
<file path=[Content_Types].xml><?xml version="1.0" encoding="utf-8"?>
<Types xmlns="http://schemas.openxmlformats.org/package/2006/content-types">
  <Default Extension="pdf" ContentType="application/pd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themeColor="background1"/>
  <w:body>
    <w:p w14:paraId="197389BC" w14:textId="77777777" w:rsidR="00CB2092" w:rsidRPr="00CD76CC" w:rsidRDefault="007D01BD" w:rsidP="00343A62">
      <w:pPr>
        <w:pStyle w:val="DocTitle"/>
        <w:rPr>
          <w:lang w:val="en-US"/>
        </w:rPr>
      </w:pPr>
      <w:bookmarkStart w:id="0" w:name="_GoBack"/>
      <w:bookmarkEnd w:id="0"/>
      <w:proofErr w:type="gramStart"/>
      <w:r>
        <w:rPr>
          <w:lang w:val="en-US"/>
        </w:rPr>
        <w:t>c</w:t>
      </w:r>
      <w:r w:rsidR="00B657BA">
        <w:rPr>
          <w:lang w:val="en-US"/>
        </w:rPr>
        <w:t>ollaborative</w:t>
      </w:r>
      <w:proofErr w:type="gramEnd"/>
      <w:r w:rsidR="00B657BA">
        <w:rPr>
          <w:lang w:val="en-US"/>
        </w:rPr>
        <w:t xml:space="preserve"> Protection Profile for </w:t>
      </w:r>
      <w:r w:rsidR="00343A62">
        <w:rPr>
          <w:lang w:val="en-US"/>
        </w:rPr>
        <w:br/>
        <w:t>Network Devices</w:t>
      </w:r>
    </w:p>
    <w:p w14:paraId="0077B988" w14:textId="77777777" w:rsidR="00102D42" w:rsidRDefault="00102D42" w:rsidP="00E4599E">
      <w:pPr>
        <w:pStyle w:val="DocTitleCont"/>
        <w:spacing w:before="0"/>
        <w:rPr>
          <w:lang w:val="en-US"/>
        </w:rPr>
      </w:pPr>
    </w:p>
    <w:p w14:paraId="0C154DC8" w14:textId="77777777" w:rsidR="00CB2092" w:rsidRPr="00CD76CC" w:rsidRDefault="00CB2092" w:rsidP="00E4599E">
      <w:pPr>
        <w:pStyle w:val="DocTitleCont"/>
        <w:spacing w:before="0"/>
        <w:rPr>
          <w:lang w:val="en-US"/>
        </w:rPr>
      </w:pPr>
    </w:p>
    <w:p w14:paraId="2855AE0D" w14:textId="77777777" w:rsidR="004C6CC0" w:rsidRDefault="004C6CC0">
      <w:pPr>
        <w:spacing w:after="0"/>
        <w:jc w:val="left"/>
        <w:rPr>
          <w:sz w:val="36"/>
          <w:lang w:val="en-US"/>
        </w:rPr>
      </w:pPr>
      <w:r>
        <w:rPr>
          <w:b/>
          <w:lang w:val="en-US"/>
        </w:rPr>
        <w:br w:type="page"/>
      </w:r>
    </w:p>
    <w:p w14:paraId="7A02F722" w14:textId="77777777" w:rsidR="004C6CC0" w:rsidRPr="001067A4" w:rsidRDefault="004C6CC0" w:rsidP="004C6CC0">
      <w:pPr>
        <w:pStyle w:val="Heading0"/>
        <w:numPr>
          <w:ilvl w:val="0"/>
          <w:numId w:val="0"/>
        </w:numPr>
        <w:rPr>
          <w:lang w:val="en-US"/>
        </w:rPr>
      </w:pPr>
      <w:bookmarkStart w:id="1" w:name="_Toc412821497"/>
      <w:bookmarkStart w:id="2" w:name="_Toc456887786"/>
      <w:r w:rsidRPr="001067A4">
        <w:rPr>
          <w:lang w:val="en-US"/>
        </w:rPr>
        <w:lastRenderedPageBreak/>
        <w:t>Acknowledgements</w:t>
      </w:r>
      <w:bookmarkEnd w:id="1"/>
      <w:bookmarkEnd w:id="2"/>
    </w:p>
    <w:p w14:paraId="5ECFC3B4" w14:textId="77777777" w:rsidR="00D75804" w:rsidRDefault="00D75804" w:rsidP="00D75804">
      <w:pPr>
        <w:rPr>
          <w:lang w:val="en-US"/>
        </w:rPr>
      </w:pPr>
      <w:r w:rsidRPr="00EE670A">
        <w:rPr>
          <w:lang w:val="en-US"/>
        </w:rPr>
        <w:t>This collaborative Protection Profile (</w:t>
      </w:r>
      <w:proofErr w:type="spellStart"/>
      <w:r w:rsidRPr="00EE670A">
        <w:rPr>
          <w:lang w:val="en-US"/>
        </w:rPr>
        <w:t>cPP</w:t>
      </w:r>
      <w:proofErr w:type="spellEnd"/>
      <w:r w:rsidRPr="00EE670A">
        <w:rPr>
          <w:lang w:val="en-US"/>
        </w:rPr>
        <w:t xml:space="preserve">) was developed by the </w:t>
      </w:r>
      <w:r>
        <w:rPr>
          <w:lang w:val="en-US"/>
        </w:rPr>
        <w:t>Network</w:t>
      </w:r>
      <w:r w:rsidRPr="00EE670A">
        <w:rPr>
          <w:lang w:val="en-US"/>
        </w:rPr>
        <w:t xml:space="preserve"> international Technical Community with representatives from industry, Government agencies, Common Criteria Test Laboratories, and members of academia.</w:t>
      </w:r>
    </w:p>
    <w:p w14:paraId="6393CBA5" w14:textId="77777777" w:rsidR="00B657BA" w:rsidRDefault="00B657BA" w:rsidP="00B657BA">
      <w:pPr>
        <w:jc w:val="center"/>
        <w:rPr>
          <w:lang w:val="en-US"/>
        </w:rPr>
      </w:pPr>
    </w:p>
    <w:p w14:paraId="37F8716D" w14:textId="77777777" w:rsidR="005D5F01" w:rsidRPr="006456C2" w:rsidRDefault="00667082" w:rsidP="00F30FC0">
      <w:pPr>
        <w:pStyle w:val="Heading0"/>
        <w:numPr>
          <w:ilvl w:val="0"/>
          <w:numId w:val="12"/>
        </w:numPr>
        <w:ind w:left="426"/>
      </w:pPr>
      <w:bookmarkStart w:id="3" w:name="_Ref98746038"/>
      <w:bookmarkStart w:id="4" w:name="_Toc237563385"/>
      <w:bookmarkStart w:id="5" w:name="_Toc412821498"/>
      <w:bookmarkStart w:id="6" w:name="_Toc456887787"/>
      <w:r w:rsidRPr="006456C2">
        <w:rPr>
          <w:lang w:val="en-US"/>
        </w:rPr>
        <w:lastRenderedPageBreak/>
        <w:t>Preface</w:t>
      </w:r>
      <w:bookmarkEnd w:id="3"/>
      <w:bookmarkEnd w:id="4"/>
      <w:bookmarkEnd w:id="5"/>
      <w:bookmarkEnd w:id="6"/>
    </w:p>
    <w:p w14:paraId="51243F6F" w14:textId="77777777" w:rsidR="00CB2092" w:rsidRPr="006456C2" w:rsidRDefault="00667082">
      <w:pPr>
        <w:pStyle w:val="heading02"/>
        <w:rPr>
          <w:lang w:val="en-US"/>
        </w:rPr>
      </w:pPr>
      <w:bookmarkStart w:id="7" w:name="_Toc237563386"/>
      <w:bookmarkStart w:id="8" w:name="_Toc412821499"/>
      <w:bookmarkStart w:id="9" w:name="_Toc456887788"/>
      <w:r w:rsidRPr="006456C2">
        <w:rPr>
          <w:lang w:val="en-US"/>
        </w:rPr>
        <w:t>Objectives of Document</w:t>
      </w:r>
      <w:bookmarkEnd w:id="7"/>
      <w:bookmarkEnd w:id="8"/>
      <w:bookmarkEnd w:id="9"/>
    </w:p>
    <w:p w14:paraId="76A2612F" w14:textId="77777777" w:rsidR="00CB2092" w:rsidRPr="006456C2" w:rsidRDefault="00667082" w:rsidP="00B7169F">
      <w:pPr>
        <w:pStyle w:val="BodyText"/>
        <w:rPr>
          <w:lang w:val="en-US"/>
        </w:rPr>
      </w:pPr>
      <w:r w:rsidRPr="006456C2">
        <w:rPr>
          <w:lang w:val="en-US"/>
        </w:rPr>
        <w:t xml:space="preserve">This document presents the Common Criteria (CC) </w:t>
      </w:r>
      <w:r w:rsidR="00B657BA">
        <w:rPr>
          <w:lang w:val="en-US"/>
        </w:rPr>
        <w:t xml:space="preserve">collaborative </w:t>
      </w:r>
      <w:r w:rsidRPr="006456C2">
        <w:rPr>
          <w:lang w:val="en-US"/>
        </w:rPr>
        <w:t>Protection Profile (</w:t>
      </w:r>
      <w:r w:rsidR="00B657BA">
        <w:rPr>
          <w:lang w:val="en-US"/>
        </w:rPr>
        <w:t>c</w:t>
      </w:r>
      <w:r w:rsidR="0092506C" w:rsidRPr="00667082">
        <w:t>PP</w:t>
      </w:r>
      <w:r w:rsidRPr="006456C2">
        <w:rPr>
          <w:lang w:val="en-US"/>
        </w:rPr>
        <w:t xml:space="preserve">) to </w:t>
      </w:r>
      <w:r w:rsidR="00074DE5">
        <w:rPr>
          <w:lang w:val="en-US"/>
        </w:rPr>
        <w:t>express</w:t>
      </w:r>
      <w:r w:rsidRPr="006456C2">
        <w:rPr>
          <w:lang w:val="en-US"/>
        </w:rPr>
        <w:t xml:space="preserve"> the </w:t>
      </w:r>
      <w:r w:rsidR="00074DE5">
        <w:rPr>
          <w:lang w:val="en-US"/>
        </w:rPr>
        <w:t>security functional</w:t>
      </w:r>
      <w:r w:rsidRPr="006456C2">
        <w:rPr>
          <w:lang w:val="en-US"/>
        </w:rPr>
        <w:t xml:space="preserve"> </w:t>
      </w:r>
      <w:r w:rsidR="00074DE5" w:rsidRPr="006456C2">
        <w:rPr>
          <w:lang w:val="en-US"/>
        </w:rPr>
        <w:t>requirements</w:t>
      </w:r>
      <w:r w:rsidR="00A32A83">
        <w:rPr>
          <w:lang w:val="en-US"/>
        </w:rPr>
        <w:t xml:space="preserve"> (SFRs)</w:t>
      </w:r>
      <w:r w:rsidR="00074DE5" w:rsidRPr="006456C2">
        <w:rPr>
          <w:lang w:val="en-US"/>
        </w:rPr>
        <w:t xml:space="preserve"> </w:t>
      </w:r>
      <w:r w:rsidR="00074DE5">
        <w:rPr>
          <w:lang w:val="en-US"/>
        </w:rPr>
        <w:t>and security assurance requirements</w:t>
      </w:r>
      <w:r w:rsidR="00A32A83">
        <w:rPr>
          <w:lang w:val="en-US"/>
        </w:rPr>
        <w:t xml:space="preserve"> (SARs)</w:t>
      </w:r>
      <w:r w:rsidR="00074DE5">
        <w:rPr>
          <w:lang w:val="en-US"/>
        </w:rPr>
        <w:t xml:space="preserve"> </w:t>
      </w:r>
      <w:r w:rsidRPr="006456C2">
        <w:rPr>
          <w:lang w:val="en-US"/>
        </w:rPr>
        <w:t>for</w:t>
      </w:r>
      <w:r w:rsidRPr="001262F3">
        <w:t xml:space="preserve"> a </w:t>
      </w:r>
      <w:r w:rsidR="00EC30FE">
        <w:t>network device</w:t>
      </w:r>
      <w:r w:rsidR="00074DE5">
        <w:t>. The Evaluation Activities that specify the actions the evaluator performs to determine if a product</w:t>
      </w:r>
      <w:r>
        <w:rPr>
          <w:lang w:val="en-US"/>
        </w:rPr>
        <w:t xml:space="preserve"> </w:t>
      </w:r>
      <w:r w:rsidR="00074DE5">
        <w:rPr>
          <w:lang w:val="en-US"/>
        </w:rPr>
        <w:t xml:space="preserve">satisfies the SFRs captured within this </w:t>
      </w:r>
      <w:proofErr w:type="spellStart"/>
      <w:r w:rsidR="00074DE5">
        <w:rPr>
          <w:lang w:val="en-US"/>
        </w:rPr>
        <w:t>cPP</w:t>
      </w:r>
      <w:proofErr w:type="spellEnd"/>
      <w:r w:rsidR="00074DE5">
        <w:rPr>
          <w:lang w:val="en-US"/>
        </w:rPr>
        <w:t xml:space="preserve"> are described in </w:t>
      </w:r>
      <w:r w:rsidR="00EC30FE">
        <w:rPr>
          <w:lang w:val="en-US"/>
        </w:rPr>
        <w:t>[SD]</w:t>
      </w:r>
      <w:r w:rsidR="00074DE5">
        <w:rPr>
          <w:lang w:val="en-US"/>
        </w:rPr>
        <w:t>.</w:t>
      </w:r>
    </w:p>
    <w:p w14:paraId="4E773C70" w14:textId="77777777" w:rsidR="00CB2092" w:rsidRPr="006456C2" w:rsidRDefault="00667082">
      <w:pPr>
        <w:pStyle w:val="heading02"/>
        <w:rPr>
          <w:lang w:val="en-US"/>
        </w:rPr>
      </w:pPr>
      <w:bookmarkStart w:id="10" w:name="_Toc237563387"/>
      <w:bookmarkStart w:id="11" w:name="_Toc412821500"/>
      <w:bookmarkStart w:id="12" w:name="_Toc456887789"/>
      <w:r w:rsidRPr="006456C2">
        <w:rPr>
          <w:lang w:val="en-US"/>
        </w:rPr>
        <w:t>Scope of Document</w:t>
      </w:r>
      <w:bookmarkEnd w:id="10"/>
      <w:bookmarkEnd w:id="11"/>
      <w:bookmarkEnd w:id="12"/>
    </w:p>
    <w:p w14:paraId="4F5671F9" w14:textId="77777777" w:rsidR="00CB2092" w:rsidRPr="006456C2" w:rsidRDefault="00667082" w:rsidP="005E5337">
      <w:pPr>
        <w:pStyle w:val="BodyText"/>
        <w:rPr>
          <w:lang w:val="en-US"/>
        </w:rPr>
      </w:pPr>
      <w:r w:rsidRPr="006456C2">
        <w:rPr>
          <w:lang w:val="en-US"/>
        </w:rPr>
        <w:t xml:space="preserve">The scope of the </w:t>
      </w:r>
      <w:proofErr w:type="spellStart"/>
      <w:r w:rsidR="00074DE5">
        <w:rPr>
          <w:lang w:val="en-US"/>
        </w:rPr>
        <w:t>cPP</w:t>
      </w:r>
      <w:proofErr w:type="spellEnd"/>
      <w:r w:rsidRPr="006456C2">
        <w:rPr>
          <w:lang w:val="en-US"/>
        </w:rPr>
        <w:t xml:space="preserve"> within the development and evaluation process is described in the Common Criteria for Information Technology Security Evaluation [CC]. In particular, a </w:t>
      </w:r>
      <w:proofErr w:type="spellStart"/>
      <w:r w:rsidR="00074DE5">
        <w:rPr>
          <w:lang w:val="en-US"/>
        </w:rPr>
        <w:t>c</w:t>
      </w:r>
      <w:r w:rsidR="00103F11">
        <w:rPr>
          <w:lang w:val="en-US"/>
        </w:rPr>
        <w:t>PP</w:t>
      </w:r>
      <w:proofErr w:type="spellEnd"/>
      <w:r w:rsidR="00103F11">
        <w:rPr>
          <w:lang w:val="en-US"/>
        </w:rPr>
        <w:t xml:space="preserve"> </w:t>
      </w:r>
      <w:r w:rsidRPr="006456C2">
        <w:rPr>
          <w:lang w:val="en-US"/>
        </w:rPr>
        <w:t>defines the IT security requirements of a generic type of TOE and specifies the functional and assurance security measures to be offered by that TOE to meet stated requirements [CC1, Section C.1].</w:t>
      </w:r>
    </w:p>
    <w:p w14:paraId="425F3CC4" w14:textId="77777777" w:rsidR="00CB2092" w:rsidRPr="006456C2" w:rsidRDefault="00667082">
      <w:pPr>
        <w:pStyle w:val="heading02"/>
        <w:rPr>
          <w:lang w:val="en-US"/>
        </w:rPr>
      </w:pPr>
      <w:bookmarkStart w:id="13" w:name="_Toc237563388"/>
      <w:bookmarkStart w:id="14" w:name="_Toc412821501"/>
      <w:bookmarkStart w:id="15" w:name="_Toc456887790"/>
      <w:r w:rsidRPr="006456C2">
        <w:rPr>
          <w:lang w:val="en-US"/>
        </w:rPr>
        <w:t>Intended Readership</w:t>
      </w:r>
      <w:bookmarkEnd w:id="13"/>
      <w:bookmarkEnd w:id="14"/>
      <w:bookmarkEnd w:id="15"/>
    </w:p>
    <w:p w14:paraId="5AAB06D7" w14:textId="77777777" w:rsidR="00AC092C" w:rsidRDefault="00667082" w:rsidP="00AC092C">
      <w:pPr>
        <w:pStyle w:val="BodyText"/>
        <w:rPr>
          <w:lang w:val="en-US"/>
        </w:rPr>
      </w:pPr>
      <w:r w:rsidRPr="006456C2">
        <w:rPr>
          <w:lang w:val="en-US"/>
        </w:rPr>
        <w:t>The target audience</w:t>
      </w:r>
      <w:r w:rsidR="00F045B0">
        <w:rPr>
          <w:lang w:val="en-US"/>
        </w:rPr>
        <w:t>s</w:t>
      </w:r>
      <w:r w:rsidRPr="006456C2">
        <w:rPr>
          <w:lang w:val="en-US"/>
        </w:rPr>
        <w:t xml:space="preserve"> of this </w:t>
      </w:r>
      <w:proofErr w:type="spellStart"/>
      <w:r w:rsidR="00074DE5">
        <w:rPr>
          <w:lang w:val="en-US"/>
        </w:rPr>
        <w:t>c</w:t>
      </w:r>
      <w:r w:rsidRPr="006456C2">
        <w:rPr>
          <w:lang w:val="en-US"/>
        </w:rPr>
        <w:t>PP</w:t>
      </w:r>
      <w:proofErr w:type="spellEnd"/>
      <w:r w:rsidRPr="006456C2">
        <w:rPr>
          <w:lang w:val="en-US"/>
        </w:rPr>
        <w:t xml:space="preserve"> are developers, CC consumers, </w:t>
      </w:r>
      <w:r w:rsidR="00074DE5">
        <w:rPr>
          <w:lang w:val="en-US"/>
        </w:rPr>
        <w:t xml:space="preserve">system integrators, </w:t>
      </w:r>
      <w:r w:rsidRPr="006456C2">
        <w:rPr>
          <w:lang w:val="en-US"/>
        </w:rPr>
        <w:t>evaluators and schemes.</w:t>
      </w:r>
      <w:r w:rsidR="00AC092C" w:rsidRPr="00AC092C">
        <w:rPr>
          <w:lang w:val="en-US"/>
        </w:rPr>
        <w:t xml:space="preserve"> </w:t>
      </w:r>
    </w:p>
    <w:p w14:paraId="6E324590" w14:textId="77777777" w:rsidR="00AC092C" w:rsidRPr="006456C2" w:rsidRDefault="00AC092C" w:rsidP="00AC092C">
      <w:pPr>
        <w:pStyle w:val="BodyText"/>
        <w:rPr>
          <w:lang w:val="en-US"/>
        </w:rPr>
      </w:pPr>
      <w:r w:rsidRPr="003F6BDE">
        <w:rPr>
          <w:lang w:val="en-US"/>
        </w:rPr>
        <w:t xml:space="preserve">Although the </w:t>
      </w:r>
      <w:proofErr w:type="spellStart"/>
      <w:r w:rsidRPr="003F6BDE">
        <w:rPr>
          <w:lang w:val="en-US"/>
        </w:rPr>
        <w:t>cPPs</w:t>
      </w:r>
      <w:proofErr w:type="spellEnd"/>
      <w:r w:rsidRPr="003F6BDE">
        <w:rPr>
          <w:lang w:val="en-US"/>
        </w:rPr>
        <w:t xml:space="preserve"> and SDs may contain minor editorial errors, </w:t>
      </w:r>
      <w:proofErr w:type="spellStart"/>
      <w:r w:rsidRPr="003F6BDE">
        <w:rPr>
          <w:lang w:val="en-US"/>
        </w:rPr>
        <w:t>cPPs</w:t>
      </w:r>
      <w:proofErr w:type="spellEnd"/>
      <w:r w:rsidRPr="003F6BDE">
        <w:rPr>
          <w:lang w:val="en-US"/>
        </w:rPr>
        <w:t xml:space="preserve"> are recognized as living documents and the </w:t>
      </w:r>
      <w:proofErr w:type="spellStart"/>
      <w:r w:rsidRPr="003F6BDE">
        <w:rPr>
          <w:lang w:val="en-US"/>
        </w:rPr>
        <w:t>iTCs</w:t>
      </w:r>
      <w:proofErr w:type="spellEnd"/>
      <w:r w:rsidRPr="003F6BDE">
        <w:rPr>
          <w:lang w:val="en-US"/>
        </w:rPr>
        <w:t xml:space="preserve"> are dedicated to ongoing updates and revisions.  Please report any issues to the </w:t>
      </w:r>
      <w:r>
        <w:rPr>
          <w:lang w:val="en-US"/>
        </w:rPr>
        <w:t>NDFW</w:t>
      </w:r>
      <w:r w:rsidRPr="003F6BDE">
        <w:rPr>
          <w:lang w:val="en-US"/>
        </w:rPr>
        <w:t xml:space="preserve"> </w:t>
      </w:r>
      <w:proofErr w:type="spellStart"/>
      <w:r w:rsidRPr="003F6BDE">
        <w:rPr>
          <w:lang w:val="en-US"/>
        </w:rPr>
        <w:t>iTC</w:t>
      </w:r>
      <w:proofErr w:type="spellEnd"/>
      <w:r w:rsidRPr="003F6BDE">
        <w:rPr>
          <w:lang w:val="en-US"/>
        </w:rPr>
        <w:t>.</w:t>
      </w:r>
    </w:p>
    <w:p w14:paraId="19A38EE4" w14:textId="77777777" w:rsidR="00CB2092" w:rsidRPr="006456C2" w:rsidRDefault="00667082">
      <w:pPr>
        <w:pStyle w:val="heading02"/>
        <w:rPr>
          <w:lang w:val="en-US"/>
        </w:rPr>
      </w:pPr>
      <w:bookmarkStart w:id="16" w:name="_Toc237563389"/>
      <w:bookmarkStart w:id="17" w:name="_Toc412821502"/>
      <w:bookmarkStart w:id="18" w:name="_Toc456887791"/>
      <w:r w:rsidRPr="006456C2">
        <w:rPr>
          <w:lang w:val="en-US"/>
        </w:rPr>
        <w:t>Related Documents</w:t>
      </w:r>
      <w:bookmarkEnd w:id="16"/>
      <w:bookmarkEnd w:id="17"/>
      <w:bookmarkEnd w:id="18"/>
    </w:p>
    <w:p w14:paraId="32AD71C2" w14:textId="77777777" w:rsidR="00CB2092" w:rsidRPr="006456C2" w:rsidRDefault="00667082" w:rsidP="00FE5EED">
      <w:pPr>
        <w:pStyle w:val="BodyText"/>
        <w:keepNext/>
        <w:rPr>
          <w:b/>
          <w:lang w:val="en-US"/>
        </w:rPr>
      </w:pPr>
      <w:r w:rsidRPr="006456C2">
        <w:rPr>
          <w:b/>
          <w:lang w:val="en-US"/>
        </w:rPr>
        <w:t>Common Criteria</w:t>
      </w:r>
      <w:r w:rsidRPr="006456C2">
        <w:rPr>
          <w:rStyle w:val="FootnoteReference"/>
          <w:b/>
          <w:lang w:val="en-US"/>
        </w:rPr>
        <w:footnoteReference w:id="2"/>
      </w:r>
    </w:p>
    <w:tbl>
      <w:tblPr>
        <w:tblW w:w="9120" w:type="dxa"/>
        <w:tblInd w:w="8" w:type="dxa"/>
        <w:tblLayout w:type="fixed"/>
        <w:tblCellMar>
          <w:left w:w="0" w:type="dxa"/>
          <w:right w:w="0" w:type="dxa"/>
        </w:tblCellMar>
        <w:tblLook w:val="0000" w:firstRow="0" w:lastRow="0" w:firstColumn="0" w:lastColumn="0" w:noHBand="0" w:noVBand="0"/>
      </w:tblPr>
      <w:tblGrid>
        <w:gridCol w:w="1418"/>
        <w:gridCol w:w="7702"/>
      </w:tblGrid>
      <w:tr w:rsidR="00CB2092" w:rsidRPr="00CD76CC" w14:paraId="6A94CA3A" w14:textId="77777777">
        <w:trPr>
          <w:cantSplit/>
        </w:trPr>
        <w:tc>
          <w:tcPr>
            <w:tcW w:w="1418" w:type="dxa"/>
          </w:tcPr>
          <w:p w14:paraId="42F1EA68" w14:textId="77777777" w:rsidR="00CB2092" w:rsidRPr="006456C2" w:rsidRDefault="00667082">
            <w:pPr>
              <w:pStyle w:val="Table"/>
              <w:rPr>
                <w:sz w:val="22"/>
                <w:lang w:val="en-US"/>
              </w:rPr>
            </w:pPr>
            <w:bookmarkStart w:id="19" w:name="CC1"/>
            <w:r w:rsidRPr="00667082">
              <w:rPr>
                <w:sz w:val="22"/>
                <w:lang w:val="en-US"/>
              </w:rPr>
              <w:t>[CC1]</w:t>
            </w:r>
            <w:bookmarkEnd w:id="19"/>
          </w:p>
        </w:tc>
        <w:tc>
          <w:tcPr>
            <w:tcW w:w="7702" w:type="dxa"/>
          </w:tcPr>
          <w:p w14:paraId="55BA63D5" w14:textId="77777777" w:rsidR="00CB2092" w:rsidRPr="006456C2" w:rsidRDefault="00667082" w:rsidP="00A70C51">
            <w:pPr>
              <w:pStyle w:val="Table"/>
              <w:rPr>
                <w:sz w:val="22"/>
                <w:lang w:val="en-US"/>
              </w:rPr>
            </w:pPr>
            <w:r w:rsidRPr="00667082">
              <w:rPr>
                <w:lang w:val="en-US"/>
              </w:rPr>
              <w:t xml:space="preserve">Common Criteria for Information Technology Security Evaluation, </w:t>
            </w:r>
            <w:r w:rsidRPr="00667082">
              <w:rPr>
                <w:lang w:val="en-US"/>
              </w:rPr>
              <w:br/>
              <w:t xml:space="preserve">Part 1: Introduction and General Model, </w:t>
            </w:r>
            <w:r w:rsidRPr="00667082">
              <w:rPr>
                <w:lang w:val="en-US"/>
              </w:rPr>
              <w:br/>
              <w:t>CCMB-2012-09-001, Version 3.1 Revision 4, September 2012.</w:t>
            </w:r>
          </w:p>
        </w:tc>
      </w:tr>
      <w:tr w:rsidR="00CB2092" w:rsidRPr="00CD76CC" w14:paraId="49073E9C" w14:textId="77777777">
        <w:trPr>
          <w:cantSplit/>
        </w:trPr>
        <w:tc>
          <w:tcPr>
            <w:tcW w:w="1418" w:type="dxa"/>
          </w:tcPr>
          <w:p w14:paraId="691F09D4" w14:textId="77777777" w:rsidR="00CB2092" w:rsidRPr="006456C2" w:rsidRDefault="00667082">
            <w:pPr>
              <w:pStyle w:val="Table"/>
              <w:rPr>
                <w:sz w:val="22"/>
                <w:lang w:val="en-US"/>
              </w:rPr>
            </w:pPr>
            <w:bookmarkStart w:id="20" w:name="CC2"/>
            <w:r w:rsidRPr="00667082">
              <w:rPr>
                <w:sz w:val="22"/>
                <w:lang w:val="en-US"/>
              </w:rPr>
              <w:t>[CC2]</w:t>
            </w:r>
            <w:bookmarkEnd w:id="20"/>
          </w:p>
        </w:tc>
        <w:tc>
          <w:tcPr>
            <w:tcW w:w="7702" w:type="dxa"/>
          </w:tcPr>
          <w:p w14:paraId="66C90665" w14:textId="77777777" w:rsidR="00CB2092" w:rsidRPr="006456C2" w:rsidRDefault="00667082" w:rsidP="00A70C51">
            <w:pPr>
              <w:pStyle w:val="Table"/>
              <w:rPr>
                <w:sz w:val="22"/>
                <w:lang w:val="en-US"/>
              </w:rPr>
            </w:pPr>
            <w:r w:rsidRPr="00667082">
              <w:rPr>
                <w:lang w:val="en-US"/>
              </w:rPr>
              <w:t xml:space="preserve">Common Criteria for Information Technology Security Evaluation, </w:t>
            </w:r>
            <w:r w:rsidRPr="00667082">
              <w:rPr>
                <w:lang w:val="en-US"/>
              </w:rPr>
              <w:br/>
              <w:t xml:space="preserve">Part 2: Security Functional Components, </w:t>
            </w:r>
            <w:r w:rsidRPr="00667082">
              <w:rPr>
                <w:lang w:val="en-US"/>
              </w:rPr>
              <w:br/>
              <w:t>CCMB-2012-09-002, Version 3.1 Revision 4, September 2012.</w:t>
            </w:r>
          </w:p>
        </w:tc>
      </w:tr>
      <w:tr w:rsidR="00CB2092" w:rsidRPr="00CD76CC" w14:paraId="3E874699" w14:textId="77777777">
        <w:trPr>
          <w:cantSplit/>
        </w:trPr>
        <w:tc>
          <w:tcPr>
            <w:tcW w:w="1418" w:type="dxa"/>
          </w:tcPr>
          <w:p w14:paraId="35F9D26B" w14:textId="77777777" w:rsidR="00CB2092" w:rsidRPr="006456C2" w:rsidRDefault="00667082">
            <w:pPr>
              <w:pStyle w:val="Table"/>
              <w:rPr>
                <w:sz w:val="22"/>
                <w:lang w:val="en-US"/>
              </w:rPr>
            </w:pPr>
            <w:bookmarkStart w:id="21" w:name="CC3"/>
            <w:r w:rsidRPr="00667082">
              <w:rPr>
                <w:sz w:val="22"/>
                <w:lang w:val="en-US"/>
              </w:rPr>
              <w:t>[CC3]</w:t>
            </w:r>
            <w:bookmarkEnd w:id="21"/>
          </w:p>
        </w:tc>
        <w:tc>
          <w:tcPr>
            <w:tcW w:w="7702" w:type="dxa"/>
          </w:tcPr>
          <w:p w14:paraId="4C0A345A" w14:textId="77777777" w:rsidR="00CB2092" w:rsidRPr="006456C2" w:rsidRDefault="00667082" w:rsidP="00A70C51">
            <w:pPr>
              <w:pStyle w:val="Table"/>
              <w:rPr>
                <w:sz w:val="22"/>
                <w:lang w:val="en-US"/>
              </w:rPr>
            </w:pPr>
            <w:r w:rsidRPr="00667082">
              <w:rPr>
                <w:lang w:val="en-US"/>
              </w:rPr>
              <w:t xml:space="preserve">Common Criteria for Information Technology Security Evaluation, </w:t>
            </w:r>
            <w:r w:rsidRPr="00667082">
              <w:rPr>
                <w:lang w:val="en-US"/>
              </w:rPr>
              <w:br/>
              <w:t xml:space="preserve">Part 3: Security Assurance Components, </w:t>
            </w:r>
            <w:r w:rsidRPr="00667082">
              <w:rPr>
                <w:lang w:val="en-US"/>
              </w:rPr>
              <w:br/>
              <w:t>CCMB-2012-09-003, Version 3.1 Revision 4, September 2012.</w:t>
            </w:r>
          </w:p>
        </w:tc>
      </w:tr>
      <w:tr w:rsidR="00CB2092" w:rsidRPr="00CD76CC" w14:paraId="7275D8EB" w14:textId="77777777">
        <w:trPr>
          <w:cantSplit/>
        </w:trPr>
        <w:tc>
          <w:tcPr>
            <w:tcW w:w="1418" w:type="dxa"/>
          </w:tcPr>
          <w:p w14:paraId="66AC369E" w14:textId="77777777" w:rsidR="00CB2092" w:rsidRPr="006456C2" w:rsidRDefault="00667082">
            <w:pPr>
              <w:pStyle w:val="Table"/>
              <w:rPr>
                <w:sz w:val="22"/>
                <w:lang w:val="en-US"/>
              </w:rPr>
            </w:pPr>
            <w:bookmarkStart w:id="22" w:name="CEM"/>
            <w:r w:rsidRPr="00667082">
              <w:rPr>
                <w:sz w:val="22"/>
                <w:lang w:val="en-US"/>
              </w:rPr>
              <w:lastRenderedPageBreak/>
              <w:t>[CEM]</w:t>
            </w:r>
            <w:bookmarkEnd w:id="22"/>
          </w:p>
        </w:tc>
        <w:tc>
          <w:tcPr>
            <w:tcW w:w="7702" w:type="dxa"/>
          </w:tcPr>
          <w:p w14:paraId="77B83FD5" w14:textId="77777777" w:rsidR="00CB2092" w:rsidRPr="006456C2" w:rsidRDefault="00667082" w:rsidP="00A70C51">
            <w:pPr>
              <w:pStyle w:val="Table"/>
              <w:rPr>
                <w:sz w:val="22"/>
                <w:lang w:val="en-US"/>
              </w:rPr>
            </w:pPr>
            <w:r w:rsidRPr="00667082">
              <w:rPr>
                <w:lang w:val="en-US"/>
              </w:rPr>
              <w:t xml:space="preserve">Common Methodology for Information Technology Security Evaluation, </w:t>
            </w:r>
            <w:r w:rsidRPr="00667082">
              <w:rPr>
                <w:lang w:val="en-US"/>
              </w:rPr>
              <w:br/>
              <w:t xml:space="preserve">Evaluation Methodology, </w:t>
            </w:r>
            <w:r w:rsidRPr="00667082">
              <w:rPr>
                <w:lang w:val="en-US"/>
              </w:rPr>
              <w:br/>
              <w:t>CCMB-2012-09-004, Version 3.1, Revision 4, September 2012.</w:t>
            </w:r>
          </w:p>
        </w:tc>
      </w:tr>
    </w:tbl>
    <w:p w14:paraId="2E0FAA08" w14:textId="77777777" w:rsidR="00A4160E" w:rsidRDefault="00A4160E" w:rsidP="005D33DB">
      <w:pPr>
        <w:pStyle w:val="BodyText"/>
        <w:rPr>
          <w:b/>
          <w:lang w:val="en-US"/>
        </w:rPr>
      </w:pPr>
    </w:p>
    <w:p w14:paraId="29FAB5B9" w14:textId="77777777" w:rsidR="00FE5EED" w:rsidRPr="006456C2" w:rsidRDefault="00FE5EED" w:rsidP="00FE5EED">
      <w:pPr>
        <w:pStyle w:val="BodyText"/>
        <w:keepNext/>
        <w:rPr>
          <w:b/>
          <w:lang w:val="en-US"/>
        </w:rPr>
      </w:pPr>
      <w:r>
        <w:rPr>
          <w:b/>
          <w:lang w:val="en-US"/>
        </w:rPr>
        <w:t>Other Documents</w:t>
      </w:r>
    </w:p>
    <w:tbl>
      <w:tblPr>
        <w:tblW w:w="9120" w:type="dxa"/>
        <w:tblInd w:w="8" w:type="dxa"/>
        <w:tblLayout w:type="fixed"/>
        <w:tblCellMar>
          <w:left w:w="0" w:type="dxa"/>
          <w:right w:w="0" w:type="dxa"/>
        </w:tblCellMar>
        <w:tblLook w:val="0000" w:firstRow="0" w:lastRow="0" w:firstColumn="0" w:lastColumn="0" w:noHBand="0" w:noVBand="0"/>
      </w:tblPr>
      <w:tblGrid>
        <w:gridCol w:w="1418"/>
        <w:gridCol w:w="7702"/>
      </w:tblGrid>
      <w:tr w:rsidR="00FE5EED" w:rsidRPr="00CD76CC" w14:paraId="2774D99C" w14:textId="77777777" w:rsidTr="002C0AD7">
        <w:trPr>
          <w:cantSplit/>
        </w:trPr>
        <w:tc>
          <w:tcPr>
            <w:tcW w:w="1418" w:type="dxa"/>
          </w:tcPr>
          <w:p w14:paraId="121A3242" w14:textId="77777777" w:rsidR="00FE5EED" w:rsidRPr="00667082" w:rsidRDefault="00FE5EED" w:rsidP="002C0AD7">
            <w:pPr>
              <w:pStyle w:val="Table"/>
              <w:rPr>
                <w:sz w:val="22"/>
                <w:lang w:val="en-US"/>
              </w:rPr>
            </w:pPr>
            <w:r>
              <w:rPr>
                <w:sz w:val="22"/>
                <w:lang w:val="en-US"/>
              </w:rPr>
              <w:t>[SD]</w:t>
            </w:r>
          </w:p>
        </w:tc>
        <w:tc>
          <w:tcPr>
            <w:tcW w:w="7702" w:type="dxa"/>
          </w:tcPr>
          <w:p w14:paraId="1206BC5C" w14:textId="0768AB2D" w:rsidR="00FE5EED" w:rsidRPr="005761ED" w:rsidRDefault="00FE5EED" w:rsidP="008D18DC">
            <w:pPr>
              <w:pStyle w:val="Table"/>
              <w:rPr>
                <w:b/>
                <w:bCs/>
                <w:i/>
                <w:iCs/>
                <w:lang w:val="en-US"/>
              </w:rPr>
            </w:pPr>
            <w:r w:rsidRPr="008529F2">
              <w:rPr>
                <w:lang w:val="en-US"/>
              </w:rPr>
              <w:t xml:space="preserve">Evaluation Activities for Network Device </w:t>
            </w:r>
            <w:proofErr w:type="spellStart"/>
            <w:r w:rsidRPr="008529F2">
              <w:rPr>
                <w:lang w:val="en-US"/>
              </w:rPr>
              <w:t>cPP</w:t>
            </w:r>
            <w:proofErr w:type="spellEnd"/>
            <w:r w:rsidRPr="008529F2">
              <w:rPr>
                <w:lang w:val="en-US"/>
              </w:rPr>
              <w:t xml:space="preserve">, </w:t>
            </w:r>
            <w:r>
              <w:rPr>
                <w:lang w:val="en-US"/>
              </w:rPr>
              <w:t xml:space="preserve">Version </w:t>
            </w:r>
            <w:r w:rsidR="00F56E0A">
              <w:rPr>
                <w:lang w:val="en-US"/>
              </w:rPr>
              <w:t>1.</w:t>
            </w:r>
            <w:r w:rsidR="008D18DC">
              <w:rPr>
                <w:lang w:val="en-US"/>
              </w:rPr>
              <w:t>1</w:t>
            </w:r>
            <w:r w:rsidR="00F56E0A" w:rsidRPr="00667082">
              <w:rPr>
                <w:lang w:val="en-US"/>
              </w:rPr>
              <w:t xml:space="preserve">, </w:t>
            </w:r>
            <w:r w:rsidR="008D18DC">
              <w:rPr>
                <w:lang w:val="en-US"/>
              </w:rPr>
              <w:t>21</w:t>
            </w:r>
            <w:r w:rsidR="003238BF">
              <w:rPr>
                <w:lang w:val="en-US"/>
              </w:rPr>
              <w:t xml:space="preserve"> </w:t>
            </w:r>
            <w:r w:rsidR="008D18DC">
              <w:rPr>
                <w:lang w:val="en-US"/>
              </w:rPr>
              <w:t>July</w:t>
            </w:r>
            <w:r w:rsidR="00EC42C6" w:rsidRPr="00667082">
              <w:rPr>
                <w:lang w:val="en-US"/>
              </w:rPr>
              <w:t xml:space="preserve"> </w:t>
            </w:r>
            <w:r w:rsidR="003238BF" w:rsidRPr="00667082">
              <w:rPr>
                <w:lang w:val="en-US"/>
              </w:rPr>
              <w:t>201</w:t>
            </w:r>
            <w:r w:rsidR="003238BF">
              <w:rPr>
                <w:lang w:val="en-US"/>
              </w:rPr>
              <w:t>6</w:t>
            </w:r>
          </w:p>
        </w:tc>
      </w:tr>
    </w:tbl>
    <w:p w14:paraId="48CCF463" w14:textId="77777777" w:rsidR="00FE5EED" w:rsidRDefault="00FE5EED" w:rsidP="001F1A52">
      <w:pPr>
        <w:pStyle w:val="BodyText"/>
        <w:ind w:firstLine="720"/>
        <w:rPr>
          <w:b/>
          <w:lang w:val="en-US"/>
        </w:rPr>
      </w:pPr>
    </w:p>
    <w:p w14:paraId="79C85513" w14:textId="77777777" w:rsidR="007F5B44" w:rsidRDefault="007F5B44" w:rsidP="005D33DB">
      <w:pPr>
        <w:pStyle w:val="BodyText"/>
        <w:rPr>
          <w:b/>
          <w:sz w:val="28"/>
          <w:lang w:val="en-US"/>
        </w:rPr>
      </w:pPr>
      <w:r>
        <w:rPr>
          <w:lang w:val="en-US"/>
        </w:rPr>
        <w:br w:type="page"/>
      </w:r>
    </w:p>
    <w:p w14:paraId="1574B550" w14:textId="77777777" w:rsidR="007F5B44" w:rsidRPr="006456C2" w:rsidRDefault="007F5B44" w:rsidP="007F5B44">
      <w:pPr>
        <w:pStyle w:val="heading02"/>
        <w:rPr>
          <w:lang w:val="en-US"/>
        </w:rPr>
      </w:pPr>
      <w:bookmarkStart w:id="23" w:name="_Toc251345380"/>
      <w:bookmarkStart w:id="24" w:name="_Toc412821503"/>
      <w:bookmarkStart w:id="25" w:name="_Toc456887792"/>
      <w:r>
        <w:rPr>
          <w:lang w:val="en-US"/>
        </w:rPr>
        <w:lastRenderedPageBreak/>
        <w:t>Revision History</w:t>
      </w:r>
      <w:bookmarkEnd w:id="23"/>
      <w:bookmarkEnd w:id="24"/>
      <w:bookmarkEnd w:id="25"/>
    </w:p>
    <w:tbl>
      <w:tblPr>
        <w:tblStyle w:val="TableGrid"/>
        <w:tblW w:w="0" w:type="auto"/>
        <w:tblLook w:val="04A0" w:firstRow="1" w:lastRow="0" w:firstColumn="1" w:lastColumn="0" w:noHBand="0" w:noVBand="1"/>
      </w:tblPr>
      <w:tblGrid>
        <w:gridCol w:w="1430"/>
        <w:gridCol w:w="1805"/>
        <w:gridCol w:w="5784"/>
      </w:tblGrid>
      <w:tr w:rsidR="007F5B44" w14:paraId="4F779454" w14:textId="77777777" w:rsidTr="00CC6AA2">
        <w:tc>
          <w:tcPr>
            <w:tcW w:w="1430" w:type="dxa"/>
          </w:tcPr>
          <w:p w14:paraId="395C77D5" w14:textId="77777777" w:rsidR="007F5B44" w:rsidRPr="0047329B" w:rsidRDefault="007F5B44" w:rsidP="00F81DEE">
            <w:pPr>
              <w:pStyle w:val="BodyText"/>
              <w:spacing w:before="60" w:after="60"/>
              <w:rPr>
                <w:b/>
                <w:sz w:val="20"/>
                <w:szCs w:val="20"/>
                <w:lang w:val="en-US"/>
              </w:rPr>
            </w:pPr>
            <w:r w:rsidRPr="0047329B">
              <w:rPr>
                <w:b/>
                <w:sz w:val="20"/>
                <w:szCs w:val="20"/>
                <w:lang w:val="en-US"/>
              </w:rPr>
              <w:t>Version</w:t>
            </w:r>
          </w:p>
        </w:tc>
        <w:tc>
          <w:tcPr>
            <w:tcW w:w="1805" w:type="dxa"/>
          </w:tcPr>
          <w:p w14:paraId="2B6E01F1" w14:textId="77777777" w:rsidR="007F5B44" w:rsidRPr="0047329B" w:rsidRDefault="007F5B44" w:rsidP="00F81DEE">
            <w:pPr>
              <w:pStyle w:val="BodyText"/>
              <w:spacing w:before="60" w:after="60"/>
              <w:rPr>
                <w:b/>
                <w:sz w:val="20"/>
                <w:szCs w:val="20"/>
                <w:lang w:val="en-US"/>
              </w:rPr>
            </w:pPr>
            <w:r w:rsidRPr="0047329B">
              <w:rPr>
                <w:b/>
                <w:sz w:val="20"/>
                <w:szCs w:val="20"/>
                <w:lang w:val="en-US"/>
              </w:rPr>
              <w:t>Date</w:t>
            </w:r>
          </w:p>
        </w:tc>
        <w:tc>
          <w:tcPr>
            <w:tcW w:w="5784" w:type="dxa"/>
          </w:tcPr>
          <w:p w14:paraId="364D530B" w14:textId="77777777" w:rsidR="007F5B44" w:rsidRPr="0047329B" w:rsidRDefault="007F5B44" w:rsidP="00F81DEE">
            <w:pPr>
              <w:pStyle w:val="BodyText"/>
              <w:spacing w:before="60" w:after="60"/>
              <w:rPr>
                <w:b/>
                <w:sz w:val="20"/>
                <w:szCs w:val="20"/>
                <w:lang w:val="en-US"/>
              </w:rPr>
            </w:pPr>
            <w:r w:rsidRPr="0047329B">
              <w:rPr>
                <w:b/>
                <w:sz w:val="20"/>
                <w:szCs w:val="20"/>
                <w:lang w:val="en-US"/>
              </w:rPr>
              <w:t>Description</w:t>
            </w:r>
          </w:p>
        </w:tc>
      </w:tr>
      <w:tr w:rsidR="00BE47D8" w14:paraId="76704769" w14:textId="77777777" w:rsidTr="00CC6AA2">
        <w:tc>
          <w:tcPr>
            <w:tcW w:w="1430" w:type="dxa"/>
          </w:tcPr>
          <w:p w14:paraId="0592E8D3" w14:textId="7E080174" w:rsidR="00BE47D8" w:rsidRPr="00BE47D8" w:rsidRDefault="002B375E" w:rsidP="00D92904">
            <w:pPr>
              <w:pStyle w:val="BodyText"/>
              <w:spacing w:before="60" w:after="60"/>
              <w:rPr>
                <w:bCs/>
                <w:sz w:val="20"/>
                <w:szCs w:val="20"/>
                <w:lang w:val="en-US"/>
              </w:rPr>
            </w:pPr>
            <w:r>
              <w:rPr>
                <w:bCs/>
                <w:sz w:val="20"/>
                <w:szCs w:val="20"/>
                <w:lang w:val="en-US"/>
              </w:rPr>
              <w:t>1.1</w:t>
            </w:r>
          </w:p>
        </w:tc>
        <w:tc>
          <w:tcPr>
            <w:tcW w:w="1805" w:type="dxa"/>
          </w:tcPr>
          <w:p w14:paraId="6FFAA823" w14:textId="69CE9721" w:rsidR="00BE47D8" w:rsidRPr="00BE47D8" w:rsidRDefault="009B3EAA" w:rsidP="00F81DEE">
            <w:pPr>
              <w:pStyle w:val="BodyText"/>
              <w:spacing w:before="60" w:after="60"/>
              <w:rPr>
                <w:bCs/>
                <w:sz w:val="20"/>
                <w:szCs w:val="20"/>
                <w:lang w:val="en-US"/>
              </w:rPr>
            </w:pPr>
            <w:r>
              <w:rPr>
                <w:bCs/>
                <w:sz w:val="20"/>
                <w:szCs w:val="20"/>
                <w:lang w:val="en-US"/>
              </w:rPr>
              <w:t>2</w:t>
            </w:r>
            <w:r w:rsidR="0032665F">
              <w:rPr>
                <w:bCs/>
                <w:sz w:val="20"/>
                <w:szCs w:val="20"/>
                <w:lang w:val="en-US"/>
              </w:rPr>
              <w:t>1-Jul</w:t>
            </w:r>
            <w:r w:rsidR="002B375E">
              <w:rPr>
                <w:bCs/>
                <w:sz w:val="20"/>
                <w:szCs w:val="20"/>
                <w:lang w:val="en-US"/>
              </w:rPr>
              <w:t>-2016</w:t>
            </w:r>
          </w:p>
        </w:tc>
        <w:tc>
          <w:tcPr>
            <w:tcW w:w="5784" w:type="dxa"/>
          </w:tcPr>
          <w:p w14:paraId="7E113D79" w14:textId="5916D64C" w:rsidR="002B375E" w:rsidRPr="00D92904" w:rsidRDefault="00D92904" w:rsidP="00D92904">
            <w:pPr>
              <w:pStyle w:val="BodyText"/>
              <w:spacing w:before="60" w:after="60"/>
              <w:rPr>
                <w:sz w:val="20"/>
                <w:szCs w:val="20"/>
                <w:lang w:val="en-US"/>
              </w:rPr>
            </w:pPr>
            <w:r>
              <w:rPr>
                <w:sz w:val="20"/>
                <w:szCs w:val="20"/>
                <w:lang w:val="en-US"/>
              </w:rPr>
              <w:t xml:space="preserve">Updated draft </w:t>
            </w:r>
            <w:r w:rsidR="00793E78">
              <w:rPr>
                <w:sz w:val="20"/>
                <w:szCs w:val="20"/>
                <w:lang w:val="en-US"/>
              </w:rPr>
              <w:t xml:space="preserve">published </w:t>
            </w:r>
            <w:r>
              <w:rPr>
                <w:sz w:val="20"/>
                <w:szCs w:val="20"/>
                <w:lang w:val="en-US"/>
              </w:rPr>
              <w:t>for public review</w:t>
            </w:r>
            <w:r w:rsidR="008B31AD">
              <w:rPr>
                <w:sz w:val="20"/>
                <w:szCs w:val="20"/>
                <w:lang w:val="en-US"/>
              </w:rPr>
              <w:t xml:space="preserve"> </w:t>
            </w:r>
          </w:p>
        </w:tc>
      </w:tr>
      <w:tr w:rsidR="002B375E" w14:paraId="030FD28E" w14:textId="77777777" w:rsidTr="00CC6AA2">
        <w:tc>
          <w:tcPr>
            <w:tcW w:w="1430" w:type="dxa"/>
          </w:tcPr>
          <w:p w14:paraId="12BFB595" w14:textId="298EA907" w:rsidR="002B375E" w:rsidRPr="00E97B78" w:rsidRDefault="002B375E" w:rsidP="00D75804">
            <w:pPr>
              <w:pStyle w:val="BodyText"/>
              <w:spacing w:before="60" w:after="60"/>
              <w:rPr>
                <w:sz w:val="20"/>
                <w:szCs w:val="20"/>
              </w:rPr>
            </w:pPr>
            <w:r w:rsidRPr="00E97B78">
              <w:rPr>
                <w:sz w:val="20"/>
                <w:szCs w:val="20"/>
              </w:rPr>
              <w:t>1.0</w:t>
            </w:r>
          </w:p>
        </w:tc>
        <w:tc>
          <w:tcPr>
            <w:tcW w:w="1805" w:type="dxa"/>
          </w:tcPr>
          <w:p w14:paraId="5FA5BE56" w14:textId="473030B1" w:rsidR="002B375E" w:rsidRPr="00E97B78" w:rsidRDefault="002B375E" w:rsidP="00D75804">
            <w:pPr>
              <w:pStyle w:val="BodyText"/>
              <w:spacing w:before="60" w:after="60"/>
              <w:rPr>
                <w:sz w:val="20"/>
                <w:szCs w:val="20"/>
              </w:rPr>
            </w:pPr>
            <w:r w:rsidRPr="00E97B78">
              <w:rPr>
                <w:sz w:val="20"/>
                <w:szCs w:val="20"/>
              </w:rPr>
              <w:t>27-Feb-2015</w:t>
            </w:r>
          </w:p>
        </w:tc>
        <w:tc>
          <w:tcPr>
            <w:tcW w:w="5784" w:type="dxa"/>
          </w:tcPr>
          <w:p w14:paraId="7483E5B2" w14:textId="7555680F" w:rsidR="002B375E" w:rsidRDefault="002B375E" w:rsidP="003231E2">
            <w:pPr>
              <w:pStyle w:val="BodyText"/>
              <w:spacing w:before="60" w:after="60"/>
              <w:rPr>
                <w:sz w:val="20"/>
                <w:szCs w:val="20"/>
                <w:lang w:val="en-US"/>
              </w:rPr>
            </w:pPr>
            <w:r>
              <w:rPr>
                <w:sz w:val="20"/>
                <w:szCs w:val="20"/>
                <w:lang w:val="en-US"/>
              </w:rPr>
              <w:t>Released for use</w:t>
            </w:r>
          </w:p>
        </w:tc>
      </w:tr>
      <w:tr w:rsidR="002B375E" w14:paraId="45D388F2" w14:textId="77777777" w:rsidTr="00CC6AA2">
        <w:tc>
          <w:tcPr>
            <w:tcW w:w="1430" w:type="dxa"/>
          </w:tcPr>
          <w:p w14:paraId="2E70033B" w14:textId="77777777" w:rsidR="002B375E" w:rsidRPr="00482A2C" w:rsidRDefault="002B375E" w:rsidP="00D75804">
            <w:pPr>
              <w:pStyle w:val="BodyText"/>
              <w:spacing w:before="60" w:after="60"/>
              <w:rPr>
                <w:sz w:val="20"/>
                <w:szCs w:val="20"/>
              </w:rPr>
            </w:pPr>
            <w:r>
              <w:rPr>
                <w:sz w:val="20"/>
                <w:szCs w:val="20"/>
              </w:rPr>
              <w:t>0.4</w:t>
            </w:r>
          </w:p>
        </w:tc>
        <w:tc>
          <w:tcPr>
            <w:tcW w:w="1805" w:type="dxa"/>
          </w:tcPr>
          <w:p w14:paraId="1A38CCFF" w14:textId="77777777" w:rsidR="002B375E" w:rsidRPr="00482A2C" w:rsidRDefault="002B375E" w:rsidP="00D75804">
            <w:pPr>
              <w:pStyle w:val="BodyText"/>
              <w:spacing w:before="60" w:after="60"/>
              <w:rPr>
                <w:sz w:val="20"/>
                <w:szCs w:val="20"/>
                <w:lang w:val="en-US"/>
              </w:rPr>
            </w:pPr>
            <w:r w:rsidRPr="00750182">
              <w:rPr>
                <w:sz w:val="20"/>
                <w:szCs w:val="20"/>
                <w:lang w:val="en-US"/>
              </w:rPr>
              <w:t>26-Jan-2015</w:t>
            </w:r>
          </w:p>
        </w:tc>
        <w:tc>
          <w:tcPr>
            <w:tcW w:w="5784" w:type="dxa"/>
          </w:tcPr>
          <w:p w14:paraId="101D0EF5" w14:textId="77777777" w:rsidR="002B375E" w:rsidRPr="00EC217A" w:rsidRDefault="002B375E" w:rsidP="003231E2">
            <w:pPr>
              <w:pStyle w:val="BodyText"/>
              <w:spacing w:before="60" w:after="60"/>
              <w:rPr>
                <w:b/>
                <w:bCs/>
                <w:i/>
                <w:iCs/>
                <w:sz w:val="20"/>
                <w:szCs w:val="20"/>
                <w:lang w:val="en-US"/>
              </w:rPr>
            </w:pPr>
            <w:r>
              <w:rPr>
                <w:sz w:val="20"/>
                <w:szCs w:val="20"/>
                <w:lang w:val="en-US"/>
              </w:rPr>
              <w:t>Incorporated comments received from the CCDB review</w:t>
            </w:r>
          </w:p>
        </w:tc>
      </w:tr>
      <w:tr w:rsidR="002B375E" w14:paraId="7C90C0CF" w14:textId="77777777" w:rsidTr="00CC6AA2">
        <w:tc>
          <w:tcPr>
            <w:tcW w:w="1430" w:type="dxa"/>
          </w:tcPr>
          <w:p w14:paraId="5F3991BD" w14:textId="77777777" w:rsidR="002B375E" w:rsidRPr="00482A2C" w:rsidRDefault="002B375E" w:rsidP="00D75804">
            <w:pPr>
              <w:pStyle w:val="BodyText"/>
              <w:spacing w:before="60" w:after="60"/>
              <w:rPr>
                <w:sz w:val="20"/>
                <w:szCs w:val="20"/>
              </w:rPr>
            </w:pPr>
            <w:r w:rsidRPr="008C305E">
              <w:rPr>
                <w:sz w:val="20"/>
                <w:szCs w:val="20"/>
              </w:rPr>
              <w:t>0.3</w:t>
            </w:r>
          </w:p>
        </w:tc>
        <w:tc>
          <w:tcPr>
            <w:tcW w:w="1805" w:type="dxa"/>
          </w:tcPr>
          <w:p w14:paraId="3E98FA18" w14:textId="77777777" w:rsidR="002B375E" w:rsidRPr="00482A2C" w:rsidRDefault="002B375E" w:rsidP="00D75804">
            <w:pPr>
              <w:pStyle w:val="BodyText"/>
              <w:spacing w:before="60" w:after="60"/>
              <w:rPr>
                <w:sz w:val="20"/>
                <w:szCs w:val="20"/>
                <w:lang w:val="en-US"/>
              </w:rPr>
            </w:pPr>
            <w:r w:rsidRPr="00E808E7">
              <w:rPr>
                <w:sz w:val="20"/>
                <w:szCs w:val="20"/>
                <w:lang w:val="en-US"/>
              </w:rPr>
              <w:t>17-Oct-2014</w:t>
            </w:r>
          </w:p>
        </w:tc>
        <w:tc>
          <w:tcPr>
            <w:tcW w:w="5784" w:type="dxa"/>
          </w:tcPr>
          <w:p w14:paraId="0DBF3CEB" w14:textId="77777777" w:rsidR="002B375E" w:rsidRPr="008C305E" w:rsidRDefault="002B375E" w:rsidP="00EB759A">
            <w:pPr>
              <w:pStyle w:val="BodyText"/>
              <w:spacing w:before="60" w:after="60"/>
              <w:rPr>
                <w:b/>
                <w:bCs/>
                <w:i/>
                <w:iCs/>
                <w:sz w:val="20"/>
                <w:szCs w:val="20"/>
                <w:lang w:val="en-US"/>
              </w:rPr>
            </w:pPr>
            <w:r>
              <w:rPr>
                <w:sz w:val="20"/>
                <w:szCs w:val="20"/>
                <w:lang w:val="en-US"/>
              </w:rPr>
              <w:t xml:space="preserve">Draft version released to accompany CCDB review of Supporting Document. </w:t>
            </w:r>
          </w:p>
        </w:tc>
      </w:tr>
      <w:tr w:rsidR="002B375E" w14:paraId="0B8132D4" w14:textId="77777777" w:rsidTr="00CC6AA2">
        <w:tc>
          <w:tcPr>
            <w:tcW w:w="1430" w:type="dxa"/>
          </w:tcPr>
          <w:p w14:paraId="5841C34D" w14:textId="77777777" w:rsidR="002B375E" w:rsidRPr="00482A2C" w:rsidRDefault="002B375E" w:rsidP="00D75804">
            <w:pPr>
              <w:pStyle w:val="BodyText"/>
              <w:spacing w:before="60" w:after="60"/>
              <w:rPr>
                <w:sz w:val="20"/>
                <w:szCs w:val="20"/>
              </w:rPr>
            </w:pPr>
            <w:r w:rsidRPr="00DD54C2">
              <w:rPr>
                <w:sz w:val="20"/>
                <w:szCs w:val="20"/>
              </w:rPr>
              <w:t>0.2</w:t>
            </w:r>
          </w:p>
        </w:tc>
        <w:tc>
          <w:tcPr>
            <w:tcW w:w="1805" w:type="dxa"/>
          </w:tcPr>
          <w:p w14:paraId="6DEE55C9" w14:textId="77777777" w:rsidR="002B375E" w:rsidRPr="00482A2C" w:rsidRDefault="002B375E" w:rsidP="00D75804">
            <w:pPr>
              <w:pStyle w:val="BodyText"/>
              <w:spacing w:before="60" w:after="60"/>
              <w:rPr>
                <w:sz w:val="20"/>
                <w:szCs w:val="20"/>
                <w:lang w:val="en-US"/>
              </w:rPr>
            </w:pPr>
            <w:r w:rsidRPr="00DD54C2">
              <w:rPr>
                <w:sz w:val="20"/>
                <w:szCs w:val="20"/>
                <w:lang w:val="en-US"/>
              </w:rPr>
              <w:t>13-Oct-2014</w:t>
            </w:r>
          </w:p>
        </w:tc>
        <w:tc>
          <w:tcPr>
            <w:tcW w:w="5784" w:type="dxa"/>
          </w:tcPr>
          <w:p w14:paraId="6B5DE0AD" w14:textId="77777777" w:rsidR="002B375E" w:rsidRPr="00482A2C" w:rsidRDefault="002B375E" w:rsidP="00EB759A">
            <w:pPr>
              <w:pStyle w:val="BodyText"/>
              <w:spacing w:before="60" w:after="60"/>
              <w:rPr>
                <w:sz w:val="20"/>
                <w:szCs w:val="20"/>
                <w:lang w:val="en-US"/>
              </w:rPr>
            </w:pPr>
            <w:r>
              <w:rPr>
                <w:sz w:val="20"/>
                <w:szCs w:val="20"/>
                <w:lang w:val="en-US"/>
              </w:rPr>
              <w:t>I</w:t>
            </w:r>
            <w:r w:rsidRPr="00FE075E">
              <w:rPr>
                <w:sz w:val="20"/>
                <w:szCs w:val="20"/>
                <w:lang w:val="en-US"/>
              </w:rPr>
              <w:t xml:space="preserve">nternal draft in response to public review comments, for </w:t>
            </w:r>
            <w:proofErr w:type="spellStart"/>
            <w:r w:rsidRPr="00FE075E">
              <w:rPr>
                <w:sz w:val="20"/>
                <w:szCs w:val="20"/>
                <w:lang w:val="en-US"/>
              </w:rPr>
              <w:t>iTC</w:t>
            </w:r>
            <w:proofErr w:type="spellEnd"/>
            <w:r w:rsidRPr="00FE075E">
              <w:rPr>
                <w:sz w:val="20"/>
                <w:szCs w:val="20"/>
                <w:lang w:val="en-US"/>
              </w:rPr>
              <w:t xml:space="preserve"> review</w:t>
            </w:r>
          </w:p>
        </w:tc>
      </w:tr>
      <w:tr w:rsidR="002B375E" w14:paraId="5E6A4E5D" w14:textId="77777777" w:rsidTr="00CC6AA2">
        <w:tc>
          <w:tcPr>
            <w:tcW w:w="1430" w:type="dxa"/>
          </w:tcPr>
          <w:p w14:paraId="7687AABB" w14:textId="77777777" w:rsidR="002B375E" w:rsidRPr="00C71A7F" w:rsidRDefault="002B375E" w:rsidP="00D75804">
            <w:pPr>
              <w:pStyle w:val="BodyText"/>
              <w:spacing w:before="60" w:after="60"/>
              <w:rPr>
                <w:sz w:val="20"/>
                <w:szCs w:val="20"/>
                <w:lang w:val="en-US"/>
              </w:rPr>
            </w:pPr>
            <w:r w:rsidRPr="00D75804">
              <w:rPr>
                <w:sz w:val="20"/>
                <w:szCs w:val="20"/>
              </w:rPr>
              <w:t>0.1</w:t>
            </w:r>
          </w:p>
        </w:tc>
        <w:tc>
          <w:tcPr>
            <w:tcW w:w="1805" w:type="dxa"/>
          </w:tcPr>
          <w:p w14:paraId="4DADBF38" w14:textId="77777777" w:rsidR="002B375E" w:rsidRPr="00C71A7F" w:rsidRDefault="002B375E" w:rsidP="00D75804">
            <w:pPr>
              <w:pStyle w:val="BodyText"/>
              <w:spacing w:before="60" w:after="60"/>
              <w:rPr>
                <w:sz w:val="20"/>
                <w:szCs w:val="20"/>
                <w:lang w:val="en-US"/>
              </w:rPr>
            </w:pPr>
            <w:r w:rsidRPr="00FF3F6A">
              <w:rPr>
                <w:sz w:val="20"/>
                <w:szCs w:val="20"/>
                <w:lang w:val="en-US"/>
              </w:rPr>
              <w:t>05-Sep-2014</w:t>
            </w:r>
          </w:p>
        </w:tc>
        <w:tc>
          <w:tcPr>
            <w:tcW w:w="5784" w:type="dxa"/>
          </w:tcPr>
          <w:p w14:paraId="1D8DA7C7" w14:textId="77777777" w:rsidR="002B375E" w:rsidRPr="00C71A7F" w:rsidRDefault="002B375E" w:rsidP="000676B9">
            <w:pPr>
              <w:pStyle w:val="BodyText"/>
              <w:spacing w:before="60" w:after="60"/>
              <w:rPr>
                <w:sz w:val="20"/>
                <w:szCs w:val="20"/>
                <w:lang w:val="en-US"/>
              </w:rPr>
            </w:pPr>
            <w:r>
              <w:rPr>
                <w:sz w:val="20"/>
                <w:szCs w:val="20"/>
                <w:lang w:val="en-US"/>
              </w:rPr>
              <w:t>Draft published for Public review</w:t>
            </w:r>
          </w:p>
        </w:tc>
      </w:tr>
    </w:tbl>
    <w:p w14:paraId="2F4D3428" w14:textId="77777777" w:rsidR="00CB2092" w:rsidRPr="006456C2" w:rsidRDefault="00667082">
      <w:pPr>
        <w:pStyle w:val="TableOfContents"/>
        <w:rPr>
          <w:lang w:val="en-US"/>
        </w:rPr>
      </w:pPr>
      <w:r w:rsidRPr="006456C2">
        <w:rPr>
          <w:lang w:val="en-US"/>
        </w:rPr>
        <w:br w:type="page"/>
      </w:r>
    </w:p>
    <w:p w14:paraId="3FD6AB5D" w14:textId="77777777" w:rsidR="00856F7C" w:rsidRPr="00346931" w:rsidRDefault="00667082">
      <w:pPr>
        <w:pStyle w:val="TOCHeading"/>
        <w:rPr>
          <w:rFonts w:ascii="Times New Roman" w:hAnsi="Times New Roman"/>
          <w:color w:val="auto"/>
        </w:rPr>
      </w:pPr>
      <w:bookmarkStart w:id="26" w:name="_Ref153790799"/>
      <w:bookmarkStart w:id="27" w:name="_Toc348847535"/>
      <w:bookmarkStart w:id="28" w:name="_Toc348861973"/>
      <w:bookmarkStart w:id="29" w:name="_Toc495468789"/>
      <w:bookmarkStart w:id="30" w:name="_Toc517236725"/>
      <w:r w:rsidRPr="00346931">
        <w:rPr>
          <w:rFonts w:ascii="Times New Roman" w:hAnsi="Times New Roman"/>
          <w:color w:val="auto"/>
        </w:rPr>
        <w:lastRenderedPageBreak/>
        <w:t>Contents</w:t>
      </w:r>
    </w:p>
    <w:p w14:paraId="54D18127" w14:textId="77777777" w:rsidR="00100B68" w:rsidRDefault="00EC4BDF">
      <w:pPr>
        <w:pStyle w:val="TOC1"/>
        <w:rPr>
          <w:rFonts w:asciiTheme="minorHAnsi" w:eastAsiaTheme="minorEastAsia" w:hAnsiTheme="minorHAnsi" w:cstheme="minorBidi"/>
          <w:sz w:val="22"/>
          <w:szCs w:val="22"/>
          <w:lang w:eastAsia="zh-CN"/>
        </w:rPr>
      </w:pPr>
      <w:r w:rsidRPr="006456C2">
        <w:rPr>
          <w:lang w:val="en-US"/>
        </w:rPr>
        <w:fldChar w:fldCharType="begin"/>
      </w:r>
      <w:r w:rsidR="00667082" w:rsidRPr="00667082">
        <w:rPr>
          <w:lang w:val="en-US"/>
        </w:rPr>
        <w:instrText xml:space="preserve"> TOC \o "1-4" \h \z \t "A1,1,A2,2,A3,3" </w:instrText>
      </w:r>
      <w:r w:rsidRPr="006456C2">
        <w:rPr>
          <w:lang w:val="en-US"/>
        </w:rPr>
        <w:fldChar w:fldCharType="separate"/>
      </w:r>
      <w:hyperlink w:anchor="_Toc456887786" w:history="1">
        <w:r w:rsidR="00100B68" w:rsidRPr="00EC67DF">
          <w:rPr>
            <w:rStyle w:val="Hyperlink"/>
            <w:lang w:val="en-US"/>
          </w:rPr>
          <w:t>Acknowledgements</w:t>
        </w:r>
        <w:r w:rsidR="00100B68">
          <w:rPr>
            <w:webHidden/>
          </w:rPr>
          <w:tab/>
        </w:r>
        <w:r w:rsidR="00100B68">
          <w:rPr>
            <w:webHidden/>
          </w:rPr>
          <w:fldChar w:fldCharType="begin"/>
        </w:r>
        <w:r w:rsidR="00100B68">
          <w:rPr>
            <w:webHidden/>
          </w:rPr>
          <w:instrText xml:space="preserve"> PAGEREF _Toc456887786 \h </w:instrText>
        </w:r>
        <w:r w:rsidR="00100B68">
          <w:rPr>
            <w:webHidden/>
          </w:rPr>
        </w:r>
        <w:r w:rsidR="00100B68">
          <w:rPr>
            <w:webHidden/>
          </w:rPr>
          <w:fldChar w:fldCharType="separate"/>
        </w:r>
        <w:r w:rsidR="00100B68">
          <w:rPr>
            <w:webHidden/>
          </w:rPr>
          <w:t>2</w:t>
        </w:r>
        <w:r w:rsidR="00100B68">
          <w:rPr>
            <w:webHidden/>
          </w:rPr>
          <w:fldChar w:fldCharType="end"/>
        </w:r>
      </w:hyperlink>
    </w:p>
    <w:p w14:paraId="04548725" w14:textId="77777777" w:rsidR="00100B68" w:rsidRDefault="00100B68">
      <w:pPr>
        <w:pStyle w:val="TOC1"/>
        <w:rPr>
          <w:rFonts w:asciiTheme="minorHAnsi" w:eastAsiaTheme="minorEastAsia" w:hAnsiTheme="minorHAnsi" w:cstheme="minorBidi"/>
          <w:sz w:val="22"/>
          <w:szCs w:val="22"/>
          <w:lang w:eastAsia="zh-CN"/>
        </w:rPr>
      </w:pPr>
      <w:hyperlink w:anchor="_Toc456887787" w:history="1">
        <w:r w:rsidRPr="00EC67DF">
          <w:rPr>
            <w:rStyle w:val="Hyperlink"/>
          </w:rPr>
          <w:t>0.</w:t>
        </w:r>
        <w:r>
          <w:rPr>
            <w:rFonts w:asciiTheme="minorHAnsi" w:eastAsiaTheme="minorEastAsia" w:hAnsiTheme="minorHAnsi" w:cstheme="minorBidi"/>
            <w:sz w:val="22"/>
            <w:szCs w:val="22"/>
            <w:lang w:eastAsia="zh-CN"/>
          </w:rPr>
          <w:tab/>
        </w:r>
        <w:r w:rsidRPr="00EC67DF">
          <w:rPr>
            <w:rStyle w:val="Hyperlink"/>
            <w:lang w:val="en-US"/>
          </w:rPr>
          <w:t>Preface</w:t>
        </w:r>
        <w:r>
          <w:rPr>
            <w:webHidden/>
          </w:rPr>
          <w:tab/>
        </w:r>
        <w:r>
          <w:rPr>
            <w:webHidden/>
          </w:rPr>
          <w:fldChar w:fldCharType="begin"/>
        </w:r>
        <w:r>
          <w:rPr>
            <w:webHidden/>
          </w:rPr>
          <w:instrText xml:space="preserve"> PAGEREF _Toc456887787 \h </w:instrText>
        </w:r>
        <w:r>
          <w:rPr>
            <w:webHidden/>
          </w:rPr>
        </w:r>
        <w:r>
          <w:rPr>
            <w:webHidden/>
          </w:rPr>
          <w:fldChar w:fldCharType="separate"/>
        </w:r>
        <w:r>
          <w:rPr>
            <w:webHidden/>
          </w:rPr>
          <w:t>3</w:t>
        </w:r>
        <w:r>
          <w:rPr>
            <w:webHidden/>
          </w:rPr>
          <w:fldChar w:fldCharType="end"/>
        </w:r>
      </w:hyperlink>
    </w:p>
    <w:p w14:paraId="39D13EFA" w14:textId="77777777" w:rsidR="00100B68" w:rsidRDefault="00100B68">
      <w:pPr>
        <w:pStyle w:val="TOC2"/>
        <w:rPr>
          <w:rFonts w:asciiTheme="minorHAnsi" w:eastAsiaTheme="minorEastAsia" w:hAnsiTheme="minorHAnsi" w:cstheme="minorBidi"/>
          <w:sz w:val="22"/>
          <w:szCs w:val="22"/>
          <w:lang w:eastAsia="zh-CN"/>
        </w:rPr>
      </w:pPr>
      <w:hyperlink w:anchor="_Toc456887788" w:history="1">
        <w:r w:rsidRPr="00EC67DF">
          <w:rPr>
            <w:rStyle w:val="Hyperlink"/>
            <w:lang w:val="en-US"/>
          </w:rPr>
          <w:t>0.1</w:t>
        </w:r>
        <w:r>
          <w:rPr>
            <w:rFonts w:asciiTheme="minorHAnsi" w:eastAsiaTheme="minorEastAsia" w:hAnsiTheme="minorHAnsi" w:cstheme="minorBidi"/>
            <w:sz w:val="22"/>
            <w:szCs w:val="22"/>
            <w:lang w:eastAsia="zh-CN"/>
          </w:rPr>
          <w:tab/>
        </w:r>
        <w:r w:rsidRPr="00EC67DF">
          <w:rPr>
            <w:rStyle w:val="Hyperlink"/>
            <w:lang w:val="en-US"/>
          </w:rPr>
          <w:t>Objectives of Document</w:t>
        </w:r>
        <w:r>
          <w:rPr>
            <w:webHidden/>
          </w:rPr>
          <w:tab/>
        </w:r>
        <w:r>
          <w:rPr>
            <w:webHidden/>
          </w:rPr>
          <w:fldChar w:fldCharType="begin"/>
        </w:r>
        <w:r>
          <w:rPr>
            <w:webHidden/>
          </w:rPr>
          <w:instrText xml:space="preserve"> PAGEREF _Toc456887788 \h </w:instrText>
        </w:r>
        <w:r>
          <w:rPr>
            <w:webHidden/>
          </w:rPr>
        </w:r>
        <w:r>
          <w:rPr>
            <w:webHidden/>
          </w:rPr>
          <w:fldChar w:fldCharType="separate"/>
        </w:r>
        <w:r>
          <w:rPr>
            <w:webHidden/>
          </w:rPr>
          <w:t>3</w:t>
        </w:r>
        <w:r>
          <w:rPr>
            <w:webHidden/>
          </w:rPr>
          <w:fldChar w:fldCharType="end"/>
        </w:r>
      </w:hyperlink>
    </w:p>
    <w:p w14:paraId="2B69E0ED" w14:textId="77777777" w:rsidR="00100B68" w:rsidRDefault="00100B68">
      <w:pPr>
        <w:pStyle w:val="TOC2"/>
        <w:rPr>
          <w:rFonts w:asciiTheme="minorHAnsi" w:eastAsiaTheme="minorEastAsia" w:hAnsiTheme="minorHAnsi" w:cstheme="minorBidi"/>
          <w:sz w:val="22"/>
          <w:szCs w:val="22"/>
          <w:lang w:eastAsia="zh-CN"/>
        </w:rPr>
      </w:pPr>
      <w:hyperlink w:anchor="_Toc456887789" w:history="1">
        <w:r w:rsidRPr="00EC67DF">
          <w:rPr>
            <w:rStyle w:val="Hyperlink"/>
            <w:lang w:val="en-US"/>
          </w:rPr>
          <w:t>0.2</w:t>
        </w:r>
        <w:r>
          <w:rPr>
            <w:rFonts w:asciiTheme="minorHAnsi" w:eastAsiaTheme="minorEastAsia" w:hAnsiTheme="minorHAnsi" w:cstheme="minorBidi"/>
            <w:sz w:val="22"/>
            <w:szCs w:val="22"/>
            <w:lang w:eastAsia="zh-CN"/>
          </w:rPr>
          <w:tab/>
        </w:r>
        <w:r w:rsidRPr="00EC67DF">
          <w:rPr>
            <w:rStyle w:val="Hyperlink"/>
            <w:lang w:val="en-US"/>
          </w:rPr>
          <w:t>Scope of Document</w:t>
        </w:r>
        <w:r>
          <w:rPr>
            <w:webHidden/>
          </w:rPr>
          <w:tab/>
        </w:r>
        <w:r>
          <w:rPr>
            <w:webHidden/>
          </w:rPr>
          <w:fldChar w:fldCharType="begin"/>
        </w:r>
        <w:r>
          <w:rPr>
            <w:webHidden/>
          </w:rPr>
          <w:instrText xml:space="preserve"> PAGEREF _Toc456887789 \h </w:instrText>
        </w:r>
        <w:r>
          <w:rPr>
            <w:webHidden/>
          </w:rPr>
        </w:r>
        <w:r>
          <w:rPr>
            <w:webHidden/>
          </w:rPr>
          <w:fldChar w:fldCharType="separate"/>
        </w:r>
        <w:r>
          <w:rPr>
            <w:webHidden/>
          </w:rPr>
          <w:t>3</w:t>
        </w:r>
        <w:r>
          <w:rPr>
            <w:webHidden/>
          </w:rPr>
          <w:fldChar w:fldCharType="end"/>
        </w:r>
      </w:hyperlink>
    </w:p>
    <w:p w14:paraId="17E6B15A" w14:textId="77777777" w:rsidR="00100B68" w:rsidRDefault="00100B68">
      <w:pPr>
        <w:pStyle w:val="TOC2"/>
        <w:rPr>
          <w:rFonts w:asciiTheme="minorHAnsi" w:eastAsiaTheme="minorEastAsia" w:hAnsiTheme="minorHAnsi" w:cstheme="minorBidi"/>
          <w:sz w:val="22"/>
          <w:szCs w:val="22"/>
          <w:lang w:eastAsia="zh-CN"/>
        </w:rPr>
      </w:pPr>
      <w:hyperlink w:anchor="_Toc456887790" w:history="1">
        <w:r w:rsidRPr="00EC67DF">
          <w:rPr>
            <w:rStyle w:val="Hyperlink"/>
            <w:lang w:val="en-US"/>
          </w:rPr>
          <w:t>0.3</w:t>
        </w:r>
        <w:r>
          <w:rPr>
            <w:rFonts w:asciiTheme="minorHAnsi" w:eastAsiaTheme="minorEastAsia" w:hAnsiTheme="minorHAnsi" w:cstheme="minorBidi"/>
            <w:sz w:val="22"/>
            <w:szCs w:val="22"/>
            <w:lang w:eastAsia="zh-CN"/>
          </w:rPr>
          <w:tab/>
        </w:r>
        <w:r w:rsidRPr="00EC67DF">
          <w:rPr>
            <w:rStyle w:val="Hyperlink"/>
            <w:lang w:val="en-US"/>
          </w:rPr>
          <w:t>Intended Readership</w:t>
        </w:r>
        <w:r>
          <w:rPr>
            <w:webHidden/>
          </w:rPr>
          <w:tab/>
        </w:r>
        <w:r>
          <w:rPr>
            <w:webHidden/>
          </w:rPr>
          <w:fldChar w:fldCharType="begin"/>
        </w:r>
        <w:r>
          <w:rPr>
            <w:webHidden/>
          </w:rPr>
          <w:instrText xml:space="preserve"> PAGEREF _Toc456887790 \h </w:instrText>
        </w:r>
        <w:r>
          <w:rPr>
            <w:webHidden/>
          </w:rPr>
        </w:r>
        <w:r>
          <w:rPr>
            <w:webHidden/>
          </w:rPr>
          <w:fldChar w:fldCharType="separate"/>
        </w:r>
        <w:r>
          <w:rPr>
            <w:webHidden/>
          </w:rPr>
          <w:t>3</w:t>
        </w:r>
        <w:r>
          <w:rPr>
            <w:webHidden/>
          </w:rPr>
          <w:fldChar w:fldCharType="end"/>
        </w:r>
      </w:hyperlink>
    </w:p>
    <w:p w14:paraId="082E8797" w14:textId="77777777" w:rsidR="00100B68" w:rsidRDefault="00100B68">
      <w:pPr>
        <w:pStyle w:val="TOC2"/>
        <w:rPr>
          <w:rFonts w:asciiTheme="minorHAnsi" w:eastAsiaTheme="minorEastAsia" w:hAnsiTheme="minorHAnsi" w:cstheme="minorBidi"/>
          <w:sz w:val="22"/>
          <w:szCs w:val="22"/>
          <w:lang w:eastAsia="zh-CN"/>
        </w:rPr>
      </w:pPr>
      <w:hyperlink w:anchor="_Toc456887791" w:history="1">
        <w:r w:rsidRPr="00EC67DF">
          <w:rPr>
            <w:rStyle w:val="Hyperlink"/>
            <w:lang w:val="en-US"/>
          </w:rPr>
          <w:t>0.4</w:t>
        </w:r>
        <w:r>
          <w:rPr>
            <w:rFonts w:asciiTheme="minorHAnsi" w:eastAsiaTheme="minorEastAsia" w:hAnsiTheme="minorHAnsi" w:cstheme="minorBidi"/>
            <w:sz w:val="22"/>
            <w:szCs w:val="22"/>
            <w:lang w:eastAsia="zh-CN"/>
          </w:rPr>
          <w:tab/>
        </w:r>
        <w:r w:rsidRPr="00EC67DF">
          <w:rPr>
            <w:rStyle w:val="Hyperlink"/>
            <w:lang w:val="en-US"/>
          </w:rPr>
          <w:t>Related Documents</w:t>
        </w:r>
        <w:r>
          <w:rPr>
            <w:webHidden/>
          </w:rPr>
          <w:tab/>
        </w:r>
        <w:r>
          <w:rPr>
            <w:webHidden/>
          </w:rPr>
          <w:fldChar w:fldCharType="begin"/>
        </w:r>
        <w:r>
          <w:rPr>
            <w:webHidden/>
          </w:rPr>
          <w:instrText xml:space="preserve"> PAGEREF _Toc456887791 \h </w:instrText>
        </w:r>
        <w:r>
          <w:rPr>
            <w:webHidden/>
          </w:rPr>
        </w:r>
        <w:r>
          <w:rPr>
            <w:webHidden/>
          </w:rPr>
          <w:fldChar w:fldCharType="separate"/>
        </w:r>
        <w:r>
          <w:rPr>
            <w:webHidden/>
          </w:rPr>
          <w:t>3</w:t>
        </w:r>
        <w:r>
          <w:rPr>
            <w:webHidden/>
          </w:rPr>
          <w:fldChar w:fldCharType="end"/>
        </w:r>
      </w:hyperlink>
    </w:p>
    <w:p w14:paraId="7C1460AD" w14:textId="77777777" w:rsidR="00100B68" w:rsidRDefault="00100B68">
      <w:pPr>
        <w:pStyle w:val="TOC2"/>
        <w:rPr>
          <w:rFonts w:asciiTheme="minorHAnsi" w:eastAsiaTheme="minorEastAsia" w:hAnsiTheme="minorHAnsi" w:cstheme="minorBidi"/>
          <w:sz w:val="22"/>
          <w:szCs w:val="22"/>
          <w:lang w:eastAsia="zh-CN"/>
        </w:rPr>
      </w:pPr>
      <w:hyperlink w:anchor="_Toc456887792" w:history="1">
        <w:r w:rsidRPr="00EC67DF">
          <w:rPr>
            <w:rStyle w:val="Hyperlink"/>
            <w:lang w:val="en-US"/>
          </w:rPr>
          <w:t>0.5</w:t>
        </w:r>
        <w:r>
          <w:rPr>
            <w:rFonts w:asciiTheme="minorHAnsi" w:eastAsiaTheme="minorEastAsia" w:hAnsiTheme="minorHAnsi" w:cstheme="minorBidi"/>
            <w:sz w:val="22"/>
            <w:szCs w:val="22"/>
            <w:lang w:eastAsia="zh-CN"/>
          </w:rPr>
          <w:tab/>
        </w:r>
        <w:r w:rsidRPr="00EC67DF">
          <w:rPr>
            <w:rStyle w:val="Hyperlink"/>
            <w:lang w:val="en-US"/>
          </w:rPr>
          <w:t>Revision History</w:t>
        </w:r>
        <w:r>
          <w:rPr>
            <w:webHidden/>
          </w:rPr>
          <w:tab/>
        </w:r>
        <w:r>
          <w:rPr>
            <w:webHidden/>
          </w:rPr>
          <w:fldChar w:fldCharType="begin"/>
        </w:r>
        <w:r>
          <w:rPr>
            <w:webHidden/>
          </w:rPr>
          <w:instrText xml:space="preserve"> PAGEREF _Toc456887792 \h </w:instrText>
        </w:r>
        <w:r>
          <w:rPr>
            <w:webHidden/>
          </w:rPr>
        </w:r>
        <w:r>
          <w:rPr>
            <w:webHidden/>
          </w:rPr>
          <w:fldChar w:fldCharType="separate"/>
        </w:r>
        <w:r>
          <w:rPr>
            <w:webHidden/>
          </w:rPr>
          <w:t>5</w:t>
        </w:r>
        <w:r>
          <w:rPr>
            <w:webHidden/>
          </w:rPr>
          <w:fldChar w:fldCharType="end"/>
        </w:r>
      </w:hyperlink>
    </w:p>
    <w:p w14:paraId="34CDCF39" w14:textId="77777777" w:rsidR="00100B68" w:rsidRDefault="00100B68">
      <w:pPr>
        <w:pStyle w:val="TOC1"/>
        <w:rPr>
          <w:rFonts w:asciiTheme="minorHAnsi" w:eastAsiaTheme="minorEastAsia" w:hAnsiTheme="minorHAnsi" w:cstheme="minorBidi"/>
          <w:sz w:val="22"/>
          <w:szCs w:val="22"/>
          <w:lang w:eastAsia="zh-CN"/>
        </w:rPr>
      </w:pPr>
      <w:hyperlink w:anchor="_Toc456887793" w:history="1">
        <w:r w:rsidRPr="00EC67DF">
          <w:rPr>
            <w:rStyle w:val="Hyperlink"/>
            <w:lang w:val="en-US"/>
          </w:rPr>
          <w:t>1.</w:t>
        </w:r>
        <w:r>
          <w:rPr>
            <w:rFonts w:asciiTheme="minorHAnsi" w:eastAsiaTheme="minorEastAsia" w:hAnsiTheme="minorHAnsi" w:cstheme="minorBidi"/>
            <w:sz w:val="22"/>
            <w:szCs w:val="22"/>
            <w:lang w:eastAsia="zh-CN"/>
          </w:rPr>
          <w:tab/>
        </w:r>
        <w:r w:rsidRPr="00EC67DF">
          <w:rPr>
            <w:rStyle w:val="Hyperlink"/>
            <w:lang w:val="en-US"/>
          </w:rPr>
          <w:t>PP Introduction</w:t>
        </w:r>
        <w:r>
          <w:rPr>
            <w:webHidden/>
          </w:rPr>
          <w:tab/>
        </w:r>
        <w:r>
          <w:rPr>
            <w:webHidden/>
          </w:rPr>
          <w:fldChar w:fldCharType="begin"/>
        </w:r>
        <w:r>
          <w:rPr>
            <w:webHidden/>
          </w:rPr>
          <w:instrText xml:space="preserve"> PAGEREF _Toc456887793 \h </w:instrText>
        </w:r>
        <w:r>
          <w:rPr>
            <w:webHidden/>
          </w:rPr>
        </w:r>
        <w:r>
          <w:rPr>
            <w:webHidden/>
          </w:rPr>
          <w:fldChar w:fldCharType="separate"/>
        </w:r>
        <w:r>
          <w:rPr>
            <w:webHidden/>
          </w:rPr>
          <w:t>12</w:t>
        </w:r>
        <w:r>
          <w:rPr>
            <w:webHidden/>
          </w:rPr>
          <w:fldChar w:fldCharType="end"/>
        </w:r>
      </w:hyperlink>
    </w:p>
    <w:p w14:paraId="569399A5" w14:textId="77777777" w:rsidR="00100B68" w:rsidRDefault="00100B68">
      <w:pPr>
        <w:pStyle w:val="TOC2"/>
        <w:rPr>
          <w:rFonts w:asciiTheme="minorHAnsi" w:eastAsiaTheme="minorEastAsia" w:hAnsiTheme="minorHAnsi" w:cstheme="minorBidi"/>
          <w:sz w:val="22"/>
          <w:szCs w:val="22"/>
          <w:lang w:eastAsia="zh-CN"/>
        </w:rPr>
      </w:pPr>
      <w:hyperlink w:anchor="_Toc456887794" w:history="1">
        <w:r w:rsidRPr="00EC67DF">
          <w:rPr>
            <w:rStyle w:val="Hyperlink"/>
            <w:lang w:val="en-US"/>
          </w:rPr>
          <w:t>1.1</w:t>
        </w:r>
        <w:r>
          <w:rPr>
            <w:rFonts w:asciiTheme="minorHAnsi" w:eastAsiaTheme="minorEastAsia" w:hAnsiTheme="minorHAnsi" w:cstheme="minorBidi"/>
            <w:sz w:val="22"/>
            <w:szCs w:val="22"/>
            <w:lang w:eastAsia="zh-CN"/>
          </w:rPr>
          <w:tab/>
        </w:r>
        <w:r w:rsidRPr="00EC67DF">
          <w:rPr>
            <w:rStyle w:val="Hyperlink"/>
            <w:lang w:val="en-US"/>
          </w:rPr>
          <w:t>PP Reference Identification</w:t>
        </w:r>
        <w:r>
          <w:rPr>
            <w:webHidden/>
          </w:rPr>
          <w:tab/>
        </w:r>
        <w:r>
          <w:rPr>
            <w:webHidden/>
          </w:rPr>
          <w:fldChar w:fldCharType="begin"/>
        </w:r>
        <w:r>
          <w:rPr>
            <w:webHidden/>
          </w:rPr>
          <w:instrText xml:space="preserve"> PAGEREF _Toc456887794 \h </w:instrText>
        </w:r>
        <w:r>
          <w:rPr>
            <w:webHidden/>
          </w:rPr>
        </w:r>
        <w:r>
          <w:rPr>
            <w:webHidden/>
          </w:rPr>
          <w:fldChar w:fldCharType="separate"/>
        </w:r>
        <w:r>
          <w:rPr>
            <w:webHidden/>
          </w:rPr>
          <w:t>12</w:t>
        </w:r>
        <w:r>
          <w:rPr>
            <w:webHidden/>
          </w:rPr>
          <w:fldChar w:fldCharType="end"/>
        </w:r>
      </w:hyperlink>
    </w:p>
    <w:p w14:paraId="777A23E8" w14:textId="77777777" w:rsidR="00100B68" w:rsidRDefault="00100B68">
      <w:pPr>
        <w:pStyle w:val="TOC2"/>
        <w:rPr>
          <w:rFonts w:asciiTheme="minorHAnsi" w:eastAsiaTheme="minorEastAsia" w:hAnsiTheme="minorHAnsi" w:cstheme="minorBidi"/>
          <w:sz w:val="22"/>
          <w:szCs w:val="22"/>
          <w:lang w:eastAsia="zh-CN"/>
        </w:rPr>
      </w:pPr>
      <w:hyperlink w:anchor="_Toc456887795" w:history="1">
        <w:r w:rsidRPr="00EC67DF">
          <w:rPr>
            <w:rStyle w:val="Hyperlink"/>
            <w:lang w:val="en-US"/>
          </w:rPr>
          <w:t>1.2</w:t>
        </w:r>
        <w:r>
          <w:rPr>
            <w:rFonts w:asciiTheme="minorHAnsi" w:eastAsiaTheme="minorEastAsia" w:hAnsiTheme="minorHAnsi" w:cstheme="minorBidi"/>
            <w:sz w:val="22"/>
            <w:szCs w:val="22"/>
            <w:lang w:eastAsia="zh-CN"/>
          </w:rPr>
          <w:tab/>
        </w:r>
        <w:r w:rsidRPr="00EC67DF">
          <w:rPr>
            <w:rStyle w:val="Hyperlink"/>
            <w:lang w:val="en-US"/>
          </w:rPr>
          <w:t>TOE Overview</w:t>
        </w:r>
        <w:r>
          <w:rPr>
            <w:webHidden/>
          </w:rPr>
          <w:tab/>
        </w:r>
        <w:r>
          <w:rPr>
            <w:webHidden/>
          </w:rPr>
          <w:fldChar w:fldCharType="begin"/>
        </w:r>
        <w:r>
          <w:rPr>
            <w:webHidden/>
          </w:rPr>
          <w:instrText xml:space="preserve"> PAGEREF _Toc456887795 \h </w:instrText>
        </w:r>
        <w:r>
          <w:rPr>
            <w:webHidden/>
          </w:rPr>
        </w:r>
        <w:r>
          <w:rPr>
            <w:webHidden/>
          </w:rPr>
          <w:fldChar w:fldCharType="separate"/>
        </w:r>
        <w:r>
          <w:rPr>
            <w:webHidden/>
          </w:rPr>
          <w:t>12</w:t>
        </w:r>
        <w:r>
          <w:rPr>
            <w:webHidden/>
          </w:rPr>
          <w:fldChar w:fldCharType="end"/>
        </w:r>
      </w:hyperlink>
    </w:p>
    <w:p w14:paraId="23C07ABC" w14:textId="77777777" w:rsidR="00100B68" w:rsidRDefault="00100B68">
      <w:pPr>
        <w:pStyle w:val="TOC2"/>
        <w:rPr>
          <w:rFonts w:asciiTheme="minorHAnsi" w:eastAsiaTheme="minorEastAsia" w:hAnsiTheme="minorHAnsi" w:cstheme="minorBidi"/>
          <w:sz w:val="22"/>
          <w:szCs w:val="22"/>
          <w:lang w:eastAsia="zh-CN"/>
        </w:rPr>
      </w:pPr>
      <w:hyperlink w:anchor="_Toc456887796" w:history="1">
        <w:r w:rsidRPr="00EC67DF">
          <w:rPr>
            <w:rStyle w:val="Hyperlink"/>
            <w:lang w:val="en-US"/>
          </w:rPr>
          <w:t>1.3</w:t>
        </w:r>
        <w:r>
          <w:rPr>
            <w:rFonts w:asciiTheme="minorHAnsi" w:eastAsiaTheme="minorEastAsia" w:hAnsiTheme="minorHAnsi" w:cstheme="minorBidi"/>
            <w:sz w:val="22"/>
            <w:szCs w:val="22"/>
            <w:lang w:eastAsia="zh-CN"/>
          </w:rPr>
          <w:tab/>
        </w:r>
        <w:r w:rsidRPr="00EC67DF">
          <w:rPr>
            <w:rStyle w:val="Hyperlink"/>
            <w:lang w:val="en-US"/>
          </w:rPr>
          <w:t>TOE Use Cases</w:t>
        </w:r>
        <w:r>
          <w:rPr>
            <w:webHidden/>
          </w:rPr>
          <w:tab/>
        </w:r>
        <w:r>
          <w:rPr>
            <w:webHidden/>
          </w:rPr>
          <w:fldChar w:fldCharType="begin"/>
        </w:r>
        <w:r>
          <w:rPr>
            <w:webHidden/>
          </w:rPr>
          <w:instrText xml:space="preserve"> PAGEREF _Toc456887796 \h </w:instrText>
        </w:r>
        <w:r>
          <w:rPr>
            <w:webHidden/>
          </w:rPr>
        </w:r>
        <w:r>
          <w:rPr>
            <w:webHidden/>
          </w:rPr>
          <w:fldChar w:fldCharType="separate"/>
        </w:r>
        <w:r>
          <w:rPr>
            <w:webHidden/>
          </w:rPr>
          <w:t>13</w:t>
        </w:r>
        <w:r>
          <w:rPr>
            <w:webHidden/>
          </w:rPr>
          <w:fldChar w:fldCharType="end"/>
        </w:r>
      </w:hyperlink>
    </w:p>
    <w:p w14:paraId="2A315717" w14:textId="77777777" w:rsidR="00100B68" w:rsidRDefault="00100B68">
      <w:pPr>
        <w:pStyle w:val="TOC1"/>
        <w:rPr>
          <w:rFonts w:asciiTheme="minorHAnsi" w:eastAsiaTheme="minorEastAsia" w:hAnsiTheme="minorHAnsi" w:cstheme="minorBidi"/>
          <w:sz w:val="22"/>
          <w:szCs w:val="22"/>
          <w:lang w:eastAsia="zh-CN"/>
        </w:rPr>
      </w:pPr>
      <w:hyperlink w:anchor="_Toc456887797" w:history="1">
        <w:r w:rsidRPr="00EC67DF">
          <w:rPr>
            <w:rStyle w:val="Hyperlink"/>
          </w:rPr>
          <w:t>2.</w:t>
        </w:r>
        <w:r>
          <w:rPr>
            <w:rFonts w:asciiTheme="minorHAnsi" w:eastAsiaTheme="minorEastAsia" w:hAnsiTheme="minorHAnsi" w:cstheme="minorBidi"/>
            <w:sz w:val="22"/>
            <w:szCs w:val="22"/>
            <w:lang w:eastAsia="zh-CN"/>
          </w:rPr>
          <w:tab/>
        </w:r>
        <w:r w:rsidRPr="00EC67DF">
          <w:rPr>
            <w:rStyle w:val="Hyperlink"/>
            <w:lang w:val="en-US"/>
          </w:rPr>
          <w:t>CC Conformance</w:t>
        </w:r>
        <w:r>
          <w:rPr>
            <w:webHidden/>
          </w:rPr>
          <w:tab/>
        </w:r>
        <w:r>
          <w:rPr>
            <w:webHidden/>
          </w:rPr>
          <w:fldChar w:fldCharType="begin"/>
        </w:r>
        <w:r>
          <w:rPr>
            <w:webHidden/>
          </w:rPr>
          <w:instrText xml:space="preserve"> PAGEREF _Toc456887797 \h </w:instrText>
        </w:r>
        <w:r>
          <w:rPr>
            <w:webHidden/>
          </w:rPr>
        </w:r>
        <w:r>
          <w:rPr>
            <w:webHidden/>
          </w:rPr>
          <w:fldChar w:fldCharType="separate"/>
        </w:r>
        <w:r>
          <w:rPr>
            <w:webHidden/>
          </w:rPr>
          <w:t>14</w:t>
        </w:r>
        <w:r>
          <w:rPr>
            <w:webHidden/>
          </w:rPr>
          <w:fldChar w:fldCharType="end"/>
        </w:r>
      </w:hyperlink>
    </w:p>
    <w:p w14:paraId="41E6CA33" w14:textId="77777777" w:rsidR="00100B68" w:rsidRDefault="00100B68">
      <w:pPr>
        <w:pStyle w:val="TOC1"/>
        <w:rPr>
          <w:rFonts w:asciiTheme="minorHAnsi" w:eastAsiaTheme="minorEastAsia" w:hAnsiTheme="minorHAnsi" w:cstheme="minorBidi"/>
          <w:sz w:val="22"/>
          <w:szCs w:val="22"/>
          <w:lang w:eastAsia="zh-CN"/>
        </w:rPr>
      </w:pPr>
      <w:hyperlink w:anchor="_Toc456887798" w:history="1">
        <w:r w:rsidRPr="00EC67DF">
          <w:rPr>
            <w:rStyle w:val="Hyperlink"/>
          </w:rPr>
          <w:t>3.</w:t>
        </w:r>
        <w:r>
          <w:rPr>
            <w:rFonts w:asciiTheme="minorHAnsi" w:eastAsiaTheme="minorEastAsia" w:hAnsiTheme="minorHAnsi" w:cstheme="minorBidi"/>
            <w:sz w:val="22"/>
            <w:szCs w:val="22"/>
            <w:lang w:eastAsia="zh-CN"/>
          </w:rPr>
          <w:tab/>
        </w:r>
        <w:r w:rsidRPr="00EC67DF">
          <w:rPr>
            <w:rStyle w:val="Hyperlink"/>
          </w:rPr>
          <w:t>Introduction to Distributed TOEs</w:t>
        </w:r>
        <w:r>
          <w:rPr>
            <w:webHidden/>
          </w:rPr>
          <w:tab/>
        </w:r>
        <w:r>
          <w:rPr>
            <w:webHidden/>
          </w:rPr>
          <w:fldChar w:fldCharType="begin"/>
        </w:r>
        <w:r>
          <w:rPr>
            <w:webHidden/>
          </w:rPr>
          <w:instrText xml:space="preserve"> PAGEREF _Toc456887798 \h </w:instrText>
        </w:r>
        <w:r>
          <w:rPr>
            <w:webHidden/>
          </w:rPr>
        </w:r>
        <w:r>
          <w:rPr>
            <w:webHidden/>
          </w:rPr>
          <w:fldChar w:fldCharType="separate"/>
        </w:r>
        <w:r>
          <w:rPr>
            <w:webHidden/>
          </w:rPr>
          <w:t>15</w:t>
        </w:r>
        <w:r>
          <w:rPr>
            <w:webHidden/>
          </w:rPr>
          <w:fldChar w:fldCharType="end"/>
        </w:r>
      </w:hyperlink>
    </w:p>
    <w:p w14:paraId="4DE7CCE2" w14:textId="77777777" w:rsidR="00100B68" w:rsidRDefault="00100B68">
      <w:pPr>
        <w:pStyle w:val="TOC2"/>
        <w:rPr>
          <w:rFonts w:asciiTheme="minorHAnsi" w:eastAsiaTheme="minorEastAsia" w:hAnsiTheme="minorHAnsi" w:cstheme="minorBidi"/>
          <w:sz w:val="22"/>
          <w:szCs w:val="22"/>
          <w:lang w:eastAsia="zh-CN"/>
        </w:rPr>
      </w:pPr>
      <w:hyperlink w:anchor="_Toc456887799" w:history="1">
        <w:r w:rsidRPr="00EC67DF">
          <w:rPr>
            <w:rStyle w:val="Hyperlink"/>
          </w:rPr>
          <w:t>3.1</w:t>
        </w:r>
        <w:r>
          <w:rPr>
            <w:rFonts w:asciiTheme="minorHAnsi" w:eastAsiaTheme="minorEastAsia" w:hAnsiTheme="minorHAnsi" w:cstheme="minorBidi"/>
            <w:sz w:val="22"/>
            <w:szCs w:val="22"/>
            <w:lang w:eastAsia="zh-CN"/>
          </w:rPr>
          <w:tab/>
        </w:r>
        <w:r w:rsidRPr="00EC67DF">
          <w:rPr>
            <w:rStyle w:val="Hyperlink"/>
          </w:rPr>
          <w:t>Supported Distributed TOE Use Cases</w:t>
        </w:r>
        <w:r>
          <w:rPr>
            <w:webHidden/>
          </w:rPr>
          <w:tab/>
        </w:r>
        <w:r>
          <w:rPr>
            <w:webHidden/>
          </w:rPr>
          <w:fldChar w:fldCharType="begin"/>
        </w:r>
        <w:r>
          <w:rPr>
            <w:webHidden/>
          </w:rPr>
          <w:instrText xml:space="preserve"> PAGEREF _Toc456887799 \h </w:instrText>
        </w:r>
        <w:r>
          <w:rPr>
            <w:webHidden/>
          </w:rPr>
        </w:r>
        <w:r>
          <w:rPr>
            <w:webHidden/>
          </w:rPr>
          <w:fldChar w:fldCharType="separate"/>
        </w:r>
        <w:r>
          <w:rPr>
            <w:webHidden/>
          </w:rPr>
          <w:t>15</w:t>
        </w:r>
        <w:r>
          <w:rPr>
            <w:webHidden/>
          </w:rPr>
          <w:fldChar w:fldCharType="end"/>
        </w:r>
      </w:hyperlink>
    </w:p>
    <w:p w14:paraId="50ABE972" w14:textId="77777777" w:rsidR="00100B68" w:rsidRDefault="00100B68">
      <w:pPr>
        <w:pStyle w:val="TOC2"/>
        <w:rPr>
          <w:rFonts w:asciiTheme="minorHAnsi" w:eastAsiaTheme="minorEastAsia" w:hAnsiTheme="minorHAnsi" w:cstheme="minorBidi"/>
          <w:sz w:val="22"/>
          <w:szCs w:val="22"/>
          <w:lang w:eastAsia="zh-CN"/>
        </w:rPr>
      </w:pPr>
      <w:hyperlink w:anchor="_Toc456887800" w:history="1">
        <w:r w:rsidRPr="00EC67DF">
          <w:rPr>
            <w:rStyle w:val="Hyperlink"/>
          </w:rPr>
          <w:t>3.2</w:t>
        </w:r>
        <w:r>
          <w:rPr>
            <w:rFonts w:asciiTheme="minorHAnsi" w:eastAsiaTheme="minorEastAsia" w:hAnsiTheme="minorHAnsi" w:cstheme="minorBidi"/>
            <w:sz w:val="22"/>
            <w:szCs w:val="22"/>
            <w:lang w:eastAsia="zh-CN"/>
          </w:rPr>
          <w:tab/>
        </w:r>
        <w:r w:rsidRPr="00EC67DF">
          <w:rPr>
            <w:rStyle w:val="Hyperlink"/>
          </w:rPr>
          <w:t>Unsupported Distributed TOE Use Cases</w:t>
        </w:r>
        <w:r>
          <w:rPr>
            <w:webHidden/>
          </w:rPr>
          <w:tab/>
        </w:r>
        <w:r>
          <w:rPr>
            <w:webHidden/>
          </w:rPr>
          <w:fldChar w:fldCharType="begin"/>
        </w:r>
        <w:r>
          <w:rPr>
            <w:webHidden/>
          </w:rPr>
          <w:instrText xml:space="preserve"> PAGEREF _Toc456887800 \h </w:instrText>
        </w:r>
        <w:r>
          <w:rPr>
            <w:webHidden/>
          </w:rPr>
        </w:r>
        <w:r>
          <w:rPr>
            <w:webHidden/>
          </w:rPr>
          <w:fldChar w:fldCharType="separate"/>
        </w:r>
        <w:r>
          <w:rPr>
            <w:webHidden/>
          </w:rPr>
          <w:t>18</w:t>
        </w:r>
        <w:r>
          <w:rPr>
            <w:webHidden/>
          </w:rPr>
          <w:fldChar w:fldCharType="end"/>
        </w:r>
      </w:hyperlink>
    </w:p>
    <w:p w14:paraId="6E27911B" w14:textId="77777777" w:rsidR="00100B68" w:rsidRDefault="00100B68">
      <w:pPr>
        <w:pStyle w:val="TOC2"/>
        <w:rPr>
          <w:rFonts w:asciiTheme="minorHAnsi" w:eastAsiaTheme="minorEastAsia" w:hAnsiTheme="minorHAnsi" w:cstheme="minorBidi"/>
          <w:sz w:val="22"/>
          <w:szCs w:val="22"/>
          <w:lang w:eastAsia="zh-CN"/>
        </w:rPr>
      </w:pPr>
      <w:hyperlink w:anchor="_Toc456887801" w:history="1">
        <w:r w:rsidRPr="00EC67DF">
          <w:rPr>
            <w:rStyle w:val="Hyperlink"/>
          </w:rPr>
          <w:t>3.3</w:t>
        </w:r>
        <w:r>
          <w:rPr>
            <w:rFonts w:asciiTheme="minorHAnsi" w:eastAsiaTheme="minorEastAsia" w:hAnsiTheme="minorHAnsi" w:cstheme="minorBidi"/>
            <w:sz w:val="22"/>
            <w:szCs w:val="22"/>
            <w:lang w:eastAsia="zh-CN"/>
          </w:rPr>
          <w:tab/>
        </w:r>
        <w:r w:rsidRPr="00EC67DF">
          <w:rPr>
            <w:rStyle w:val="Hyperlink"/>
          </w:rPr>
          <w:t>Registration of components of a distributed TOE</w:t>
        </w:r>
        <w:r>
          <w:rPr>
            <w:webHidden/>
          </w:rPr>
          <w:tab/>
        </w:r>
        <w:r>
          <w:rPr>
            <w:webHidden/>
          </w:rPr>
          <w:fldChar w:fldCharType="begin"/>
        </w:r>
        <w:r>
          <w:rPr>
            <w:webHidden/>
          </w:rPr>
          <w:instrText xml:space="preserve"> PAGEREF _Toc456887801 \h </w:instrText>
        </w:r>
        <w:r>
          <w:rPr>
            <w:webHidden/>
          </w:rPr>
        </w:r>
        <w:r>
          <w:rPr>
            <w:webHidden/>
          </w:rPr>
          <w:fldChar w:fldCharType="separate"/>
        </w:r>
        <w:r>
          <w:rPr>
            <w:webHidden/>
          </w:rPr>
          <w:t>20</w:t>
        </w:r>
        <w:r>
          <w:rPr>
            <w:webHidden/>
          </w:rPr>
          <w:fldChar w:fldCharType="end"/>
        </w:r>
      </w:hyperlink>
    </w:p>
    <w:p w14:paraId="7EF698B7" w14:textId="77777777" w:rsidR="00100B68" w:rsidRDefault="00100B68">
      <w:pPr>
        <w:pStyle w:val="TOC2"/>
        <w:rPr>
          <w:rFonts w:asciiTheme="minorHAnsi" w:eastAsiaTheme="minorEastAsia" w:hAnsiTheme="minorHAnsi" w:cstheme="minorBidi"/>
          <w:sz w:val="22"/>
          <w:szCs w:val="22"/>
          <w:lang w:eastAsia="zh-CN"/>
        </w:rPr>
      </w:pPr>
      <w:hyperlink w:anchor="_Toc456887802" w:history="1">
        <w:r w:rsidRPr="00EC67DF">
          <w:rPr>
            <w:rStyle w:val="Hyperlink"/>
          </w:rPr>
          <w:t>3.4</w:t>
        </w:r>
        <w:r>
          <w:rPr>
            <w:rFonts w:asciiTheme="minorHAnsi" w:eastAsiaTheme="minorEastAsia" w:hAnsiTheme="minorHAnsi" w:cstheme="minorBidi"/>
            <w:sz w:val="22"/>
            <w:szCs w:val="22"/>
            <w:lang w:eastAsia="zh-CN"/>
          </w:rPr>
          <w:tab/>
        </w:r>
        <w:r w:rsidRPr="00EC67DF">
          <w:rPr>
            <w:rStyle w:val="Hyperlink"/>
          </w:rPr>
          <w:t>Allocation of Requirements in Distributed TOEs</w:t>
        </w:r>
        <w:r>
          <w:rPr>
            <w:webHidden/>
          </w:rPr>
          <w:tab/>
        </w:r>
        <w:r>
          <w:rPr>
            <w:webHidden/>
          </w:rPr>
          <w:fldChar w:fldCharType="begin"/>
        </w:r>
        <w:r>
          <w:rPr>
            <w:webHidden/>
          </w:rPr>
          <w:instrText xml:space="preserve"> PAGEREF _Toc456887802 \h </w:instrText>
        </w:r>
        <w:r>
          <w:rPr>
            <w:webHidden/>
          </w:rPr>
        </w:r>
        <w:r>
          <w:rPr>
            <w:webHidden/>
          </w:rPr>
          <w:fldChar w:fldCharType="separate"/>
        </w:r>
        <w:r>
          <w:rPr>
            <w:webHidden/>
          </w:rPr>
          <w:t>22</w:t>
        </w:r>
        <w:r>
          <w:rPr>
            <w:webHidden/>
          </w:rPr>
          <w:fldChar w:fldCharType="end"/>
        </w:r>
      </w:hyperlink>
    </w:p>
    <w:p w14:paraId="554D9180" w14:textId="77777777" w:rsidR="00100B68" w:rsidRDefault="00100B68">
      <w:pPr>
        <w:pStyle w:val="TOC1"/>
        <w:rPr>
          <w:rFonts w:asciiTheme="minorHAnsi" w:eastAsiaTheme="minorEastAsia" w:hAnsiTheme="minorHAnsi" w:cstheme="minorBidi"/>
          <w:sz w:val="22"/>
          <w:szCs w:val="22"/>
          <w:lang w:eastAsia="zh-CN"/>
        </w:rPr>
      </w:pPr>
      <w:hyperlink w:anchor="_Toc456887803" w:history="1">
        <w:r w:rsidRPr="00EC67DF">
          <w:rPr>
            <w:rStyle w:val="Hyperlink"/>
            <w:lang w:val="en-US"/>
          </w:rPr>
          <w:t>4.</w:t>
        </w:r>
        <w:r>
          <w:rPr>
            <w:rFonts w:asciiTheme="minorHAnsi" w:eastAsiaTheme="minorEastAsia" w:hAnsiTheme="minorHAnsi" w:cstheme="minorBidi"/>
            <w:sz w:val="22"/>
            <w:szCs w:val="22"/>
            <w:lang w:eastAsia="zh-CN"/>
          </w:rPr>
          <w:tab/>
        </w:r>
        <w:r w:rsidRPr="00EC67DF">
          <w:rPr>
            <w:rStyle w:val="Hyperlink"/>
            <w:lang w:val="en-US"/>
          </w:rPr>
          <w:t>Security Problem Definition</w:t>
        </w:r>
        <w:r>
          <w:rPr>
            <w:webHidden/>
          </w:rPr>
          <w:tab/>
        </w:r>
        <w:r>
          <w:rPr>
            <w:webHidden/>
          </w:rPr>
          <w:fldChar w:fldCharType="begin"/>
        </w:r>
        <w:r>
          <w:rPr>
            <w:webHidden/>
          </w:rPr>
          <w:instrText xml:space="preserve"> PAGEREF _Toc456887803 \h </w:instrText>
        </w:r>
        <w:r>
          <w:rPr>
            <w:webHidden/>
          </w:rPr>
        </w:r>
        <w:r>
          <w:rPr>
            <w:webHidden/>
          </w:rPr>
          <w:fldChar w:fldCharType="separate"/>
        </w:r>
        <w:r>
          <w:rPr>
            <w:webHidden/>
          </w:rPr>
          <w:t>28</w:t>
        </w:r>
        <w:r>
          <w:rPr>
            <w:webHidden/>
          </w:rPr>
          <w:fldChar w:fldCharType="end"/>
        </w:r>
      </w:hyperlink>
    </w:p>
    <w:p w14:paraId="1BD3C06E" w14:textId="77777777" w:rsidR="00100B68" w:rsidRDefault="00100B68">
      <w:pPr>
        <w:pStyle w:val="TOC2"/>
        <w:rPr>
          <w:rFonts w:asciiTheme="minorHAnsi" w:eastAsiaTheme="minorEastAsia" w:hAnsiTheme="minorHAnsi" w:cstheme="minorBidi"/>
          <w:sz w:val="22"/>
          <w:szCs w:val="22"/>
          <w:lang w:eastAsia="zh-CN"/>
        </w:rPr>
      </w:pPr>
      <w:hyperlink w:anchor="_Toc456887804" w:history="1">
        <w:r w:rsidRPr="00EC67DF">
          <w:rPr>
            <w:rStyle w:val="Hyperlink"/>
            <w:lang w:val="en-US"/>
          </w:rPr>
          <w:t>4.1</w:t>
        </w:r>
        <w:r>
          <w:rPr>
            <w:rFonts w:asciiTheme="minorHAnsi" w:eastAsiaTheme="minorEastAsia" w:hAnsiTheme="minorHAnsi" w:cstheme="minorBidi"/>
            <w:sz w:val="22"/>
            <w:szCs w:val="22"/>
            <w:lang w:eastAsia="zh-CN"/>
          </w:rPr>
          <w:tab/>
        </w:r>
        <w:r w:rsidRPr="00EC67DF">
          <w:rPr>
            <w:rStyle w:val="Hyperlink"/>
            <w:lang w:val="en-US"/>
          </w:rPr>
          <w:t>Threats</w:t>
        </w:r>
        <w:r>
          <w:rPr>
            <w:webHidden/>
          </w:rPr>
          <w:tab/>
        </w:r>
        <w:r>
          <w:rPr>
            <w:webHidden/>
          </w:rPr>
          <w:fldChar w:fldCharType="begin"/>
        </w:r>
        <w:r>
          <w:rPr>
            <w:webHidden/>
          </w:rPr>
          <w:instrText xml:space="preserve"> PAGEREF _Toc456887804 \h </w:instrText>
        </w:r>
        <w:r>
          <w:rPr>
            <w:webHidden/>
          </w:rPr>
        </w:r>
        <w:r>
          <w:rPr>
            <w:webHidden/>
          </w:rPr>
          <w:fldChar w:fldCharType="separate"/>
        </w:r>
        <w:r>
          <w:rPr>
            <w:webHidden/>
          </w:rPr>
          <w:t>28</w:t>
        </w:r>
        <w:r>
          <w:rPr>
            <w:webHidden/>
          </w:rPr>
          <w:fldChar w:fldCharType="end"/>
        </w:r>
      </w:hyperlink>
    </w:p>
    <w:p w14:paraId="258A0924" w14:textId="77777777" w:rsidR="00100B68" w:rsidRDefault="00100B68">
      <w:pPr>
        <w:pStyle w:val="TOC3"/>
        <w:rPr>
          <w:rFonts w:asciiTheme="minorHAnsi" w:eastAsiaTheme="minorEastAsia" w:hAnsiTheme="minorHAnsi" w:cstheme="minorBidi"/>
          <w:sz w:val="22"/>
          <w:szCs w:val="22"/>
          <w:lang w:eastAsia="zh-CN"/>
        </w:rPr>
      </w:pPr>
      <w:hyperlink w:anchor="_Toc456887805" w:history="1">
        <w:r w:rsidRPr="00EC67DF">
          <w:rPr>
            <w:rStyle w:val="Hyperlink"/>
            <w:lang w:val="en-US"/>
          </w:rPr>
          <w:t>4.1.1</w:t>
        </w:r>
        <w:r>
          <w:rPr>
            <w:rFonts w:asciiTheme="minorHAnsi" w:eastAsiaTheme="minorEastAsia" w:hAnsiTheme="minorHAnsi" w:cstheme="minorBidi"/>
            <w:sz w:val="22"/>
            <w:szCs w:val="22"/>
            <w:lang w:eastAsia="zh-CN"/>
          </w:rPr>
          <w:tab/>
        </w:r>
        <w:r w:rsidRPr="00EC67DF">
          <w:rPr>
            <w:rStyle w:val="Hyperlink"/>
            <w:lang w:val="en-US"/>
          </w:rPr>
          <w:t>Communications with the Network Device</w:t>
        </w:r>
        <w:r>
          <w:rPr>
            <w:webHidden/>
          </w:rPr>
          <w:tab/>
        </w:r>
        <w:r>
          <w:rPr>
            <w:webHidden/>
          </w:rPr>
          <w:fldChar w:fldCharType="begin"/>
        </w:r>
        <w:r>
          <w:rPr>
            <w:webHidden/>
          </w:rPr>
          <w:instrText xml:space="preserve"> PAGEREF _Toc456887805 \h </w:instrText>
        </w:r>
        <w:r>
          <w:rPr>
            <w:webHidden/>
          </w:rPr>
        </w:r>
        <w:r>
          <w:rPr>
            <w:webHidden/>
          </w:rPr>
          <w:fldChar w:fldCharType="separate"/>
        </w:r>
        <w:r>
          <w:rPr>
            <w:webHidden/>
          </w:rPr>
          <w:t>28</w:t>
        </w:r>
        <w:r>
          <w:rPr>
            <w:webHidden/>
          </w:rPr>
          <w:fldChar w:fldCharType="end"/>
        </w:r>
      </w:hyperlink>
    </w:p>
    <w:p w14:paraId="3B8D6100" w14:textId="77777777" w:rsidR="00100B68" w:rsidRDefault="00100B68">
      <w:pPr>
        <w:pStyle w:val="TOC4"/>
        <w:rPr>
          <w:rFonts w:asciiTheme="minorHAnsi" w:eastAsiaTheme="minorEastAsia" w:hAnsiTheme="minorHAnsi" w:cstheme="minorBidi"/>
          <w:sz w:val="22"/>
          <w:szCs w:val="22"/>
          <w:lang w:eastAsia="zh-CN"/>
        </w:rPr>
      </w:pPr>
      <w:hyperlink w:anchor="_Toc456887806" w:history="1">
        <w:r w:rsidRPr="00EC67DF">
          <w:rPr>
            <w:rStyle w:val="Hyperlink"/>
            <w:lang w:val="en-US"/>
          </w:rPr>
          <w:t>4.1.1.1</w:t>
        </w:r>
        <w:r>
          <w:rPr>
            <w:rFonts w:asciiTheme="minorHAnsi" w:eastAsiaTheme="minorEastAsia" w:hAnsiTheme="minorHAnsi" w:cstheme="minorBidi"/>
            <w:sz w:val="22"/>
            <w:szCs w:val="22"/>
            <w:lang w:eastAsia="zh-CN"/>
          </w:rPr>
          <w:tab/>
        </w:r>
        <w:r w:rsidRPr="00EC67DF">
          <w:rPr>
            <w:rStyle w:val="Hyperlink"/>
            <w:lang w:val="en-US"/>
          </w:rPr>
          <w:t>T.UNAUTHORIZED_ADMINISTRATOR_ACCESS</w:t>
        </w:r>
        <w:r>
          <w:rPr>
            <w:webHidden/>
          </w:rPr>
          <w:tab/>
        </w:r>
        <w:r>
          <w:rPr>
            <w:webHidden/>
          </w:rPr>
          <w:fldChar w:fldCharType="begin"/>
        </w:r>
        <w:r>
          <w:rPr>
            <w:webHidden/>
          </w:rPr>
          <w:instrText xml:space="preserve"> PAGEREF _Toc456887806 \h </w:instrText>
        </w:r>
        <w:r>
          <w:rPr>
            <w:webHidden/>
          </w:rPr>
        </w:r>
        <w:r>
          <w:rPr>
            <w:webHidden/>
          </w:rPr>
          <w:fldChar w:fldCharType="separate"/>
        </w:r>
        <w:r>
          <w:rPr>
            <w:webHidden/>
          </w:rPr>
          <w:t>29</w:t>
        </w:r>
        <w:r>
          <w:rPr>
            <w:webHidden/>
          </w:rPr>
          <w:fldChar w:fldCharType="end"/>
        </w:r>
      </w:hyperlink>
    </w:p>
    <w:p w14:paraId="39CF1C4F" w14:textId="77777777" w:rsidR="00100B68" w:rsidRDefault="00100B68">
      <w:pPr>
        <w:pStyle w:val="TOC4"/>
        <w:rPr>
          <w:rFonts w:asciiTheme="minorHAnsi" w:eastAsiaTheme="minorEastAsia" w:hAnsiTheme="minorHAnsi" w:cstheme="minorBidi"/>
          <w:sz w:val="22"/>
          <w:szCs w:val="22"/>
          <w:lang w:eastAsia="zh-CN"/>
        </w:rPr>
      </w:pPr>
      <w:hyperlink w:anchor="_Toc456887807" w:history="1">
        <w:r w:rsidRPr="00EC67DF">
          <w:rPr>
            <w:rStyle w:val="Hyperlink"/>
            <w:lang w:val="en-US"/>
          </w:rPr>
          <w:t>4.1.1.2</w:t>
        </w:r>
        <w:r>
          <w:rPr>
            <w:rFonts w:asciiTheme="minorHAnsi" w:eastAsiaTheme="minorEastAsia" w:hAnsiTheme="minorHAnsi" w:cstheme="minorBidi"/>
            <w:sz w:val="22"/>
            <w:szCs w:val="22"/>
            <w:lang w:eastAsia="zh-CN"/>
          </w:rPr>
          <w:tab/>
        </w:r>
        <w:r w:rsidRPr="00EC67DF">
          <w:rPr>
            <w:rStyle w:val="Hyperlink"/>
            <w:lang w:val="en-US"/>
          </w:rPr>
          <w:t>T.WEAK_CRYPTOGRAPHY</w:t>
        </w:r>
        <w:r>
          <w:rPr>
            <w:webHidden/>
          </w:rPr>
          <w:tab/>
        </w:r>
        <w:r>
          <w:rPr>
            <w:webHidden/>
          </w:rPr>
          <w:fldChar w:fldCharType="begin"/>
        </w:r>
        <w:r>
          <w:rPr>
            <w:webHidden/>
          </w:rPr>
          <w:instrText xml:space="preserve"> PAGEREF _Toc456887807 \h </w:instrText>
        </w:r>
        <w:r>
          <w:rPr>
            <w:webHidden/>
          </w:rPr>
        </w:r>
        <w:r>
          <w:rPr>
            <w:webHidden/>
          </w:rPr>
          <w:fldChar w:fldCharType="separate"/>
        </w:r>
        <w:r>
          <w:rPr>
            <w:webHidden/>
          </w:rPr>
          <w:t>29</w:t>
        </w:r>
        <w:r>
          <w:rPr>
            <w:webHidden/>
          </w:rPr>
          <w:fldChar w:fldCharType="end"/>
        </w:r>
      </w:hyperlink>
    </w:p>
    <w:p w14:paraId="597DDE56" w14:textId="77777777" w:rsidR="00100B68" w:rsidRDefault="00100B68">
      <w:pPr>
        <w:pStyle w:val="TOC4"/>
        <w:rPr>
          <w:rFonts w:asciiTheme="minorHAnsi" w:eastAsiaTheme="minorEastAsia" w:hAnsiTheme="minorHAnsi" w:cstheme="minorBidi"/>
          <w:sz w:val="22"/>
          <w:szCs w:val="22"/>
          <w:lang w:eastAsia="zh-CN"/>
        </w:rPr>
      </w:pPr>
      <w:hyperlink w:anchor="_Toc456887808" w:history="1">
        <w:r w:rsidRPr="00EC67DF">
          <w:rPr>
            <w:rStyle w:val="Hyperlink"/>
            <w:lang w:val="en-US"/>
          </w:rPr>
          <w:t>4.1.1.3</w:t>
        </w:r>
        <w:r>
          <w:rPr>
            <w:rFonts w:asciiTheme="minorHAnsi" w:eastAsiaTheme="minorEastAsia" w:hAnsiTheme="minorHAnsi" w:cstheme="minorBidi"/>
            <w:sz w:val="22"/>
            <w:szCs w:val="22"/>
            <w:lang w:eastAsia="zh-CN"/>
          </w:rPr>
          <w:tab/>
        </w:r>
        <w:r w:rsidRPr="00EC67DF">
          <w:rPr>
            <w:rStyle w:val="Hyperlink"/>
            <w:lang w:val="en-US"/>
          </w:rPr>
          <w:t>T.UNTRUSTED_COMMUNICATION_CHANNELS</w:t>
        </w:r>
        <w:r>
          <w:rPr>
            <w:webHidden/>
          </w:rPr>
          <w:tab/>
        </w:r>
        <w:r>
          <w:rPr>
            <w:webHidden/>
          </w:rPr>
          <w:fldChar w:fldCharType="begin"/>
        </w:r>
        <w:r>
          <w:rPr>
            <w:webHidden/>
          </w:rPr>
          <w:instrText xml:space="preserve"> PAGEREF _Toc456887808 \h </w:instrText>
        </w:r>
        <w:r>
          <w:rPr>
            <w:webHidden/>
          </w:rPr>
        </w:r>
        <w:r>
          <w:rPr>
            <w:webHidden/>
          </w:rPr>
          <w:fldChar w:fldCharType="separate"/>
        </w:r>
        <w:r>
          <w:rPr>
            <w:webHidden/>
          </w:rPr>
          <w:t>30</w:t>
        </w:r>
        <w:r>
          <w:rPr>
            <w:webHidden/>
          </w:rPr>
          <w:fldChar w:fldCharType="end"/>
        </w:r>
      </w:hyperlink>
    </w:p>
    <w:p w14:paraId="4CC768B3" w14:textId="77777777" w:rsidR="00100B68" w:rsidRDefault="00100B68">
      <w:pPr>
        <w:pStyle w:val="TOC4"/>
        <w:rPr>
          <w:rFonts w:asciiTheme="minorHAnsi" w:eastAsiaTheme="minorEastAsia" w:hAnsiTheme="minorHAnsi" w:cstheme="minorBidi"/>
          <w:sz w:val="22"/>
          <w:szCs w:val="22"/>
          <w:lang w:eastAsia="zh-CN"/>
        </w:rPr>
      </w:pPr>
      <w:hyperlink w:anchor="_Toc456887809" w:history="1">
        <w:r w:rsidRPr="00EC67DF">
          <w:rPr>
            <w:rStyle w:val="Hyperlink"/>
            <w:lang w:val="en-US"/>
          </w:rPr>
          <w:t>4.1.1.4</w:t>
        </w:r>
        <w:r>
          <w:rPr>
            <w:rFonts w:asciiTheme="minorHAnsi" w:eastAsiaTheme="minorEastAsia" w:hAnsiTheme="minorHAnsi" w:cstheme="minorBidi"/>
            <w:sz w:val="22"/>
            <w:szCs w:val="22"/>
            <w:lang w:eastAsia="zh-CN"/>
          </w:rPr>
          <w:tab/>
        </w:r>
        <w:r w:rsidRPr="00EC67DF">
          <w:rPr>
            <w:rStyle w:val="Hyperlink"/>
            <w:lang w:val="en-US"/>
          </w:rPr>
          <w:t>T.WEAK_AUTHENTICATION_ENDPOINTS</w:t>
        </w:r>
        <w:r>
          <w:rPr>
            <w:webHidden/>
          </w:rPr>
          <w:tab/>
        </w:r>
        <w:r>
          <w:rPr>
            <w:webHidden/>
          </w:rPr>
          <w:fldChar w:fldCharType="begin"/>
        </w:r>
        <w:r>
          <w:rPr>
            <w:webHidden/>
          </w:rPr>
          <w:instrText xml:space="preserve"> PAGEREF _Toc456887809 \h </w:instrText>
        </w:r>
        <w:r>
          <w:rPr>
            <w:webHidden/>
          </w:rPr>
        </w:r>
        <w:r>
          <w:rPr>
            <w:webHidden/>
          </w:rPr>
          <w:fldChar w:fldCharType="separate"/>
        </w:r>
        <w:r>
          <w:rPr>
            <w:webHidden/>
          </w:rPr>
          <w:t>30</w:t>
        </w:r>
        <w:r>
          <w:rPr>
            <w:webHidden/>
          </w:rPr>
          <w:fldChar w:fldCharType="end"/>
        </w:r>
      </w:hyperlink>
    </w:p>
    <w:p w14:paraId="1908849B" w14:textId="77777777" w:rsidR="00100B68" w:rsidRDefault="00100B68">
      <w:pPr>
        <w:pStyle w:val="TOC3"/>
        <w:rPr>
          <w:rFonts w:asciiTheme="minorHAnsi" w:eastAsiaTheme="minorEastAsia" w:hAnsiTheme="minorHAnsi" w:cstheme="minorBidi"/>
          <w:sz w:val="22"/>
          <w:szCs w:val="22"/>
          <w:lang w:eastAsia="zh-CN"/>
        </w:rPr>
      </w:pPr>
      <w:hyperlink w:anchor="_Toc456887810" w:history="1">
        <w:r w:rsidRPr="00EC67DF">
          <w:rPr>
            <w:rStyle w:val="Hyperlink"/>
            <w:lang w:val="en-US"/>
          </w:rPr>
          <w:t>4.1.2</w:t>
        </w:r>
        <w:r>
          <w:rPr>
            <w:rFonts w:asciiTheme="minorHAnsi" w:eastAsiaTheme="minorEastAsia" w:hAnsiTheme="minorHAnsi" w:cstheme="minorBidi"/>
            <w:sz w:val="22"/>
            <w:szCs w:val="22"/>
            <w:lang w:eastAsia="zh-CN"/>
          </w:rPr>
          <w:tab/>
        </w:r>
        <w:r w:rsidRPr="00EC67DF">
          <w:rPr>
            <w:rStyle w:val="Hyperlink"/>
            <w:lang w:val="en-US"/>
          </w:rPr>
          <w:t>Valid Updates</w:t>
        </w:r>
        <w:r>
          <w:rPr>
            <w:webHidden/>
          </w:rPr>
          <w:tab/>
        </w:r>
        <w:r>
          <w:rPr>
            <w:webHidden/>
          </w:rPr>
          <w:fldChar w:fldCharType="begin"/>
        </w:r>
        <w:r>
          <w:rPr>
            <w:webHidden/>
          </w:rPr>
          <w:instrText xml:space="preserve"> PAGEREF _Toc456887810 \h </w:instrText>
        </w:r>
        <w:r>
          <w:rPr>
            <w:webHidden/>
          </w:rPr>
        </w:r>
        <w:r>
          <w:rPr>
            <w:webHidden/>
          </w:rPr>
          <w:fldChar w:fldCharType="separate"/>
        </w:r>
        <w:r>
          <w:rPr>
            <w:webHidden/>
          </w:rPr>
          <w:t>31</w:t>
        </w:r>
        <w:r>
          <w:rPr>
            <w:webHidden/>
          </w:rPr>
          <w:fldChar w:fldCharType="end"/>
        </w:r>
      </w:hyperlink>
    </w:p>
    <w:p w14:paraId="76D3DF29" w14:textId="77777777" w:rsidR="00100B68" w:rsidRDefault="00100B68">
      <w:pPr>
        <w:pStyle w:val="TOC4"/>
        <w:rPr>
          <w:rFonts w:asciiTheme="minorHAnsi" w:eastAsiaTheme="minorEastAsia" w:hAnsiTheme="minorHAnsi" w:cstheme="minorBidi"/>
          <w:sz w:val="22"/>
          <w:szCs w:val="22"/>
          <w:lang w:eastAsia="zh-CN"/>
        </w:rPr>
      </w:pPr>
      <w:hyperlink w:anchor="_Toc456887811" w:history="1">
        <w:r w:rsidRPr="00EC67DF">
          <w:rPr>
            <w:rStyle w:val="Hyperlink"/>
            <w:lang w:val="en-US"/>
          </w:rPr>
          <w:t>4.1.2.1</w:t>
        </w:r>
        <w:r>
          <w:rPr>
            <w:rFonts w:asciiTheme="minorHAnsi" w:eastAsiaTheme="minorEastAsia" w:hAnsiTheme="minorHAnsi" w:cstheme="minorBidi"/>
            <w:sz w:val="22"/>
            <w:szCs w:val="22"/>
            <w:lang w:eastAsia="zh-CN"/>
          </w:rPr>
          <w:tab/>
        </w:r>
        <w:r w:rsidRPr="00EC67DF">
          <w:rPr>
            <w:rStyle w:val="Hyperlink"/>
            <w:lang w:val="en-US"/>
          </w:rPr>
          <w:t>T.UPDATE_COMPROMISE</w:t>
        </w:r>
        <w:r>
          <w:rPr>
            <w:webHidden/>
          </w:rPr>
          <w:tab/>
        </w:r>
        <w:r>
          <w:rPr>
            <w:webHidden/>
          </w:rPr>
          <w:fldChar w:fldCharType="begin"/>
        </w:r>
        <w:r>
          <w:rPr>
            <w:webHidden/>
          </w:rPr>
          <w:instrText xml:space="preserve"> PAGEREF _Toc456887811 \h </w:instrText>
        </w:r>
        <w:r>
          <w:rPr>
            <w:webHidden/>
          </w:rPr>
        </w:r>
        <w:r>
          <w:rPr>
            <w:webHidden/>
          </w:rPr>
          <w:fldChar w:fldCharType="separate"/>
        </w:r>
        <w:r>
          <w:rPr>
            <w:webHidden/>
          </w:rPr>
          <w:t>31</w:t>
        </w:r>
        <w:r>
          <w:rPr>
            <w:webHidden/>
          </w:rPr>
          <w:fldChar w:fldCharType="end"/>
        </w:r>
      </w:hyperlink>
    </w:p>
    <w:p w14:paraId="39251238" w14:textId="77777777" w:rsidR="00100B68" w:rsidRDefault="00100B68">
      <w:pPr>
        <w:pStyle w:val="TOC3"/>
        <w:rPr>
          <w:rFonts w:asciiTheme="minorHAnsi" w:eastAsiaTheme="minorEastAsia" w:hAnsiTheme="minorHAnsi" w:cstheme="minorBidi"/>
          <w:sz w:val="22"/>
          <w:szCs w:val="22"/>
          <w:lang w:eastAsia="zh-CN"/>
        </w:rPr>
      </w:pPr>
      <w:hyperlink w:anchor="_Toc456887812" w:history="1">
        <w:r w:rsidRPr="00EC67DF">
          <w:rPr>
            <w:rStyle w:val="Hyperlink"/>
            <w:lang w:val="en-US"/>
          </w:rPr>
          <w:t>4.1.3</w:t>
        </w:r>
        <w:r>
          <w:rPr>
            <w:rFonts w:asciiTheme="minorHAnsi" w:eastAsiaTheme="minorEastAsia" w:hAnsiTheme="minorHAnsi" w:cstheme="minorBidi"/>
            <w:sz w:val="22"/>
            <w:szCs w:val="22"/>
            <w:lang w:eastAsia="zh-CN"/>
          </w:rPr>
          <w:tab/>
        </w:r>
        <w:r w:rsidRPr="00EC67DF">
          <w:rPr>
            <w:rStyle w:val="Hyperlink"/>
            <w:lang w:val="en-US"/>
          </w:rPr>
          <w:t>Audited Activity</w:t>
        </w:r>
        <w:r>
          <w:rPr>
            <w:webHidden/>
          </w:rPr>
          <w:tab/>
        </w:r>
        <w:r>
          <w:rPr>
            <w:webHidden/>
          </w:rPr>
          <w:fldChar w:fldCharType="begin"/>
        </w:r>
        <w:r>
          <w:rPr>
            <w:webHidden/>
          </w:rPr>
          <w:instrText xml:space="preserve"> PAGEREF _Toc456887812 \h </w:instrText>
        </w:r>
        <w:r>
          <w:rPr>
            <w:webHidden/>
          </w:rPr>
        </w:r>
        <w:r>
          <w:rPr>
            <w:webHidden/>
          </w:rPr>
          <w:fldChar w:fldCharType="separate"/>
        </w:r>
        <w:r>
          <w:rPr>
            <w:webHidden/>
          </w:rPr>
          <w:t>31</w:t>
        </w:r>
        <w:r>
          <w:rPr>
            <w:webHidden/>
          </w:rPr>
          <w:fldChar w:fldCharType="end"/>
        </w:r>
      </w:hyperlink>
    </w:p>
    <w:p w14:paraId="5E38BE97" w14:textId="77777777" w:rsidR="00100B68" w:rsidRDefault="00100B68">
      <w:pPr>
        <w:pStyle w:val="TOC4"/>
        <w:rPr>
          <w:rFonts w:asciiTheme="minorHAnsi" w:eastAsiaTheme="minorEastAsia" w:hAnsiTheme="minorHAnsi" w:cstheme="minorBidi"/>
          <w:sz w:val="22"/>
          <w:szCs w:val="22"/>
          <w:lang w:eastAsia="zh-CN"/>
        </w:rPr>
      </w:pPr>
      <w:hyperlink w:anchor="_Toc456887813" w:history="1">
        <w:r w:rsidRPr="00EC67DF">
          <w:rPr>
            <w:rStyle w:val="Hyperlink"/>
            <w:lang w:val="en-US"/>
          </w:rPr>
          <w:t>4.1.3.1</w:t>
        </w:r>
        <w:r>
          <w:rPr>
            <w:rFonts w:asciiTheme="minorHAnsi" w:eastAsiaTheme="minorEastAsia" w:hAnsiTheme="minorHAnsi" w:cstheme="minorBidi"/>
            <w:sz w:val="22"/>
            <w:szCs w:val="22"/>
            <w:lang w:eastAsia="zh-CN"/>
          </w:rPr>
          <w:tab/>
        </w:r>
        <w:r w:rsidRPr="00EC67DF">
          <w:rPr>
            <w:rStyle w:val="Hyperlink"/>
            <w:lang w:val="en-US"/>
          </w:rPr>
          <w:t>T.UNDETECTED_ACTIVITY</w:t>
        </w:r>
        <w:r>
          <w:rPr>
            <w:webHidden/>
          </w:rPr>
          <w:tab/>
        </w:r>
        <w:r>
          <w:rPr>
            <w:webHidden/>
          </w:rPr>
          <w:fldChar w:fldCharType="begin"/>
        </w:r>
        <w:r>
          <w:rPr>
            <w:webHidden/>
          </w:rPr>
          <w:instrText xml:space="preserve"> PAGEREF _Toc456887813 \h </w:instrText>
        </w:r>
        <w:r>
          <w:rPr>
            <w:webHidden/>
          </w:rPr>
        </w:r>
        <w:r>
          <w:rPr>
            <w:webHidden/>
          </w:rPr>
          <w:fldChar w:fldCharType="separate"/>
        </w:r>
        <w:r>
          <w:rPr>
            <w:webHidden/>
          </w:rPr>
          <w:t>32</w:t>
        </w:r>
        <w:r>
          <w:rPr>
            <w:webHidden/>
          </w:rPr>
          <w:fldChar w:fldCharType="end"/>
        </w:r>
      </w:hyperlink>
    </w:p>
    <w:p w14:paraId="41F4954D" w14:textId="77777777" w:rsidR="00100B68" w:rsidRDefault="00100B68">
      <w:pPr>
        <w:pStyle w:val="TOC3"/>
        <w:rPr>
          <w:rFonts w:asciiTheme="minorHAnsi" w:eastAsiaTheme="minorEastAsia" w:hAnsiTheme="minorHAnsi" w:cstheme="minorBidi"/>
          <w:sz w:val="22"/>
          <w:szCs w:val="22"/>
          <w:lang w:eastAsia="zh-CN"/>
        </w:rPr>
      </w:pPr>
      <w:hyperlink w:anchor="_Toc456887814" w:history="1">
        <w:r w:rsidRPr="00EC67DF">
          <w:rPr>
            <w:rStyle w:val="Hyperlink"/>
            <w:lang w:val="en-US"/>
          </w:rPr>
          <w:t>4.1.4</w:t>
        </w:r>
        <w:r>
          <w:rPr>
            <w:rFonts w:asciiTheme="minorHAnsi" w:eastAsiaTheme="minorEastAsia" w:hAnsiTheme="minorHAnsi" w:cstheme="minorBidi"/>
            <w:sz w:val="22"/>
            <w:szCs w:val="22"/>
            <w:lang w:eastAsia="zh-CN"/>
          </w:rPr>
          <w:tab/>
        </w:r>
        <w:r w:rsidRPr="00EC67DF">
          <w:rPr>
            <w:rStyle w:val="Hyperlink"/>
            <w:lang w:val="en-US"/>
          </w:rPr>
          <w:t>Administrator and Device Credentials and Data</w:t>
        </w:r>
        <w:r>
          <w:rPr>
            <w:webHidden/>
          </w:rPr>
          <w:tab/>
        </w:r>
        <w:r>
          <w:rPr>
            <w:webHidden/>
          </w:rPr>
          <w:fldChar w:fldCharType="begin"/>
        </w:r>
        <w:r>
          <w:rPr>
            <w:webHidden/>
          </w:rPr>
          <w:instrText xml:space="preserve"> PAGEREF _Toc456887814 \h </w:instrText>
        </w:r>
        <w:r>
          <w:rPr>
            <w:webHidden/>
          </w:rPr>
        </w:r>
        <w:r>
          <w:rPr>
            <w:webHidden/>
          </w:rPr>
          <w:fldChar w:fldCharType="separate"/>
        </w:r>
        <w:r>
          <w:rPr>
            <w:webHidden/>
          </w:rPr>
          <w:t>32</w:t>
        </w:r>
        <w:r>
          <w:rPr>
            <w:webHidden/>
          </w:rPr>
          <w:fldChar w:fldCharType="end"/>
        </w:r>
      </w:hyperlink>
    </w:p>
    <w:p w14:paraId="5F107AC5" w14:textId="77777777" w:rsidR="00100B68" w:rsidRDefault="00100B68">
      <w:pPr>
        <w:pStyle w:val="TOC4"/>
        <w:rPr>
          <w:rFonts w:asciiTheme="minorHAnsi" w:eastAsiaTheme="minorEastAsia" w:hAnsiTheme="minorHAnsi" w:cstheme="minorBidi"/>
          <w:sz w:val="22"/>
          <w:szCs w:val="22"/>
          <w:lang w:eastAsia="zh-CN"/>
        </w:rPr>
      </w:pPr>
      <w:hyperlink w:anchor="_Toc456887815" w:history="1">
        <w:r w:rsidRPr="00EC67DF">
          <w:rPr>
            <w:rStyle w:val="Hyperlink"/>
            <w:lang w:val="en-US"/>
          </w:rPr>
          <w:t>4.1.4.1</w:t>
        </w:r>
        <w:r>
          <w:rPr>
            <w:rFonts w:asciiTheme="minorHAnsi" w:eastAsiaTheme="minorEastAsia" w:hAnsiTheme="minorHAnsi" w:cstheme="minorBidi"/>
            <w:sz w:val="22"/>
            <w:szCs w:val="22"/>
            <w:lang w:eastAsia="zh-CN"/>
          </w:rPr>
          <w:tab/>
        </w:r>
        <w:r w:rsidRPr="00EC67DF">
          <w:rPr>
            <w:rStyle w:val="Hyperlink"/>
            <w:lang w:val="en-US"/>
          </w:rPr>
          <w:t>T.SECURITY_FUNCTIONALITY_COMPROMISE</w:t>
        </w:r>
        <w:r>
          <w:rPr>
            <w:webHidden/>
          </w:rPr>
          <w:tab/>
        </w:r>
        <w:r>
          <w:rPr>
            <w:webHidden/>
          </w:rPr>
          <w:fldChar w:fldCharType="begin"/>
        </w:r>
        <w:r>
          <w:rPr>
            <w:webHidden/>
          </w:rPr>
          <w:instrText xml:space="preserve"> PAGEREF _Toc456887815 \h </w:instrText>
        </w:r>
        <w:r>
          <w:rPr>
            <w:webHidden/>
          </w:rPr>
        </w:r>
        <w:r>
          <w:rPr>
            <w:webHidden/>
          </w:rPr>
          <w:fldChar w:fldCharType="separate"/>
        </w:r>
        <w:r>
          <w:rPr>
            <w:webHidden/>
          </w:rPr>
          <w:t>33</w:t>
        </w:r>
        <w:r>
          <w:rPr>
            <w:webHidden/>
          </w:rPr>
          <w:fldChar w:fldCharType="end"/>
        </w:r>
      </w:hyperlink>
    </w:p>
    <w:p w14:paraId="1642C291" w14:textId="77777777" w:rsidR="00100B68" w:rsidRDefault="00100B68">
      <w:pPr>
        <w:pStyle w:val="TOC4"/>
        <w:rPr>
          <w:rFonts w:asciiTheme="minorHAnsi" w:eastAsiaTheme="minorEastAsia" w:hAnsiTheme="minorHAnsi" w:cstheme="minorBidi"/>
          <w:sz w:val="22"/>
          <w:szCs w:val="22"/>
          <w:lang w:eastAsia="zh-CN"/>
        </w:rPr>
      </w:pPr>
      <w:hyperlink w:anchor="_Toc456887816" w:history="1">
        <w:r w:rsidRPr="00EC67DF">
          <w:rPr>
            <w:rStyle w:val="Hyperlink"/>
            <w:lang w:val="en-US"/>
          </w:rPr>
          <w:t>4.1.4.2</w:t>
        </w:r>
        <w:r>
          <w:rPr>
            <w:rFonts w:asciiTheme="minorHAnsi" w:eastAsiaTheme="minorEastAsia" w:hAnsiTheme="minorHAnsi" w:cstheme="minorBidi"/>
            <w:sz w:val="22"/>
            <w:szCs w:val="22"/>
            <w:lang w:eastAsia="zh-CN"/>
          </w:rPr>
          <w:tab/>
        </w:r>
        <w:r w:rsidRPr="00EC67DF">
          <w:rPr>
            <w:rStyle w:val="Hyperlink"/>
            <w:lang w:val="en-US"/>
          </w:rPr>
          <w:t>T.PASSWORD_CRACKING</w:t>
        </w:r>
        <w:r>
          <w:rPr>
            <w:webHidden/>
          </w:rPr>
          <w:tab/>
        </w:r>
        <w:r>
          <w:rPr>
            <w:webHidden/>
          </w:rPr>
          <w:fldChar w:fldCharType="begin"/>
        </w:r>
        <w:r>
          <w:rPr>
            <w:webHidden/>
          </w:rPr>
          <w:instrText xml:space="preserve"> PAGEREF _Toc456887816 \h </w:instrText>
        </w:r>
        <w:r>
          <w:rPr>
            <w:webHidden/>
          </w:rPr>
        </w:r>
        <w:r>
          <w:rPr>
            <w:webHidden/>
          </w:rPr>
          <w:fldChar w:fldCharType="separate"/>
        </w:r>
        <w:r>
          <w:rPr>
            <w:webHidden/>
          </w:rPr>
          <w:t>33</w:t>
        </w:r>
        <w:r>
          <w:rPr>
            <w:webHidden/>
          </w:rPr>
          <w:fldChar w:fldCharType="end"/>
        </w:r>
      </w:hyperlink>
    </w:p>
    <w:p w14:paraId="1A2EF6D7" w14:textId="77777777" w:rsidR="00100B68" w:rsidRDefault="00100B68">
      <w:pPr>
        <w:pStyle w:val="TOC3"/>
        <w:rPr>
          <w:rFonts w:asciiTheme="minorHAnsi" w:eastAsiaTheme="minorEastAsia" w:hAnsiTheme="minorHAnsi" w:cstheme="minorBidi"/>
          <w:sz w:val="22"/>
          <w:szCs w:val="22"/>
          <w:lang w:eastAsia="zh-CN"/>
        </w:rPr>
      </w:pPr>
      <w:hyperlink w:anchor="_Toc456887817" w:history="1">
        <w:r w:rsidRPr="00EC67DF">
          <w:rPr>
            <w:rStyle w:val="Hyperlink"/>
            <w:lang w:val="en-US"/>
          </w:rPr>
          <w:t>4.1.5</w:t>
        </w:r>
        <w:r>
          <w:rPr>
            <w:rFonts w:asciiTheme="minorHAnsi" w:eastAsiaTheme="minorEastAsia" w:hAnsiTheme="minorHAnsi" w:cstheme="minorBidi"/>
            <w:sz w:val="22"/>
            <w:szCs w:val="22"/>
            <w:lang w:eastAsia="zh-CN"/>
          </w:rPr>
          <w:tab/>
        </w:r>
        <w:r w:rsidRPr="00EC67DF">
          <w:rPr>
            <w:rStyle w:val="Hyperlink"/>
            <w:lang w:val="en-US"/>
          </w:rPr>
          <w:t>Device Failure</w:t>
        </w:r>
        <w:r>
          <w:rPr>
            <w:webHidden/>
          </w:rPr>
          <w:tab/>
        </w:r>
        <w:r>
          <w:rPr>
            <w:webHidden/>
          </w:rPr>
          <w:fldChar w:fldCharType="begin"/>
        </w:r>
        <w:r>
          <w:rPr>
            <w:webHidden/>
          </w:rPr>
          <w:instrText xml:space="preserve"> PAGEREF _Toc456887817 \h </w:instrText>
        </w:r>
        <w:r>
          <w:rPr>
            <w:webHidden/>
          </w:rPr>
        </w:r>
        <w:r>
          <w:rPr>
            <w:webHidden/>
          </w:rPr>
          <w:fldChar w:fldCharType="separate"/>
        </w:r>
        <w:r>
          <w:rPr>
            <w:webHidden/>
          </w:rPr>
          <w:t>33</w:t>
        </w:r>
        <w:r>
          <w:rPr>
            <w:webHidden/>
          </w:rPr>
          <w:fldChar w:fldCharType="end"/>
        </w:r>
      </w:hyperlink>
    </w:p>
    <w:p w14:paraId="16C0587F" w14:textId="77777777" w:rsidR="00100B68" w:rsidRDefault="00100B68">
      <w:pPr>
        <w:pStyle w:val="TOC4"/>
        <w:rPr>
          <w:rFonts w:asciiTheme="minorHAnsi" w:eastAsiaTheme="minorEastAsia" w:hAnsiTheme="minorHAnsi" w:cstheme="minorBidi"/>
          <w:sz w:val="22"/>
          <w:szCs w:val="22"/>
          <w:lang w:eastAsia="zh-CN"/>
        </w:rPr>
      </w:pPr>
      <w:hyperlink w:anchor="_Toc456887818" w:history="1">
        <w:r w:rsidRPr="00EC67DF">
          <w:rPr>
            <w:rStyle w:val="Hyperlink"/>
            <w:lang w:val="en-US"/>
          </w:rPr>
          <w:t>4.1.5.1</w:t>
        </w:r>
        <w:r>
          <w:rPr>
            <w:rFonts w:asciiTheme="minorHAnsi" w:eastAsiaTheme="minorEastAsia" w:hAnsiTheme="minorHAnsi" w:cstheme="minorBidi"/>
            <w:sz w:val="22"/>
            <w:szCs w:val="22"/>
            <w:lang w:eastAsia="zh-CN"/>
          </w:rPr>
          <w:tab/>
        </w:r>
        <w:r w:rsidRPr="00EC67DF">
          <w:rPr>
            <w:rStyle w:val="Hyperlink"/>
            <w:lang w:val="en-US"/>
          </w:rPr>
          <w:t>T.SECURITY_FUNCTIONALITY_FAILURE</w:t>
        </w:r>
        <w:r>
          <w:rPr>
            <w:webHidden/>
          </w:rPr>
          <w:tab/>
        </w:r>
        <w:r>
          <w:rPr>
            <w:webHidden/>
          </w:rPr>
          <w:fldChar w:fldCharType="begin"/>
        </w:r>
        <w:r>
          <w:rPr>
            <w:webHidden/>
          </w:rPr>
          <w:instrText xml:space="preserve"> PAGEREF _Toc456887818 \h </w:instrText>
        </w:r>
        <w:r>
          <w:rPr>
            <w:webHidden/>
          </w:rPr>
        </w:r>
        <w:r>
          <w:rPr>
            <w:webHidden/>
          </w:rPr>
          <w:fldChar w:fldCharType="separate"/>
        </w:r>
        <w:r>
          <w:rPr>
            <w:webHidden/>
          </w:rPr>
          <w:t>33</w:t>
        </w:r>
        <w:r>
          <w:rPr>
            <w:webHidden/>
          </w:rPr>
          <w:fldChar w:fldCharType="end"/>
        </w:r>
      </w:hyperlink>
    </w:p>
    <w:p w14:paraId="6C0FB110" w14:textId="77777777" w:rsidR="00100B68" w:rsidRDefault="00100B68">
      <w:pPr>
        <w:pStyle w:val="TOC2"/>
        <w:rPr>
          <w:rFonts w:asciiTheme="minorHAnsi" w:eastAsiaTheme="minorEastAsia" w:hAnsiTheme="minorHAnsi" w:cstheme="minorBidi"/>
          <w:sz w:val="22"/>
          <w:szCs w:val="22"/>
          <w:lang w:eastAsia="zh-CN"/>
        </w:rPr>
      </w:pPr>
      <w:hyperlink w:anchor="_Toc456887819" w:history="1">
        <w:r w:rsidRPr="00EC67DF">
          <w:rPr>
            <w:rStyle w:val="Hyperlink"/>
            <w:lang w:val="en-US"/>
          </w:rPr>
          <w:t>4.2</w:t>
        </w:r>
        <w:r>
          <w:rPr>
            <w:rFonts w:asciiTheme="minorHAnsi" w:eastAsiaTheme="minorEastAsia" w:hAnsiTheme="minorHAnsi" w:cstheme="minorBidi"/>
            <w:sz w:val="22"/>
            <w:szCs w:val="22"/>
            <w:lang w:eastAsia="zh-CN"/>
          </w:rPr>
          <w:tab/>
        </w:r>
        <w:r w:rsidRPr="00EC67DF">
          <w:rPr>
            <w:rStyle w:val="Hyperlink"/>
            <w:lang w:val="en-US"/>
          </w:rPr>
          <w:t>Assumptions</w:t>
        </w:r>
        <w:r>
          <w:rPr>
            <w:webHidden/>
          </w:rPr>
          <w:tab/>
        </w:r>
        <w:r>
          <w:rPr>
            <w:webHidden/>
          </w:rPr>
          <w:fldChar w:fldCharType="begin"/>
        </w:r>
        <w:r>
          <w:rPr>
            <w:webHidden/>
          </w:rPr>
          <w:instrText xml:space="preserve"> PAGEREF _Toc456887819 \h </w:instrText>
        </w:r>
        <w:r>
          <w:rPr>
            <w:webHidden/>
          </w:rPr>
        </w:r>
        <w:r>
          <w:rPr>
            <w:webHidden/>
          </w:rPr>
          <w:fldChar w:fldCharType="separate"/>
        </w:r>
        <w:r>
          <w:rPr>
            <w:webHidden/>
          </w:rPr>
          <w:t>34</w:t>
        </w:r>
        <w:r>
          <w:rPr>
            <w:webHidden/>
          </w:rPr>
          <w:fldChar w:fldCharType="end"/>
        </w:r>
      </w:hyperlink>
    </w:p>
    <w:p w14:paraId="3108A41B" w14:textId="77777777" w:rsidR="00100B68" w:rsidRDefault="00100B68">
      <w:pPr>
        <w:pStyle w:val="TOC3"/>
        <w:rPr>
          <w:rFonts w:asciiTheme="minorHAnsi" w:eastAsiaTheme="minorEastAsia" w:hAnsiTheme="minorHAnsi" w:cstheme="minorBidi"/>
          <w:sz w:val="22"/>
          <w:szCs w:val="22"/>
          <w:lang w:eastAsia="zh-CN"/>
        </w:rPr>
      </w:pPr>
      <w:hyperlink w:anchor="_Toc456887820" w:history="1">
        <w:r w:rsidRPr="00EC67DF">
          <w:rPr>
            <w:rStyle w:val="Hyperlink"/>
            <w:lang w:val="en-US"/>
          </w:rPr>
          <w:t>4.2.1</w:t>
        </w:r>
        <w:r>
          <w:rPr>
            <w:rFonts w:asciiTheme="minorHAnsi" w:eastAsiaTheme="minorEastAsia" w:hAnsiTheme="minorHAnsi" w:cstheme="minorBidi"/>
            <w:sz w:val="22"/>
            <w:szCs w:val="22"/>
            <w:lang w:eastAsia="zh-CN"/>
          </w:rPr>
          <w:tab/>
        </w:r>
        <w:r w:rsidRPr="00EC67DF">
          <w:rPr>
            <w:rStyle w:val="Hyperlink"/>
            <w:lang w:val="en-US"/>
          </w:rPr>
          <w:t>A.PHYSICAL_PROTECTION</w:t>
        </w:r>
        <w:r>
          <w:rPr>
            <w:webHidden/>
          </w:rPr>
          <w:tab/>
        </w:r>
        <w:r>
          <w:rPr>
            <w:webHidden/>
          </w:rPr>
          <w:fldChar w:fldCharType="begin"/>
        </w:r>
        <w:r>
          <w:rPr>
            <w:webHidden/>
          </w:rPr>
          <w:instrText xml:space="preserve"> PAGEREF _Toc456887820 \h </w:instrText>
        </w:r>
        <w:r>
          <w:rPr>
            <w:webHidden/>
          </w:rPr>
        </w:r>
        <w:r>
          <w:rPr>
            <w:webHidden/>
          </w:rPr>
          <w:fldChar w:fldCharType="separate"/>
        </w:r>
        <w:r>
          <w:rPr>
            <w:webHidden/>
          </w:rPr>
          <w:t>34</w:t>
        </w:r>
        <w:r>
          <w:rPr>
            <w:webHidden/>
          </w:rPr>
          <w:fldChar w:fldCharType="end"/>
        </w:r>
      </w:hyperlink>
    </w:p>
    <w:p w14:paraId="338C6BDD" w14:textId="77777777" w:rsidR="00100B68" w:rsidRDefault="00100B68">
      <w:pPr>
        <w:pStyle w:val="TOC3"/>
        <w:rPr>
          <w:rFonts w:asciiTheme="minorHAnsi" w:eastAsiaTheme="minorEastAsia" w:hAnsiTheme="minorHAnsi" w:cstheme="minorBidi"/>
          <w:sz w:val="22"/>
          <w:szCs w:val="22"/>
          <w:lang w:eastAsia="zh-CN"/>
        </w:rPr>
      </w:pPr>
      <w:hyperlink w:anchor="_Toc456887821" w:history="1">
        <w:r w:rsidRPr="00EC67DF">
          <w:rPr>
            <w:rStyle w:val="Hyperlink"/>
            <w:lang w:val="en-US"/>
          </w:rPr>
          <w:t>4.2.2</w:t>
        </w:r>
        <w:r>
          <w:rPr>
            <w:rFonts w:asciiTheme="minorHAnsi" w:eastAsiaTheme="minorEastAsia" w:hAnsiTheme="minorHAnsi" w:cstheme="minorBidi"/>
            <w:sz w:val="22"/>
            <w:szCs w:val="22"/>
            <w:lang w:eastAsia="zh-CN"/>
          </w:rPr>
          <w:tab/>
        </w:r>
        <w:r w:rsidRPr="00EC67DF">
          <w:rPr>
            <w:rStyle w:val="Hyperlink"/>
            <w:lang w:val="en-US"/>
          </w:rPr>
          <w:t>A.LIMITED_FUNCTIONALITY</w:t>
        </w:r>
        <w:r>
          <w:rPr>
            <w:webHidden/>
          </w:rPr>
          <w:tab/>
        </w:r>
        <w:r>
          <w:rPr>
            <w:webHidden/>
          </w:rPr>
          <w:fldChar w:fldCharType="begin"/>
        </w:r>
        <w:r>
          <w:rPr>
            <w:webHidden/>
          </w:rPr>
          <w:instrText xml:space="preserve"> PAGEREF _Toc456887821 \h </w:instrText>
        </w:r>
        <w:r>
          <w:rPr>
            <w:webHidden/>
          </w:rPr>
        </w:r>
        <w:r>
          <w:rPr>
            <w:webHidden/>
          </w:rPr>
          <w:fldChar w:fldCharType="separate"/>
        </w:r>
        <w:r>
          <w:rPr>
            <w:webHidden/>
          </w:rPr>
          <w:t>34</w:t>
        </w:r>
        <w:r>
          <w:rPr>
            <w:webHidden/>
          </w:rPr>
          <w:fldChar w:fldCharType="end"/>
        </w:r>
      </w:hyperlink>
    </w:p>
    <w:p w14:paraId="2D12BEC6" w14:textId="77777777" w:rsidR="00100B68" w:rsidRDefault="00100B68">
      <w:pPr>
        <w:pStyle w:val="TOC3"/>
        <w:rPr>
          <w:rFonts w:asciiTheme="minorHAnsi" w:eastAsiaTheme="minorEastAsia" w:hAnsiTheme="minorHAnsi" w:cstheme="minorBidi"/>
          <w:sz w:val="22"/>
          <w:szCs w:val="22"/>
          <w:lang w:eastAsia="zh-CN"/>
        </w:rPr>
      </w:pPr>
      <w:hyperlink w:anchor="_Toc456887822" w:history="1">
        <w:r w:rsidRPr="00EC67DF">
          <w:rPr>
            <w:rStyle w:val="Hyperlink"/>
            <w:lang w:val="en-US"/>
          </w:rPr>
          <w:t>4.2.3</w:t>
        </w:r>
        <w:r>
          <w:rPr>
            <w:rFonts w:asciiTheme="minorHAnsi" w:eastAsiaTheme="minorEastAsia" w:hAnsiTheme="minorHAnsi" w:cstheme="minorBidi"/>
            <w:sz w:val="22"/>
            <w:szCs w:val="22"/>
            <w:lang w:eastAsia="zh-CN"/>
          </w:rPr>
          <w:tab/>
        </w:r>
        <w:r w:rsidRPr="00EC67DF">
          <w:rPr>
            <w:rStyle w:val="Hyperlink"/>
            <w:lang w:val="en-US"/>
          </w:rPr>
          <w:t>A.NO_THRU_TRAFFIC_PROTECTION</w:t>
        </w:r>
        <w:r>
          <w:rPr>
            <w:webHidden/>
          </w:rPr>
          <w:tab/>
        </w:r>
        <w:r>
          <w:rPr>
            <w:webHidden/>
          </w:rPr>
          <w:fldChar w:fldCharType="begin"/>
        </w:r>
        <w:r>
          <w:rPr>
            <w:webHidden/>
          </w:rPr>
          <w:instrText xml:space="preserve"> PAGEREF _Toc456887822 \h </w:instrText>
        </w:r>
        <w:r>
          <w:rPr>
            <w:webHidden/>
          </w:rPr>
        </w:r>
        <w:r>
          <w:rPr>
            <w:webHidden/>
          </w:rPr>
          <w:fldChar w:fldCharType="separate"/>
        </w:r>
        <w:r>
          <w:rPr>
            <w:webHidden/>
          </w:rPr>
          <w:t>34</w:t>
        </w:r>
        <w:r>
          <w:rPr>
            <w:webHidden/>
          </w:rPr>
          <w:fldChar w:fldCharType="end"/>
        </w:r>
      </w:hyperlink>
    </w:p>
    <w:p w14:paraId="432D8254" w14:textId="77777777" w:rsidR="00100B68" w:rsidRDefault="00100B68">
      <w:pPr>
        <w:pStyle w:val="TOC3"/>
        <w:rPr>
          <w:rFonts w:asciiTheme="minorHAnsi" w:eastAsiaTheme="minorEastAsia" w:hAnsiTheme="minorHAnsi" w:cstheme="minorBidi"/>
          <w:sz w:val="22"/>
          <w:szCs w:val="22"/>
          <w:lang w:eastAsia="zh-CN"/>
        </w:rPr>
      </w:pPr>
      <w:hyperlink w:anchor="_Toc456887823" w:history="1">
        <w:r w:rsidRPr="00EC67DF">
          <w:rPr>
            <w:rStyle w:val="Hyperlink"/>
            <w:lang w:val="en-US"/>
          </w:rPr>
          <w:t>4.2.4</w:t>
        </w:r>
        <w:r>
          <w:rPr>
            <w:rFonts w:asciiTheme="minorHAnsi" w:eastAsiaTheme="minorEastAsia" w:hAnsiTheme="minorHAnsi" w:cstheme="minorBidi"/>
            <w:sz w:val="22"/>
            <w:szCs w:val="22"/>
            <w:lang w:eastAsia="zh-CN"/>
          </w:rPr>
          <w:tab/>
        </w:r>
        <w:r w:rsidRPr="00EC67DF">
          <w:rPr>
            <w:rStyle w:val="Hyperlink"/>
            <w:lang w:val="en-US"/>
          </w:rPr>
          <w:t>A.TRUSTED_ADMINISTRATOR</w:t>
        </w:r>
        <w:r>
          <w:rPr>
            <w:webHidden/>
          </w:rPr>
          <w:tab/>
        </w:r>
        <w:r>
          <w:rPr>
            <w:webHidden/>
          </w:rPr>
          <w:fldChar w:fldCharType="begin"/>
        </w:r>
        <w:r>
          <w:rPr>
            <w:webHidden/>
          </w:rPr>
          <w:instrText xml:space="preserve"> PAGEREF _Toc456887823 \h </w:instrText>
        </w:r>
        <w:r>
          <w:rPr>
            <w:webHidden/>
          </w:rPr>
        </w:r>
        <w:r>
          <w:rPr>
            <w:webHidden/>
          </w:rPr>
          <w:fldChar w:fldCharType="separate"/>
        </w:r>
        <w:r>
          <w:rPr>
            <w:webHidden/>
          </w:rPr>
          <w:t>34</w:t>
        </w:r>
        <w:r>
          <w:rPr>
            <w:webHidden/>
          </w:rPr>
          <w:fldChar w:fldCharType="end"/>
        </w:r>
      </w:hyperlink>
    </w:p>
    <w:p w14:paraId="43EDA689" w14:textId="77777777" w:rsidR="00100B68" w:rsidRDefault="00100B68">
      <w:pPr>
        <w:pStyle w:val="TOC3"/>
        <w:rPr>
          <w:rFonts w:asciiTheme="minorHAnsi" w:eastAsiaTheme="minorEastAsia" w:hAnsiTheme="minorHAnsi" w:cstheme="minorBidi"/>
          <w:sz w:val="22"/>
          <w:szCs w:val="22"/>
          <w:lang w:eastAsia="zh-CN"/>
        </w:rPr>
      </w:pPr>
      <w:hyperlink w:anchor="_Toc456887824" w:history="1">
        <w:r w:rsidRPr="00EC67DF">
          <w:rPr>
            <w:rStyle w:val="Hyperlink"/>
            <w:lang w:val="en-US"/>
          </w:rPr>
          <w:t>4.2.5</w:t>
        </w:r>
        <w:r>
          <w:rPr>
            <w:rFonts w:asciiTheme="minorHAnsi" w:eastAsiaTheme="minorEastAsia" w:hAnsiTheme="minorHAnsi" w:cstheme="minorBidi"/>
            <w:sz w:val="22"/>
            <w:szCs w:val="22"/>
            <w:lang w:eastAsia="zh-CN"/>
          </w:rPr>
          <w:tab/>
        </w:r>
        <w:r w:rsidRPr="00EC67DF">
          <w:rPr>
            <w:rStyle w:val="Hyperlink"/>
            <w:lang w:val="en-US"/>
          </w:rPr>
          <w:t>A.REGULAR_UPDATES</w:t>
        </w:r>
        <w:r>
          <w:rPr>
            <w:webHidden/>
          </w:rPr>
          <w:tab/>
        </w:r>
        <w:r>
          <w:rPr>
            <w:webHidden/>
          </w:rPr>
          <w:fldChar w:fldCharType="begin"/>
        </w:r>
        <w:r>
          <w:rPr>
            <w:webHidden/>
          </w:rPr>
          <w:instrText xml:space="preserve"> PAGEREF _Toc456887824 \h </w:instrText>
        </w:r>
        <w:r>
          <w:rPr>
            <w:webHidden/>
          </w:rPr>
        </w:r>
        <w:r>
          <w:rPr>
            <w:webHidden/>
          </w:rPr>
          <w:fldChar w:fldCharType="separate"/>
        </w:r>
        <w:r>
          <w:rPr>
            <w:webHidden/>
          </w:rPr>
          <w:t>35</w:t>
        </w:r>
        <w:r>
          <w:rPr>
            <w:webHidden/>
          </w:rPr>
          <w:fldChar w:fldCharType="end"/>
        </w:r>
      </w:hyperlink>
    </w:p>
    <w:p w14:paraId="0F1A9D54" w14:textId="77777777" w:rsidR="00100B68" w:rsidRDefault="00100B68">
      <w:pPr>
        <w:pStyle w:val="TOC3"/>
        <w:rPr>
          <w:rFonts w:asciiTheme="minorHAnsi" w:eastAsiaTheme="minorEastAsia" w:hAnsiTheme="minorHAnsi" w:cstheme="minorBidi"/>
          <w:sz w:val="22"/>
          <w:szCs w:val="22"/>
          <w:lang w:eastAsia="zh-CN"/>
        </w:rPr>
      </w:pPr>
      <w:hyperlink w:anchor="_Toc456887825" w:history="1">
        <w:r w:rsidRPr="00EC67DF">
          <w:rPr>
            <w:rStyle w:val="Hyperlink"/>
            <w:lang w:val="en-US"/>
          </w:rPr>
          <w:t>4.2.6</w:t>
        </w:r>
        <w:r>
          <w:rPr>
            <w:rFonts w:asciiTheme="minorHAnsi" w:eastAsiaTheme="minorEastAsia" w:hAnsiTheme="minorHAnsi" w:cstheme="minorBidi"/>
            <w:sz w:val="22"/>
            <w:szCs w:val="22"/>
            <w:lang w:eastAsia="zh-CN"/>
          </w:rPr>
          <w:tab/>
        </w:r>
        <w:r w:rsidRPr="00EC67DF">
          <w:rPr>
            <w:rStyle w:val="Hyperlink"/>
            <w:lang w:val="en-US"/>
          </w:rPr>
          <w:t>A.ADMIN_CREDENTIALS_SECURE</w:t>
        </w:r>
        <w:r>
          <w:rPr>
            <w:webHidden/>
          </w:rPr>
          <w:tab/>
        </w:r>
        <w:r>
          <w:rPr>
            <w:webHidden/>
          </w:rPr>
          <w:fldChar w:fldCharType="begin"/>
        </w:r>
        <w:r>
          <w:rPr>
            <w:webHidden/>
          </w:rPr>
          <w:instrText xml:space="preserve"> PAGEREF _Toc456887825 \h </w:instrText>
        </w:r>
        <w:r>
          <w:rPr>
            <w:webHidden/>
          </w:rPr>
        </w:r>
        <w:r>
          <w:rPr>
            <w:webHidden/>
          </w:rPr>
          <w:fldChar w:fldCharType="separate"/>
        </w:r>
        <w:r>
          <w:rPr>
            <w:webHidden/>
          </w:rPr>
          <w:t>35</w:t>
        </w:r>
        <w:r>
          <w:rPr>
            <w:webHidden/>
          </w:rPr>
          <w:fldChar w:fldCharType="end"/>
        </w:r>
      </w:hyperlink>
    </w:p>
    <w:p w14:paraId="0B1264E7" w14:textId="77777777" w:rsidR="00100B68" w:rsidRDefault="00100B68">
      <w:pPr>
        <w:pStyle w:val="TOC3"/>
        <w:rPr>
          <w:rFonts w:asciiTheme="minorHAnsi" w:eastAsiaTheme="minorEastAsia" w:hAnsiTheme="minorHAnsi" w:cstheme="minorBidi"/>
          <w:sz w:val="22"/>
          <w:szCs w:val="22"/>
          <w:lang w:eastAsia="zh-CN"/>
        </w:rPr>
      </w:pPr>
      <w:hyperlink w:anchor="_Toc456887826" w:history="1">
        <w:r w:rsidRPr="00EC67DF">
          <w:rPr>
            <w:rStyle w:val="Hyperlink"/>
            <w:lang w:val="en-US"/>
          </w:rPr>
          <w:t>4.2.7</w:t>
        </w:r>
        <w:r>
          <w:rPr>
            <w:rFonts w:asciiTheme="minorHAnsi" w:eastAsiaTheme="minorEastAsia" w:hAnsiTheme="minorHAnsi" w:cstheme="minorBidi"/>
            <w:sz w:val="22"/>
            <w:szCs w:val="22"/>
            <w:lang w:eastAsia="zh-CN"/>
          </w:rPr>
          <w:tab/>
        </w:r>
        <w:r w:rsidRPr="00EC67DF">
          <w:rPr>
            <w:rStyle w:val="Hyperlink"/>
            <w:lang w:val="en-US"/>
          </w:rPr>
          <w:t>A.COMPONENTS_RUNNING (applies to distributed TOEs only)</w:t>
        </w:r>
        <w:r>
          <w:rPr>
            <w:webHidden/>
          </w:rPr>
          <w:tab/>
        </w:r>
        <w:r>
          <w:rPr>
            <w:webHidden/>
          </w:rPr>
          <w:fldChar w:fldCharType="begin"/>
        </w:r>
        <w:r>
          <w:rPr>
            <w:webHidden/>
          </w:rPr>
          <w:instrText xml:space="preserve"> PAGEREF _Toc456887826 \h </w:instrText>
        </w:r>
        <w:r>
          <w:rPr>
            <w:webHidden/>
          </w:rPr>
        </w:r>
        <w:r>
          <w:rPr>
            <w:webHidden/>
          </w:rPr>
          <w:fldChar w:fldCharType="separate"/>
        </w:r>
        <w:r>
          <w:rPr>
            <w:webHidden/>
          </w:rPr>
          <w:t>35</w:t>
        </w:r>
        <w:r>
          <w:rPr>
            <w:webHidden/>
          </w:rPr>
          <w:fldChar w:fldCharType="end"/>
        </w:r>
      </w:hyperlink>
    </w:p>
    <w:p w14:paraId="5BB5AD09" w14:textId="77777777" w:rsidR="00100B68" w:rsidRDefault="00100B68">
      <w:pPr>
        <w:pStyle w:val="TOC3"/>
        <w:rPr>
          <w:rFonts w:asciiTheme="minorHAnsi" w:eastAsiaTheme="minorEastAsia" w:hAnsiTheme="minorHAnsi" w:cstheme="minorBidi"/>
          <w:sz w:val="22"/>
          <w:szCs w:val="22"/>
          <w:lang w:eastAsia="zh-CN"/>
        </w:rPr>
      </w:pPr>
      <w:hyperlink w:anchor="_Toc456887827" w:history="1">
        <w:r w:rsidRPr="00EC67DF">
          <w:rPr>
            <w:rStyle w:val="Hyperlink"/>
          </w:rPr>
          <w:t>4.2.8</w:t>
        </w:r>
        <w:r>
          <w:rPr>
            <w:rFonts w:asciiTheme="minorHAnsi" w:eastAsiaTheme="minorEastAsia" w:hAnsiTheme="minorHAnsi" w:cstheme="minorBidi"/>
            <w:sz w:val="22"/>
            <w:szCs w:val="22"/>
            <w:lang w:eastAsia="zh-CN"/>
          </w:rPr>
          <w:tab/>
        </w:r>
        <w:r w:rsidRPr="00EC67DF">
          <w:rPr>
            <w:rStyle w:val="Hyperlink"/>
          </w:rPr>
          <w:t>A.RESIDUAL_INFORMATION</w:t>
        </w:r>
        <w:r>
          <w:rPr>
            <w:webHidden/>
          </w:rPr>
          <w:tab/>
        </w:r>
        <w:r>
          <w:rPr>
            <w:webHidden/>
          </w:rPr>
          <w:fldChar w:fldCharType="begin"/>
        </w:r>
        <w:r>
          <w:rPr>
            <w:webHidden/>
          </w:rPr>
          <w:instrText xml:space="preserve"> PAGEREF _Toc456887827 \h </w:instrText>
        </w:r>
        <w:r>
          <w:rPr>
            <w:webHidden/>
          </w:rPr>
        </w:r>
        <w:r>
          <w:rPr>
            <w:webHidden/>
          </w:rPr>
          <w:fldChar w:fldCharType="separate"/>
        </w:r>
        <w:r>
          <w:rPr>
            <w:webHidden/>
          </w:rPr>
          <w:t>35</w:t>
        </w:r>
        <w:r>
          <w:rPr>
            <w:webHidden/>
          </w:rPr>
          <w:fldChar w:fldCharType="end"/>
        </w:r>
      </w:hyperlink>
    </w:p>
    <w:p w14:paraId="63BC182C" w14:textId="77777777" w:rsidR="00100B68" w:rsidRDefault="00100B68">
      <w:pPr>
        <w:pStyle w:val="TOC2"/>
        <w:rPr>
          <w:rFonts w:asciiTheme="minorHAnsi" w:eastAsiaTheme="minorEastAsia" w:hAnsiTheme="minorHAnsi" w:cstheme="minorBidi"/>
          <w:sz w:val="22"/>
          <w:szCs w:val="22"/>
          <w:lang w:eastAsia="zh-CN"/>
        </w:rPr>
      </w:pPr>
      <w:hyperlink w:anchor="_Toc456887828" w:history="1">
        <w:r w:rsidRPr="00EC67DF">
          <w:rPr>
            <w:rStyle w:val="Hyperlink"/>
            <w:lang w:val="en-US"/>
          </w:rPr>
          <w:t>4.3</w:t>
        </w:r>
        <w:r>
          <w:rPr>
            <w:rFonts w:asciiTheme="minorHAnsi" w:eastAsiaTheme="minorEastAsia" w:hAnsiTheme="minorHAnsi" w:cstheme="minorBidi"/>
            <w:sz w:val="22"/>
            <w:szCs w:val="22"/>
            <w:lang w:eastAsia="zh-CN"/>
          </w:rPr>
          <w:tab/>
        </w:r>
        <w:r w:rsidRPr="00EC67DF">
          <w:rPr>
            <w:rStyle w:val="Hyperlink"/>
            <w:lang w:val="en-US"/>
          </w:rPr>
          <w:t>Organizational Security Policy</w:t>
        </w:r>
        <w:r>
          <w:rPr>
            <w:webHidden/>
          </w:rPr>
          <w:tab/>
        </w:r>
        <w:r>
          <w:rPr>
            <w:webHidden/>
          </w:rPr>
          <w:fldChar w:fldCharType="begin"/>
        </w:r>
        <w:r>
          <w:rPr>
            <w:webHidden/>
          </w:rPr>
          <w:instrText xml:space="preserve"> PAGEREF _Toc456887828 \h </w:instrText>
        </w:r>
        <w:r>
          <w:rPr>
            <w:webHidden/>
          </w:rPr>
        </w:r>
        <w:r>
          <w:rPr>
            <w:webHidden/>
          </w:rPr>
          <w:fldChar w:fldCharType="separate"/>
        </w:r>
        <w:r>
          <w:rPr>
            <w:webHidden/>
          </w:rPr>
          <w:t>35</w:t>
        </w:r>
        <w:r>
          <w:rPr>
            <w:webHidden/>
          </w:rPr>
          <w:fldChar w:fldCharType="end"/>
        </w:r>
      </w:hyperlink>
    </w:p>
    <w:p w14:paraId="41F82B06" w14:textId="77777777" w:rsidR="00100B68" w:rsidRDefault="00100B68">
      <w:pPr>
        <w:pStyle w:val="TOC3"/>
        <w:rPr>
          <w:rFonts w:asciiTheme="minorHAnsi" w:eastAsiaTheme="minorEastAsia" w:hAnsiTheme="minorHAnsi" w:cstheme="minorBidi"/>
          <w:sz w:val="22"/>
          <w:szCs w:val="22"/>
          <w:lang w:eastAsia="zh-CN"/>
        </w:rPr>
      </w:pPr>
      <w:hyperlink w:anchor="_Toc456887829" w:history="1">
        <w:r w:rsidRPr="00EC67DF">
          <w:rPr>
            <w:rStyle w:val="Hyperlink"/>
            <w:lang w:val="en-US"/>
          </w:rPr>
          <w:t>4.3.1</w:t>
        </w:r>
        <w:r>
          <w:rPr>
            <w:rFonts w:asciiTheme="minorHAnsi" w:eastAsiaTheme="minorEastAsia" w:hAnsiTheme="minorHAnsi" w:cstheme="minorBidi"/>
            <w:sz w:val="22"/>
            <w:szCs w:val="22"/>
            <w:lang w:eastAsia="zh-CN"/>
          </w:rPr>
          <w:tab/>
        </w:r>
        <w:r w:rsidRPr="00EC67DF">
          <w:rPr>
            <w:rStyle w:val="Hyperlink"/>
            <w:lang w:val="en-US"/>
          </w:rPr>
          <w:t>P.ACCESS_BANNER</w:t>
        </w:r>
        <w:r>
          <w:rPr>
            <w:webHidden/>
          </w:rPr>
          <w:tab/>
        </w:r>
        <w:r>
          <w:rPr>
            <w:webHidden/>
          </w:rPr>
          <w:fldChar w:fldCharType="begin"/>
        </w:r>
        <w:r>
          <w:rPr>
            <w:webHidden/>
          </w:rPr>
          <w:instrText xml:space="preserve"> PAGEREF _Toc456887829 \h </w:instrText>
        </w:r>
        <w:r>
          <w:rPr>
            <w:webHidden/>
          </w:rPr>
        </w:r>
        <w:r>
          <w:rPr>
            <w:webHidden/>
          </w:rPr>
          <w:fldChar w:fldCharType="separate"/>
        </w:r>
        <w:r>
          <w:rPr>
            <w:webHidden/>
          </w:rPr>
          <w:t>36</w:t>
        </w:r>
        <w:r>
          <w:rPr>
            <w:webHidden/>
          </w:rPr>
          <w:fldChar w:fldCharType="end"/>
        </w:r>
      </w:hyperlink>
    </w:p>
    <w:p w14:paraId="68975341" w14:textId="77777777" w:rsidR="00100B68" w:rsidRDefault="00100B68">
      <w:pPr>
        <w:pStyle w:val="TOC1"/>
        <w:rPr>
          <w:rFonts w:asciiTheme="minorHAnsi" w:eastAsiaTheme="minorEastAsia" w:hAnsiTheme="minorHAnsi" w:cstheme="minorBidi"/>
          <w:sz w:val="22"/>
          <w:szCs w:val="22"/>
          <w:lang w:eastAsia="zh-CN"/>
        </w:rPr>
      </w:pPr>
      <w:hyperlink w:anchor="_Toc456887830" w:history="1">
        <w:r w:rsidRPr="00EC67DF">
          <w:rPr>
            <w:rStyle w:val="Hyperlink"/>
            <w:lang w:val="en-US"/>
          </w:rPr>
          <w:t>5.</w:t>
        </w:r>
        <w:r>
          <w:rPr>
            <w:rFonts w:asciiTheme="minorHAnsi" w:eastAsiaTheme="minorEastAsia" w:hAnsiTheme="minorHAnsi" w:cstheme="minorBidi"/>
            <w:sz w:val="22"/>
            <w:szCs w:val="22"/>
            <w:lang w:eastAsia="zh-CN"/>
          </w:rPr>
          <w:tab/>
        </w:r>
        <w:r w:rsidRPr="00EC67DF">
          <w:rPr>
            <w:rStyle w:val="Hyperlink"/>
            <w:lang w:val="en-US"/>
          </w:rPr>
          <w:t>Security Objectives</w:t>
        </w:r>
        <w:r>
          <w:rPr>
            <w:webHidden/>
          </w:rPr>
          <w:tab/>
        </w:r>
        <w:r>
          <w:rPr>
            <w:webHidden/>
          </w:rPr>
          <w:fldChar w:fldCharType="begin"/>
        </w:r>
        <w:r>
          <w:rPr>
            <w:webHidden/>
          </w:rPr>
          <w:instrText xml:space="preserve"> PAGEREF _Toc456887830 \h </w:instrText>
        </w:r>
        <w:r>
          <w:rPr>
            <w:webHidden/>
          </w:rPr>
        </w:r>
        <w:r>
          <w:rPr>
            <w:webHidden/>
          </w:rPr>
          <w:fldChar w:fldCharType="separate"/>
        </w:r>
        <w:r>
          <w:rPr>
            <w:webHidden/>
          </w:rPr>
          <w:t>37</w:t>
        </w:r>
        <w:r>
          <w:rPr>
            <w:webHidden/>
          </w:rPr>
          <w:fldChar w:fldCharType="end"/>
        </w:r>
      </w:hyperlink>
    </w:p>
    <w:p w14:paraId="1061C8CC" w14:textId="77777777" w:rsidR="00100B68" w:rsidRDefault="00100B68">
      <w:pPr>
        <w:pStyle w:val="TOC2"/>
        <w:rPr>
          <w:rFonts w:asciiTheme="minorHAnsi" w:eastAsiaTheme="minorEastAsia" w:hAnsiTheme="minorHAnsi" w:cstheme="minorBidi"/>
          <w:sz w:val="22"/>
          <w:szCs w:val="22"/>
          <w:lang w:eastAsia="zh-CN"/>
        </w:rPr>
      </w:pPr>
      <w:hyperlink w:anchor="_Toc456887831" w:history="1">
        <w:r w:rsidRPr="00EC67DF">
          <w:rPr>
            <w:rStyle w:val="Hyperlink"/>
            <w:lang w:val="en-US"/>
          </w:rPr>
          <w:t>5.1</w:t>
        </w:r>
        <w:r>
          <w:rPr>
            <w:rFonts w:asciiTheme="minorHAnsi" w:eastAsiaTheme="minorEastAsia" w:hAnsiTheme="minorHAnsi" w:cstheme="minorBidi"/>
            <w:sz w:val="22"/>
            <w:szCs w:val="22"/>
            <w:lang w:eastAsia="zh-CN"/>
          </w:rPr>
          <w:tab/>
        </w:r>
        <w:r w:rsidRPr="00EC67DF">
          <w:rPr>
            <w:rStyle w:val="Hyperlink"/>
            <w:lang w:val="en-US"/>
          </w:rPr>
          <w:t>Security Objectives for the Operational Environment</w:t>
        </w:r>
        <w:r>
          <w:rPr>
            <w:webHidden/>
          </w:rPr>
          <w:tab/>
        </w:r>
        <w:r>
          <w:rPr>
            <w:webHidden/>
          </w:rPr>
          <w:fldChar w:fldCharType="begin"/>
        </w:r>
        <w:r>
          <w:rPr>
            <w:webHidden/>
          </w:rPr>
          <w:instrText xml:space="preserve"> PAGEREF _Toc456887831 \h </w:instrText>
        </w:r>
        <w:r>
          <w:rPr>
            <w:webHidden/>
          </w:rPr>
        </w:r>
        <w:r>
          <w:rPr>
            <w:webHidden/>
          </w:rPr>
          <w:fldChar w:fldCharType="separate"/>
        </w:r>
        <w:r>
          <w:rPr>
            <w:webHidden/>
          </w:rPr>
          <w:t>37</w:t>
        </w:r>
        <w:r>
          <w:rPr>
            <w:webHidden/>
          </w:rPr>
          <w:fldChar w:fldCharType="end"/>
        </w:r>
      </w:hyperlink>
    </w:p>
    <w:p w14:paraId="1260E7F8" w14:textId="77777777" w:rsidR="00100B68" w:rsidRDefault="00100B68">
      <w:pPr>
        <w:pStyle w:val="TOC3"/>
        <w:rPr>
          <w:rFonts w:asciiTheme="minorHAnsi" w:eastAsiaTheme="minorEastAsia" w:hAnsiTheme="minorHAnsi" w:cstheme="minorBidi"/>
          <w:sz w:val="22"/>
          <w:szCs w:val="22"/>
          <w:lang w:eastAsia="zh-CN"/>
        </w:rPr>
      </w:pPr>
      <w:hyperlink w:anchor="_Toc456887832" w:history="1">
        <w:r w:rsidRPr="00EC67DF">
          <w:rPr>
            <w:rStyle w:val="Hyperlink"/>
            <w:lang w:val="en-US"/>
          </w:rPr>
          <w:t>5.1.1</w:t>
        </w:r>
        <w:r>
          <w:rPr>
            <w:rFonts w:asciiTheme="minorHAnsi" w:eastAsiaTheme="minorEastAsia" w:hAnsiTheme="minorHAnsi" w:cstheme="minorBidi"/>
            <w:sz w:val="22"/>
            <w:szCs w:val="22"/>
            <w:lang w:eastAsia="zh-CN"/>
          </w:rPr>
          <w:tab/>
        </w:r>
        <w:r w:rsidRPr="00EC67DF">
          <w:rPr>
            <w:rStyle w:val="Hyperlink"/>
            <w:lang w:val="en-US"/>
          </w:rPr>
          <w:t>OE.PHYSICAL</w:t>
        </w:r>
        <w:r>
          <w:rPr>
            <w:webHidden/>
          </w:rPr>
          <w:tab/>
        </w:r>
        <w:r>
          <w:rPr>
            <w:webHidden/>
          </w:rPr>
          <w:fldChar w:fldCharType="begin"/>
        </w:r>
        <w:r>
          <w:rPr>
            <w:webHidden/>
          </w:rPr>
          <w:instrText xml:space="preserve"> PAGEREF _Toc456887832 \h </w:instrText>
        </w:r>
        <w:r>
          <w:rPr>
            <w:webHidden/>
          </w:rPr>
        </w:r>
        <w:r>
          <w:rPr>
            <w:webHidden/>
          </w:rPr>
          <w:fldChar w:fldCharType="separate"/>
        </w:r>
        <w:r>
          <w:rPr>
            <w:webHidden/>
          </w:rPr>
          <w:t>37</w:t>
        </w:r>
        <w:r>
          <w:rPr>
            <w:webHidden/>
          </w:rPr>
          <w:fldChar w:fldCharType="end"/>
        </w:r>
      </w:hyperlink>
    </w:p>
    <w:p w14:paraId="2AAFCEDD" w14:textId="77777777" w:rsidR="00100B68" w:rsidRDefault="00100B68">
      <w:pPr>
        <w:pStyle w:val="TOC3"/>
        <w:rPr>
          <w:rFonts w:asciiTheme="minorHAnsi" w:eastAsiaTheme="minorEastAsia" w:hAnsiTheme="minorHAnsi" w:cstheme="minorBidi"/>
          <w:sz w:val="22"/>
          <w:szCs w:val="22"/>
          <w:lang w:eastAsia="zh-CN"/>
        </w:rPr>
      </w:pPr>
      <w:hyperlink w:anchor="_Toc456887833" w:history="1">
        <w:r w:rsidRPr="00EC67DF">
          <w:rPr>
            <w:rStyle w:val="Hyperlink"/>
            <w:lang w:val="en-US"/>
          </w:rPr>
          <w:t>5.1.2</w:t>
        </w:r>
        <w:r>
          <w:rPr>
            <w:rFonts w:asciiTheme="minorHAnsi" w:eastAsiaTheme="minorEastAsia" w:hAnsiTheme="minorHAnsi" w:cstheme="minorBidi"/>
            <w:sz w:val="22"/>
            <w:szCs w:val="22"/>
            <w:lang w:eastAsia="zh-CN"/>
          </w:rPr>
          <w:tab/>
        </w:r>
        <w:r w:rsidRPr="00EC67DF">
          <w:rPr>
            <w:rStyle w:val="Hyperlink"/>
            <w:lang w:val="en-US"/>
          </w:rPr>
          <w:t>OE.NO_GENERAL_PURPOSE</w:t>
        </w:r>
        <w:r>
          <w:rPr>
            <w:webHidden/>
          </w:rPr>
          <w:tab/>
        </w:r>
        <w:r>
          <w:rPr>
            <w:webHidden/>
          </w:rPr>
          <w:fldChar w:fldCharType="begin"/>
        </w:r>
        <w:r>
          <w:rPr>
            <w:webHidden/>
          </w:rPr>
          <w:instrText xml:space="preserve"> PAGEREF _Toc456887833 \h </w:instrText>
        </w:r>
        <w:r>
          <w:rPr>
            <w:webHidden/>
          </w:rPr>
        </w:r>
        <w:r>
          <w:rPr>
            <w:webHidden/>
          </w:rPr>
          <w:fldChar w:fldCharType="separate"/>
        </w:r>
        <w:r>
          <w:rPr>
            <w:webHidden/>
          </w:rPr>
          <w:t>37</w:t>
        </w:r>
        <w:r>
          <w:rPr>
            <w:webHidden/>
          </w:rPr>
          <w:fldChar w:fldCharType="end"/>
        </w:r>
      </w:hyperlink>
    </w:p>
    <w:p w14:paraId="359FCFD9" w14:textId="77777777" w:rsidR="00100B68" w:rsidRDefault="00100B68">
      <w:pPr>
        <w:pStyle w:val="TOC3"/>
        <w:rPr>
          <w:rFonts w:asciiTheme="minorHAnsi" w:eastAsiaTheme="minorEastAsia" w:hAnsiTheme="minorHAnsi" w:cstheme="minorBidi"/>
          <w:sz w:val="22"/>
          <w:szCs w:val="22"/>
          <w:lang w:eastAsia="zh-CN"/>
        </w:rPr>
      </w:pPr>
      <w:hyperlink w:anchor="_Toc456887834" w:history="1">
        <w:r w:rsidRPr="00EC67DF">
          <w:rPr>
            <w:rStyle w:val="Hyperlink"/>
            <w:lang w:val="en-US"/>
          </w:rPr>
          <w:t>5.1.3</w:t>
        </w:r>
        <w:r>
          <w:rPr>
            <w:rFonts w:asciiTheme="minorHAnsi" w:eastAsiaTheme="minorEastAsia" w:hAnsiTheme="minorHAnsi" w:cstheme="minorBidi"/>
            <w:sz w:val="22"/>
            <w:szCs w:val="22"/>
            <w:lang w:eastAsia="zh-CN"/>
          </w:rPr>
          <w:tab/>
        </w:r>
        <w:r w:rsidRPr="00EC67DF">
          <w:rPr>
            <w:rStyle w:val="Hyperlink"/>
            <w:lang w:val="en-US"/>
          </w:rPr>
          <w:t>OE.NO_THRU_TRAFFIC_PROTECTION</w:t>
        </w:r>
        <w:r>
          <w:rPr>
            <w:webHidden/>
          </w:rPr>
          <w:tab/>
        </w:r>
        <w:r>
          <w:rPr>
            <w:webHidden/>
          </w:rPr>
          <w:fldChar w:fldCharType="begin"/>
        </w:r>
        <w:r>
          <w:rPr>
            <w:webHidden/>
          </w:rPr>
          <w:instrText xml:space="preserve"> PAGEREF _Toc456887834 \h </w:instrText>
        </w:r>
        <w:r>
          <w:rPr>
            <w:webHidden/>
          </w:rPr>
        </w:r>
        <w:r>
          <w:rPr>
            <w:webHidden/>
          </w:rPr>
          <w:fldChar w:fldCharType="separate"/>
        </w:r>
        <w:r>
          <w:rPr>
            <w:webHidden/>
          </w:rPr>
          <w:t>37</w:t>
        </w:r>
        <w:r>
          <w:rPr>
            <w:webHidden/>
          </w:rPr>
          <w:fldChar w:fldCharType="end"/>
        </w:r>
      </w:hyperlink>
    </w:p>
    <w:p w14:paraId="4EF59052" w14:textId="77777777" w:rsidR="00100B68" w:rsidRDefault="00100B68">
      <w:pPr>
        <w:pStyle w:val="TOC3"/>
        <w:rPr>
          <w:rFonts w:asciiTheme="minorHAnsi" w:eastAsiaTheme="minorEastAsia" w:hAnsiTheme="minorHAnsi" w:cstheme="minorBidi"/>
          <w:sz w:val="22"/>
          <w:szCs w:val="22"/>
          <w:lang w:eastAsia="zh-CN"/>
        </w:rPr>
      </w:pPr>
      <w:hyperlink w:anchor="_Toc456887835" w:history="1">
        <w:r w:rsidRPr="00EC67DF">
          <w:rPr>
            <w:rStyle w:val="Hyperlink"/>
            <w:lang w:val="en-US"/>
          </w:rPr>
          <w:t>5.1.4</w:t>
        </w:r>
        <w:r>
          <w:rPr>
            <w:rFonts w:asciiTheme="minorHAnsi" w:eastAsiaTheme="minorEastAsia" w:hAnsiTheme="minorHAnsi" w:cstheme="minorBidi"/>
            <w:sz w:val="22"/>
            <w:szCs w:val="22"/>
            <w:lang w:eastAsia="zh-CN"/>
          </w:rPr>
          <w:tab/>
        </w:r>
        <w:r w:rsidRPr="00EC67DF">
          <w:rPr>
            <w:rStyle w:val="Hyperlink"/>
            <w:lang w:val="en-US"/>
          </w:rPr>
          <w:t>OE.TRUSTED_ADMIN</w:t>
        </w:r>
        <w:r>
          <w:rPr>
            <w:webHidden/>
          </w:rPr>
          <w:tab/>
        </w:r>
        <w:r>
          <w:rPr>
            <w:webHidden/>
          </w:rPr>
          <w:fldChar w:fldCharType="begin"/>
        </w:r>
        <w:r>
          <w:rPr>
            <w:webHidden/>
          </w:rPr>
          <w:instrText xml:space="preserve"> PAGEREF _Toc456887835 \h </w:instrText>
        </w:r>
        <w:r>
          <w:rPr>
            <w:webHidden/>
          </w:rPr>
        </w:r>
        <w:r>
          <w:rPr>
            <w:webHidden/>
          </w:rPr>
          <w:fldChar w:fldCharType="separate"/>
        </w:r>
        <w:r>
          <w:rPr>
            <w:webHidden/>
          </w:rPr>
          <w:t>37</w:t>
        </w:r>
        <w:r>
          <w:rPr>
            <w:webHidden/>
          </w:rPr>
          <w:fldChar w:fldCharType="end"/>
        </w:r>
      </w:hyperlink>
    </w:p>
    <w:p w14:paraId="3DAE877C" w14:textId="77777777" w:rsidR="00100B68" w:rsidRDefault="00100B68">
      <w:pPr>
        <w:pStyle w:val="TOC3"/>
        <w:rPr>
          <w:rFonts w:asciiTheme="minorHAnsi" w:eastAsiaTheme="minorEastAsia" w:hAnsiTheme="minorHAnsi" w:cstheme="minorBidi"/>
          <w:sz w:val="22"/>
          <w:szCs w:val="22"/>
          <w:lang w:eastAsia="zh-CN"/>
        </w:rPr>
      </w:pPr>
      <w:hyperlink w:anchor="_Toc456887836" w:history="1">
        <w:r w:rsidRPr="00EC67DF">
          <w:rPr>
            <w:rStyle w:val="Hyperlink"/>
            <w:lang w:val="en-US"/>
          </w:rPr>
          <w:t>5.1.5</w:t>
        </w:r>
        <w:r>
          <w:rPr>
            <w:rFonts w:asciiTheme="minorHAnsi" w:eastAsiaTheme="minorEastAsia" w:hAnsiTheme="minorHAnsi" w:cstheme="minorBidi"/>
            <w:sz w:val="22"/>
            <w:szCs w:val="22"/>
            <w:lang w:eastAsia="zh-CN"/>
          </w:rPr>
          <w:tab/>
        </w:r>
        <w:r w:rsidRPr="00EC67DF">
          <w:rPr>
            <w:rStyle w:val="Hyperlink"/>
            <w:lang w:val="en-US"/>
          </w:rPr>
          <w:t>OE.UPDATES</w:t>
        </w:r>
        <w:r>
          <w:rPr>
            <w:webHidden/>
          </w:rPr>
          <w:tab/>
        </w:r>
        <w:r>
          <w:rPr>
            <w:webHidden/>
          </w:rPr>
          <w:fldChar w:fldCharType="begin"/>
        </w:r>
        <w:r>
          <w:rPr>
            <w:webHidden/>
          </w:rPr>
          <w:instrText xml:space="preserve"> PAGEREF _Toc456887836 \h </w:instrText>
        </w:r>
        <w:r>
          <w:rPr>
            <w:webHidden/>
          </w:rPr>
        </w:r>
        <w:r>
          <w:rPr>
            <w:webHidden/>
          </w:rPr>
          <w:fldChar w:fldCharType="separate"/>
        </w:r>
        <w:r>
          <w:rPr>
            <w:webHidden/>
          </w:rPr>
          <w:t>37</w:t>
        </w:r>
        <w:r>
          <w:rPr>
            <w:webHidden/>
          </w:rPr>
          <w:fldChar w:fldCharType="end"/>
        </w:r>
      </w:hyperlink>
    </w:p>
    <w:p w14:paraId="6B9076E3" w14:textId="77777777" w:rsidR="00100B68" w:rsidRDefault="00100B68">
      <w:pPr>
        <w:pStyle w:val="TOC3"/>
        <w:rPr>
          <w:rFonts w:asciiTheme="minorHAnsi" w:eastAsiaTheme="minorEastAsia" w:hAnsiTheme="minorHAnsi" w:cstheme="minorBidi"/>
          <w:sz w:val="22"/>
          <w:szCs w:val="22"/>
          <w:lang w:eastAsia="zh-CN"/>
        </w:rPr>
      </w:pPr>
      <w:hyperlink w:anchor="_Toc456887837" w:history="1">
        <w:r w:rsidRPr="00EC67DF">
          <w:rPr>
            <w:rStyle w:val="Hyperlink"/>
            <w:lang w:val="en-US"/>
          </w:rPr>
          <w:t>5.1.6</w:t>
        </w:r>
        <w:r>
          <w:rPr>
            <w:rFonts w:asciiTheme="minorHAnsi" w:eastAsiaTheme="minorEastAsia" w:hAnsiTheme="minorHAnsi" w:cstheme="minorBidi"/>
            <w:sz w:val="22"/>
            <w:szCs w:val="22"/>
            <w:lang w:eastAsia="zh-CN"/>
          </w:rPr>
          <w:tab/>
        </w:r>
        <w:r w:rsidRPr="00EC67DF">
          <w:rPr>
            <w:rStyle w:val="Hyperlink"/>
            <w:lang w:val="en-US"/>
          </w:rPr>
          <w:t>OE.ADMIN_CREDENTIALS_SECURE</w:t>
        </w:r>
        <w:r>
          <w:rPr>
            <w:webHidden/>
          </w:rPr>
          <w:tab/>
        </w:r>
        <w:r>
          <w:rPr>
            <w:webHidden/>
          </w:rPr>
          <w:fldChar w:fldCharType="begin"/>
        </w:r>
        <w:r>
          <w:rPr>
            <w:webHidden/>
          </w:rPr>
          <w:instrText xml:space="preserve"> PAGEREF _Toc456887837 \h </w:instrText>
        </w:r>
        <w:r>
          <w:rPr>
            <w:webHidden/>
          </w:rPr>
        </w:r>
        <w:r>
          <w:rPr>
            <w:webHidden/>
          </w:rPr>
          <w:fldChar w:fldCharType="separate"/>
        </w:r>
        <w:r>
          <w:rPr>
            <w:webHidden/>
          </w:rPr>
          <w:t>37</w:t>
        </w:r>
        <w:r>
          <w:rPr>
            <w:webHidden/>
          </w:rPr>
          <w:fldChar w:fldCharType="end"/>
        </w:r>
      </w:hyperlink>
    </w:p>
    <w:p w14:paraId="202DD050" w14:textId="77777777" w:rsidR="00100B68" w:rsidRDefault="00100B68">
      <w:pPr>
        <w:pStyle w:val="TOC3"/>
        <w:rPr>
          <w:rFonts w:asciiTheme="minorHAnsi" w:eastAsiaTheme="minorEastAsia" w:hAnsiTheme="minorHAnsi" w:cstheme="minorBidi"/>
          <w:sz w:val="22"/>
          <w:szCs w:val="22"/>
          <w:lang w:eastAsia="zh-CN"/>
        </w:rPr>
      </w:pPr>
      <w:hyperlink w:anchor="_Toc456887838" w:history="1">
        <w:r w:rsidRPr="00EC67DF">
          <w:rPr>
            <w:rStyle w:val="Hyperlink"/>
            <w:rFonts w:eastAsia="SimSun"/>
          </w:rPr>
          <w:t>5.1.7</w:t>
        </w:r>
        <w:r>
          <w:rPr>
            <w:rFonts w:asciiTheme="minorHAnsi" w:eastAsiaTheme="minorEastAsia" w:hAnsiTheme="minorHAnsi" w:cstheme="minorBidi"/>
            <w:sz w:val="22"/>
            <w:szCs w:val="22"/>
            <w:lang w:eastAsia="zh-CN"/>
          </w:rPr>
          <w:tab/>
        </w:r>
        <w:r w:rsidRPr="00EC67DF">
          <w:rPr>
            <w:rStyle w:val="Hyperlink"/>
            <w:rFonts w:eastAsia="SimSun"/>
          </w:rPr>
          <w:t>OE.COMPONENTS_RUNNING (</w:t>
        </w:r>
        <w:r w:rsidRPr="00EC67DF">
          <w:rPr>
            <w:rStyle w:val="Hyperlink"/>
            <w:lang w:val="en-US"/>
          </w:rPr>
          <w:t>applies to distributed TOEs only)</w:t>
        </w:r>
        <w:r>
          <w:rPr>
            <w:webHidden/>
          </w:rPr>
          <w:tab/>
        </w:r>
        <w:r>
          <w:rPr>
            <w:webHidden/>
          </w:rPr>
          <w:fldChar w:fldCharType="begin"/>
        </w:r>
        <w:r>
          <w:rPr>
            <w:webHidden/>
          </w:rPr>
          <w:instrText xml:space="preserve"> PAGEREF _Toc456887838 \h </w:instrText>
        </w:r>
        <w:r>
          <w:rPr>
            <w:webHidden/>
          </w:rPr>
        </w:r>
        <w:r>
          <w:rPr>
            <w:webHidden/>
          </w:rPr>
          <w:fldChar w:fldCharType="separate"/>
        </w:r>
        <w:r>
          <w:rPr>
            <w:webHidden/>
          </w:rPr>
          <w:t>37</w:t>
        </w:r>
        <w:r>
          <w:rPr>
            <w:webHidden/>
          </w:rPr>
          <w:fldChar w:fldCharType="end"/>
        </w:r>
      </w:hyperlink>
    </w:p>
    <w:p w14:paraId="189D4B7B" w14:textId="77777777" w:rsidR="00100B68" w:rsidRDefault="00100B68">
      <w:pPr>
        <w:pStyle w:val="TOC3"/>
        <w:rPr>
          <w:rFonts w:asciiTheme="minorHAnsi" w:eastAsiaTheme="minorEastAsia" w:hAnsiTheme="minorHAnsi" w:cstheme="minorBidi"/>
          <w:sz w:val="22"/>
          <w:szCs w:val="22"/>
          <w:lang w:eastAsia="zh-CN"/>
        </w:rPr>
      </w:pPr>
      <w:hyperlink w:anchor="_Toc456887839" w:history="1">
        <w:r w:rsidRPr="00EC67DF">
          <w:rPr>
            <w:rStyle w:val="Hyperlink"/>
          </w:rPr>
          <w:t>5.1.8</w:t>
        </w:r>
        <w:r>
          <w:rPr>
            <w:rFonts w:asciiTheme="minorHAnsi" w:eastAsiaTheme="minorEastAsia" w:hAnsiTheme="minorHAnsi" w:cstheme="minorBidi"/>
            <w:sz w:val="22"/>
            <w:szCs w:val="22"/>
            <w:lang w:eastAsia="zh-CN"/>
          </w:rPr>
          <w:tab/>
        </w:r>
        <w:r w:rsidRPr="00EC67DF">
          <w:rPr>
            <w:rStyle w:val="Hyperlink"/>
          </w:rPr>
          <w:t>OE.RESIDUAL_INFORMATION</w:t>
        </w:r>
        <w:r>
          <w:rPr>
            <w:webHidden/>
          </w:rPr>
          <w:tab/>
        </w:r>
        <w:r>
          <w:rPr>
            <w:webHidden/>
          </w:rPr>
          <w:fldChar w:fldCharType="begin"/>
        </w:r>
        <w:r>
          <w:rPr>
            <w:webHidden/>
          </w:rPr>
          <w:instrText xml:space="preserve"> PAGEREF _Toc456887839 \h </w:instrText>
        </w:r>
        <w:r>
          <w:rPr>
            <w:webHidden/>
          </w:rPr>
        </w:r>
        <w:r>
          <w:rPr>
            <w:webHidden/>
          </w:rPr>
          <w:fldChar w:fldCharType="separate"/>
        </w:r>
        <w:r>
          <w:rPr>
            <w:webHidden/>
          </w:rPr>
          <w:t>37</w:t>
        </w:r>
        <w:r>
          <w:rPr>
            <w:webHidden/>
          </w:rPr>
          <w:fldChar w:fldCharType="end"/>
        </w:r>
      </w:hyperlink>
    </w:p>
    <w:p w14:paraId="65656CEC" w14:textId="77777777" w:rsidR="00100B68" w:rsidRDefault="00100B68">
      <w:pPr>
        <w:pStyle w:val="TOC1"/>
        <w:rPr>
          <w:rFonts w:asciiTheme="minorHAnsi" w:eastAsiaTheme="minorEastAsia" w:hAnsiTheme="minorHAnsi" w:cstheme="minorBidi"/>
          <w:sz w:val="22"/>
          <w:szCs w:val="22"/>
          <w:lang w:eastAsia="zh-CN"/>
        </w:rPr>
      </w:pPr>
      <w:hyperlink w:anchor="_Toc456887840" w:history="1">
        <w:r w:rsidRPr="00EC67DF">
          <w:rPr>
            <w:rStyle w:val="Hyperlink"/>
            <w:lang w:val="en-US"/>
          </w:rPr>
          <w:t>6.</w:t>
        </w:r>
        <w:r>
          <w:rPr>
            <w:rFonts w:asciiTheme="minorHAnsi" w:eastAsiaTheme="minorEastAsia" w:hAnsiTheme="minorHAnsi" w:cstheme="minorBidi"/>
            <w:sz w:val="22"/>
            <w:szCs w:val="22"/>
            <w:lang w:eastAsia="zh-CN"/>
          </w:rPr>
          <w:tab/>
        </w:r>
        <w:r w:rsidRPr="00EC67DF">
          <w:rPr>
            <w:rStyle w:val="Hyperlink"/>
            <w:lang w:val="en-US"/>
          </w:rPr>
          <w:t>Security Functional Requirements</w:t>
        </w:r>
        <w:r>
          <w:rPr>
            <w:webHidden/>
          </w:rPr>
          <w:tab/>
        </w:r>
        <w:r>
          <w:rPr>
            <w:webHidden/>
          </w:rPr>
          <w:fldChar w:fldCharType="begin"/>
        </w:r>
        <w:r>
          <w:rPr>
            <w:webHidden/>
          </w:rPr>
          <w:instrText xml:space="preserve"> PAGEREF _Toc456887840 \h </w:instrText>
        </w:r>
        <w:r>
          <w:rPr>
            <w:webHidden/>
          </w:rPr>
        </w:r>
        <w:r>
          <w:rPr>
            <w:webHidden/>
          </w:rPr>
          <w:fldChar w:fldCharType="separate"/>
        </w:r>
        <w:r>
          <w:rPr>
            <w:webHidden/>
          </w:rPr>
          <w:t>39</w:t>
        </w:r>
        <w:r>
          <w:rPr>
            <w:webHidden/>
          </w:rPr>
          <w:fldChar w:fldCharType="end"/>
        </w:r>
      </w:hyperlink>
    </w:p>
    <w:p w14:paraId="7F107F42" w14:textId="77777777" w:rsidR="00100B68" w:rsidRDefault="00100B68">
      <w:pPr>
        <w:pStyle w:val="TOC2"/>
        <w:rPr>
          <w:rFonts w:asciiTheme="minorHAnsi" w:eastAsiaTheme="minorEastAsia" w:hAnsiTheme="minorHAnsi" w:cstheme="minorBidi"/>
          <w:sz w:val="22"/>
          <w:szCs w:val="22"/>
          <w:lang w:eastAsia="zh-CN"/>
        </w:rPr>
      </w:pPr>
      <w:hyperlink w:anchor="_Toc456887841" w:history="1">
        <w:r w:rsidRPr="00EC67DF">
          <w:rPr>
            <w:rStyle w:val="Hyperlink"/>
            <w:lang w:val="en-US"/>
          </w:rPr>
          <w:t>6.1</w:t>
        </w:r>
        <w:r>
          <w:rPr>
            <w:rFonts w:asciiTheme="minorHAnsi" w:eastAsiaTheme="minorEastAsia" w:hAnsiTheme="minorHAnsi" w:cstheme="minorBidi"/>
            <w:sz w:val="22"/>
            <w:szCs w:val="22"/>
            <w:lang w:eastAsia="zh-CN"/>
          </w:rPr>
          <w:tab/>
        </w:r>
        <w:r w:rsidRPr="00EC67DF">
          <w:rPr>
            <w:rStyle w:val="Hyperlink"/>
            <w:lang w:val="en-US"/>
          </w:rPr>
          <w:t>Conventions</w:t>
        </w:r>
        <w:r>
          <w:rPr>
            <w:webHidden/>
          </w:rPr>
          <w:tab/>
        </w:r>
        <w:r>
          <w:rPr>
            <w:webHidden/>
          </w:rPr>
          <w:fldChar w:fldCharType="begin"/>
        </w:r>
        <w:r>
          <w:rPr>
            <w:webHidden/>
          </w:rPr>
          <w:instrText xml:space="preserve"> PAGEREF _Toc456887841 \h </w:instrText>
        </w:r>
        <w:r>
          <w:rPr>
            <w:webHidden/>
          </w:rPr>
        </w:r>
        <w:r>
          <w:rPr>
            <w:webHidden/>
          </w:rPr>
          <w:fldChar w:fldCharType="separate"/>
        </w:r>
        <w:r>
          <w:rPr>
            <w:webHidden/>
          </w:rPr>
          <w:t>39</w:t>
        </w:r>
        <w:r>
          <w:rPr>
            <w:webHidden/>
          </w:rPr>
          <w:fldChar w:fldCharType="end"/>
        </w:r>
      </w:hyperlink>
    </w:p>
    <w:p w14:paraId="36EF0BE6" w14:textId="77777777" w:rsidR="00100B68" w:rsidRDefault="00100B68">
      <w:pPr>
        <w:pStyle w:val="TOC2"/>
        <w:rPr>
          <w:rFonts w:asciiTheme="minorHAnsi" w:eastAsiaTheme="minorEastAsia" w:hAnsiTheme="minorHAnsi" w:cstheme="minorBidi"/>
          <w:sz w:val="22"/>
          <w:szCs w:val="22"/>
          <w:lang w:eastAsia="zh-CN"/>
        </w:rPr>
      </w:pPr>
      <w:hyperlink w:anchor="_Toc456887842" w:history="1">
        <w:r w:rsidRPr="00EC67DF">
          <w:rPr>
            <w:rStyle w:val="Hyperlink"/>
            <w:lang w:val="en-US"/>
          </w:rPr>
          <w:t>6.2</w:t>
        </w:r>
        <w:r>
          <w:rPr>
            <w:rFonts w:asciiTheme="minorHAnsi" w:eastAsiaTheme="minorEastAsia" w:hAnsiTheme="minorHAnsi" w:cstheme="minorBidi"/>
            <w:sz w:val="22"/>
            <w:szCs w:val="22"/>
            <w:lang w:eastAsia="zh-CN"/>
          </w:rPr>
          <w:tab/>
        </w:r>
        <w:r w:rsidRPr="00EC67DF">
          <w:rPr>
            <w:rStyle w:val="Hyperlink"/>
            <w:lang w:val="en-US"/>
          </w:rPr>
          <w:t>SFR Architecture</w:t>
        </w:r>
        <w:r>
          <w:rPr>
            <w:webHidden/>
          </w:rPr>
          <w:tab/>
        </w:r>
        <w:r>
          <w:rPr>
            <w:webHidden/>
          </w:rPr>
          <w:fldChar w:fldCharType="begin"/>
        </w:r>
        <w:r>
          <w:rPr>
            <w:webHidden/>
          </w:rPr>
          <w:instrText xml:space="preserve"> PAGEREF _Toc456887842 \h </w:instrText>
        </w:r>
        <w:r>
          <w:rPr>
            <w:webHidden/>
          </w:rPr>
        </w:r>
        <w:r>
          <w:rPr>
            <w:webHidden/>
          </w:rPr>
          <w:fldChar w:fldCharType="separate"/>
        </w:r>
        <w:r>
          <w:rPr>
            <w:webHidden/>
          </w:rPr>
          <w:t>39</w:t>
        </w:r>
        <w:r>
          <w:rPr>
            <w:webHidden/>
          </w:rPr>
          <w:fldChar w:fldCharType="end"/>
        </w:r>
      </w:hyperlink>
    </w:p>
    <w:p w14:paraId="0BA8593D" w14:textId="77777777" w:rsidR="00100B68" w:rsidRDefault="00100B68">
      <w:pPr>
        <w:pStyle w:val="TOC2"/>
        <w:rPr>
          <w:rFonts w:asciiTheme="minorHAnsi" w:eastAsiaTheme="minorEastAsia" w:hAnsiTheme="minorHAnsi" w:cstheme="minorBidi"/>
          <w:sz w:val="22"/>
          <w:szCs w:val="22"/>
          <w:lang w:eastAsia="zh-CN"/>
        </w:rPr>
      </w:pPr>
      <w:hyperlink w:anchor="_Toc456887843" w:history="1">
        <w:r w:rsidRPr="00EC67DF">
          <w:rPr>
            <w:rStyle w:val="Hyperlink"/>
            <w:lang w:val="en-US"/>
          </w:rPr>
          <w:t>6.3</w:t>
        </w:r>
        <w:r>
          <w:rPr>
            <w:rFonts w:asciiTheme="minorHAnsi" w:eastAsiaTheme="minorEastAsia" w:hAnsiTheme="minorHAnsi" w:cstheme="minorBidi"/>
            <w:sz w:val="22"/>
            <w:szCs w:val="22"/>
            <w:lang w:eastAsia="zh-CN"/>
          </w:rPr>
          <w:tab/>
        </w:r>
        <w:r w:rsidRPr="00EC67DF">
          <w:rPr>
            <w:rStyle w:val="Hyperlink"/>
            <w:lang w:val="en-US"/>
          </w:rPr>
          <w:t>Security Audit (FAU)</w:t>
        </w:r>
        <w:r>
          <w:rPr>
            <w:webHidden/>
          </w:rPr>
          <w:tab/>
        </w:r>
        <w:r>
          <w:rPr>
            <w:webHidden/>
          </w:rPr>
          <w:fldChar w:fldCharType="begin"/>
        </w:r>
        <w:r>
          <w:rPr>
            <w:webHidden/>
          </w:rPr>
          <w:instrText xml:space="preserve"> PAGEREF _Toc456887843 \h </w:instrText>
        </w:r>
        <w:r>
          <w:rPr>
            <w:webHidden/>
          </w:rPr>
        </w:r>
        <w:r>
          <w:rPr>
            <w:webHidden/>
          </w:rPr>
          <w:fldChar w:fldCharType="separate"/>
        </w:r>
        <w:r>
          <w:rPr>
            <w:webHidden/>
          </w:rPr>
          <w:t>43</w:t>
        </w:r>
        <w:r>
          <w:rPr>
            <w:webHidden/>
          </w:rPr>
          <w:fldChar w:fldCharType="end"/>
        </w:r>
      </w:hyperlink>
    </w:p>
    <w:p w14:paraId="5474351A" w14:textId="77777777" w:rsidR="00100B68" w:rsidRDefault="00100B68">
      <w:pPr>
        <w:pStyle w:val="TOC3"/>
        <w:rPr>
          <w:rFonts w:asciiTheme="minorHAnsi" w:eastAsiaTheme="minorEastAsia" w:hAnsiTheme="minorHAnsi" w:cstheme="minorBidi"/>
          <w:sz w:val="22"/>
          <w:szCs w:val="22"/>
          <w:lang w:eastAsia="zh-CN"/>
        </w:rPr>
      </w:pPr>
      <w:hyperlink w:anchor="_Toc456887844" w:history="1">
        <w:r w:rsidRPr="00EC67DF">
          <w:rPr>
            <w:rStyle w:val="Hyperlink"/>
          </w:rPr>
          <w:t>6.3.1</w:t>
        </w:r>
        <w:r>
          <w:rPr>
            <w:rFonts w:asciiTheme="minorHAnsi" w:eastAsiaTheme="minorEastAsia" w:hAnsiTheme="minorHAnsi" w:cstheme="minorBidi"/>
            <w:sz w:val="22"/>
            <w:szCs w:val="22"/>
            <w:lang w:eastAsia="zh-CN"/>
          </w:rPr>
          <w:tab/>
        </w:r>
        <w:r w:rsidRPr="00EC67DF">
          <w:rPr>
            <w:rStyle w:val="Hyperlink"/>
          </w:rPr>
          <w:t>Security Audit Data generation (FAU_GEN)</w:t>
        </w:r>
        <w:r>
          <w:rPr>
            <w:webHidden/>
          </w:rPr>
          <w:tab/>
        </w:r>
        <w:r>
          <w:rPr>
            <w:webHidden/>
          </w:rPr>
          <w:fldChar w:fldCharType="begin"/>
        </w:r>
        <w:r>
          <w:rPr>
            <w:webHidden/>
          </w:rPr>
          <w:instrText xml:space="preserve"> PAGEREF _Toc456887844 \h </w:instrText>
        </w:r>
        <w:r>
          <w:rPr>
            <w:webHidden/>
          </w:rPr>
        </w:r>
        <w:r>
          <w:rPr>
            <w:webHidden/>
          </w:rPr>
          <w:fldChar w:fldCharType="separate"/>
        </w:r>
        <w:r>
          <w:rPr>
            <w:webHidden/>
          </w:rPr>
          <w:t>43</w:t>
        </w:r>
        <w:r>
          <w:rPr>
            <w:webHidden/>
          </w:rPr>
          <w:fldChar w:fldCharType="end"/>
        </w:r>
      </w:hyperlink>
    </w:p>
    <w:p w14:paraId="09260C47" w14:textId="77777777" w:rsidR="00100B68" w:rsidRDefault="00100B68">
      <w:pPr>
        <w:pStyle w:val="TOC4"/>
        <w:rPr>
          <w:rFonts w:asciiTheme="minorHAnsi" w:eastAsiaTheme="minorEastAsia" w:hAnsiTheme="minorHAnsi" w:cstheme="minorBidi"/>
          <w:sz w:val="22"/>
          <w:szCs w:val="22"/>
          <w:lang w:eastAsia="zh-CN"/>
        </w:rPr>
      </w:pPr>
      <w:hyperlink w:anchor="_Toc456887845" w:history="1">
        <w:r w:rsidRPr="00EC67DF">
          <w:rPr>
            <w:rStyle w:val="Hyperlink"/>
            <w:rFonts w:eastAsia="SimSun"/>
          </w:rPr>
          <w:t>6.3.1.1</w:t>
        </w:r>
        <w:r>
          <w:rPr>
            <w:rFonts w:asciiTheme="minorHAnsi" w:eastAsiaTheme="minorEastAsia" w:hAnsiTheme="minorHAnsi" w:cstheme="minorBidi"/>
            <w:sz w:val="22"/>
            <w:szCs w:val="22"/>
            <w:lang w:eastAsia="zh-CN"/>
          </w:rPr>
          <w:tab/>
        </w:r>
        <w:r w:rsidRPr="00EC67DF">
          <w:rPr>
            <w:rStyle w:val="Hyperlink"/>
            <w:rFonts w:eastAsia="SimSun"/>
          </w:rPr>
          <w:t>FAU_GEN.1 Audit data generation</w:t>
        </w:r>
        <w:r>
          <w:rPr>
            <w:webHidden/>
          </w:rPr>
          <w:tab/>
        </w:r>
        <w:r>
          <w:rPr>
            <w:webHidden/>
          </w:rPr>
          <w:fldChar w:fldCharType="begin"/>
        </w:r>
        <w:r>
          <w:rPr>
            <w:webHidden/>
          </w:rPr>
          <w:instrText xml:space="preserve"> PAGEREF _Toc456887845 \h </w:instrText>
        </w:r>
        <w:r>
          <w:rPr>
            <w:webHidden/>
          </w:rPr>
        </w:r>
        <w:r>
          <w:rPr>
            <w:webHidden/>
          </w:rPr>
          <w:fldChar w:fldCharType="separate"/>
        </w:r>
        <w:r>
          <w:rPr>
            <w:webHidden/>
          </w:rPr>
          <w:t>44</w:t>
        </w:r>
        <w:r>
          <w:rPr>
            <w:webHidden/>
          </w:rPr>
          <w:fldChar w:fldCharType="end"/>
        </w:r>
      </w:hyperlink>
    </w:p>
    <w:p w14:paraId="13B1AD81" w14:textId="77777777" w:rsidR="00100B68" w:rsidRDefault="00100B68">
      <w:pPr>
        <w:pStyle w:val="TOC4"/>
        <w:rPr>
          <w:rFonts w:asciiTheme="minorHAnsi" w:eastAsiaTheme="minorEastAsia" w:hAnsiTheme="minorHAnsi" w:cstheme="minorBidi"/>
          <w:sz w:val="22"/>
          <w:szCs w:val="22"/>
          <w:lang w:eastAsia="zh-CN"/>
        </w:rPr>
      </w:pPr>
      <w:hyperlink w:anchor="_Toc456887846" w:history="1">
        <w:r w:rsidRPr="00EC67DF">
          <w:rPr>
            <w:rStyle w:val="Hyperlink"/>
            <w:rFonts w:eastAsia="SimSun"/>
          </w:rPr>
          <w:t>6.3.1.2</w:t>
        </w:r>
        <w:r>
          <w:rPr>
            <w:rFonts w:asciiTheme="minorHAnsi" w:eastAsiaTheme="minorEastAsia" w:hAnsiTheme="minorHAnsi" w:cstheme="minorBidi"/>
            <w:sz w:val="22"/>
            <w:szCs w:val="22"/>
            <w:lang w:eastAsia="zh-CN"/>
          </w:rPr>
          <w:tab/>
        </w:r>
        <w:r w:rsidRPr="00EC67DF">
          <w:rPr>
            <w:rStyle w:val="Hyperlink"/>
            <w:rFonts w:eastAsia="SimSun"/>
          </w:rPr>
          <w:t>FAU_GEN.2 User identity association</w:t>
        </w:r>
        <w:r>
          <w:rPr>
            <w:webHidden/>
          </w:rPr>
          <w:tab/>
        </w:r>
        <w:r>
          <w:rPr>
            <w:webHidden/>
          </w:rPr>
          <w:fldChar w:fldCharType="begin"/>
        </w:r>
        <w:r>
          <w:rPr>
            <w:webHidden/>
          </w:rPr>
          <w:instrText xml:space="preserve"> PAGEREF _Toc456887846 \h </w:instrText>
        </w:r>
        <w:r>
          <w:rPr>
            <w:webHidden/>
          </w:rPr>
        </w:r>
        <w:r>
          <w:rPr>
            <w:webHidden/>
          </w:rPr>
          <w:fldChar w:fldCharType="separate"/>
        </w:r>
        <w:r>
          <w:rPr>
            <w:webHidden/>
          </w:rPr>
          <w:t>48</w:t>
        </w:r>
        <w:r>
          <w:rPr>
            <w:webHidden/>
          </w:rPr>
          <w:fldChar w:fldCharType="end"/>
        </w:r>
      </w:hyperlink>
    </w:p>
    <w:p w14:paraId="2259D9B3" w14:textId="77777777" w:rsidR="00100B68" w:rsidRDefault="00100B68">
      <w:pPr>
        <w:pStyle w:val="TOC3"/>
        <w:rPr>
          <w:rFonts w:asciiTheme="minorHAnsi" w:eastAsiaTheme="minorEastAsia" w:hAnsiTheme="minorHAnsi" w:cstheme="minorBidi"/>
          <w:sz w:val="22"/>
          <w:szCs w:val="22"/>
          <w:lang w:eastAsia="zh-CN"/>
        </w:rPr>
      </w:pPr>
      <w:hyperlink w:anchor="_Toc456887847" w:history="1">
        <w:r w:rsidRPr="00EC67DF">
          <w:rPr>
            <w:rStyle w:val="Hyperlink"/>
          </w:rPr>
          <w:t>6.3.2</w:t>
        </w:r>
        <w:r>
          <w:rPr>
            <w:rFonts w:asciiTheme="minorHAnsi" w:eastAsiaTheme="minorEastAsia" w:hAnsiTheme="minorHAnsi" w:cstheme="minorBidi"/>
            <w:sz w:val="22"/>
            <w:szCs w:val="22"/>
            <w:lang w:eastAsia="zh-CN"/>
          </w:rPr>
          <w:tab/>
        </w:r>
        <w:r w:rsidRPr="00EC67DF">
          <w:rPr>
            <w:rStyle w:val="Hyperlink"/>
          </w:rPr>
          <w:t>Security audit event storage (Extended – FAU_STG_EXT)</w:t>
        </w:r>
        <w:r>
          <w:rPr>
            <w:webHidden/>
          </w:rPr>
          <w:tab/>
        </w:r>
        <w:r>
          <w:rPr>
            <w:webHidden/>
          </w:rPr>
          <w:fldChar w:fldCharType="begin"/>
        </w:r>
        <w:r>
          <w:rPr>
            <w:webHidden/>
          </w:rPr>
          <w:instrText xml:space="preserve"> PAGEREF _Toc456887847 \h </w:instrText>
        </w:r>
        <w:r>
          <w:rPr>
            <w:webHidden/>
          </w:rPr>
        </w:r>
        <w:r>
          <w:rPr>
            <w:webHidden/>
          </w:rPr>
          <w:fldChar w:fldCharType="separate"/>
        </w:r>
        <w:r>
          <w:rPr>
            <w:webHidden/>
          </w:rPr>
          <w:t>48</w:t>
        </w:r>
        <w:r>
          <w:rPr>
            <w:webHidden/>
          </w:rPr>
          <w:fldChar w:fldCharType="end"/>
        </w:r>
      </w:hyperlink>
    </w:p>
    <w:p w14:paraId="6C016577" w14:textId="77777777" w:rsidR="00100B68" w:rsidRDefault="00100B68">
      <w:pPr>
        <w:pStyle w:val="TOC4"/>
        <w:rPr>
          <w:rFonts w:asciiTheme="minorHAnsi" w:eastAsiaTheme="minorEastAsia" w:hAnsiTheme="minorHAnsi" w:cstheme="minorBidi"/>
          <w:sz w:val="22"/>
          <w:szCs w:val="22"/>
          <w:lang w:eastAsia="zh-CN"/>
        </w:rPr>
      </w:pPr>
      <w:hyperlink w:anchor="_Toc456887848" w:history="1">
        <w:r w:rsidRPr="00EC67DF">
          <w:rPr>
            <w:rStyle w:val="Hyperlink"/>
            <w:rFonts w:eastAsia="SimSun"/>
          </w:rPr>
          <w:t>6.3.2.1</w:t>
        </w:r>
        <w:r>
          <w:rPr>
            <w:rFonts w:asciiTheme="minorHAnsi" w:eastAsiaTheme="minorEastAsia" w:hAnsiTheme="minorHAnsi" w:cstheme="minorBidi"/>
            <w:sz w:val="22"/>
            <w:szCs w:val="22"/>
            <w:lang w:eastAsia="zh-CN"/>
          </w:rPr>
          <w:tab/>
        </w:r>
        <w:r w:rsidRPr="00EC67DF">
          <w:rPr>
            <w:rStyle w:val="Hyperlink"/>
            <w:rFonts w:eastAsia="SimSun"/>
          </w:rPr>
          <w:t>FAU_</w:t>
        </w:r>
        <w:r w:rsidRPr="00EC67DF">
          <w:rPr>
            <w:rStyle w:val="Hyperlink"/>
          </w:rPr>
          <w:t xml:space="preserve"> </w:t>
        </w:r>
        <w:r w:rsidRPr="00EC67DF">
          <w:rPr>
            <w:rStyle w:val="Hyperlink"/>
            <w:rFonts w:eastAsia="SimSun"/>
          </w:rPr>
          <w:t>STG_EXT.1 Protected Audit Event Storage</w:t>
        </w:r>
        <w:r>
          <w:rPr>
            <w:webHidden/>
          </w:rPr>
          <w:tab/>
        </w:r>
        <w:r>
          <w:rPr>
            <w:webHidden/>
          </w:rPr>
          <w:fldChar w:fldCharType="begin"/>
        </w:r>
        <w:r>
          <w:rPr>
            <w:webHidden/>
          </w:rPr>
          <w:instrText xml:space="preserve"> PAGEREF _Toc456887848 \h </w:instrText>
        </w:r>
        <w:r>
          <w:rPr>
            <w:webHidden/>
          </w:rPr>
        </w:r>
        <w:r>
          <w:rPr>
            <w:webHidden/>
          </w:rPr>
          <w:fldChar w:fldCharType="separate"/>
        </w:r>
        <w:r>
          <w:rPr>
            <w:webHidden/>
          </w:rPr>
          <w:t>48</w:t>
        </w:r>
        <w:r>
          <w:rPr>
            <w:webHidden/>
          </w:rPr>
          <w:fldChar w:fldCharType="end"/>
        </w:r>
      </w:hyperlink>
    </w:p>
    <w:p w14:paraId="0C9E8457" w14:textId="77777777" w:rsidR="00100B68" w:rsidRDefault="00100B68">
      <w:pPr>
        <w:pStyle w:val="TOC3"/>
        <w:rPr>
          <w:rFonts w:asciiTheme="minorHAnsi" w:eastAsiaTheme="minorEastAsia" w:hAnsiTheme="minorHAnsi" w:cstheme="minorBidi"/>
          <w:sz w:val="22"/>
          <w:szCs w:val="22"/>
          <w:lang w:eastAsia="zh-CN"/>
        </w:rPr>
      </w:pPr>
      <w:hyperlink w:anchor="_Toc456887849" w:history="1">
        <w:r w:rsidRPr="00EC67DF">
          <w:rPr>
            <w:rStyle w:val="Hyperlink"/>
          </w:rPr>
          <w:t>6.3.3</w:t>
        </w:r>
        <w:r>
          <w:rPr>
            <w:rFonts w:asciiTheme="minorHAnsi" w:eastAsiaTheme="minorEastAsia" w:hAnsiTheme="minorHAnsi" w:cstheme="minorBidi"/>
            <w:sz w:val="22"/>
            <w:szCs w:val="22"/>
            <w:lang w:eastAsia="zh-CN"/>
          </w:rPr>
          <w:tab/>
        </w:r>
        <w:r w:rsidRPr="00EC67DF">
          <w:rPr>
            <w:rStyle w:val="Hyperlink"/>
          </w:rPr>
          <w:t>Security Audit for Distributed TOEs</w:t>
        </w:r>
        <w:r>
          <w:rPr>
            <w:webHidden/>
          </w:rPr>
          <w:tab/>
        </w:r>
        <w:r>
          <w:rPr>
            <w:webHidden/>
          </w:rPr>
          <w:fldChar w:fldCharType="begin"/>
        </w:r>
        <w:r>
          <w:rPr>
            <w:webHidden/>
          </w:rPr>
          <w:instrText xml:space="preserve"> PAGEREF _Toc456887849 \h </w:instrText>
        </w:r>
        <w:r>
          <w:rPr>
            <w:webHidden/>
          </w:rPr>
        </w:r>
        <w:r>
          <w:rPr>
            <w:webHidden/>
          </w:rPr>
          <w:fldChar w:fldCharType="separate"/>
        </w:r>
        <w:r>
          <w:rPr>
            <w:webHidden/>
          </w:rPr>
          <w:t>49</w:t>
        </w:r>
        <w:r>
          <w:rPr>
            <w:webHidden/>
          </w:rPr>
          <w:fldChar w:fldCharType="end"/>
        </w:r>
      </w:hyperlink>
    </w:p>
    <w:p w14:paraId="3847A5B1" w14:textId="77777777" w:rsidR="00100B68" w:rsidRDefault="00100B68">
      <w:pPr>
        <w:pStyle w:val="TOC2"/>
        <w:rPr>
          <w:rFonts w:asciiTheme="minorHAnsi" w:eastAsiaTheme="minorEastAsia" w:hAnsiTheme="minorHAnsi" w:cstheme="minorBidi"/>
          <w:sz w:val="22"/>
          <w:szCs w:val="22"/>
          <w:lang w:eastAsia="zh-CN"/>
        </w:rPr>
      </w:pPr>
      <w:hyperlink w:anchor="_Toc456887850" w:history="1">
        <w:r w:rsidRPr="00EC67DF">
          <w:rPr>
            <w:rStyle w:val="Hyperlink"/>
          </w:rPr>
          <w:t>6.4</w:t>
        </w:r>
        <w:r>
          <w:rPr>
            <w:rFonts w:asciiTheme="minorHAnsi" w:eastAsiaTheme="minorEastAsia" w:hAnsiTheme="minorHAnsi" w:cstheme="minorBidi"/>
            <w:sz w:val="22"/>
            <w:szCs w:val="22"/>
            <w:lang w:eastAsia="zh-CN"/>
          </w:rPr>
          <w:tab/>
        </w:r>
        <w:r w:rsidRPr="00EC67DF">
          <w:rPr>
            <w:rStyle w:val="Hyperlink"/>
          </w:rPr>
          <w:t>Cryptographic Support (FCS)</w:t>
        </w:r>
        <w:r>
          <w:rPr>
            <w:webHidden/>
          </w:rPr>
          <w:tab/>
        </w:r>
        <w:r>
          <w:rPr>
            <w:webHidden/>
          </w:rPr>
          <w:fldChar w:fldCharType="begin"/>
        </w:r>
        <w:r>
          <w:rPr>
            <w:webHidden/>
          </w:rPr>
          <w:instrText xml:space="preserve"> PAGEREF _Toc456887850 \h </w:instrText>
        </w:r>
        <w:r>
          <w:rPr>
            <w:webHidden/>
          </w:rPr>
        </w:r>
        <w:r>
          <w:rPr>
            <w:webHidden/>
          </w:rPr>
          <w:fldChar w:fldCharType="separate"/>
        </w:r>
        <w:r>
          <w:rPr>
            <w:webHidden/>
          </w:rPr>
          <w:t>50</w:t>
        </w:r>
        <w:r>
          <w:rPr>
            <w:webHidden/>
          </w:rPr>
          <w:fldChar w:fldCharType="end"/>
        </w:r>
      </w:hyperlink>
    </w:p>
    <w:p w14:paraId="2FAC57F6" w14:textId="77777777" w:rsidR="00100B68" w:rsidRDefault="00100B68">
      <w:pPr>
        <w:pStyle w:val="TOC3"/>
        <w:rPr>
          <w:rFonts w:asciiTheme="minorHAnsi" w:eastAsiaTheme="minorEastAsia" w:hAnsiTheme="minorHAnsi" w:cstheme="minorBidi"/>
          <w:sz w:val="22"/>
          <w:szCs w:val="22"/>
          <w:lang w:eastAsia="zh-CN"/>
        </w:rPr>
      </w:pPr>
      <w:hyperlink w:anchor="_Toc456887851" w:history="1">
        <w:r w:rsidRPr="00EC67DF">
          <w:rPr>
            <w:rStyle w:val="Hyperlink"/>
          </w:rPr>
          <w:t>6.4.1</w:t>
        </w:r>
        <w:r>
          <w:rPr>
            <w:rFonts w:asciiTheme="minorHAnsi" w:eastAsiaTheme="minorEastAsia" w:hAnsiTheme="minorHAnsi" w:cstheme="minorBidi"/>
            <w:sz w:val="22"/>
            <w:szCs w:val="22"/>
            <w:lang w:eastAsia="zh-CN"/>
          </w:rPr>
          <w:tab/>
        </w:r>
        <w:r w:rsidRPr="00EC67DF">
          <w:rPr>
            <w:rStyle w:val="Hyperlink"/>
          </w:rPr>
          <w:t>Cryptographic Key Management (FCS_CKM)</w:t>
        </w:r>
        <w:r>
          <w:rPr>
            <w:webHidden/>
          </w:rPr>
          <w:tab/>
        </w:r>
        <w:r>
          <w:rPr>
            <w:webHidden/>
          </w:rPr>
          <w:fldChar w:fldCharType="begin"/>
        </w:r>
        <w:r>
          <w:rPr>
            <w:webHidden/>
          </w:rPr>
          <w:instrText xml:space="preserve"> PAGEREF _Toc456887851 \h </w:instrText>
        </w:r>
        <w:r>
          <w:rPr>
            <w:webHidden/>
          </w:rPr>
        </w:r>
        <w:r>
          <w:rPr>
            <w:webHidden/>
          </w:rPr>
          <w:fldChar w:fldCharType="separate"/>
        </w:r>
        <w:r>
          <w:rPr>
            <w:webHidden/>
          </w:rPr>
          <w:t>50</w:t>
        </w:r>
        <w:r>
          <w:rPr>
            <w:webHidden/>
          </w:rPr>
          <w:fldChar w:fldCharType="end"/>
        </w:r>
      </w:hyperlink>
    </w:p>
    <w:p w14:paraId="01B737FC" w14:textId="77777777" w:rsidR="00100B68" w:rsidRDefault="00100B68">
      <w:pPr>
        <w:pStyle w:val="TOC4"/>
        <w:rPr>
          <w:rFonts w:asciiTheme="minorHAnsi" w:eastAsiaTheme="minorEastAsia" w:hAnsiTheme="minorHAnsi" w:cstheme="minorBidi"/>
          <w:sz w:val="22"/>
          <w:szCs w:val="22"/>
          <w:lang w:eastAsia="zh-CN"/>
        </w:rPr>
      </w:pPr>
      <w:hyperlink w:anchor="_Toc456887852" w:history="1">
        <w:r w:rsidRPr="00EC67DF">
          <w:rPr>
            <w:rStyle w:val="Hyperlink"/>
          </w:rPr>
          <w:t>6.4.1.1</w:t>
        </w:r>
        <w:r>
          <w:rPr>
            <w:rFonts w:asciiTheme="minorHAnsi" w:eastAsiaTheme="minorEastAsia" w:hAnsiTheme="minorHAnsi" w:cstheme="minorBidi"/>
            <w:sz w:val="22"/>
            <w:szCs w:val="22"/>
            <w:lang w:eastAsia="zh-CN"/>
          </w:rPr>
          <w:tab/>
        </w:r>
        <w:r w:rsidRPr="00EC67DF">
          <w:rPr>
            <w:rStyle w:val="Hyperlink"/>
          </w:rPr>
          <w:t xml:space="preserve">FCS_CKM.1 Cryptographic Key Generation </w:t>
        </w:r>
        <w:r w:rsidRPr="00EC67DF">
          <w:rPr>
            <w:rStyle w:val="Hyperlink"/>
            <w:lang w:val="en-US"/>
          </w:rPr>
          <w:t>(Refinement)</w:t>
        </w:r>
        <w:r>
          <w:rPr>
            <w:webHidden/>
          </w:rPr>
          <w:tab/>
        </w:r>
        <w:r>
          <w:rPr>
            <w:webHidden/>
          </w:rPr>
          <w:fldChar w:fldCharType="begin"/>
        </w:r>
        <w:r>
          <w:rPr>
            <w:webHidden/>
          </w:rPr>
          <w:instrText xml:space="preserve"> PAGEREF _Toc456887852 \h </w:instrText>
        </w:r>
        <w:r>
          <w:rPr>
            <w:webHidden/>
          </w:rPr>
        </w:r>
        <w:r>
          <w:rPr>
            <w:webHidden/>
          </w:rPr>
          <w:fldChar w:fldCharType="separate"/>
        </w:r>
        <w:r>
          <w:rPr>
            <w:webHidden/>
          </w:rPr>
          <w:t>50</w:t>
        </w:r>
        <w:r>
          <w:rPr>
            <w:webHidden/>
          </w:rPr>
          <w:fldChar w:fldCharType="end"/>
        </w:r>
      </w:hyperlink>
    </w:p>
    <w:p w14:paraId="6CEB7A30" w14:textId="77777777" w:rsidR="00100B68" w:rsidRDefault="00100B68">
      <w:pPr>
        <w:pStyle w:val="TOC4"/>
        <w:rPr>
          <w:rFonts w:asciiTheme="minorHAnsi" w:eastAsiaTheme="minorEastAsia" w:hAnsiTheme="minorHAnsi" w:cstheme="minorBidi"/>
          <w:sz w:val="22"/>
          <w:szCs w:val="22"/>
          <w:lang w:eastAsia="zh-CN"/>
        </w:rPr>
      </w:pPr>
      <w:hyperlink w:anchor="_Toc456887853" w:history="1">
        <w:r w:rsidRPr="00EC67DF">
          <w:rPr>
            <w:rStyle w:val="Hyperlink"/>
          </w:rPr>
          <w:t>6.4.1.2</w:t>
        </w:r>
        <w:r>
          <w:rPr>
            <w:rFonts w:asciiTheme="minorHAnsi" w:eastAsiaTheme="minorEastAsia" w:hAnsiTheme="minorHAnsi" w:cstheme="minorBidi"/>
            <w:sz w:val="22"/>
            <w:szCs w:val="22"/>
            <w:lang w:eastAsia="zh-CN"/>
          </w:rPr>
          <w:tab/>
        </w:r>
        <w:r w:rsidRPr="00EC67DF">
          <w:rPr>
            <w:rStyle w:val="Hyperlink"/>
          </w:rPr>
          <w:t>FCS_CKM.2 Cryptographic Key Establishment (Refinement)</w:t>
        </w:r>
        <w:r>
          <w:rPr>
            <w:webHidden/>
          </w:rPr>
          <w:tab/>
        </w:r>
        <w:r>
          <w:rPr>
            <w:webHidden/>
          </w:rPr>
          <w:fldChar w:fldCharType="begin"/>
        </w:r>
        <w:r>
          <w:rPr>
            <w:webHidden/>
          </w:rPr>
          <w:instrText xml:space="preserve"> PAGEREF _Toc456887853 \h </w:instrText>
        </w:r>
        <w:r>
          <w:rPr>
            <w:webHidden/>
          </w:rPr>
        </w:r>
        <w:r>
          <w:rPr>
            <w:webHidden/>
          </w:rPr>
          <w:fldChar w:fldCharType="separate"/>
        </w:r>
        <w:r>
          <w:rPr>
            <w:webHidden/>
          </w:rPr>
          <w:t>51</w:t>
        </w:r>
        <w:r>
          <w:rPr>
            <w:webHidden/>
          </w:rPr>
          <w:fldChar w:fldCharType="end"/>
        </w:r>
      </w:hyperlink>
    </w:p>
    <w:p w14:paraId="20BB73C2" w14:textId="77777777" w:rsidR="00100B68" w:rsidRDefault="00100B68">
      <w:pPr>
        <w:pStyle w:val="TOC4"/>
        <w:rPr>
          <w:rFonts w:asciiTheme="minorHAnsi" w:eastAsiaTheme="minorEastAsia" w:hAnsiTheme="minorHAnsi" w:cstheme="minorBidi"/>
          <w:sz w:val="22"/>
          <w:szCs w:val="22"/>
          <w:lang w:eastAsia="zh-CN"/>
        </w:rPr>
      </w:pPr>
      <w:hyperlink w:anchor="_Toc456887854" w:history="1">
        <w:r w:rsidRPr="00EC67DF">
          <w:rPr>
            <w:rStyle w:val="Hyperlink"/>
          </w:rPr>
          <w:t>6.4.1.3</w:t>
        </w:r>
        <w:r>
          <w:rPr>
            <w:rFonts w:asciiTheme="minorHAnsi" w:eastAsiaTheme="minorEastAsia" w:hAnsiTheme="minorHAnsi" w:cstheme="minorBidi"/>
            <w:sz w:val="22"/>
            <w:szCs w:val="22"/>
            <w:lang w:eastAsia="zh-CN"/>
          </w:rPr>
          <w:tab/>
        </w:r>
        <w:r w:rsidRPr="00EC67DF">
          <w:rPr>
            <w:rStyle w:val="Hyperlink"/>
          </w:rPr>
          <w:t>FCS_CKM.4 Cryptographic Key Destruction</w:t>
        </w:r>
        <w:r>
          <w:rPr>
            <w:webHidden/>
          </w:rPr>
          <w:tab/>
        </w:r>
        <w:r>
          <w:rPr>
            <w:webHidden/>
          </w:rPr>
          <w:fldChar w:fldCharType="begin"/>
        </w:r>
        <w:r>
          <w:rPr>
            <w:webHidden/>
          </w:rPr>
          <w:instrText xml:space="preserve"> PAGEREF _Toc456887854 \h </w:instrText>
        </w:r>
        <w:r>
          <w:rPr>
            <w:webHidden/>
          </w:rPr>
        </w:r>
        <w:r>
          <w:rPr>
            <w:webHidden/>
          </w:rPr>
          <w:fldChar w:fldCharType="separate"/>
        </w:r>
        <w:r>
          <w:rPr>
            <w:webHidden/>
          </w:rPr>
          <w:t>51</w:t>
        </w:r>
        <w:r>
          <w:rPr>
            <w:webHidden/>
          </w:rPr>
          <w:fldChar w:fldCharType="end"/>
        </w:r>
      </w:hyperlink>
    </w:p>
    <w:p w14:paraId="5254AEAB" w14:textId="77777777" w:rsidR="00100B68" w:rsidRDefault="00100B68">
      <w:pPr>
        <w:pStyle w:val="TOC3"/>
        <w:rPr>
          <w:rFonts w:asciiTheme="minorHAnsi" w:eastAsiaTheme="minorEastAsia" w:hAnsiTheme="minorHAnsi" w:cstheme="minorBidi"/>
          <w:sz w:val="22"/>
          <w:szCs w:val="22"/>
          <w:lang w:eastAsia="zh-CN"/>
        </w:rPr>
      </w:pPr>
      <w:hyperlink w:anchor="_Toc456887855" w:history="1">
        <w:r w:rsidRPr="00EC67DF">
          <w:rPr>
            <w:rStyle w:val="Hyperlink"/>
          </w:rPr>
          <w:t>6.4.2</w:t>
        </w:r>
        <w:r>
          <w:rPr>
            <w:rFonts w:asciiTheme="minorHAnsi" w:eastAsiaTheme="minorEastAsia" w:hAnsiTheme="minorHAnsi" w:cstheme="minorBidi"/>
            <w:sz w:val="22"/>
            <w:szCs w:val="22"/>
            <w:lang w:eastAsia="zh-CN"/>
          </w:rPr>
          <w:tab/>
        </w:r>
        <w:r w:rsidRPr="00EC67DF">
          <w:rPr>
            <w:rStyle w:val="Hyperlink"/>
          </w:rPr>
          <w:t>Cryptographic Operation (FCS_COP)</w:t>
        </w:r>
        <w:r>
          <w:rPr>
            <w:webHidden/>
          </w:rPr>
          <w:tab/>
        </w:r>
        <w:r>
          <w:rPr>
            <w:webHidden/>
          </w:rPr>
          <w:fldChar w:fldCharType="begin"/>
        </w:r>
        <w:r>
          <w:rPr>
            <w:webHidden/>
          </w:rPr>
          <w:instrText xml:space="preserve"> PAGEREF _Toc456887855 \h </w:instrText>
        </w:r>
        <w:r>
          <w:rPr>
            <w:webHidden/>
          </w:rPr>
        </w:r>
        <w:r>
          <w:rPr>
            <w:webHidden/>
          </w:rPr>
          <w:fldChar w:fldCharType="separate"/>
        </w:r>
        <w:r>
          <w:rPr>
            <w:webHidden/>
          </w:rPr>
          <w:t>53</w:t>
        </w:r>
        <w:r>
          <w:rPr>
            <w:webHidden/>
          </w:rPr>
          <w:fldChar w:fldCharType="end"/>
        </w:r>
      </w:hyperlink>
    </w:p>
    <w:p w14:paraId="15BDC41E" w14:textId="77777777" w:rsidR="00100B68" w:rsidRDefault="00100B68">
      <w:pPr>
        <w:pStyle w:val="TOC4"/>
        <w:rPr>
          <w:rFonts w:asciiTheme="minorHAnsi" w:eastAsiaTheme="minorEastAsia" w:hAnsiTheme="minorHAnsi" w:cstheme="minorBidi"/>
          <w:sz w:val="22"/>
          <w:szCs w:val="22"/>
          <w:lang w:eastAsia="zh-CN"/>
        </w:rPr>
      </w:pPr>
      <w:hyperlink w:anchor="_Toc456887856" w:history="1">
        <w:r w:rsidRPr="00EC67DF">
          <w:rPr>
            <w:rStyle w:val="Hyperlink"/>
          </w:rPr>
          <w:t>6.4.2.1</w:t>
        </w:r>
        <w:r>
          <w:rPr>
            <w:rFonts w:asciiTheme="minorHAnsi" w:eastAsiaTheme="minorEastAsia" w:hAnsiTheme="minorHAnsi" w:cstheme="minorBidi"/>
            <w:sz w:val="22"/>
            <w:szCs w:val="22"/>
            <w:lang w:eastAsia="zh-CN"/>
          </w:rPr>
          <w:tab/>
        </w:r>
        <w:r w:rsidRPr="00EC67DF">
          <w:rPr>
            <w:rStyle w:val="Hyperlink"/>
          </w:rPr>
          <w:t>FCS_COP.1 Cryptographic Operation</w:t>
        </w:r>
        <w:r>
          <w:rPr>
            <w:webHidden/>
          </w:rPr>
          <w:tab/>
        </w:r>
        <w:r>
          <w:rPr>
            <w:webHidden/>
          </w:rPr>
          <w:fldChar w:fldCharType="begin"/>
        </w:r>
        <w:r>
          <w:rPr>
            <w:webHidden/>
          </w:rPr>
          <w:instrText xml:space="preserve"> PAGEREF _Toc456887856 \h </w:instrText>
        </w:r>
        <w:r>
          <w:rPr>
            <w:webHidden/>
          </w:rPr>
        </w:r>
        <w:r>
          <w:rPr>
            <w:webHidden/>
          </w:rPr>
          <w:fldChar w:fldCharType="separate"/>
        </w:r>
        <w:r>
          <w:rPr>
            <w:webHidden/>
          </w:rPr>
          <w:t>53</w:t>
        </w:r>
        <w:r>
          <w:rPr>
            <w:webHidden/>
          </w:rPr>
          <w:fldChar w:fldCharType="end"/>
        </w:r>
      </w:hyperlink>
    </w:p>
    <w:p w14:paraId="2C197F40" w14:textId="77777777" w:rsidR="00100B68" w:rsidRDefault="00100B68">
      <w:pPr>
        <w:pStyle w:val="TOC3"/>
        <w:rPr>
          <w:rFonts w:asciiTheme="minorHAnsi" w:eastAsiaTheme="minorEastAsia" w:hAnsiTheme="minorHAnsi" w:cstheme="minorBidi"/>
          <w:sz w:val="22"/>
          <w:szCs w:val="22"/>
          <w:lang w:eastAsia="zh-CN"/>
        </w:rPr>
      </w:pPr>
      <w:hyperlink w:anchor="_Toc456887857" w:history="1">
        <w:r w:rsidRPr="00EC67DF">
          <w:rPr>
            <w:rStyle w:val="Hyperlink"/>
          </w:rPr>
          <w:t>6.4.3</w:t>
        </w:r>
        <w:r>
          <w:rPr>
            <w:rFonts w:asciiTheme="minorHAnsi" w:eastAsiaTheme="minorEastAsia" w:hAnsiTheme="minorHAnsi" w:cstheme="minorBidi"/>
            <w:sz w:val="22"/>
            <w:szCs w:val="22"/>
            <w:lang w:eastAsia="zh-CN"/>
          </w:rPr>
          <w:tab/>
        </w:r>
        <w:r w:rsidRPr="00EC67DF">
          <w:rPr>
            <w:rStyle w:val="Hyperlink"/>
            <w:lang w:val="en-US"/>
          </w:rPr>
          <w:t>Random Bit Generation</w:t>
        </w:r>
        <w:r w:rsidRPr="00EC67DF">
          <w:rPr>
            <w:rStyle w:val="Hyperlink"/>
          </w:rPr>
          <w:t xml:space="preserve"> (</w:t>
        </w:r>
        <w:r w:rsidRPr="00EC67DF">
          <w:rPr>
            <w:rStyle w:val="Hyperlink"/>
            <w:lang w:val="en-US"/>
          </w:rPr>
          <w:t xml:space="preserve">Extended – </w:t>
        </w:r>
        <w:r w:rsidRPr="00EC67DF">
          <w:rPr>
            <w:rStyle w:val="Hyperlink"/>
          </w:rPr>
          <w:t>FCS_</w:t>
        </w:r>
        <w:r w:rsidRPr="00EC67DF">
          <w:rPr>
            <w:rStyle w:val="Hyperlink"/>
            <w:lang w:val="en-US"/>
          </w:rPr>
          <w:t>RBG_EXT</w:t>
        </w:r>
        <w:r w:rsidRPr="00EC67DF">
          <w:rPr>
            <w:rStyle w:val="Hyperlink"/>
          </w:rPr>
          <w:t>)</w:t>
        </w:r>
        <w:r>
          <w:rPr>
            <w:webHidden/>
          </w:rPr>
          <w:tab/>
        </w:r>
        <w:r>
          <w:rPr>
            <w:webHidden/>
          </w:rPr>
          <w:fldChar w:fldCharType="begin"/>
        </w:r>
        <w:r>
          <w:rPr>
            <w:webHidden/>
          </w:rPr>
          <w:instrText xml:space="preserve"> PAGEREF _Toc456887857 \h </w:instrText>
        </w:r>
        <w:r>
          <w:rPr>
            <w:webHidden/>
          </w:rPr>
        </w:r>
        <w:r>
          <w:rPr>
            <w:webHidden/>
          </w:rPr>
          <w:fldChar w:fldCharType="separate"/>
        </w:r>
        <w:r>
          <w:rPr>
            <w:webHidden/>
          </w:rPr>
          <w:t>55</w:t>
        </w:r>
        <w:r>
          <w:rPr>
            <w:webHidden/>
          </w:rPr>
          <w:fldChar w:fldCharType="end"/>
        </w:r>
      </w:hyperlink>
    </w:p>
    <w:p w14:paraId="6933979C" w14:textId="77777777" w:rsidR="00100B68" w:rsidRDefault="00100B68">
      <w:pPr>
        <w:pStyle w:val="TOC4"/>
        <w:rPr>
          <w:rFonts w:asciiTheme="minorHAnsi" w:eastAsiaTheme="minorEastAsia" w:hAnsiTheme="minorHAnsi" w:cstheme="minorBidi"/>
          <w:sz w:val="22"/>
          <w:szCs w:val="22"/>
          <w:lang w:eastAsia="zh-CN"/>
        </w:rPr>
      </w:pPr>
      <w:hyperlink w:anchor="_Toc456887858" w:history="1">
        <w:r w:rsidRPr="00EC67DF">
          <w:rPr>
            <w:rStyle w:val="Hyperlink"/>
            <w:lang w:val="sv-SE"/>
          </w:rPr>
          <w:t>6.4.3.1</w:t>
        </w:r>
        <w:r>
          <w:rPr>
            <w:rFonts w:asciiTheme="minorHAnsi" w:eastAsiaTheme="minorEastAsia" w:hAnsiTheme="minorHAnsi" w:cstheme="minorBidi"/>
            <w:sz w:val="22"/>
            <w:szCs w:val="22"/>
            <w:lang w:eastAsia="zh-CN"/>
          </w:rPr>
          <w:tab/>
        </w:r>
        <w:r w:rsidRPr="00EC67DF">
          <w:rPr>
            <w:rStyle w:val="Hyperlink"/>
            <w:lang w:val="sv-SE"/>
          </w:rPr>
          <w:t>FCS_RBG_EXT.1 Random Bit Generation</w:t>
        </w:r>
        <w:r>
          <w:rPr>
            <w:webHidden/>
          </w:rPr>
          <w:tab/>
        </w:r>
        <w:r>
          <w:rPr>
            <w:webHidden/>
          </w:rPr>
          <w:fldChar w:fldCharType="begin"/>
        </w:r>
        <w:r>
          <w:rPr>
            <w:webHidden/>
          </w:rPr>
          <w:instrText xml:space="preserve"> PAGEREF _Toc456887858 \h </w:instrText>
        </w:r>
        <w:r>
          <w:rPr>
            <w:webHidden/>
          </w:rPr>
        </w:r>
        <w:r>
          <w:rPr>
            <w:webHidden/>
          </w:rPr>
          <w:fldChar w:fldCharType="separate"/>
        </w:r>
        <w:r>
          <w:rPr>
            <w:webHidden/>
          </w:rPr>
          <w:t>55</w:t>
        </w:r>
        <w:r>
          <w:rPr>
            <w:webHidden/>
          </w:rPr>
          <w:fldChar w:fldCharType="end"/>
        </w:r>
      </w:hyperlink>
    </w:p>
    <w:p w14:paraId="7B4C21F2" w14:textId="77777777" w:rsidR="00100B68" w:rsidRDefault="00100B68">
      <w:pPr>
        <w:pStyle w:val="TOC2"/>
        <w:rPr>
          <w:rFonts w:asciiTheme="minorHAnsi" w:eastAsiaTheme="minorEastAsia" w:hAnsiTheme="minorHAnsi" w:cstheme="minorBidi"/>
          <w:sz w:val="22"/>
          <w:szCs w:val="22"/>
          <w:lang w:eastAsia="zh-CN"/>
        </w:rPr>
      </w:pPr>
      <w:hyperlink w:anchor="_Toc456887859" w:history="1">
        <w:r w:rsidRPr="00EC67DF">
          <w:rPr>
            <w:rStyle w:val="Hyperlink"/>
          </w:rPr>
          <w:t>6.5</w:t>
        </w:r>
        <w:r>
          <w:rPr>
            <w:rFonts w:asciiTheme="minorHAnsi" w:eastAsiaTheme="minorEastAsia" w:hAnsiTheme="minorHAnsi" w:cstheme="minorBidi"/>
            <w:sz w:val="22"/>
            <w:szCs w:val="22"/>
            <w:lang w:eastAsia="zh-CN"/>
          </w:rPr>
          <w:tab/>
        </w:r>
        <w:r w:rsidRPr="00EC67DF">
          <w:rPr>
            <w:rStyle w:val="Hyperlink"/>
          </w:rPr>
          <w:t>Identification and Authentication (FIA)</w:t>
        </w:r>
        <w:r>
          <w:rPr>
            <w:webHidden/>
          </w:rPr>
          <w:tab/>
        </w:r>
        <w:r>
          <w:rPr>
            <w:webHidden/>
          </w:rPr>
          <w:fldChar w:fldCharType="begin"/>
        </w:r>
        <w:r>
          <w:rPr>
            <w:webHidden/>
          </w:rPr>
          <w:instrText xml:space="preserve"> PAGEREF _Toc456887859 \h </w:instrText>
        </w:r>
        <w:r>
          <w:rPr>
            <w:webHidden/>
          </w:rPr>
        </w:r>
        <w:r>
          <w:rPr>
            <w:webHidden/>
          </w:rPr>
          <w:fldChar w:fldCharType="separate"/>
        </w:r>
        <w:r>
          <w:rPr>
            <w:webHidden/>
          </w:rPr>
          <w:t>55</w:t>
        </w:r>
        <w:r>
          <w:rPr>
            <w:webHidden/>
          </w:rPr>
          <w:fldChar w:fldCharType="end"/>
        </w:r>
      </w:hyperlink>
    </w:p>
    <w:p w14:paraId="32BF3ECB" w14:textId="77777777" w:rsidR="00100B68" w:rsidRDefault="00100B68">
      <w:pPr>
        <w:pStyle w:val="TOC3"/>
        <w:rPr>
          <w:rFonts w:asciiTheme="minorHAnsi" w:eastAsiaTheme="minorEastAsia" w:hAnsiTheme="minorHAnsi" w:cstheme="minorBidi"/>
          <w:sz w:val="22"/>
          <w:szCs w:val="22"/>
          <w:lang w:eastAsia="zh-CN"/>
        </w:rPr>
      </w:pPr>
      <w:hyperlink w:anchor="_Toc456887860" w:history="1">
        <w:r w:rsidRPr="00EC67DF">
          <w:rPr>
            <w:rStyle w:val="Hyperlink"/>
            <w:lang w:val="en-US"/>
          </w:rPr>
          <w:t>6.5.1</w:t>
        </w:r>
        <w:r>
          <w:rPr>
            <w:rFonts w:asciiTheme="minorHAnsi" w:eastAsiaTheme="minorEastAsia" w:hAnsiTheme="minorHAnsi" w:cstheme="minorBidi"/>
            <w:sz w:val="22"/>
            <w:szCs w:val="22"/>
            <w:lang w:eastAsia="zh-CN"/>
          </w:rPr>
          <w:tab/>
        </w:r>
        <w:r w:rsidRPr="00EC67DF">
          <w:rPr>
            <w:rStyle w:val="Hyperlink"/>
            <w:lang w:val="en-US"/>
          </w:rPr>
          <w:t>Authentication Failure Management (FIA_AFL)</w:t>
        </w:r>
        <w:r>
          <w:rPr>
            <w:webHidden/>
          </w:rPr>
          <w:tab/>
        </w:r>
        <w:r>
          <w:rPr>
            <w:webHidden/>
          </w:rPr>
          <w:fldChar w:fldCharType="begin"/>
        </w:r>
        <w:r>
          <w:rPr>
            <w:webHidden/>
          </w:rPr>
          <w:instrText xml:space="preserve"> PAGEREF _Toc456887860 \h </w:instrText>
        </w:r>
        <w:r>
          <w:rPr>
            <w:webHidden/>
          </w:rPr>
        </w:r>
        <w:r>
          <w:rPr>
            <w:webHidden/>
          </w:rPr>
          <w:fldChar w:fldCharType="separate"/>
        </w:r>
        <w:r>
          <w:rPr>
            <w:webHidden/>
          </w:rPr>
          <w:t>56</w:t>
        </w:r>
        <w:r>
          <w:rPr>
            <w:webHidden/>
          </w:rPr>
          <w:fldChar w:fldCharType="end"/>
        </w:r>
      </w:hyperlink>
    </w:p>
    <w:p w14:paraId="6DD8D194" w14:textId="77777777" w:rsidR="00100B68" w:rsidRDefault="00100B68">
      <w:pPr>
        <w:pStyle w:val="TOC4"/>
        <w:rPr>
          <w:rFonts w:asciiTheme="minorHAnsi" w:eastAsiaTheme="minorEastAsia" w:hAnsiTheme="minorHAnsi" w:cstheme="minorBidi"/>
          <w:sz w:val="22"/>
          <w:szCs w:val="22"/>
          <w:lang w:eastAsia="zh-CN"/>
        </w:rPr>
      </w:pPr>
      <w:hyperlink w:anchor="_Toc456887861" w:history="1">
        <w:r w:rsidRPr="00EC67DF">
          <w:rPr>
            <w:rStyle w:val="Hyperlink"/>
            <w:lang w:val="fr-FR"/>
          </w:rPr>
          <w:t>6.5.1.1</w:t>
        </w:r>
        <w:r>
          <w:rPr>
            <w:rFonts w:asciiTheme="minorHAnsi" w:eastAsiaTheme="minorEastAsia" w:hAnsiTheme="minorHAnsi" w:cstheme="minorBidi"/>
            <w:sz w:val="22"/>
            <w:szCs w:val="22"/>
            <w:lang w:eastAsia="zh-CN"/>
          </w:rPr>
          <w:tab/>
        </w:r>
        <w:r w:rsidRPr="00EC67DF">
          <w:rPr>
            <w:rStyle w:val="Hyperlink"/>
            <w:lang w:val="fr-FR"/>
          </w:rPr>
          <w:t>FIA_AFL.1 Authentication Failure Management (Refinement)</w:t>
        </w:r>
        <w:r>
          <w:rPr>
            <w:webHidden/>
          </w:rPr>
          <w:tab/>
        </w:r>
        <w:r>
          <w:rPr>
            <w:webHidden/>
          </w:rPr>
          <w:fldChar w:fldCharType="begin"/>
        </w:r>
        <w:r>
          <w:rPr>
            <w:webHidden/>
          </w:rPr>
          <w:instrText xml:space="preserve"> PAGEREF _Toc456887861 \h </w:instrText>
        </w:r>
        <w:r>
          <w:rPr>
            <w:webHidden/>
          </w:rPr>
        </w:r>
        <w:r>
          <w:rPr>
            <w:webHidden/>
          </w:rPr>
          <w:fldChar w:fldCharType="separate"/>
        </w:r>
        <w:r>
          <w:rPr>
            <w:webHidden/>
          </w:rPr>
          <w:t>56</w:t>
        </w:r>
        <w:r>
          <w:rPr>
            <w:webHidden/>
          </w:rPr>
          <w:fldChar w:fldCharType="end"/>
        </w:r>
      </w:hyperlink>
    </w:p>
    <w:p w14:paraId="31ED00D2" w14:textId="77777777" w:rsidR="00100B68" w:rsidRDefault="00100B68">
      <w:pPr>
        <w:pStyle w:val="TOC3"/>
        <w:rPr>
          <w:rFonts w:asciiTheme="minorHAnsi" w:eastAsiaTheme="minorEastAsia" w:hAnsiTheme="minorHAnsi" w:cstheme="minorBidi"/>
          <w:sz w:val="22"/>
          <w:szCs w:val="22"/>
          <w:lang w:eastAsia="zh-CN"/>
        </w:rPr>
      </w:pPr>
      <w:hyperlink w:anchor="_Toc456887862" w:history="1">
        <w:r w:rsidRPr="00EC67DF">
          <w:rPr>
            <w:rStyle w:val="Hyperlink"/>
          </w:rPr>
          <w:t>6.5.2</w:t>
        </w:r>
        <w:r>
          <w:rPr>
            <w:rFonts w:asciiTheme="minorHAnsi" w:eastAsiaTheme="minorEastAsia" w:hAnsiTheme="minorHAnsi" w:cstheme="minorBidi"/>
            <w:sz w:val="22"/>
            <w:szCs w:val="22"/>
            <w:lang w:eastAsia="zh-CN"/>
          </w:rPr>
          <w:tab/>
        </w:r>
        <w:r w:rsidRPr="00EC67DF">
          <w:rPr>
            <w:rStyle w:val="Hyperlink"/>
          </w:rPr>
          <w:t>Password Management (Extended – FIA_PMG_EXT)</w:t>
        </w:r>
        <w:r>
          <w:rPr>
            <w:webHidden/>
          </w:rPr>
          <w:tab/>
        </w:r>
        <w:r>
          <w:rPr>
            <w:webHidden/>
          </w:rPr>
          <w:fldChar w:fldCharType="begin"/>
        </w:r>
        <w:r>
          <w:rPr>
            <w:webHidden/>
          </w:rPr>
          <w:instrText xml:space="preserve"> PAGEREF _Toc456887862 \h </w:instrText>
        </w:r>
        <w:r>
          <w:rPr>
            <w:webHidden/>
          </w:rPr>
        </w:r>
        <w:r>
          <w:rPr>
            <w:webHidden/>
          </w:rPr>
          <w:fldChar w:fldCharType="separate"/>
        </w:r>
        <w:r>
          <w:rPr>
            <w:webHidden/>
          </w:rPr>
          <w:t>56</w:t>
        </w:r>
        <w:r>
          <w:rPr>
            <w:webHidden/>
          </w:rPr>
          <w:fldChar w:fldCharType="end"/>
        </w:r>
      </w:hyperlink>
    </w:p>
    <w:p w14:paraId="6C453AE6" w14:textId="77777777" w:rsidR="00100B68" w:rsidRDefault="00100B68">
      <w:pPr>
        <w:pStyle w:val="TOC4"/>
        <w:rPr>
          <w:rFonts w:asciiTheme="minorHAnsi" w:eastAsiaTheme="minorEastAsia" w:hAnsiTheme="minorHAnsi" w:cstheme="minorBidi"/>
          <w:sz w:val="22"/>
          <w:szCs w:val="22"/>
          <w:lang w:eastAsia="zh-CN"/>
        </w:rPr>
      </w:pPr>
      <w:hyperlink w:anchor="_Toc456887863" w:history="1">
        <w:r w:rsidRPr="00EC67DF">
          <w:rPr>
            <w:rStyle w:val="Hyperlink"/>
          </w:rPr>
          <w:t>6.5.2.1</w:t>
        </w:r>
        <w:r>
          <w:rPr>
            <w:rFonts w:asciiTheme="minorHAnsi" w:eastAsiaTheme="minorEastAsia" w:hAnsiTheme="minorHAnsi" w:cstheme="minorBidi"/>
            <w:sz w:val="22"/>
            <w:szCs w:val="22"/>
            <w:lang w:eastAsia="zh-CN"/>
          </w:rPr>
          <w:tab/>
        </w:r>
        <w:r w:rsidRPr="00EC67DF">
          <w:rPr>
            <w:rStyle w:val="Hyperlink"/>
          </w:rPr>
          <w:t>FIA_PMG_EXT.1  Password Management</w:t>
        </w:r>
        <w:r>
          <w:rPr>
            <w:webHidden/>
          </w:rPr>
          <w:tab/>
        </w:r>
        <w:r>
          <w:rPr>
            <w:webHidden/>
          </w:rPr>
          <w:fldChar w:fldCharType="begin"/>
        </w:r>
        <w:r>
          <w:rPr>
            <w:webHidden/>
          </w:rPr>
          <w:instrText xml:space="preserve"> PAGEREF _Toc456887863 \h </w:instrText>
        </w:r>
        <w:r>
          <w:rPr>
            <w:webHidden/>
          </w:rPr>
        </w:r>
        <w:r>
          <w:rPr>
            <w:webHidden/>
          </w:rPr>
          <w:fldChar w:fldCharType="separate"/>
        </w:r>
        <w:r>
          <w:rPr>
            <w:webHidden/>
          </w:rPr>
          <w:t>56</w:t>
        </w:r>
        <w:r>
          <w:rPr>
            <w:webHidden/>
          </w:rPr>
          <w:fldChar w:fldCharType="end"/>
        </w:r>
      </w:hyperlink>
    </w:p>
    <w:p w14:paraId="36F175C1" w14:textId="77777777" w:rsidR="00100B68" w:rsidRDefault="00100B68">
      <w:pPr>
        <w:pStyle w:val="TOC3"/>
        <w:rPr>
          <w:rFonts w:asciiTheme="minorHAnsi" w:eastAsiaTheme="minorEastAsia" w:hAnsiTheme="minorHAnsi" w:cstheme="minorBidi"/>
          <w:sz w:val="22"/>
          <w:szCs w:val="22"/>
          <w:lang w:eastAsia="zh-CN"/>
        </w:rPr>
      </w:pPr>
      <w:hyperlink w:anchor="_Toc456887864" w:history="1">
        <w:r w:rsidRPr="00EC67DF">
          <w:rPr>
            <w:rStyle w:val="Hyperlink"/>
          </w:rPr>
          <w:t>6.5.3</w:t>
        </w:r>
        <w:r>
          <w:rPr>
            <w:rFonts w:asciiTheme="minorHAnsi" w:eastAsiaTheme="minorEastAsia" w:hAnsiTheme="minorHAnsi" w:cstheme="minorBidi"/>
            <w:sz w:val="22"/>
            <w:szCs w:val="22"/>
            <w:lang w:eastAsia="zh-CN"/>
          </w:rPr>
          <w:tab/>
        </w:r>
        <w:r w:rsidRPr="00EC67DF">
          <w:rPr>
            <w:rStyle w:val="Hyperlink"/>
          </w:rPr>
          <w:t>User Identification and Authentication (Extended – FIA_UIA_EXT)</w:t>
        </w:r>
        <w:r>
          <w:rPr>
            <w:webHidden/>
          </w:rPr>
          <w:tab/>
        </w:r>
        <w:r>
          <w:rPr>
            <w:webHidden/>
          </w:rPr>
          <w:fldChar w:fldCharType="begin"/>
        </w:r>
        <w:r>
          <w:rPr>
            <w:webHidden/>
          </w:rPr>
          <w:instrText xml:space="preserve"> PAGEREF _Toc456887864 \h </w:instrText>
        </w:r>
        <w:r>
          <w:rPr>
            <w:webHidden/>
          </w:rPr>
        </w:r>
        <w:r>
          <w:rPr>
            <w:webHidden/>
          </w:rPr>
          <w:fldChar w:fldCharType="separate"/>
        </w:r>
        <w:r>
          <w:rPr>
            <w:webHidden/>
          </w:rPr>
          <w:t>57</w:t>
        </w:r>
        <w:r>
          <w:rPr>
            <w:webHidden/>
          </w:rPr>
          <w:fldChar w:fldCharType="end"/>
        </w:r>
      </w:hyperlink>
    </w:p>
    <w:p w14:paraId="683F2BAD" w14:textId="77777777" w:rsidR="00100B68" w:rsidRDefault="00100B68">
      <w:pPr>
        <w:pStyle w:val="TOC4"/>
        <w:rPr>
          <w:rFonts w:asciiTheme="minorHAnsi" w:eastAsiaTheme="minorEastAsia" w:hAnsiTheme="minorHAnsi" w:cstheme="minorBidi"/>
          <w:sz w:val="22"/>
          <w:szCs w:val="22"/>
          <w:lang w:eastAsia="zh-CN"/>
        </w:rPr>
      </w:pPr>
      <w:hyperlink w:anchor="_Toc456887865" w:history="1">
        <w:r w:rsidRPr="00EC67DF">
          <w:rPr>
            <w:rStyle w:val="Hyperlink"/>
          </w:rPr>
          <w:t>6.5.3.1</w:t>
        </w:r>
        <w:r>
          <w:rPr>
            <w:rFonts w:asciiTheme="minorHAnsi" w:eastAsiaTheme="minorEastAsia" w:hAnsiTheme="minorHAnsi" w:cstheme="minorBidi"/>
            <w:sz w:val="22"/>
            <w:szCs w:val="22"/>
            <w:lang w:eastAsia="zh-CN"/>
          </w:rPr>
          <w:tab/>
        </w:r>
        <w:r w:rsidRPr="00EC67DF">
          <w:rPr>
            <w:rStyle w:val="Hyperlink"/>
          </w:rPr>
          <w:t>FIA_UIA_EXT.1  User Identification and Authentication</w:t>
        </w:r>
        <w:r>
          <w:rPr>
            <w:webHidden/>
          </w:rPr>
          <w:tab/>
        </w:r>
        <w:r>
          <w:rPr>
            <w:webHidden/>
          </w:rPr>
          <w:fldChar w:fldCharType="begin"/>
        </w:r>
        <w:r>
          <w:rPr>
            <w:webHidden/>
          </w:rPr>
          <w:instrText xml:space="preserve"> PAGEREF _Toc456887865 \h </w:instrText>
        </w:r>
        <w:r>
          <w:rPr>
            <w:webHidden/>
          </w:rPr>
        </w:r>
        <w:r>
          <w:rPr>
            <w:webHidden/>
          </w:rPr>
          <w:fldChar w:fldCharType="separate"/>
        </w:r>
        <w:r>
          <w:rPr>
            <w:webHidden/>
          </w:rPr>
          <w:t>57</w:t>
        </w:r>
        <w:r>
          <w:rPr>
            <w:webHidden/>
          </w:rPr>
          <w:fldChar w:fldCharType="end"/>
        </w:r>
      </w:hyperlink>
    </w:p>
    <w:p w14:paraId="5A7B7F63" w14:textId="77777777" w:rsidR="00100B68" w:rsidRDefault="00100B68">
      <w:pPr>
        <w:pStyle w:val="TOC3"/>
        <w:rPr>
          <w:rFonts w:asciiTheme="minorHAnsi" w:eastAsiaTheme="minorEastAsia" w:hAnsiTheme="minorHAnsi" w:cstheme="minorBidi"/>
          <w:sz w:val="22"/>
          <w:szCs w:val="22"/>
          <w:lang w:eastAsia="zh-CN"/>
        </w:rPr>
      </w:pPr>
      <w:hyperlink w:anchor="_Toc456887866" w:history="1">
        <w:r w:rsidRPr="00EC67DF">
          <w:rPr>
            <w:rStyle w:val="Hyperlink"/>
          </w:rPr>
          <w:t>6.5.4</w:t>
        </w:r>
        <w:r>
          <w:rPr>
            <w:rFonts w:asciiTheme="minorHAnsi" w:eastAsiaTheme="minorEastAsia" w:hAnsiTheme="minorHAnsi" w:cstheme="minorBidi"/>
            <w:sz w:val="22"/>
            <w:szCs w:val="22"/>
            <w:lang w:eastAsia="zh-CN"/>
          </w:rPr>
          <w:tab/>
        </w:r>
        <w:r w:rsidRPr="00EC67DF">
          <w:rPr>
            <w:rStyle w:val="Hyperlink"/>
          </w:rPr>
          <w:t>User authentication (FIA_UAU) (Extended – FIA_UAU_EXT)</w:t>
        </w:r>
        <w:r>
          <w:rPr>
            <w:webHidden/>
          </w:rPr>
          <w:tab/>
        </w:r>
        <w:r>
          <w:rPr>
            <w:webHidden/>
          </w:rPr>
          <w:fldChar w:fldCharType="begin"/>
        </w:r>
        <w:r>
          <w:rPr>
            <w:webHidden/>
          </w:rPr>
          <w:instrText xml:space="preserve"> PAGEREF _Toc456887866 \h </w:instrText>
        </w:r>
        <w:r>
          <w:rPr>
            <w:webHidden/>
          </w:rPr>
        </w:r>
        <w:r>
          <w:rPr>
            <w:webHidden/>
          </w:rPr>
          <w:fldChar w:fldCharType="separate"/>
        </w:r>
        <w:r>
          <w:rPr>
            <w:webHidden/>
          </w:rPr>
          <w:t>58</w:t>
        </w:r>
        <w:r>
          <w:rPr>
            <w:webHidden/>
          </w:rPr>
          <w:fldChar w:fldCharType="end"/>
        </w:r>
      </w:hyperlink>
    </w:p>
    <w:p w14:paraId="4ED2D640" w14:textId="77777777" w:rsidR="00100B68" w:rsidRDefault="00100B68">
      <w:pPr>
        <w:pStyle w:val="TOC4"/>
        <w:rPr>
          <w:rFonts w:asciiTheme="minorHAnsi" w:eastAsiaTheme="minorEastAsia" w:hAnsiTheme="minorHAnsi" w:cstheme="minorBidi"/>
          <w:sz w:val="22"/>
          <w:szCs w:val="22"/>
          <w:lang w:eastAsia="zh-CN"/>
        </w:rPr>
      </w:pPr>
      <w:hyperlink w:anchor="_Toc456887867" w:history="1">
        <w:r w:rsidRPr="00EC67DF">
          <w:rPr>
            <w:rStyle w:val="Hyperlink"/>
          </w:rPr>
          <w:t>6.5.4.1</w:t>
        </w:r>
        <w:r>
          <w:rPr>
            <w:rFonts w:asciiTheme="minorHAnsi" w:eastAsiaTheme="minorEastAsia" w:hAnsiTheme="minorHAnsi" w:cstheme="minorBidi"/>
            <w:sz w:val="22"/>
            <w:szCs w:val="22"/>
            <w:lang w:eastAsia="zh-CN"/>
          </w:rPr>
          <w:tab/>
        </w:r>
        <w:r w:rsidRPr="00EC67DF">
          <w:rPr>
            <w:rStyle w:val="Hyperlink"/>
          </w:rPr>
          <w:t>FIA_UAU_EXT.2  Password-based Authentication Mechanism</w:t>
        </w:r>
        <w:r>
          <w:rPr>
            <w:webHidden/>
          </w:rPr>
          <w:tab/>
        </w:r>
        <w:r>
          <w:rPr>
            <w:webHidden/>
          </w:rPr>
          <w:fldChar w:fldCharType="begin"/>
        </w:r>
        <w:r>
          <w:rPr>
            <w:webHidden/>
          </w:rPr>
          <w:instrText xml:space="preserve"> PAGEREF _Toc456887867 \h </w:instrText>
        </w:r>
        <w:r>
          <w:rPr>
            <w:webHidden/>
          </w:rPr>
        </w:r>
        <w:r>
          <w:rPr>
            <w:webHidden/>
          </w:rPr>
          <w:fldChar w:fldCharType="separate"/>
        </w:r>
        <w:r>
          <w:rPr>
            <w:webHidden/>
          </w:rPr>
          <w:t>58</w:t>
        </w:r>
        <w:r>
          <w:rPr>
            <w:webHidden/>
          </w:rPr>
          <w:fldChar w:fldCharType="end"/>
        </w:r>
      </w:hyperlink>
    </w:p>
    <w:p w14:paraId="09723490" w14:textId="77777777" w:rsidR="00100B68" w:rsidRDefault="00100B68">
      <w:pPr>
        <w:pStyle w:val="TOC4"/>
        <w:rPr>
          <w:rFonts w:asciiTheme="minorHAnsi" w:eastAsiaTheme="minorEastAsia" w:hAnsiTheme="minorHAnsi" w:cstheme="minorBidi"/>
          <w:sz w:val="22"/>
          <w:szCs w:val="22"/>
          <w:lang w:eastAsia="zh-CN"/>
        </w:rPr>
      </w:pPr>
      <w:hyperlink w:anchor="_Toc456887868" w:history="1">
        <w:r w:rsidRPr="00EC67DF">
          <w:rPr>
            <w:rStyle w:val="Hyperlink"/>
          </w:rPr>
          <w:t>6.5.4.2</w:t>
        </w:r>
        <w:r>
          <w:rPr>
            <w:rFonts w:asciiTheme="minorHAnsi" w:eastAsiaTheme="minorEastAsia" w:hAnsiTheme="minorHAnsi" w:cstheme="minorBidi"/>
            <w:sz w:val="22"/>
            <w:szCs w:val="22"/>
            <w:lang w:eastAsia="zh-CN"/>
          </w:rPr>
          <w:tab/>
        </w:r>
        <w:r w:rsidRPr="00EC67DF">
          <w:rPr>
            <w:rStyle w:val="Hyperlink"/>
          </w:rPr>
          <w:t>FIA_UAU.7  Protected Authentication Feedback</w:t>
        </w:r>
        <w:r>
          <w:rPr>
            <w:webHidden/>
          </w:rPr>
          <w:tab/>
        </w:r>
        <w:r>
          <w:rPr>
            <w:webHidden/>
          </w:rPr>
          <w:fldChar w:fldCharType="begin"/>
        </w:r>
        <w:r>
          <w:rPr>
            <w:webHidden/>
          </w:rPr>
          <w:instrText xml:space="preserve"> PAGEREF _Toc456887868 \h </w:instrText>
        </w:r>
        <w:r>
          <w:rPr>
            <w:webHidden/>
          </w:rPr>
        </w:r>
        <w:r>
          <w:rPr>
            <w:webHidden/>
          </w:rPr>
          <w:fldChar w:fldCharType="separate"/>
        </w:r>
        <w:r>
          <w:rPr>
            <w:webHidden/>
          </w:rPr>
          <w:t>58</w:t>
        </w:r>
        <w:r>
          <w:rPr>
            <w:webHidden/>
          </w:rPr>
          <w:fldChar w:fldCharType="end"/>
        </w:r>
      </w:hyperlink>
    </w:p>
    <w:p w14:paraId="7D572D95" w14:textId="77777777" w:rsidR="00100B68" w:rsidRDefault="00100B68">
      <w:pPr>
        <w:pStyle w:val="TOC2"/>
        <w:rPr>
          <w:rFonts w:asciiTheme="minorHAnsi" w:eastAsiaTheme="minorEastAsia" w:hAnsiTheme="minorHAnsi" w:cstheme="minorBidi"/>
          <w:sz w:val="22"/>
          <w:szCs w:val="22"/>
          <w:lang w:eastAsia="zh-CN"/>
        </w:rPr>
      </w:pPr>
      <w:hyperlink w:anchor="_Toc456887869" w:history="1">
        <w:r w:rsidRPr="00EC67DF">
          <w:rPr>
            <w:rStyle w:val="Hyperlink"/>
          </w:rPr>
          <w:t>6.6</w:t>
        </w:r>
        <w:r>
          <w:rPr>
            <w:rFonts w:asciiTheme="minorHAnsi" w:eastAsiaTheme="minorEastAsia" w:hAnsiTheme="minorHAnsi" w:cstheme="minorBidi"/>
            <w:sz w:val="22"/>
            <w:szCs w:val="22"/>
            <w:lang w:eastAsia="zh-CN"/>
          </w:rPr>
          <w:tab/>
        </w:r>
        <w:r w:rsidRPr="00EC67DF">
          <w:rPr>
            <w:rStyle w:val="Hyperlink"/>
          </w:rPr>
          <w:t>Security Management (FMT)</w:t>
        </w:r>
        <w:r>
          <w:rPr>
            <w:webHidden/>
          </w:rPr>
          <w:tab/>
        </w:r>
        <w:r>
          <w:rPr>
            <w:webHidden/>
          </w:rPr>
          <w:fldChar w:fldCharType="begin"/>
        </w:r>
        <w:r>
          <w:rPr>
            <w:webHidden/>
          </w:rPr>
          <w:instrText xml:space="preserve"> PAGEREF _Toc456887869 \h </w:instrText>
        </w:r>
        <w:r>
          <w:rPr>
            <w:webHidden/>
          </w:rPr>
        </w:r>
        <w:r>
          <w:rPr>
            <w:webHidden/>
          </w:rPr>
          <w:fldChar w:fldCharType="separate"/>
        </w:r>
        <w:r>
          <w:rPr>
            <w:webHidden/>
          </w:rPr>
          <w:t>58</w:t>
        </w:r>
        <w:r>
          <w:rPr>
            <w:webHidden/>
          </w:rPr>
          <w:fldChar w:fldCharType="end"/>
        </w:r>
      </w:hyperlink>
    </w:p>
    <w:p w14:paraId="147CB2F4" w14:textId="77777777" w:rsidR="00100B68" w:rsidRDefault="00100B68">
      <w:pPr>
        <w:pStyle w:val="TOC3"/>
        <w:rPr>
          <w:rFonts w:asciiTheme="minorHAnsi" w:eastAsiaTheme="minorEastAsia" w:hAnsiTheme="minorHAnsi" w:cstheme="minorBidi"/>
          <w:sz w:val="22"/>
          <w:szCs w:val="22"/>
          <w:lang w:eastAsia="zh-CN"/>
        </w:rPr>
      </w:pPr>
      <w:hyperlink w:anchor="_Toc456887870" w:history="1">
        <w:r w:rsidRPr="00EC67DF">
          <w:rPr>
            <w:rStyle w:val="Hyperlink"/>
          </w:rPr>
          <w:t>6.6.1</w:t>
        </w:r>
        <w:r>
          <w:rPr>
            <w:rFonts w:asciiTheme="minorHAnsi" w:eastAsiaTheme="minorEastAsia" w:hAnsiTheme="minorHAnsi" w:cstheme="minorBidi"/>
            <w:sz w:val="22"/>
            <w:szCs w:val="22"/>
            <w:lang w:eastAsia="zh-CN"/>
          </w:rPr>
          <w:tab/>
        </w:r>
        <w:r w:rsidRPr="00EC67DF">
          <w:rPr>
            <w:rStyle w:val="Hyperlink"/>
          </w:rPr>
          <w:t>Management of functions in TSF (FMT_MOF)</w:t>
        </w:r>
        <w:r>
          <w:rPr>
            <w:webHidden/>
          </w:rPr>
          <w:tab/>
        </w:r>
        <w:r>
          <w:rPr>
            <w:webHidden/>
          </w:rPr>
          <w:fldChar w:fldCharType="begin"/>
        </w:r>
        <w:r>
          <w:rPr>
            <w:webHidden/>
          </w:rPr>
          <w:instrText xml:space="preserve"> PAGEREF _Toc456887870 \h </w:instrText>
        </w:r>
        <w:r>
          <w:rPr>
            <w:webHidden/>
          </w:rPr>
        </w:r>
        <w:r>
          <w:rPr>
            <w:webHidden/>
          </w:rPr>
          <w:fldChar w:fldCharType="separate"/>
        </w:r>
        <w:r>
          <w:rPr>
            <w:webHidden/>
          </w:rPr>
          <w:t>59</w:t>
        </w:r>
        <w:r>
          <w:rPr>
            <w:webHidden/>
          </w:rPr>
          <w:fldChar w:fldCharType="end"/>
        </w:r>
      </w:hyperlink>
    </w:p>
    <w:p w14:paraId="0EE9FDDB" w14:textId="77777777" w:rsidR="00100B68" w:rsidRDefault="00100B68">
      <w:pPr>
        <w:pStyle w:val="TOC4"/>
        <w:rPr>
          <w:rFonts w:asciiTheme="minorHAnsi" w:eastAsiaTheme="minorEastAsia" w:hAnsiTheme="minorHAnsi" w:cstheme="minorBidi"/>
          <w:sz w:val="22"/>
          <w:szCs w:val="22"/>
          <w:lang w:eastAsia="zh-CN"/>
        </w:rPr>
      </w:pPr>
      <w:hyperlink w:anchor="_Toc456887871" w:history="1">
        <w:r w:rsidRPr="00EC67DF">
          <w:rPr>
            <w:rStyle w:val="Hyperlink"/>
          </w:rPr>
          <w:t>6.6.1.1</w:t>
        </w:r>
        <w:r>
          <w:rPr>
            <w:rFonts w:asciiTheme="minorHAnsi" w:eastAsiaTheme="minorEastAsia" w:hAnsiTheme="minorHAnsi" w:cstheme="minorBidi"/>
            <w:sz w:val="22"/>
            <w:szCs w:val="22"/>
            <w:lang w:eastAsia="zh-CN"/>
          </w:rPr>
          <w:tab/>
        </w:r>
        <w:r w:rsidRPr="00EC67DF">
          <w:rPr>
            <w:rStyle w:val="Hyperlink"/>
          </w:rPr>
          <w:t>FMT_MOF.1/ManualUpdate  Management of security functions behaviour</w:t>
        </w:r>
        <w:r>
          <w:rPr>
            <w:webHidden/>
          </w:rPr>
          <w:tab/>
        </w:r>
        <w:r>
          <w:rPr>
            <w:webHidden/>
          </w:rPr>
          <w:fldChar w:fldCharType="begin"/>
        </w:r>
        <w:r>
          <w:rPr>
            <w:webHidden/>
          </w:rPr>
          <w:instrText xml:space="preserve"> PAGEREF _Toc456887871 \h </w:instrText>
        </w:r>
        <w:r>
          <w:rPr>
            <w:webHidden/>
          </w:rPr>
        </w:r>
        <w:r>
          <w:rPr>
            <w:webHidden/>
          </w:rPr>
          <w:fldChar w:fldCharType="separate"/>
        </w:r>
        <w:r>
          <w:rPr>
            <w:webHidden/>
          </w:rPr>
          <w:t>59</w:t>
        </w:r>
        <w:r>
          <w:rPr>
            <w:webHidden/>
          </w:rPr>
          <w:fldChar w:fldCharType="end"/>
        </w:r>
      </w:hyperlink>
    </w:p>
    <w:p w14:paraId="41BC6B69" w14:textId="77777777" w:rsidR="00100B68" w:rsidRDefault="00100B68">
      <w:pPr>
        <w:pStyle w:val="TOC3"/>
        <w:rPr>
          <w:rFonts w:asciiTheme="minorHAnsi" w:eastAsiaTheme="minorEastAsia" w:hAnsiTheme="minorHAnsi" w:cstheme="minorBidi"/>
          <w:sz w:val="22"/>
          <w:szCs w:val="22"/>
          <w:lang w:eastAsia="zh-CN"/>
        </w:rPr>
      </w:pPr>
      <w:hyperlink w:anchor="_Toc456887872" w:history="1">
        <w:r w:rsidRPr="00EC67DF">
          <w:rPr>
            <w:rStyle w:val="Hyperlink"/>
          </w:rPr>
          <w:t>6.6.2</w:t>
        </w:r>
        <w:r>
          <w:rPr>
            <w:rFonts w:asciiTheme="minorHAnsi" w:eastAsiaTheme="minorEastAsia" w:hAnsiTheme="minorHAnsi" w:cstheme="minorBidi"/>
            <w:sz w:val="22"/>
            <w:szCs w:val="22"/>
            <w:lang w:eastAsia="zh-CN"/>
          </w:rPr>
          <w:tab/>
        </w:r>
        <w:r w:rsidRPr="00EC67DF">
          <w:rPr>
            <w:rStyle w:val="Hyperlink"/>
            <w:spacing w:val="-1"/>
          </w:rPr>
          <w:t xml:space="preserve">Management </w:t>
        </w:r>
        <w:r w:rsidRPr="00EC67DF">
          <w:rPr>
            <w:rStyle w:val="Hyperlink"/>
          </w:rPr>
          <w:t>of</w:t>
        </w:r>
        <w:r w:rsidRPr="00EC67DF">
          <w:rPr>
            <w:rStyle w:val="Hyperlink"/>
            <w:spacing w:val="-2"/>
          </w:rPr>
          <w:t xml:space="preserve"> </w:t>
        </w:r>
        <w:r w:rsidRPr="00EC67DF">
          <w:rPr>
            <w:rStyle w:val="Hyperlink"/>
            <w:spacing w:val="-1"/>
          </w:rPr>
          <w:t>TSF Data</w:t>
        </w:r>
        <w:r w:rsidRPr="00EC67DF">
          <w:rPr>
            <w:rStyle w:val="Hyperlink"/>
          </w:rPr>
          <w:t xml:space="preserve"> (FMT_MTD)</w:t>
        </w:r>
        <w:r>
          <w:rPr>
            <w:webHidden/>
          </w:rPr>
          <w:tab/>
        </w:r>
        <w:r>
          <w:rPr>
            <w:webHidden/>
          </w:rPr>
          <w:fldChar w:fldCharType="begin"/>
        </w:r>
        <w:r>
          <w:rPr>
            <w:webHidden/>
          </w:rPr>
          <w:instrText xml:space="preserve"> PAGEREF _Toc456887872 \h </w:instrText>
        </w:r>
        <w:r>
          <w:rPr>
            <w:webHidden/>
          </w:rPr>
        </w:r>
        <w:r>
          <w:rPr>
            <w:webHidden/>
          </w:rPr>
          <w:fldChar w:fldCharType="separate"/>
        </w:r>
        <w:r>
          <w:rPr>
            <w:webHidden/>
          </w:rPr>
          <w:t>59</w:t>
        </w:r>
        <w:r>
          <w:rPr>
            <w:webHidden/>
          </w:rPr>
          <w:fldChar w:fldCharType="end"/>
        </w:r>
      </w:hyperlink>
    </w:p>
    <w:p w14:paraId="74718577" w14:textId="77777777" w:rsidR="00100B68" w:rsidRDefault="00100B68">
      <w:pPr>
        <w:pStyle w:val="TOC4"/>
        <w:rPr>
          <w:rFonts w:asciiTheme="minorHAnsi" w:eastAsiaTheme="minorEastAsia" w:hAnsiTheme="minorHAnsi" w:cstheme="minorBidi"/>
          <w:sz w:val="22"/>
          <w:szCs w:val="22"/>
          <w:lang w:eastAsia="zh-CN"/>
        </w:rPr>
      </w:pPr>
      <w:hyperlink w:anchor="_Toc456887873" w:history="1">
        <w:r w:rsidRPr="00EC67DF">
          <w:rPr>
            <w:rStyle w:val="Hyperlink"/>
          </w:rPr>
          <w:t>6.6.2.1</w:t>
        </w:r>
        <w:r>
          <w:rPr>
            <w:rFonts w:asciiTheme="minorHAnsi" w:eastAsiaTheme="minorEastAsia" w:hAnsiTheme="minorHAnsi" w:cstheme="minorBidi"/>
            <w:sz w:val="22"/>
            <w:szCs w:val="22"/>
            <w:lang w:eastAsia="zh-CN"/>
          </w:rPr>
          <w:tab/>
        </w:r>
        <w:r w:rsidRPr="00EC67DF">
          <w:rPr>
            <w:rStyle w:val="Hyperlink"/>
          </w:rPr>
          <w:t xml:space="preserve">FMT_MTD.1/CoreData  </w:t>
        </w:r>
        <w:r w:rsidRPr="00EC67DF">
          <w:rPr>
            <w:rStyle w:val="Hyperlink"/>
            <w:spacing w:val="-1"/>
          </w:rPr>
          <w:t xml:space="preserve">Management </w:t>
        </w:r>
        <w:r w:rsidRPr="00EC67DF">
          <w:rPr>
            <w:rStyle w:val="Hyperlink"/>
          </w:rPr>
          <w:t>of</w:t>
        </w:r>
        <w:r w:rsidRPr="00EC67DF">
          <w:rPr>
            <w:rStyle w:val="Hyperlink"/>
            <w:spacing w:val="-2"/>
          </w:rPr>
          <w:t xml:space="preserve"> </w:t>
        </w:r>
        <w:r w:rsidRPr="00EC67DF">
          <w:rPr>
            <w:rStyle w:val="Hyperlink"/>
            <w:spacing w:val="-1"/>
          </w:rPr>
          <w:t>TSF Data</w:t>
        </w:r>
        <w:r>
          <w:rPr>
            <w:webHidden/>
          </w:rPr>
          <w:tab/>
        </w:r>
        <w:r>
          <w:rPr>
            <w:webHidden/>
          </w:rPr>
          <w:fldChar w:fldCharType="begin"/>
        </w:r>
        <w:r>
          <w:rPr>
            <w:webHidden/>
          </w:rPr>
          <w:instrText xml:space="preserve"> PAGEREF _Toc456887873 \h </w:instrText>
        </w:r>
        <w:r>
          <w:rPr>
            <w:webHidden/>
          </w:rPr>
        </w:r>
        <w:r>
          <w:rPr>
            <w:webHidden/>
          </w:rPr>
          <w:fldChar w:fldCharType="separate"/>
        </w:r>
        <w:r>
          <w:rPr>
            <w:webHidden/>
          </w:rPr>
          <w:t>59</w:t>
        </w:r>
        <w:r>
          <w:rPr>
            <w:webHidden/>
          </w:rPr>
          <w:fldChar w:fldCharType="end"/>
        </w:r>
      </w:hyperlink>
    </w:p>
    <w:p w14:paraId="421A1CC4" w14:textId="77777777" w:rsidR="00100B68" w:rsidRDefault="00100B68">
      <w:pPr>
        <w:pStyle w:val="TOC3"/>
        <w:rPr>
          <w:rFonts w:asciiTheme="minorHAnsi" w:eastAsiaTheme="minorEastAsia" w:hAnsiTheme="minorHAnsi" w:cstheme="minorBidi"/>
          <w:sz w:val="22"/>
          <w:szCs w:val="22"/>
          <w:lang w:eastAsia="zh-CN"/>
        </w:rPr>
      </w:pPr>
      <w:hyperlink w:anchor="_Toc456887874" w:history="1">
        <w:r w:rsidRPr="00EC67DF">
          <w:rPr>
            <w:rStyle w:val="Hyperlink"/>
          </w:rPr>
          <w:t>6.6.3</w:t>
        </w:r>
        <w:r>
          <w:rPr>
            <w:rFonts w:asciiTheme="minorHAnsi" w:eastAsiaTheme="minorEastAsia" w:hAnsiTheme="minorHAnsi" w:cstheme="minorBidi"/>
            <w:sz w:val="22"/>
            <w:szCs w:val="22"/>
            <w:lang w:eastAsia="zh-CN"/>
          </w:rPr>
          <w:tab/>
        </w:r>
        <w:r w:rsidRPr="00EC67DF">
          <w:rPr>
            <w:rStyle w:val="Hyperlink"/>
            <w:spacing w:val="-1"/>
          </w:rPr>
          <w:t xml:space="preserve">Specification </w:t>
        </w:r>
        <w:r w:rsidRPr="00EC67DF">
          <w:rPr>
            <w:rStyle w:val="Hyperlink"/>
          </w:rPr>
          <w:t>of</w:t>
        </w:r>
        <w:r w:rsidRPr="00EC67DF">
          <w:rPr>
            <w:rStyle w:val="Hyperlink"/>
            <w:spacing w:val="-1"/>
          </w:rPr>
          <w:t xml:space="preserve"> Management </w:t>
        </w:r>
        <w:r w:rsidRPr="00EC67DF">
          <w:rPr>
            <w:rStyle w:val="Hyperlink"/>
            <w:spacing w:val="-2"/>
          </w:rPr>
          <w:t>Functions</w:t>
        </w:r>
        <w:r w:rsidRPr="00EC67DF">
          <w:rPr>
            <w:rStyle w:val="Hyperlink"/>
          </w:rPr>
          <w:t xml:space="preserve"> (FMT_SMF)</w:t>
        </w:r>
        <w:r>
          <w:rPr>
            <w:webHidden/>
          </w:rPr>
          <w:tab/>
        </w:r>
        <w:r>
          <w:rPr>
            <w:webHidden/>
          </w:rPr>
          <w:fldChar w:fldCharType="begin"/>
        </w:r>
        <w:r>
          <w:rPr>
            <w:webHidden/>
          </w:rPr>
          <w:instrText xml:space="preserve"> PAGEREF _Toc456887874 \h </w:instrText>
        </w:r>
        <w:r>
          <w:rPr>
            <w:webHidden/>
          </w:rPr>
        </w:r>
        <w:r>
          <w:rPr>
            <w:webHidden/>
          </w:rPr>
          <w:fldChar w:fldCharType="separate"/>
        </w:r>
        <w:r>
          <w:rPr>
            <w:webHidden/>
          </w:rPr>
          <w:t>59</w:t>
        </w:r>
        <w:r>
          <w:rPr>
            <w:webHidden/>
          </w:rPr>
          <w:fldChar w:fldCharType="end"/>
        </w:r>
      </w:hyperlink>
    </w:p>
    <w:p w14:paraId="7ECE72AD" w14:textId="77777777" w:rsidR="00100B68" w:rsidRDefault="00100B68">
      <w:pPr>
        <w:pStyle w:val="TOC4"/>
        <w:rPr>
          <w:rFonts w:asciiTheme="minorHAnsi" w:eastAsiaTheme="minorEastAsia" w:hAnsiTheme="minorHAnsi" w:cstheme="minorBidi"/>
          <w:sz w:val="22"/>
          <w:szCs w:val="22"/>
          <w:lang w:eastAsia="zh-CN"/>
        </w:rPr>
      </w:pPr>
      <w:hyperlink w:anchor="_Toc456887875" w:history="1">
        <w:r w:rsidRPr="00EC67DF">
          <w:rPr>
            <w:rStyle w:val="Hyperlink"/>
            <w:spacing w:val="-2"/>
          </w:rPr>
          <w:t>6.6.3.1</w:t>
        </w:r>
        <w:r>
          <w:rPr>
            <w:rFonts w:asciiTheme="minorHAnsi" w:eastAsiaTheme="minorEastAsia" w:hAnsiTheme="minorHAnsi" w:cstheme="minorBidi"/>
            <w:sz w:val="22"/>
            <w:szCs w:val="22"/>
            <w:lang w:eastAsia="zh-CN"/>
          </w:rPr>
          <w:tab/>
        </w:r>
        <w:r w:rsidRPr="00EC67DF">
          <w:rPr>
            <w:rStyle w:val="Hyperlink"/>
          </w:rPr>
          <w:t xml:space="preserve">FMT_SMF.1  </w:t>
        </w:r>
        <w:r w:rsidRPr="00EC67DF">
          <w:rPr>
            <w:rStyle w:val="Hyperlink"/>
            <w:spacing w:val="-1"/>
          </w:rPr>
          <w:t xml:space="preserve">Specification </w:t>
        </w:r>
        <w:r w:rsidRPr="00EC67DF">
          <w:rPr>
            <w:rStyle w:val="Hyperlink"/>
          </w:rPr>
          <w:t>of</w:t>
        </w:r>
        <w:r w:rsidRPr="00EC67DF">
          <w:rPr>
            <w:rStyle w:val="Hyperlink"/>
            <w:spacing w:val="-1"/>
          </w:rPr>
          <w:t xml:space="preserve"> Management </w:t>
        </w:r>
        <w:r w:rsidRPr="00EC67DF">
          <w:rPr>
            <w:rStyle w:val="Hyperlink"/>
            <w:spacing w:val="-2"/>
          </w:rPr>
          <w:t>Functions</w:t>
        </w:r>
        <w:r>
          <w:rPr>
            <w:webHidden/>
          </w:rPr>
          <w:tab/>
        </w:r>
        <w:r>
          <w:rPr>
            <w:webHidden/>
          </w:rPr>
          <w:fldChar w:fldCharType="begin"/>
        </w:r>
        <w:r>
          <w:rPr>
            <w:webHidden/>
          </w:rPr>
          <w:instrText xml:space="preserve"> PAGEREF _Toc456887875 \h </w:instrText>
        </w:r>
        <w:r>
          <w:rPr>
            <w:webHidden/>
          </w:rPr>
        </w:r>
        <w:r>
          <w:rPr>
            <w:webHidden/>
          </w:rPr>
          <w:fldChar w:fldCharType="separate"/>
        </w:r>
        <w:r>
          <w:rPr>
            <w:webHidden/>
          </w:rPr>
          <w:t>59</w:t>
        </w:r>
        <w:r>
          <w:rPr>
            <w:webHidden/>
          </w:rPr>
          <w:fldChar w:fldCharType="end"/>
        </w:r>
      </w:hyperlink>
    </w:p>
    <w:p w14:paraId="51125121" w14:textId="77777777" w:rsidR="00100B68" w:rsidRDefault="00100B68">
      <w:pPr>
        <w:pStyle w:val="TOC3"/>
        <w:rPr>
          <w:rFonts w:asciiTheme="minorHAnsi" w:eastAsiaTheme="minorEastAsia" w:hAnsiTheme="minorHAnsi" w:cstheme="minorBidi"/>
          <w:sz w:val="22"/>
          <w:szCs w:val="22"/>
          <w:lang w:eastAsia="zh-CN"/>
        </w:rPr>
      </w:pPr>
      <w:hyperlink w:anchor="_Toc456887876" w:history="1">
        <w:r w:rsidRPr="00EC67DF">
          <w:rPr>
            <w:rStyle w:val="Hyperlink"/>
          </w:rPr>
          <w:t>6.6.4</w:t>
        </w:r>
        <w:r>
          <w:rPr>
            <w:rFonts w:asciiTheme="minorHAnsi" w:eastAsiaTheme="minorEastAsia" w:hAnsiTheme="minorHAnsi" w:cstheme="minorBidi"/>
            <w:sz w:val="22"/>
            <w:szCs w:val="22"/>
            <w:lang w:eastAsia="zh-CN"/>
          </w:rPr>
          <w:tab/>
        </w:r>
        <w:r w:rsidRPr="00EC67DF">
          <w:rPr>
            <w:rStyle w:val="Hyperlink"/>
            <w:spacing w:val="-1"/>
          </w:rPr>
          <w:t>Security management roles</w:t>
        </w:r>
        <w:r w:rsidRPr="00EC67DF">
          <w:rPr>
            <w:rStyle w:val="Hyperlink"/>
          </w:rPr>
          <w:t xml:space="preserve"> (FMT_SMR)</w:t>
        </w:r>
        <w:r>
          <w:rPr>
            <w:webHidden/>
          </w:rPr>
          <w:tab/>
        </w:r>
        <w:r>
          <w:rPr>
            <w:webHidden/>
          </w:rPr>
          <w:fldChar w:fldCharType="begin"/>
        </w:r>
        <w:r>
          <w:rPr>
            <w:webHidden/>
          </w:rPr>
          <w:instrText xml:space="preserve"> PAGEREF _Toc456887876 \h </w:instrText>
        </w:r>
        <w:r>
          <w:rPr>
            <w:webHidden/>
          </w:rPr>
        </w:r>
        <w:r>
          <w:rPr>
            <w:webHidden/>
          </w:rPr>
          <w:fldChar w:fldCharType="separate"/>
        </w:r>
        <w:r>
          <w:rPr>
            <w:webHidden/>
          </w:rPr>
          <w:t>61</w:t>
        </w:r>
        <w:r>
          <w:rPr>
            <w:webHidden/>
          </w:rPr>
          <w:fldChar w:fldCharType="end"/>
        </w:r>
      </w:hyperlink>
    </w:p>
    <w:p w14:paraId="46BF499C" w14:textId="77777777" w:rsidR="00100B68" w:rsidRDefault="00100B68">
      <w:pPr>
        <w:pStyle w:val="TOC4"/>
        <w:rPr>
          <w:rFonts w:asciiTheme="minorHAnsi" w:eastAsiaTheme="minorEastAsia" w:hAnsiTheme="minorHAnsi" w:cstheme="minorBidi"/>
          <w:sz w:val="22"/>
          <w:szCs w:val="22"/>
          <w:lang w:eastAsia="zh-CN"/>
        </w:rPr>
      </w:pPr>
      <w:hyperlink w:anchor="_Toc456887877" w:history="1">
        <w:r w:rsidRPr="00EC67DF">
          <w:rPr>
            <w:rStyle w:val="Hyperlink"/>
          </w:rPr>
          <w:t>6.6.4.1</w:t>
        </w:r>
        <w:r>
          <w:rPr>
            <w:rFonts w:asciiTheme="minorHAnsi" w:eastAsiaTheme="minorEastAsia" w:hAnsiTheme="minorHAnsi" w:cstheme="minorBidi"/>
            <w:sz w:val="22"/>
            <w:szCs w:val="22"/>
            <w:lang w:eastAsia="zh-CN"/>
          </w:rPr>
          <w:tab/>
        </w:r>
        <w:r w:rsidRPr="00EC67DF">
          <w:rPr>
            <w:rStyle w:val="Hyperlink"/>
          </w:rPr>
          <w:t xml:space="preserve">FMT_SMR.2  </w:t>
        </w:r>
        <w:r w:rsidRPr="00EC67DF">
          <w:rPr>
            <w:rStyle w:val="Hyperlink"/>
            <w:spacing w:val="-1"/>
          </w:rPr>
          <w:t>Restrictions on security roles</w:t>
        </w:r>
        <w:r>
          <w:rPr>
            <w:webHidden/>
          </w:rPr>
          <w:tab/>
        </w:r>
        <w:r>
          <w:rPr>
            <w:webHidden/>
          </w:rPr>
          <w:fldChar w:fldCharType="begin"/>
        </w:r>
        <w:r>
          <w:rPr>
            <w:webHidden/>
          </w:rPr>
          <w:instrText xml:space="preserve"> PAGEREF _Toc456887877 \h </w:instrText>
        </w:r>
        <w:r>
          <w:rPr>
            <w:webHidden/>
          </w:rPr>
        </w:r>
        <w:r>
          <w:rPr>
            <w:webHidden/>
          </w:rPr>
          <w:fldChar w:fldCharType="separate"/>
        </w:r>
        <w:r>
          <w:rPr>
            <w:webHidden/>
          </w:rPr>
          <w:t>61</w:t>
        </w:r>
        <w:r>
          <w:rPr>
            <w:webHidden/>
          </w:rPr>
          <w:fldChar w:fldCharType="end"/>
        </w:r>
      </w:hyperlink>
    </w:p>
    <w:p w14:paraId="3377D1B8" w14:textId="77777777" w:rsidR="00100B68" w:rsidRDefault="00100B68">
      <w:pPr>
        <w:pStyle w:val="TOC2"/>
        <w:rPr>
          <w:rFonts w:asciiTheme="minorHAnsi" w:eastAsiaTheme="minorEastAsia" w:hAnsiTheme="minorHAnsi" w:cstheme="minorBidi"/>
          <w:sz w:val="22"/>
          <w:szCs w:val="22"/>
          <w:lang w:eastAsia="zh-CN"/>
        </w:rPr>
      </w:pPr>
      <w:hyperlink w:anchor="_Toc456887878" w:history="1">
        <w:r w:rsidRPr="00EC67DF">
          <w:rPr>
            <w:rStyle w:val="Hyperlink"/>
          </w:rPr>
          <w:t>6.7</w:t>
        </w:r>
        <w:r>
          <w:rPr>
            <w:rFonts w:asciiTheme="minorHAnsi" w:eastAsiaTheme="minorEastAsia" w:hAnsiTheme="minorHAnsi" w:cstheme="minorBidi"/>
            <w:sz w:val="22"/>
            <w:szCs w:val="22"/>
            <w:lang w:eastAsia="zh-CN"/>
          </w:rPr>
          <w:tab/>
        </w:r>
        <w:r w:rsidRPr="00EC67DF">
          <w:rPr>
            <w:rStyle w:val="Hyperlink"/>
          </w:rPr>
          <w:t>Protection of the TSF (FPT)</w:t>
        </w:r>
        <w:r>
          <w:rPr>
            <w:webHidden/>
          </w:rPr>
          <w:tab/>
        </w:r>
        <w:r>
          <w:rPr>
            <w:webHidden/>
          </w:rPr>
          <w:fldChar w:fldCharType="begin"/>
        </w:r>
        <w:r>
          <w:rPr>
            <w:webHidden/>
          </w:rPr>
          <w:instrText xml:space="preserve"> PAGEREF _Toc456887878 \h </w:instrText>
        </w:r>
        <w:r>
          <w:rPr>
            <w:webHidden/>
          </w:rPr>
        </w:r>
        <w:r>
          <w:rPr>
            <w:webHidden/>
          </w:rPr>
          <w:fldChar w:fldCharType="separate"/>
        </w:r>
        <w:r>
          <w:rPr>
            <w:webHidden/>
          </w:rPr>
          <w:t>61</w:t>
        </w:r>
        <w:r>
          <w:rPr>
            <w:webHidden/>
          </w:rPr>
          <w:fldChar w:fldCharType="end"/>
        </w:r>
      </w:hyperlink>
    </w:p>
    <w:p w14:paraId="16B556D7" w14:textId="77777777" w:rsidR="00100B68" w:rsidRDefault="00100B68">
      <w:pPr>
        <w:pStyle w:val="TOC3"/>
        <w:rPr>
          <w:rFonts w:asciiTheme="minorHAnsi" w:eastAsiaTheme="minorEastAsia" w:hAnsiTheme="minorHAnsi" w:cstheme="minorBidi"/>
          <w:sz w:val="22"/>
          <w:szCs w:val="22"/>
          <w:lang w:eastAsia="zh-CN"/>
        </w:rPr>
      </w:pPr>
      <w:hyperlink w:anchor="_Toc456887879" w:history="1">
        <w:r w:rsidRPr="00EC67DF">
          <w:rPr>
            <w:rStyle w:val="Hyperlink"/>
          </w:rPr>
          <w:t>6.7.1</w:t>
        </w:r>
        <w:r>
          <w:rPr>
            <w:rFonts w:asciiTheme="minorHAnsi" w:eastAsiaTheme="minorEastAsia" w:hAnsiTheme="minorHAnsi" w:cstheme="minorBidi"/>
            <w:sz w:val="22"/>
            <w:szCs w:val="22"/>
            <w:lang w:eastAsia="zh-CN"/>
          </w:rPr>
          <w:tab/>
        </w:r>
        <w:r w:rsidRPr="00EC67DF">
          <w:rPr>
            <w:rStyle w:val="Hyperlink"/>
          </w:rPr>
          <w:t>Protection of TSF Data (Extended – FPT_SKP_EXT)</w:t>
        </w:r>
        <w:r>
          <w:rPr>
            <w:webHidden/>
          </w:rPr>
          <w:tab/>
        </w:r>
        <w:r>
          <w:rPr>
            <w:webHidden/>
          </w:rPr>
          <w:fldChar w:fldCharType="begin"/>
        </w:r>
        <w:r>
          <w:rPr>
            <w:webHidden/>
          </w:rPr>
          <w:instrText xml:space="preserve"> PAGEREF _Toc456887879 \h </w:instrText>
        </w:r>
        <w:r>
          <w:rPr>
            <w:webHidden/>
          </w:rPr>
        </w:r>
        <w:r>
          <w:rPr>
            <w:webHidden/>
          </w:rPr>
          <w:fldChar w:fldCharType="separate"/>
        </w:r>
        <w:r>
          <w:rPr>
            <w:webHidden/>
          </w:rPr>
          <w:t>62</w:t>
        </w:r>
        <w:r>
          <w:rPr>
            <w:webHidden/>
          </w:rPr>
          <w:fldChar w:fldCharType="end"/>
        </w:r>
      </w:hyperlink>
    </w:p>
    <w:p w14:paraId="45D12529" w14:textId="77777777" w:rsidR="00100B68" w:rsidRDefault="00100B68">
      <w:pPr>
        <w:pStyle w:val="TOC4"/>
        <w:rPr>
          <w:rFonts w:asciiTheme="minorHAnsi" w:eastAsiaTheme="minorEastAsia" w:hAnsiTheme="minorHAnsi" w:cstheme="minorBidi"/>
          <w:sz w:val="22"/>
          <w:szCs w:val="22"/>
          <w:lang w:eastAsia="zh-CN"/>
        </w:rPr>
      </w:pPr>
      <w:hyperlink w:anchor="_Toc456887880" w:history="1">
        <w:r w:rsidRPr="00EC67DF">
          <w:rPr>
            <w:rStyle w:val="Hyperlink"/>
          </w:rPr>
          <w:t>6.7.1.1</w:t>
        </w:r>
        <w:r>
          <w:rPr>
            <w:rFonts w:asciiTheme="minorHAnsi" w:eastAsiaTheme="minorEastAsia" w:hAnsiTheme="minorHAnsi" w:cstheme="minorBidi"/>
            <w:sz w:val="22"/>
            <w:szCs w:val="22"/>
            <w:lang w:eastAsia="zh-CN"/>
          </w:rPr>
          <w:tab/>
        </w:r>
        <w:r w:rsidRPr="00EC67DF">
          <w:rPr>
            <w:rStyle w:val="Hyperlink"/>
          </w:rPr>
          <w:t>FPT_SKP_EXT.1  Protection of TSF Data (for reading of all symmetric keys)</w:t>
        </w:r>
        <w:r>
          <w:rPr>
            <w:webHidden/>
          </w:rPr>
          <w:tab/>
        </w:r>
        <w:r>
          <w:rPr>
            <w:webHidden/>
          </w:rPr>
          <w:fldChar w:fldCharType="begin"/>
        </w:r>
        <w:r>
          <w:rPr>
            <w:webHidden/>
          </w:rPr>
          <w:instrText xml:space="preserve"> PAGEREF _Toc456887880 \h </w:instrText>
        </w:r>
        <w:r>
          <w:rPr>
            <w:webHidden/>
          </w:rPr>
        </w:r>
        <w:r>
          <w:rPr>
            <w:webHidden/>
          </w:rPr>
          <w:fldChar w:fldCharType="separate"/>
        </w:r>
        <w:r>
          <w:rPr>
            <w:webHidden/>
          </w:rPr>
          <w:t>62</w:t>
        </w:r>
        <w:r>
          <w:rPr>
            <w:webHidden/>
          </w:rPr>
          <w:fldChar w:fldCharType="end"/>
        </w:r>
      </w:hyperlink>
    </w:p>
    <w:p w14:paraId="038B726F" w14:textId="77777777" w:rsidR="00100B68" w:rsidRDefault="00100B68">
      <w:pPr>
        <w:pStyle w:val="TOC3"/>
        <w:rPr>
          <w:rFonts w:asciiTheme="minorHAnsi" w:eastAsiaTheme="minorEastAsia" w:hAnsiTheme="minorHAnsi" w:cstheme="minorBidi"/>
          <w:sz w:val="22"/>
          <w:szCs w:val="22"/>
          <w:lang w:eastAsia="zh-CN"/>
        </w:rPr>
      </w:pPr>
      <w:hyperlink w:anchor="_Toc456887881" w:history="1">
        <w:r w:rsidRPr="00EC67DF">
          <w:rPr>
            <w:rStyle w:val="Hyperlink"/>
          </w:rPr>
          <w:t>6.7.2</w:t>
        </w:r>
        <w:r>
          <w:rPr>
            <w:rFonts w:asciiTheme="minorHAnsi" w:eastAsiaTheme="minorEastAsia" w:hAnsiTheme="minorHAnsi" w:cstheme="minorBidi"/>
            <w:sz w:val="22"/>
            <w:szCs w:val="22"/>
            <w:lang w:eastAsia="zh-CN"/>
          </w:rPr>
          <w:tab/>
        </w:r>
        <w:r w:rsidRPr="00EC67DF">
          <w:rPr>
            <w:rStyle w:val="Hyperlink"/>
          </w:rPr>
          <w:t>Protection of Administrator Passwords (Extended – FPT_APW_EXT)</w:t>
        </w:r>
        <w:r>
          <w:rPr>
            <w:webHidden/>
          </w:rPr>
          <w:tab/>
        </w:r>
        <w:r>
          <w:rPr>
            <w:webHidden/>
          </w:rPr>
          <w:fldChar w:fldCharType="begin"/>
        </w:r>
        <w:r>
          <w:rPr>
            <w:webHidden/>
          </w:rPr>
          <w:instrText xml:space="preserve"> PAGEREF _Toc456887881 \h </w:instrText>
        </w:r>
        <w:r>
          <w:rPr>
            <w:webHidden/>
          </w:rPr>
        </w:r>
        <w:r>
          <w:rPr>
            <w:webHidden/>
          </w:rPr>
          <w:fldChar w:fldCharType="separate"/>
        </w:r>
        <w:r>
          <w:rPr>
            <w:webHidden/>
          </w:rPr>
          <w:t>62</w:t>
        </w:r>
        <w:r>
          <w:rPr>
            <w:webHidden/>
          </w:rPr>
          <w:fldChar w:fldCharType="end"/>
        </w:r>
      </w:hyperlink>
    </w:p>
    <w:p w14:paraId="17B1CC51" w14:textId="77777777" w:rsidR="00100B68" w:rsidRDefault="00100B68">
      <w:pPr>
        <w:pStyle w:val="TOC4"/>
        <w:rPr>
          <w:rFonts w:asciiTheme="minorHAnsi" w:eastAsiaTheme="minorEastAsia" w:hAnsiTheme="minorHAnsi" w:cstheme="minorBidi"/>
          <w:sz w:val="22"/>
          <w:szCs w:val="22"/>
          <w:lang w:eastAsia="zh-CN"/>
        </w:rPr>
      </w:pPr>
      <w:hyperlink w:anchor="_Toc456887882" w:history="1">
        <w:r w:rsidRPr="00EC67DF">
          <w:rPr>
            <w:rStyle w:val="Hyperlink"/>
          </w:rPr>
          <w:t>6.7.2.1</w:t>
        </w:r>
        <w:r>
          <w:rPr>
            <w:rFonts w:asciiTheme="minorHAnsi" w:eastAsiaTheme="minorEastAsia" w:hAnsiTheme="minorHAnsi" w:cstheme="minorBidi"/>
            <w:sz w:val="22"/>
            <w:szCs w:val="22"/>
            <w:lang w:eastAsia="zh-CN"/>
          </w:rPr>
          <w:tab/>
        </w:r>
        <w:r w:rsidRPr="00EC67DF">
          <w:rPr>
            <w:rStyle w:val="Hyperlink"/>
          </w:rPr>
          <w:t>FPT_APW_EXT.1  Protection of Administrator Passwords</w:t>
        </w:r>
        <w:r>
          <w:rPr>
            <w:webHidden/>
          </w:rPr>
          <w:tab/>
        </w:r>
        <w:r>
          <w:rPr>
            <w:webHidden/>
          </w:rPr>
          <w:fldChar w:fldCharType="begin"/>
        </w:r>
        <w:r>
          <w:rPr>
            <w:webHidden/>
          </w:rPr>
          <w:instrText xml:space="preserve"> PAGEREF _Toc456887882 \h </w:instrText>
        </w:r>
        <w:r>
          <w:rPr>
            <w:webHidden/>
          </w:rPr>
        </w:r>
        <w:r>
          <w:rPr>
            <w:webHidden/>
          </w:rPr>
          <w:fldChar w:fldCharType="separate"/>
        </w:r>
        <w:r>
          <w:rPr>
            <w:webHidden/>
          </w:rPr>
          <w:t>62</w:t>
        </w:r>
        <w:r>
          <w:rPr>
            <w:webHidden/>
          </w:rPr>
          <w:fldChar w:fldCharType="end"/>
        </w:r>
      </w:hyperlink>
    </w:p>
    <w:p w14:paraId="1AF7F78D" w14:textId="77777777" w:rsidR="00100B68" w:rsidRDefault="00100B68">
      <w:pPr>
        <w:pStyle w:val="TOC3"/>
        <w:rPr>
          <w:rFonts w:asciiTheme="minorHAnsi" w:eastAsiaTheme="minorEastAsia" w:hAnsiTheme="minorHAnsi" w:cstheme="minorBidi"/>
          <w:sz w:val="22"/>
          <w:szCs w:val="22"/>
          <w:lang w:eastAsia="zh-CN"/>
        </w:rPr>
      </w:pPr>
      <w:hyperlink w:anchor="_Toc456887883" w:history="1">
        <w:r w:rsidRPr="00EC67DF">
          <w:rPr>
            <w:rStyle w:val="Hyperlink"/>
            <w:rFonts w:eastAsia="SimSun"/>
          </w:rPr>
          <w:t>6.7.3</w:t>
        </w:r>
        <w:r>
          <w:rPr>
            <w:rFonts w:asciiTheme="minorHAnsi" w:eastAsiaTheme="minorEastAsia" w:hAnsiTheme="minorHAnsi" w:cstheme="minorBidi"/>
            <w:sz w:val="22"/>
            <w:szCs w:val="22"/>
            <w:lang w:eastAsia="zh-CN"/>
          </w:rPr>
          <w:tab/>
        </w:r>
        <w:r w:rsidRPr="00EC67DF">
          <w:rPr>
            <w:rStyle w:val="Hyperlink"/>
            <w:rFonts w:eastAsia="SimSun"/>
          </w:rPr>
          <w:t>TSF testing (Extended – FPT_TST_EXT)</w:t>
        </w:r>
        <w:r>
          <w:rPr>
            <w:webHidden/>
          </w:rPr>
          <w:tab/>
        </w:r>
        <w:r>
          <w:rPr>
            <w:webHidden/>
          </w:rPr>
          <w:fldChar w:fldCharType="begin"/>
        </w:r>
        <w:r>
          <w:rPr>
            <w:webHidden/>
          </w:rPr>
          <w:instrText xml:space="preserve"> PAGEREF _Toc456887883 \h </w:instrText>
        </w:r>
        <w:r>
          <w:rPr>
            <w:webHidden/>
          </w:rPr>
        </w:r>
        <w:r>
          <w:rPr>
            <w:webHidden/>
          </w:rPr>
          <w:fldChar w:fldCharType="separate"/>
        </w:r>
        <w:r>
          <w:rPr>
            <w:webHidden/>
          </w:rPr>
          <w:t>62</w:t>
        </w:r>
        <w:r>
          <w:rPr>
            <w:webHidden/>
          </w:rPr>
          <w:fldChar w:fldCharType="end"/>
        </w:r>
      </w:hyperlink>
    </w:p>
    <w:p w14:paraId="35E09193" w14:textId="77777777" w:rsidR="00100B68" w:rsidRDefault="00100B68">
      <w:pPr>
        <w:pStyle w:val="TOC4"/>
        <w:rPr>
          <w:rFonts w:asciiTheme="minorHAnsi" w:eastAsiaTheme="minorEastAsia" w:hAnsiTheme="minorHAnsi" w:cstheme="minorBidi"/>
          <w:sz w:val="22"/>
          <w:szCs w:val="22"/>
          <w:lang w:eastAsia="zh-CN"/>
        </w:rPr>
      </w:pPr>
      <w:hyperlink w:anchor="_Toc456887884" w:history="1">
        <w:r w:rsidRPr="00EC67DF">
          <w:rPr>
            <w:rStyle w:val="Hyperlink"/>
          </w:rPr>
          <w:t>6.7.3.1</w:t>
        </w:r>
        <w:r>
          <w:rPr>
            <w:rFonts w:asciiTheme="minorHAnsi" w:eastAsiaTheme="minorEastAsia" w:hAnsiTheme="minorHAnsi" w:cstheme="minorBidi"/>
            <w:sz w:val="22"/>
            <w:szCs w:val="22"/>
            <w:lang w:eastAsia="zh-CN"/>
          </w:rPr>
          <w:tab/>
        </w:r>
        <w:r w:rsidRPr="00EC67DF">
          <w:rPr>
            <w:rStyle w:val="Hyperlink"/>
          </w:rPr>
          <w:t>FPT_TST_EXT.1  TSF Testing (Extended)</w:t>
        </w:r>
        <w:r>
          <w:rPr>
            <w:webHidden/>
          </w:rPr>
          <w:tab/>
        </w:r>
        <w:r>
          <w:rPr>
            <w:webHidden/>
          </w:rPr>
          <w:fldChar w:fldCharType="begin"/>
        </w:r>
        <w:r>
          <w:rPr>
            <w:webHidden/>
          </w:rPr>
          <w:instrText xml:space="preserve"> PAGEREF _Toc456887884 \h </w:instrText>
        </w:r>
        <w:r>
          <w:rPr>
            <w:webHidden/>
          </w:rPr>
        </w:r>
        <w:r>
          <w:rPr>
            <w:webHidden/>
          </w:rPr>
          <w:fldChar w:fldCharType="separate"/>
        </w:r>
        <w:r>
          <w:rPr>
            <w:webHidden/>
          </w:rPr>
          <w:t>63</w:t>
        </w:r>
        <w:r>
          <w:rPr>
            <w:webHidden/>
          </w:rPr>
          <w:fldChar w:fldCharType="end"/>
        </w:r>
      </w:hyperlink>
    </w:p>
    <w:p w14:paraId="033D7478" w14:textId="77777777" w:rsidR="00100B68" w:rsidRDefault="00100B68">
      <w:pPr>
        <w:pStyle w:val="TOC3"/>
        <w:rPr>
          <w:rFonts w:asciiTheme="minorHAnsi" w:eastAsiaTheme="minorEastAsia" w:hAnsiTheme="minorHAnsi" w:cstheme="minorBidi"/>
          <w:sz w:val="22"/>
          <w:szCs w:val="22"/>
          <w:lang w:eastAsia="zh-CN"/>
        </w:rPr>
      </w:pPr>
      <w:hyperlink w:anchor="_Toc456887885" w:history="1">
        <w:r w:rsidRPr="00EC67DF">
          <w:rPr>
            <w:rStyle w:val="Hyperlink"/>
          </w:rPr>
          <w:t>6.7.4</w:t>
        </w:r>
        <w:r>
          <w:rPr>
            <w:rFonts w:asciiTheme="minorHAnsi" w:eastAsiaTheme="minorEastAsia" w:hAnsiTheme="minorHAnsi" w:cstheme="minorBidi"/>
            <w:sz w:val="22"/>
            <w:szCs w:val="22"/>
            <w:lang w:eastAsia="zh-CN"/>
          </w:rPr>
          <w:tab/>
        </w:r>
        <w:r w:rsidRPr="00EC67DF">
          <w:rPr>
            <w:rStyle w:val="Hyperlink"/>
          </w:rPr>
          <w:t>Trusted Update (FPT_TUD_EXT)</w:t>
        </w:r>
        <w:r>
          <w:rPr>
            <w:webHidden/>
          </w:rPr>
          <w:tab/>
        </w:r>
        <w:r>
          <w:rPr>
            <w:webHidden/>
          </w:rPr>
          <w:fldChar w:fldCharType="begin"/>
        </w:r>
        <w:r>
          <w:rPr>
            <w:webHidden/>
          </w:rPr>
          <w:instrText xml:space="preserve"> PAGEREF _Toc456887885 \h </w:instrText>
        </w:r>
        <w:r>
          <w:rPr>
            <w:webHidden/>
          </w:rPr>
        </w:r>
        <w:r>
          <w:rPr>
            <w:webHidden/>
          </w:rPr>
          <w:fldChar w:fldCharType="separate"/>
        </w:r>
        <w:r>
          <w:rPr>
            <w:webHidden/>
          </w:rPr>
          <w:t>63</w:t>
        </w:r>
        <w:r>
          <w:rPr>
            <w:webHidden/>
          </w:rPr>
          <w:fldChar w:fldCharType="end"/>
        </w:r>
      </w:hyperlink>
    </w:p>
    <w:p w14:paraId="67A9DEAE" w14:textId="77777777" w:rsidR="00100B68" w:rsidRDefault="00100B68">
      <w:pPr>
        <w:pStyle w:val="TOC4"/>
        <w:rPr>
          <w:rFonts w:asciiTheme="minorHAnsi" w:eastAsiaTheme="minorEastAsia" w:hAnsiTheme="minorHAnsi" w:cstheme="minorBidi"/>
          <w:sz w:val="22"/>
          <w:szCs w:val="22"/>
          <w:lang w:eastAsia="zh-CN"/>
        </w:rPr>
      </w:pPr>
      <w:hyperlink w:anchor="_Toc456887886" w:history="1">
        <w:r w:rsidRPr="00EC67DF">
          <w:rPr>
            <w:rStyle w:val="Hyperlink"/>
            <w:rFonts w:eastAsia="SimSun"/>
          </w:rPr>
          <w:t>6.7.4.1</w:t>
        </w:r>
        <w:r>
          <w:rPr>
            <w:rFonts w:asciiTheme="minorHAnsi" w:eastAsiaTheme="minorEastAsia" w:hAnsiTheme="minorHAnsi" w:cstheme="minorBidi"/>
            <w:sz w:val="22"/>
            <w:szCs w:val="22"/>
            <w:lang w:eastAsia="zh-CN"/>
          </w:rPr>
          <w:tab/>
        </w:r>
        <w:r w:rsidRPr="00EC67DF">
          <w:rPr>
            <w:rStyle w:val="Hyperlink"/>
            <w:rFonts w:eastAsia="SimSun"/>
          </w:rPr>
          <w:t>FPT_TUD_EXT.1 Trusted Update</w:t>
        </w:r>
        <w:r>
          <w:rPr>
            <w:webHidden/>
          </w:rPr>
          <w:tab/>
        </w:r>
        <w:r>
          <w:rPr>
            <w:webHidden/>
          </w:rPr>
          <w:fldChar w:fldCharType="begin"/>
        </w:r>
        <w:r>
          <w:rPr>
            <w:webHidden/>
          </w:rPr>
          <w:instrText xml:space="preserve"> PAGEREF _Toc456887886 \h </w:instrText>
        </w:r>
        <w:r>
          <w:rPr>
            <w:webHidden/>
          </w:rPr>
        </w:r>
        <w:r>
          <w:rPr>
            <w:webHidden/>
          </w:rPr>
          <w:fldChar w:fldCharType="separate"/>
        </w:r>
        <w:r>
          <w:rPr>
            <w:webHidden/>
          </w:rPr>
          <w:t>64</w:t>
        </w:r>
        <w:r>
          <w:rPr>
            <w:webHidden/>
          </w:rPr>
          <w:fldChar w:fldCharType="end"/>
        </w:r>
      </w:hyperlink>
    </w:p>
    <w:p w14:paraId="7AD0B72A" w14:textId="77777777" w:rsidR="00100B68" w:rsidRDefault="00100B68">
      <w:pPr>
        <w:pStyle w:val="TOC3"/>
        <w:rPr>
          <w:rFonts w:asciiTheme="minorHAnsi" w:eastAsiaTheme="minorEastAsia" w:hAnsiTheme="minorHAnsi" w:cstheme="minorBidi"/>
          <w:sz w:val="22"/>
          <w:szCs w:val="22"/>
          <w:lang w:eastAsia="zh-CN"/>
        </w:rPr>
      </w:pPr>
      <w:hyperlink w:anchor="_Toc456887887" w:history="1">
        <w:r w:rsidRPr="00EC67DF">
          <w:rPr>
            <w:rStyle w:val="Hyperlink"/>
          </w:rPr>
          <w:t>6.7.5</w:t>
        </w:r>
        <w:r>
          <w:rPr>
            <w:rFonts w:asciiTheme="minorHAnsi" w:eastAsiaTheme="minorEastAsia" w:hAnsiTheme="minorHAnsi" w:cstheme="minorBidi"/>
            <w:sz w:val="22"/>
            <w:szCs w:val="22"/>
            <w:lang w:eastAsia="zh-CN"/>
          </w:rPr>
          <w:tab/>
        </w:r>
        <w:r w:rsidRPr="00EC67DF">
          <w:rPr>
            <w:rStyle w:val="Hyperlink"/>
          </w:rPr>
          <w:t>Time stamps (FPT_STM)</w:t>
        </w:r>
        <w:r>
          <w:rPr>
            <w:webHidden/>
          </w:rPr>
          <w:tab/>
        </w:r>
        <w:r>
          <w:rPr>
            <w:webHidden/>
          </w:rPr>
          <w:fldChar w:fldCharType="begin"/>
        </w:r>
        <w:r>
          <w:rPr>
            <w:webHidden/>
          </w:rPr>
          <w:instrText xml:space="preserve"> PAGEREF _Toc456887887 \h </w:instrText>
        </w:r>
        <w:r>
          <w:rPr>
            <w:webHidden/>
          </w:rPr>
        </w:r>
        <w:r>
          <w:rPr>
            <w:webHidden/>
          </w:rPr>
          <w:fldChar w:fldCharType="separate"/>
        </w:r>
        <w:r>
          <w:rPr>
            <w:webHidden/>
          </w:rPr>
          <w:t>66</w:t>
        </w:r>
        <w:r>
          <w:rPr>
            <w:webHidden/>
          </w:rPr>
          <w:fldChar w:fldCharType="end"/>
        </w:r>
      </w:hyperlink>
    </w:p>
    <w:p w14:paraId="340FC410" w14:textId="77777777" w:rsidR="00100B68" w:rsidRDefault="00100B68">
      <w:pPr>
        <w:pStyle w:val="TOC4"/>
        <w:rPr>
          <w:rFonts w:asciiTheme="minorHAnsi" w:eastAsiaTheme="minorEastAsia" w:hAnsiTheme="minorHAnsi" w:cstheme="minorBidi"/>
          <w:sz w:val="22"/>
          <w:szCs w:val="22"/>
          <w:lang w:eastAsia="zh-CN"/>
        </w:rPr>
      </w:pPr>
      <w:hyperlink w:anchor="_Toc456887888" w:history="1">
        <w:r w:rsidRPr="00EC67DF">
          <w:rPr>
            <w:rStyle w:val="Hyperlink"/>
          </w:rPr>
          <w:t>6.7.5.1</w:t>
        </w:r>
        <w:r>
          <w:rPr>
            <w:rFonts w:asciiTheme="minorHAnsi" w:eastAsiaTheme="minorEastAsia" w:hAnsiTheme="minorHAnsi" w:cstheme="minorBidi"/>
            <w:sz w:val="22"/>
            <w:szCs w:val="22"/>
            <w:lang w:eastAsia="zh-CN"/>
          </w:rPr>
          <w:tab/>
        </w:r>
        <w:r w:rsidRPr="00EC67DF">
          <w:rPr>
            <w:rStyle w:val="Hyperlink"/>
          </w:rPr>
          <w:t>FPT_STM.1  Reliable Time Stamps</w:t>
        </w:r>
        <w:r>
          <w:rPr>
            <w:webHidden/>
          </w:rPr>
          <w:tab/>
        </w:r>
        <w:r>
          <w:rPr>
            <w:webHidden/>
          </w:rPr>
          <w:fldChar w:fldCharType="begin"/>
        </w:r>
        <w:r>
          <w:rPr>
            <w:webHidden/>
          </w:rPr>
          <w:instrText xml:space="preserve"> PAGEREF _Toc456887888 \h </w:instrText>
        </w:r>
        <w:r>
          <w:rPr>
            <w:webHidden/>
          </w:rPr>
        </w:r>
        <w:r>
          <w:rPr>
            <w:webHidden/>
          </w:rPr>
          <w:fldChar w:fldCharType="separate"/>
        </w:r>
        <w:r>
          <w:rPr>
            <w:webHidden/>
          </w:rPr>
          <w:t>66</w:t>
        </w:r>
        <w:r>
          <w:rPr>
            <w:webHidden/>
          </w:rPr>
          <w:fldChar w:fldCharType="end"/>
        </w:r>
      </w:hyperlink>
    </w:p>
    <w:p w14:paraId="5BE172C0" w14:textId="77777777" w:rsidR="00100B68" w:rsidRDefault="00100B68">
      <w:pPr>
        <w:pStyle w:val="TOC2"/>
        <w:rPr>
          <w:rFonts w:asciiTheme="minorHAnsi" w:eastAsiaTheme="minorEastAsia" w:hAnsiTheme="minorHAnsi" w:cstheme="minorBidi"/>
          <w:sz w:val="22"/>
          <w:szCs w:val="22"/>
          <w:lang w:eastAsia="zh-CN"/>
        </w:rPr>
      </w:pPr>
      <w:hyperlink w:anchor="_Toc456887889" w:history="1">
        <w:r w:rsidRPr="00EC67DF">
          <w:rPr>
            <w:rStyle w:val="Hyperlink"/>
          </w:rPr>
          <w:t>6.8</w:t>
        </w:r>
        <w:r>
          <w:rPr>
            <w:rFonts w:asciiTheme="minorHAnsi" w:eastAsiaTheme="minorEastAsia" w:hAnsiTheme="minorHAnsi" w:cstheme="minorBidi"/>
            <w:sz w:val="22"/>
            <w:szCs w:val="22"/>
            <w:lang w:eastAsia="zh-CN"/>
          </w:rPr>
          <w:tab/>
        </w:r>
        <w:r w:rsidRPr="00EC67DF">
          <w:rPr>
            <w:rStyle w:val="Hyperlink"/>
          </w:rPr>
          <w:t>TOE Access (FTA)</w:t>
        </w:r>
        <w:r>
          <w:rPr>
            <w:webHidden/>
          </w:rPr>
          <w:tab/>
        </w:r>
        <w:r>
          <w:rPr>
            <w:webHidden/>
          </w:rPr>
          <w:fldChar w:fldCharType="begin"/>
        </w:r>
        <w:r>
          <w:rPr>
            <w:webHidden/>
          </w:rPr>
          <w:instrText xml:space="preserve"> PAGEREF _Toc456887889 \h </w:instrText>
        </w:r>
        <w:r>
          <w:rPr>
            <w:webHidden/>
          </w:rPr>
        </w:r>
        <w:r>
          <w:rPr>
            <w:webHidden/>
          </w:rPr>
          <w:fldChar w:fldCharType="separate"/>
        </w:r>
        <w:r>
          <w:rPr>
            <w:webHidden/>
          </w:rPr>
          <w:t>67</w:t>
        </w:r>
        <w:r>
          <w:rPr>
            <w:webHidden/>
          </w:rPr>
          <w:fldChar w:fldCharType="end"/>
        </w:r>
      </w:hyperlink>
    </w:p>
    <w:p w14:paraId="72FC20E4" w14:textId="77777777" w:rsidR="00100B68" w:rsidRDefault="00100B68">
      <w:pPr>
        <w:pStyle w:val="TOC3"/>
        <w:rPr>
          <w:rFonts w:asciiTheme="minorHAnsi" w:eastAsiaTheme="minorEastAsia" w:hAnsiTheme="minorHAnsi" w:cstheme="minorBidi"/>
          <w:sz w:val="22"/>
          <w:szCs w:val="22"/>
          <w:lang w:eastAsia="zh-CN"/>
        </w:rPr>
      </w:pPr>
      <w:hyperlink w:anchor="_Toc456887890" w:history="1">
        <w:r w:rsidRPr="00EC67DF">
          <w:rPr>
            <w:rStyle w:val="Hyperlink"/>
          </w:rPr>
          <w:t>6.8.1</w:t>
        </w:r>
        <w:r>
          <w:rPr>
            <w:rFonts w:asciiTheme="minorHAnsi" w:eastAsiaTheme="minorEastAsia" w:hAnsiTheme="minorHAnsi" w:cstheme="minorBidi"/>
            <w:sz w:val="22"/>
            <w:szCs w:val="22"/>
            <w:lang w:eastAsia="zh-CN"/>
          </w:rPr>
          <w:tab/>
        </w:r>
        <w:r w:rsidRPr="00EC67DF">
          <w:rPr>
            <w:rStyle w:val="Hyperlink"/>
          </w:rPr>
          <w:t>TSF-initiated Session Locking (Extended – FTA_SSL_EXT)</w:t>
        </w:r>
        <w:r>
          <w:rPr>
            <w:webHidden/>
          </w:rPr>
          <w:tab/>
        </w:r>
        <w:r>
          <w:rPr>
            <w:webHidden/>
          </w:rPr>
          <w:fldChar w:fldCharType="begin"/>
        </w:r>
        <w:r>
          <w:rPr>
            <w:webHidden/>
          </w:rPr>
          <w:instrText xml:space="preserve"> PAGEREF _Toc456887890 \h </w:instrText>
        </w:r>
        <w:r>
          <w:rPr>
            <w:webHidden/>
          </w:rPr>
        </w:r>
        <w:r>
          <w:rPr>
            <w:webHidden/>
          </w:rPr>
          <w:fldChar w:fldCharType="separate"/>
        </w:r>
        <w:r>
          <w:rPr>
            <w:webHidden/>
          </w:rPr>
          <w:t>67</w:t>
        </w:r>
        <w:r>
          <w:rPr>
            <w:webHidden/>
          </w:rPr>
          <w:fldChar w:fldCharType="end"/>
        </w:r>
      </w:hyperlink>
    </w:p>
    <w:p w14:paraId="4D86AF4E" w14:textId="77777777" w:rsidR="00100B68" w:rsidRDefault="00100B68">
      <w:pPr>
        <w:pStyle w:val="TOC4"/>
        <w:rPr>
          <w:rFonts w:asciiTheme="minorHAnsi" w:eastAsiaTheme="minorEastAsia" w:hAnsiTheme="minorHAnsi" w:cstheme="minorBidi"/>
          <w:sz w:val="22"/>
          <w:szCs w:val="22"/>
          <w:lang w:eastAsia="zh-CN"/>
        </w:rPr>
      </w:pPr>
      <w:hyperlink w:anchor="_Toc456887891" w:history="1">
        <w:r w:rsidRPr="00EC67DF">
          <w:rPr>
            <w:rStyle w:val="Hyperlink"/>
          </w:rPr>
          <w:t>6.8.1.1</w:t>
        </w:r>
        <w:r>
          <w:rPr>
            <w:rFonts w:asciiTheme="minorHAnsi" w:eastAsiaTheme="minorEastAsia" w:hAnsiTheme="minorHAnsi" w:cstheme="minorBidi"/>
            <w:sz w:val="22"/>
            <w:szCs w:val="22"/>
            <w:lang w:eastAsia="zh-CN"/>
          </w:rPr>
          <w:tab/>
        </w:r>
        <w:r w:rsidRPr="00EC67DF">
          <w:rPr>
            <w:rStyle w:val="Hyperlink"/>
          </w:rPr>
          <w:t>FTA_SSL_EXT.1  TSF-initiated Session Locking</w:t>
        </w:r>
        <w:r>
          <w:rPr>
            <w:webHidden/>
          </w:rPr>
          <w:tab/>
        </w:r>
        <w:r>
          <w:rPr>
            <w:webHidden/>
          </w:rPr>
          <w:fldChar w:fldCharType="begin"/>
        </w:r>
        <w:r>
          <w:rPr>
            <w:webHidden/>
          </w:rPr>
          <w:instrText xml:space="preserve"> PAGEREF _Toc456887891 \h </w:instrText>
        </w:r>
        <w:r>
          <w:rPr>
            <w:webHidden/>
          </w:rPr>
        </w:r>
        <w:r>
          <w:rPr>
            <w:webHidden/>
          </w:rPr>
          <w:fldChar w:fldCharType="separate"/>
        </w:r>
        <w:r>
          <w:rPr>
            <w:webHidden/>
          </w:rPr>
          <w:t>67</w:t>
        </w:r>
        <w:r>
          <w:rPr>
            <w:webHidden/>
          </w:rPr>
          <w:fldChar w:fldCharType="end"/>
        </w:r>
      </w:hyperlink>
    </w:p>
    <w:p w14:paraId="43003381" w14:textId="77777777" w:rsidR="00100B68" w:rsidRDefault="00100B68">
      <w:pPr>
        <w:pStyle w:val="TOC3"/>
        <w:rPr>
          <w:rFonts w:asciiTheme="minorHAnsi" w:eastAsiaTheme="minorEastAsia" w:hAnsiTheme="minorHAnsi" w:cstheme="minorBidi"/>
          <w:sz w:val="22"/>
          <w:szCs w:val="22"/>
          <w:lang w:eastAsia="zh-CN"/>
        </w:rPr>
      </w:pPr>
      <w:hyperlink w:anchor="_Toc456887892" w:history="1">
        <w:r w:rsidRPr="00EC67DF">
          <w:rPr>
            <w:rStyle w:val="Hyperlink"/>
          </w:rPr>
          <w:t>6.8.2</w:t>
        </w:r>
        <w:r>
          <w:rPr>
            <w:rFonts w:asciiTheme="minorHAnsi" w:eastAsiaTheme="minorEastAsia" w:hAnsiTheme="minorHAnsi" w:cstheme="minorBidi"/>
            <w:sz w:val="22"/>
            <w:szCs w:val="22"/>
            <w:lang w:eastAsia="zh-CN"/>
          </w:rPr>
          <w:tab/>
        </w:r>
        <w:r w:rsidRPr="00EC67DF">
          <w:rPr>
            <w:rStyle w:val="Hyperlink"/>
          </w:rPr>
          <w:t>Session locking and termination (FTA_SSL)</w:t>
        </w:r>
        <w:r>
          <w:rPr>
            <w:webHidden/>
          </w:rPr>
          <w:tab/>
        </w:r>
        <w:r>
          <w:rPr>
            <w:webHidden/>
          </w:rPr>
          <w:fldChar w:fldCharType="begin"/>
        </w:r>
        <w:r>
          <w:rPr>
            <w:webHidden/>
          </w:rPr>
          <w:instrText xml:space="preserve"> PAGEREF _Toc456887892 \h </w:instrText>
        </w:r>
        <w:r>
          <w:rPr>
            <w:webHidden/>
          </w:rPr>
        </w:r>
        <w:r>
          <w:rPr>
            <w:webHidden/>
          </w:rPr>
          <w:fldChar w:fldCharType="separate"/>
        </w:r>
        <w:r>
          <w:rPr>
            <w:webHidden/>
          </w:rPr>
          <w:t>67</w:t>
        </w:r>
        <w:r>
          <w:rPr>
            <w:webHidden/>
          </w:rPr>
          <w:fldChar w:fldCharType="end"/>
        </w:r>
      </w:hyperlink>
    </w:p>
    <w:p w14:paraId="79C4B27A" w14:textId="77777777" w:rsidR="00100B68" w:rsidRDefault="00100B68">
      <w:pPr>
        <w:pStyle w:val="TOC4"/>
        <w:rPr>
          <w:rFonts w:asciiTheme="minorHAnsi" w:eastAsiaTheme="minorEastAsia" w:hAnsiTheme="minorHAnsi" w:cstheme="minorBidi"/>
          <w:sz w:val="22"/>
          <w:szCs w:val="22"/>
          <w:lang w:eastAsia="zh-CN"/>
        </w:rPr>
      </w:pPr>
      <w:hyperlink w:anchor="_Toc456887893" w:history="1">
        <w:r w:rsidRPr="00EC67DF">
          <w:rPr>
            <w:rStyle w:val="Hyperlink"/>
          </w:rPr>
          <w:t>6.8.2.1</w:t>
        </w:r>
        <w:r>
          <w:rPr>
            <w:rFonts w:asciiTheme="minorHAnsi" w:eastAsiaTheme="minorEastAsia" w:hAnsiTheme="minorHAnsi" w:cstheme="minorBidi"/>
            <w:sz w:val="22"/>
            <w:szCs w:val="22"/>
            <w:lang w:eastAsia="zh-CN"/>
          </w:rPr>
          <w:tab/>
        </w:r>
        <w:r w:rsidRPr="00EC67DF">
          <w:rPr>
            <w:rStyle w:val="Hyperlink"/>
          </w:rPr>
          <w:t>FTA_SSL.3  TSF-initiated Termination (Refinement)</w:t>
        </w:r>
        <w:r>
          <w:rPr>
            <w:webHidden/>
          </w:rPr>
          <w:tab/>
        </w:r>
        <w:r>
          <w:rPr>
            <w:webHidden/>
          </w:rPr>
          <w:fldChar w:fldCharType="begin"/>
        </w:r>
        <w:r>
          <w:rPr>
            <w:webHidden/>
          </w:rPr>
          <w:instrText xml:space="preserve"> PAGEREF _Toc456887893 \h </w:instrText>
        </w:r>
        <w:r>
          <w:rPr>
            <w:webHidden/>
          </w:rPr>
        </w:r>
        <w:r>
          <w:rPr>
            <w:webHidden/>
          </w:rPr>
          <w:fldChar w:fldCharType="separate"/>
        </w:r>
        <w:r>
          <w:rPr>
            <w:webHidden/>
          </w:rPr>
          <w:t>67</w:t>
        </w:r>
        <w:r>
          <w:rPr>
            <w:webHidden/>
          </w:rPr>
          <w:fldChar w:fldCharType="end"/>
        </w:r>
      </w:hyperlink>
    </w:p>
    <w:p w14:paraId="09FFF1A1" w14:textId="77777777" w:rsidR="00100B68" w:rsidRDefault="00100B68">
      <w:pPr>
        <w:pStyle w:val="TOC4"/>
        <w:rPr>
          <w:rFonts w:asciiTheme="minorHAnsi" w:eastAsiaTheme="minorEastAsia" w:hAnsiTheme="minorHAnsi" w:cstheme="minorBidi"/>
          <w:sz w:val="22"/>
          <w:szCs w:val="22"/>
          <w:lang w:eastAsia="zh-CN"/>
        </w:rPr>
      </w:pPr>
      <w:hyperlink w:anchor="_Toc456887894" w:history="1">
        <w:r w:rsidRPr="00EC67DF">
          <w:rPr>
            <w:rStyle w:val="Hyperlink"/>
          </w:rPr>
          <w:t>6.8.2.2</w:t>
        </w:r>
        <w:r>
          <w:rPr>
            <w:rFonts w:asciiTheme="minorHAnsi" w:eastAsiaTheme="minorEastAsia" w:hAnsiTheme="minorHAnsi" w:cstheme="minorBidi"/>
            <w:sz w:val="22"/>
            <w:szCs w:val="22"/>
            <w:lang w:eastAsia="zh-CN"/>
          </w:rPr>
          <w:tab/>
        </w:r>
        <w:r w:rsidRPr="00EC67DF">
          <w:rPr>
            <w:rStyle w:val="Hyperlink"/>
          </w:rPr>
          <w:t>FTA_SSL.4  User-initiated Termination (Refinement)</w:t>
        </w:r>
        <w:r>
          <w:rPr>
            <w:webHidden/>
          </w:rPr>
          <w:tab/>
        </w:r>
        <w:r>
          <w:rPr>
            <w:webHidden/>
          </w:rPr>
          <w:fldChar w:fldCharType="begin"/>
        </w:r>
        <w:r>
          <w:rPr>
            <w:webHidden/>
          </w:rPr>
          <w:instrText xml:space="preserve"> PAGEREF _Toc456887894 \h </w:instrText>
        </w:r>
        <w:r>
          <w:rPr>
            <w:webHidden/>
          </w:rPr>
        </w:r>
        <w:r>
          <w:rPr>
            <w:webHidden/>
          </w:rPr>
          <w:fldChar w:fldCharType="separate"/>
        </w:r>
        <w:r>
          <w:rPr>
            <w:webHidden/>
          </w:rPr>
          <w:t>67</w:t>
        </w:r>
        <w:r>
          <w:rPr>
            <w:webHidden/>
          </w:rPr>
          <w:fldChar w:fldCharType="end"/>
        </w:r>
      </w:hyperlink>
    </w:p>
    <w:p w14:paraId="3AE551FB" w14:textId="77777777" w:rsidR="00100B68" w:rsidRDefault="00100B68">
      <w:pPr>
        <w:pStyle w:val="TOC3"/>
        <w:rPr>
          <w:rFonts w:asciiTheme="minorHAnsi" w:eastAsiaTheme="minorEastAsia" w:hAnsiTheme="minorHAnsi" w:cstheme="minorBidi"/>
          <w:sz w:val="22"/>
          <w:szCs w:val="22"/>
          <w:lang w:eastAsia="zh-CN"/>
        </w:rPr>
      </w:pPr>
      <w:hyperlink w:anchor="_Toc456887895" w:history="1">
        <w:r w:rsidRPr="00EC67DF">
          <w:rPr>
            <w:rStyle w:val="Hyperlink"/>
          </w:rPr>
          <w:t>6.8.3</w:t>
        </w:r>
        <w:r>
          <w:rPr>
            <w:rFonts w:asciiTheme="minorHAnsi" w:eastAsiaTheme="minorEastAsia" w:hAnsiTheme="minorHAnsi" w:cstheme="minorBidi"/>
            <w:sz w:val="22"/>
            <w:szCs w:val="22"/>
            <w:lang w:eastAsia="zh-CN"/>
          </w:rPr>
          <w:tab/>
        </w:r>
        <w:r w:rsidRPr="00EC67DF">
          <w:rPr>
            <w:rStyle w:val="Hyperlink"/>
          </w:rPr>
          <w:t>TOE access banners (FTA_TAB)</w:t>
        </w:r>
        <w:r>
          <w:rPr>
            <w:webHidden/>
          </w:rPr>
          <w:tab/>
        </w:r>
        <w:r>
          <w:rPr>
            <w:webHidden/>
          </w:rPr>
          <w:fldChar w:fldCharType="begin"/>
        </w:r>
        <w:r>
          <w:rPr>
            <w:webHidden/>
          </w:rPr>
          <w:instrText xml:space="preserve"> PAGEREF _Toc456887895 \h </w:instrText>
        </w:r>
        <w:r>
          <w:rPr>
            <w:webHidden/>
          </w:rPr>
        </w:r>
        <w:r>
          <w:rPr>
            <w:webHidden/>
          </w:rPr>
          <w:fldChar w:fldCharType="separate"/>
        </w:r>
        <w:r>
          <w:rPr>
            <w:webHidden/>
          </w:rPr>
          <w:t>68</w:t>
        </w:r>
        <w:r>
          <w:rPr>
            <w:webHidden/>
          </w:rPr>
          <w:fldChar w:fldCharType="end"/>
        </w:r>
      </w:hyperlink>
    </w:p>
    <w:p w14:paraId="0A86CF45" w14:textId="77777777" w:rsidR="00100B68" w:rsidRDefault="00100B68">
      <w:pPr>
        <w:pStyle w:val="TOC4"/>
        <w:rPr>
          <w:rFonts w:asciiTheme="minorHAnsi" w:eastAsiaTheme="minorEastAsia" w:hAnsiTheme="minorHAnsi" w:cstheme="minorBidi"/>
          <w:sz w:val="22"/>
          <w:szCs w:val="22"/>
          <w:lang w:eastAsia="zh-CN"/>
        </w:rPr>
      </w:pPr>
      <w:hyperlink w:anchor="_Toc456887896" w:history="1">
        <w:r w:rsidRPr="00EC67DF">
          <w:rPr>
            <w:rStyle w:val="Hyperlink"/>
          </w:rPr>
          <w:t>6.8.3.1</w:t>
        </w:r>
        <w:r>
          <w:rPr>
            <w:rFonts w:asciiTheme="minorHAnsi" w:eastAsiaTheme="minorEastAsia" w:hAnsiTheme="minorHAnsi" w:cstheme="minorBidi"/>
            <w:sz w:val="22"/>
            <w:szCs w:val="22"/>
            <w:lang w:eastAsia="zh-CN"/>
          </w:rPr>
          <w:tab/>
        </w:r>
        <w:r w:rsidRPr="00EC67DF">
          <w:rPr>
            <w:rStyle w:val="Hyperlink"/>
          </w:rPr>
          <w:t>FTA_TAB.1  Default TOE Access Banners (Refinement)</w:t>
        </w:r>
        <w:r>
          <w:rPr>
            <w:webHidden/>
          </w:rPr>
          <w:tab/>
        </w:r>
        <w:r>
          <w:rPr>
            <w:webHidden/>
          </w:rPr>
          <w:fldChar w:fldCharType="begin"/>
        </w:r>
        <w:r>
          <w:rPr>
            <w:webHidden/>
          </w:rPr>
          <w:instrText xml:space="preserve"> PAGEREF _Toc456887896 \h </w:instrText>
        </w:r>
        <w:r>
          <w:rPr>
            <w:webHidden/>
          </w:rPr>
        </w:r>
        <w:r>
          <w:rPr>
            <w:webHidden/>
          </w:rPr>
          <w:fldChar w:fldCharType="separate"/>
        </w:r>
        <w:r>
          <w:rPr>
            <w:webHidden/>
          </w:rPr>
          <w:t>68</w:t>
        </w:r>
        <w:r>
          <w:rPr>
            <w:webHidden/>
          </w:rPr>
          <w:fldChar w:fldCharType="end"/>
        </w:r>
      </w:hyperlink>
    </w:p>
    <w:p w14:paraId="70CA4FAC" w14:textId="77777777" w:rsidR="00100B68" w:rsidRDefault="00100B68">
      <w:pPr>
        <w:pStyle w:val="TOC2"/>
        <w:rPr>
          <w:rFonts w:asciiTheme="minorHAnsi" w:eastAsiaTheme="minorEastAsia" w:hAnsiTheme="minorHAnsi" w:cstheme="minorBidi"/>
          <w:sz w:val="22"/>
          <w:szCs w:val="22"/>
          <w:lang w:eastAsia="zh-CN"/>
        </w:rPr>
      </w:pPr>
      <w:hyperlink w:anchor="_Toc456887897" w:history="1">
        <w:r w:rsidRPr="00EC67DF">
          <w:rPr>
            <w:rStyle w:val="Hyperlink"/>
            <w:lang w:bidi="he-IL"/>
          </w:rPr>
          <w:t>6.9</w:t>
        </w:r>
        <w:r>
          <w:rPr>
            <w:rFonts w:asciiTheme="minorHAnsi" w:eastAsiaTheme="minorEastAsia" w:hAnsiTheme="minorHAnsi" w:cstheme="minorBidi"/>
            <w:sz w:val="22"/>
            <w:szCs w:val="22"/>
            <w:lang w:eastAsia="zh-CN"/>
          </w:rPr>
          <w:tab/>
        </w:r>
        <w:r w:rsidRPr="00EC67DF">
          <w:rPr>
            <w:rStyle w:val="Hyperlink"/>
            <w:lang w:bidi="he-IL"/>
          </w:rPr>
          <w:t>Trusted path/channels (FTP)</w:t>
        </w:r>
        <w:r>
          <w:rPr>
            <w:webHidden/>
          </w:rPr>
          <w:tab/>
        </w:r>
        <w:r>
          <w:rPr>
            <w:webHidden/>
          </w:rPr>
          <w:fldChar w:fldCharType="begin"/>
        </w:r>
        <w:r>
          <w:rPr>
            <w:webHidden/>
          </w:rPr>
          <w:instrText xml:space="preserve"> PAGEREF _Toc456887897 \h </w:instrText>
        </w:r>
        <w:r>
          <w:rPr>
            <w:webHidden/>
          </w:rPr>
        </w:r>
        <w:r>
          <w:rPr>
            <w:webHidden/>
          </w:rPr>
          <w:fldChar w:fldCharType="separate"/>
        </w:r>
        <w:r>
          <w:rPr>
            <w:webHidden/>
          </w:rPr>
          <w:t>68</w:t>
        </w:r>
        <w:r>
          <w:rPr>
            <w:webHidden/>
          </w:rPr>
          <w:fldChar w:fldCharType="end"/>
        </w:r>
      </w:hyperlink>
    </w:p>
    <w:p w14:paraId="1C5F6FE0" w14:textId="77777777" w:rsidR="00100B68" w:rsidRDefault="00100B68">
      <w:pPr>
        <w:pStyle w:val="TOC3"/>
        <w:rPr>
          <w:rFonts w:asciiTheme="minorHAnsi" w:eastAsiaTheme="minorEastAsia" w:hAnsiTheme="minorHAnsi" w:cstheme="minorBidi"/>
          <w:sz w:val="22"/>
          <w:szCs w:val="22"/>
          <w:lang w:eastAsia="zh-CN"/>
        </w:rPr>
      </w:pPr>
      <w:hyperlink w:anchor="_Toc456887898" w:history="1">
        <w:r w:rsidRPr="00EC67DF">
          <w:rPr>
            <w:rStyle w:val="Hyperlink"/>
          </w:rPr>
          <w:t>6.9.1</w:t>
        </w:r>
        <w:r>
          <w:rPr>
            <w:rFonts w:asciiTheme="minorHAnsi" w:eastAsiaTheme="minorEastAsia" w:hAnsiTheme="minorHAnsi" w:cstheme="minorBidi"/>
            <w:sz w:val="22"/>
            <w:szCs w:val="22"/>
            <w:lang w:eastAsia="zh-CN"/>
          </w:rPr>
          <w:tab/>
        </w:r>
        <w:r w:rsidRPr="00EC67DF">
          <w:rPr>
            <w:rStyle w:val="Hyperlink"/>
          </w:rPr>
          <w:t>Trusted Channel (FTP_ITC)</w:t>
        </w:r>
        <w:r>
          <w:rPr>
            <w:webHidden/>
          </w:rPr>
          <w:tab/>
        </w:r>
        <w:r>
          <w:rPr>
            <w:webHidden/>
          </w:rPr>
          <w:fldChar w:fldCharType="begin"/>
        </w:r>
        <w:r>
          <w:rPr>
            <w:webHidden/>
          </w:rPr>
          <w:instrText xml:space="preserve"> PAGEREF _Toc456887898 \h </w:instrText>
        </w:r>
        <w:r>
          <w:rPr>
            <w:webHidden/>
          </w:rPr>
        </w:r>
        <w:r>
          <w:rPr>
            <w:webHidden/>
          </w:rPr>
          <w:fldChar w:fldCharType="separate"/>
        </w:r>
        <w:r>
          <w:rPr>
            <w:webHidden/>
          </w:rPr>
          <w:t>68</w:t>
        </w:r>
        <w:r>
          <w:rPr>
            <w:webHidden/>
          </w:rPr>
          <w:fldChar w:fldCharType="end"/>
        </w:r>
      </w:hyperlink>
    </w:p>
    <w:p w14:paraId="1453978E" w14:textId="77777777" w:rsidR="00100B68" w:rsidRDefault="00100B68">
      <w:pPr>
        <w:pStyle w:val="TOC4"/>
        <w:rPr>
          <w:rFonts w:asciiTheme="minorHAnsi" w:eastAsiaTheme="minorEastAsia" w:hAnsiTheme="minorHAnsi" w:cstheme="minorBidi"/>
          <w:sz w:val="22"/>
          <w:szCs w:val="22"/>
          <w:lang w:eastAsia="zh-CN"/>
        </w:rPr>
      </w:pPr>
      <w:hyperlink w:anchor="_Toc456887899" w:history="1">
        <w:r w:rsidRPr="00EC67DF">
          <w:rPr>
            <w:rStyle w:val="Hyperlink"/>
            <w:lang w:val="en-US"/>
          </w:rPr>
          <w:t>6.9.1.1</w:t>
        </w:r>
        <w:r>
          <w:rPr>
            <w:rFonts w:asciiTheme="minorHAnsi" w:eastAsiaTheme="minorEastAsia" w:hAnsiTheme="minorHAnsi" w:cstheme="minorBidi"/>
            <w:sz w:val="22"/>
            <w:szCs w:val="22"/>
            <w:lang w:eastAsia="zh-CN"/>
          </w:rPr>
          <w:tab/>
        </w:r>
        <w:r w:rsidRPr="00EC67DF">
          <w:rPr>
            <w:rStyle w:val="Hyperlink"/>
            <w:lang w:val="en-US"/>
          </w:rPr>
          <w:t>FTP_ITC.1 Inter-TSF trusted channel (Refinement)</w:t>
        </w:r>
        <w:r>
          <w:rPr>
            <w:webHidden/>
          </w:rPr>
          <w:tab/>
        </w:r>
        <w:r>
          <w:rPr>
            <w:webHidden/>
          </w:rPr>
          <w:fldChar w:fldCharType="begin"/>
        </w:r>
        <w:r>
          <w:rPr>
            <w:webHidden/>
          </w:rPr>
          <w:instrText xml:space="preserve"> PAGEREF _Toc456887899 \h </w:instrText>
        </w:r>
        <w:r>
          <w:rPr>
            <w:webHidden/>
          </w:rPr>
        </w:r>
        <w:r>
          <w:rPr>
            <w:webHidden/>
          </w:rPr>
          <w:fldChar w:fldCharType="separate"/>
        </w:r>
        <w:r>
          <w:rPr>
            <w:webHidden/>
          </w:rPr>
          <w:t>68</w:t>
        </w:r>
        <w:r>
          <w:rPr>
            <w:webHidden/>
          </w:rPr>
          <w:fldChar w:fldCharType="end"/>
        </w:r>
      </w:hyperlink>
    </w:p>
    <w:p w14:paraId="65E9D862" w14:textId="77777777" w:rsidR="00100B68" w:rsidRDefault="00100B68">
      <w:pPr>
        <w:pStyle w:val="TOC3"/>
        <w:rPr>
          <w:rFonts w:asciiTheme="minorHAnsi" w:eastAsiaTheme="minorEastAsia" w:hAnsiTheme="minorHAnsi" w:cstheme="minorBidi"/>
          <w:sz w:val="22"/>
          <w:szCs w:val="22"/>
          <w:lang w:eastAsia="zh-CN"/>
        </w:rPr>
      </w:pPr>
      <w:hyperlink w:anchor="_Toc456887900" w:history="1">
        <w:r w:rsidRPr="00EC67DF">
          <w:rPr>
            <w:rStyle w:val="Hyperlink"/>
          </w:rPr>
          <w:t>6.9.2</w:t>
        </w:r>
        <w:r>
          <w:rPr>
            <w:rFonts w:asciiTheme="minorHAnsi" w:eastAsiaTheme="minorEastAsia" w:hAnsiTheme="minorHAnsi" w:cstheme="minorBidi"/>
            <w:sz w:val="22"/>
            <w:szCs w:val="22"/>
            <w:lang w:eastAsia="zh-CN"/>
          </w:rPr>
          <w:tab/>
        </w:r>
        <w:r w:rsidRPr="00EC67DF">
          <w:rPr>
            <w:rStyle w:val="Hyperlink"/>
            <w:lang w:val="en-US"/>
          </w:rPr>
          <w:t>Trusted Path (FTP_TRP)</w:t>
        </w:r>
        <w:r>
          <w:rPr>
            <w:webHidden/>
          </w:rPr>
          <w:tab/>
        </w:r>
        <w:r>
          <w:rPr>
            <w:webHidden/>
          </w:rPr>
          <w:fldChar w:fldCharType="begin"/>
        </w:r>
        <w:r>
          <w:rPr>
            <w:webHidden/>
          </w:rPr>
          <w:instrText xml:space="preserve"> PAGEREF _Toc456887900 \h </w:instrText>
        </w:r>
        <w:r>
          <w:rPr>
            <w:webHidden/>
          </w:rPr>
        </w:r>
        <w:r>
          <w:rPr>
            <w:webHidden/>
          </w:rPr>
          <w:fldChar w:fldCharType="separate"/>
        </w:r>
        <w:r>
          <w:rPr>
            <w:webHidden/>
          </w:rPr>
          <w:t>69</w:t>
        </w:r>
        <w:r>
          <w:rPr>
            <w:webHidden/>
          </w:rPr>
          <w:fldChar w:fldCharType="end"/>
        </w:r>
      </w:hyperlink>
    </w:p>
    <w:p w14:paraId="571F1179" w14:textId="77777777" w:rsidR="00100B68" w:rsidRDefault="00100B68">
      <w:pPr>
        <w:pStyle w:val="TOC4"/>
        <w:rPr>
          <w:rFonts w:asciiTheme="minorHAnsi" w:eastAsiaTheme="minorEastAsia" w:hAnsiTheme="minorHAnsi" w:cstheme="minorBidi"/>
          <w:sz w:val="22"/>
          <w:szCs w:val="22"/>
          <w:lang w:eastAsia="zh-CN"/>
        </w:rPr>
      </w:pPr>
      <w:hyperlink w:anchor="_Toc456887901" w:history="1">
        <w:r w:rsidRPr="00EC67DF">
          <w:rPr>
            <w:rStyle w:val="Hyperlink"/>
            <w:lang w:val="en-US"/>
          </w:rPr>
          <w:t>6.9.2.1</w:t>
        </w:r>
        <w:r>
          <w:rPr>
            <w:rFonts w:asciiTheme="minorHAnsi" w:eastAsiaTheme="minorEastAsia" w:hAnsiTheme="minorHAnsi" w:cstheme="minorBidi"/>
            <w:sz w:val="22"/>
            <w:szCs w:val="22"/>
            <w:lang w:eastAsia="zh-CN"/>
          </w:rPr>
          <w:tab/>
        </w:r>
        <w:r w:rsidRPr="00EC67DF">
          <w:rPr>
            <w:rStyle w:val="Hyperlink"/>
            <w:lang w:val="en-US"/>
          </w:rPr>
          <w:t>FTP_TRP.1/Admin Trusted Path (Refinement)</w:t>
        </w:r>
        <w:r>
          <w:rPr>
            <w:webHidden/>
          </w:rPr>
          <w:tab/>
        </w:r>
        <w:r>
          <w:rPr>
            <w:webHidden/>
          </w:rPr>
          <w:fldChar w:fldCharType="begin"/>
        </w:r>
        <w:r>
          <w:rPr>
            <w:webHidden/>
          </w:rPr>
          <w:instrText xml:space="preserve"> PAGEREF _Toc456887901 \h </w:instrText>
        </w:r>
        <w:r>
          <w:rPr>
            <w:webHidden/>
          </w:rPr>
        </w:r>
        <w:r>
          <w:rPr>
            <w:webHidden/>
          </w:rPr>
          <w:fldChar w:fldCharType="separate"/>
        </w:r>
        <w:r>
          <w:rPr>
            <w:webHidden/>
          </w:rPr>
          <w:t>69</w:t>
        </w:r>
        <w:r>
          <w:rPr>
            <w:webHidden/>
          </w:rPr>
          <w:fldChar w:fldCharType="end"/>
        </w:r>
      </w:hyperlink>
    </w:p>
    <w:p w14:paraId="5DEE420C" w14:textId="77777777" w:rsidR="00100B68" w:rsidRDefault="00100B68">
      <w:pPr>
        <w:pStyle w:val="TOC1"/>
        <w:rPr>
          <w:rFonts w:asciiTheme="minorHAnsi" w:eastAsiaTheme="minorEastAsia" w:hAnsiTheme="minorHAnsi" w:cstheme="minorBidi"/>
          <w:sz w:val="22"/>
          <w:szCs w:val="22"/>
          <w:lang w:eastAsia="zh-CN"/>
        </w:rPr>
      </w:pPr>
      <w:hyperlink w:anchor="_Toc456887902" w:history="1">
        <w:r w:rsidRPr="00EC67DF">
          <w:rPr>
            <w:rStyle w:val="Hyperlink"/>
            <w:lang w:val="en-US"/>
          </w:rPr>
          <w:t>7.</w:t>
        </w:r>
        <w:r>
          <w:rPr>
            <w:rFonts w:asciiTheme="minorHAnsi" w:eastAsiaTheme="minorEastAsia" w:hAnsiTheme="minorHAnsi" w:cstheme="minorBidi"/>
            <w:sz w:val="22"/>
            <w:szCs w:val="22"/>
            <w:lang w:eastAsia="zh-CN"/>
          </w:rPr>
          <w:tab/>
        </w:r>
        <w:r w:rsidRPr="00EC67DF">
          <w:rPr>
            <w:rStyle w:val="Hyperlink"/>
            <w:lang w:val="en-US"/>
          </w:rPr>
          <w:t>Security Assurance Requirements</w:t>
        </w:r>
        <w:r>
          <w:rPr>
            <w:webHidden/>
          </w:rPr>
          <w:tab/>
        </w:r>
        <w:r>
          <w:rPr>
            <w:webHidden/>
          </w:rPr>
          <w:fldChar w:fldCharType="begin"/>
        </w:r>
        <w:r>
          <w:rPr>
            <w:webHidden/>
          </w:rPr>
          <w:instrText xml:space="preserve"> PAGEREF _Toc456887902 \h </w:instrText>
        </w:r>
        <w:r>
          <w:rPr>
            <w:webHidden/>
          </w:rPr>
        </w:r>
        <w:r>
          <w:rPr>
            <w:webHidden/>
          </w:rPr>
          <w:fldChar w:fldCharType="separate"/>
        </w:r>
        <w:r>
          <w:rPr>
            <w:webHidden/>
          </w:rPr>
          <w:t>71</w:t>
        </w:r>
        <w:r>
          <w:rPr>
            <w:webHidden/>
          </w:rPr>
          <w:fldChar w:fldCharType="end"/>
        </w:r>
      </w:hyperlink>
    </w:p>
    <w:p w14:paraId="1868A033" w14:textId="77777777" w:rsidR="00100B68" w:rsidRDefault="00100B68">
      <w:pPr>
        <w:pStyle w:val="TOC2"/>
        <w:rPr>
          <w:rFonts w:asciiTheme="minorHAnsi" w:eastAsiaTheme="minorEastAsia" w:hAnsiTheme="minorHAnsi" w:cstheme="minorBidi"/>
          <w:sz w:val="22"/>
          <w:szCs w:val="22"/>
          <w:lang w:eastAsia="zh-CN"/>
        </w:rPr>
      </w:pPr>
      <w:hyperlink w:anchor="_Toc456887903" w:history="1">
        <w:r w:rsidRPr="00EC67DF">
          <w:rPr>
            <w:rStyle w:val="Hyperlink"/>
            <w:lang w:val="en-US"/>
          </w:rPr>
          <w:t>7.1</w:t>
        </w:r>
        <w:r>
          <w:rPr>
            <w:rFonts w:asciiTheme="minorHAnsi" w:eastAsiaTheme="minorEastAsia" w:hAnsiTheme="minorHAnsi" w:cstheme="minorBidi"/>
            <w:sz w:val="22"/>
            <w:szCs w:val="22"/>
            <w:lang w:eastAsia="zh-CN"/>
          </w:rPr>
          <w:tab/>
        </w:r>
        <w:r w:rsidRPr="00EC67DF">
          <w:rPr>
            <w:rStyle w:val="Hyperlink"/>
            <w:lang w:val="en-US"/>
          </w:rPr>
          <w:t>ASE: Security Target</w:t>
        </w:r>
        <w:r>
          <w:rPr>
            <w:webHidden/>
          </w:rPr>
          <w:tab/>
        </w:r>
        <w:r>
          <w:rPr>
            <w:webHidden/>
          </w:rPr>
          <w:fldChar w:fldCharType="begin"/>
        </w:r>
        <w:r>
          <w:rPr>
            <w:webHidden/>
          </w:rPr>
          <w:instrText xml:space="preserve"> PAGEREF _Toc456887903 \h </w:instrText>
        </w:r>
        <w:r>
          <w:rPr>
            <w:webHidden/>
          </w:rPr>
        </w:r>
        <w:r>
          <w:rPr>
            <w:webHidden/>
          </w:rPr>
          <w:fldChar w:fldCharType="separate"/>
        </w:r>
        <w:r>
          <w:rPr>
            <w:webHidden/>
          </w:rPr>
          <w:t>71</w:t>
        </w:r>
        <w:r>
          <w:rPr>
            <w:webHidden/>
          </w:rPr>
          <w:fldChar w:fldCharType="end"/>
        </w:r>
      </w:hyperlink>
    </w:p>
    <w:p w14:paraId="00D69634" w14:textId="77777777" w:rsidR="00100B68" w:rsidRDefault="00100B68">
      <w:pPr>
        <w:pStyle w:val="TOC2"/>
        <w:rPr>
          <w:rFonts w:asciiTheme="minorHAnsi" w:eastAsiaTheme="minorEastAsia" w:hAnsiTheme="minorHAnsi" w:cstheme="minorBidi"/>
          <w:sz w:val="22"/>
          <w:szCs w:val="22"/>
          <w:lang w:eastAsia="zh-CN"/>
        </w:rPr>
      </w:pPr>
      <w:hyperlink w:anchor="_Toc456887904" w:history="1">
        <w:r w:rsidRPr="00EC67DF">
          <w:rPr>
            <w:rStyle w:val="Hyperlink"/>
            <w:lang w:val="en-US"/>
          </w:rPr>
          <w:t>7.2</w:t>
        </w:r>
        <w:r>
          <w:rPr>
            <w:rFonts w:asciiTheme="minorHAnsi" w:eastAsiaTheme="minorEastAsia" w:hAnsiTheme="minorHAnsi" w:cstheme="minorBidi"/>
            <w:sz w:val="22"/>
            <w:szCs w:val="22"/>
            <w:lang w:eastAsia="zh-CN"/>
          </w:rPr>
          <w:tab/>
        </w:r>
        <w:r w:rsidRPr="00EC67DF">
          <w:rPr>
            <w:rStyle w:val="Hyperlink"/>
            <w:lang w:val="en-US"/>
          </w:rPr>
          <w:t>ADV: Development</w:t>
        </w:r>
        <w:r>
          <w:rPr>
            <w:webHidden/>
          </w:rPr>
          <w:tab/>
        </w:r>
        <w:r>
          <w:rPr>
            <w:webHidden/>
          </w:rPr>
          <w:fldChar w:fldCharType="begin"/>
        </w:r>
        <w:r>
          <w:rPr>
            <w:webHidden/>
          </w:rPr>
          <w:instrText xml:space="preserve"> PAGEREF _Toc456887904 \h </w:instrText>
        </w:r>
        <w:r>
          <w:rPr>
            <w:webHidden/>
          </w:rPr>
        </w:r>
        <w:r>
          <w:rPr>
            <w:webHidden/>
          </w:rPr>
          <w:fldChar w:fldCharType="separate"/>
        </w:r>
        <w:r>
          <w:rPr>
            <w:webHidden/>
          </w:rPr>
          <w:t>72</w:t>
        </w:r>
        <w:r>
          <w:rPr>
            <w:webHidden/>
          </w:rPr>
          <w:fldChar w:fldCharType="end"/>
        </w:r>
      </w:hyperlink>
    </w:p>
    <w:p w14:paraId="434CFBEB" w14:textId="77777777" w:rsidR="00100B68" w:rsidRDefault="00100B68">
      <w:pPr>
        <w:pStyle w:val="TOC3"/>
        <w:rPr>
          <w:rFonts w:asciiTheme="minorHAnsi" w:eastAsiaTheme="minorEastAsia" w:hAnsiTheme="minorHAnsi" w:cstheme="minorBidi"/>
          <w:sz w:val="22"/>
          <w:szCs w:val="22"/>
          <w:lang w:eastAsia="zh-CN"/>
        </w:rPr>
      </w:pPr>
      <w:hyperlink w:anchor="_Toc456887905" w:history="1">
        <w:r w:rsidRPr="00EC67DF">
          <w:rPr>
            <w:rStyle w:val="Hyperlink"/>
          </w:rPr>
          <w:t>7.2.1</w:t>
        </w:r>
        <w:r>
          <w:rPr>
            <w:rFonts w:asciiTheme="minorHAnsi" w:eastAsiaTheme="minorEastAsia" w:hAnsiTheme="minorHAnsi" w:cstheme="minorBidi"/>
            <w:sz w:val="22"/>
            <w:szCs w:val="22"/>
            <w:lang w:eastAsia="zh-CN"/>
          </w:rPr>
          <w:tab/>
        </w:r>
        <w:r w:rsidRPr="00EC67DF">
          <w:rPr>
            <w:rStyle w:val="Hyperlink"/>
          </w:rPr>
          <w:t>Basic Functional Specification (ADV_FSP.1)</w:t>
        </w:r>
        <w:r>
          <w:rPr>
            <w:webHidden/>
          </w:rPr>
          <w:tab/>
        </w:r>
        <w:r>
          <w:rPr>
            <w:webHidden/>
          </w:rPr>
          <w:fldChar w:fldCharType="begin"/>
        </w:r>
        <w:r>
          <w:rPr>
            <w:webHidden/>
          </w:rPr>
          <w:instrText xml:space="preserve"> PAGEREF _Toc456887905 \h </w:instrText>
        </w:r>
        <w:r>
          <w:rPr>
            <w:webHidden/>
          </w:rPr>
        </w:r>
        <w:r>
          <w:rPr>
            <w:webHidden/>
          </w:rPr>
          <w:fldChar w:fldCharType="separate"/>
        </w:r>
        <w:r>
          <w:rPr>
            <w:webHidden/>
          </w:rPr>
          <w:t>72</w:t>
        </w:r>
        <w:r>
          <w:rPr>
            <w:webHidden/>
          </w:rPr>
          <w:fldChar w:fldCharType="end"/>
        </w:r>
      </w:hyperlink>
    </w:p>
    <w:p w14:paraId="7B693498" w14:textId="77777777" w:rsidR="00100B68" w:rsidRDefault="00100B68">
      <w:pPr>
        <w:pStyle w:val="TOC2"/>
        <w:rPr>
          <w:rFonts w:asciiTheme="minorHAnsi" w:eastAsiaTheme="minorEastAsia" w:hAnsiTheme="minorHAnsi" w:cstheme="minorBidi"/>
          <w:sz w:val="22"/>
          <w:szCs w:val="22"/>
          <w:lang w:eastAsia="zh-CN"/>
        </w:rPr>
      </w:pPr>
      <w:hyperlink w:anchor="_Toc456887906" w:history="1">
        <w:r w:rsidRPr="00EC67DF">
          <w:rPr>
            <w:rStyle w:val="Hyperlink"/>
            <w:lang w:val="en-US"/>
          </w:rPr>
          <w:t>7.3</w:t>
        </w:r>
        <w:r>
          <w:rPr>
            <w:rFonts w:asciiTheme="minorHAnsi" w:eastAsiaTheme="minorEastAsia" w:hAnsiTheme="minorHAnsi" w:cstheme="minorBidi"/>
            <w:sz w:val="22"/>
            <w:szCs w:val="22"/>
            <w:lang w:eastAsia="zh-CN"/>
          </w:rPr>
          <w:tab/>
        </w:r>
        <w:r w:rsidRPr="00EC67DF">
          <w:rPr>
            <w:rStyle w:val="Hyperlink"/>
            <w:lang w:val="en-US"/>
          </w:rPr>
          <w:t>AGD: Guidance Documentation</w:t>
        </w:r>
        <w:r>
          <w:rPr>
            <w:webHidden/>
          </w:rPr>
          <w:tab/>
        </w:r>
        <w:r>
          <w:rPr>
            <w:webHidden/>
          </w:rPr>
          <w:fldChar w:fldCharType="begin"/>
        </w:r>
        <w:r>
          <w:rPr>
            <w:webHidden/>
          </w:rPr>
          <w:instrText xml:space="preserve"> PAGEREF _Toc456887906 \h </w:instrText>
        </w:r>
        <w:r>
          <w:rPr>
            <w:webHidden/>
          </w:rPr>
        </w:r>
        <w:r>
          <w:rPr>
            <w:webHidden/>
          </w:rPr>
          <w:fldChar w:fldCharType="separate"/>
        </w:r>
        <w:r>
          <w:rPr>
            <w:webHidden/>
          </w:rPr>
          <w:t>72</w:t>
        </w:r>
        <w:r>
          <w:rPr>
            <w:webHidden/>
          </w:rPr>
          <w:fldChar w:fldCharType="end"/>
        </w:r>
      </w:hyperlink>
    </w:p>
    <w:p w14:paraId="0E13A8CD" w14:textId="77777777" w:rsidR="00100B68" w:rsidRDefault="00100B68">
      <w:pPr>
        <w:pStyle w:val="TOC3"/>
        <w:rPr>
          <w:rFonts w:asciiTheme="minorHAnsi" w:eastAsiaTheme="minorEastAsia" w:hAnsiTheme="minorHAnsi" w:cstheme="minorBidi"/>
          <w:sz w:val="22"/>
          <w:szCs w:val="22"/>
          <w:lang w:eastAsia="zh-CN"/>
        </w:rPr>
      </w:pPr>
      <w:hyperlink w:anchor="_Toc456887907" w:history="1">
        <w:r w:rsidRPr="00EC67DF">
          <w:rPr>
            <w:rStyle w:val="Hyperlink"/>
          </w:rPr>
          <w:t>7.3.1</w:t>
        </w:r>
        <w:r>
          <w:rPr>
            <w:rFonts w:asciiTheme="minorHAnsi" w:eastAsiaTheme="minorEastAsia" w:hAnsiTheme="minorHAnsi" w:cstheme="minorBidi"/>
            <w:sz w:val="22"/>
            <w:szCs w:val="22"/>
            <w:lang w:eastAsia="zh-CN"/>
          </w:rPr>
          <w:tab/>
        </w:r>
        <w:r w:rsidRPr="00EC67DF">
          <w:rPr>
            <w:rStyle w:val="Hyperlink"/>
          </w:rPr>
          <w:t>Operational User Guidance (AGD_OPE.1)</w:t>
        </w:r>
        <w:r>
          <w:rPr>
            <w:webHidden/>
          </w:rPr>
          <w:tab/>
        </w:r>
        <w:r>
          <w:rPr>
            <w:webHidden/>
          </w:rPr>
          <w:fldChar w:fldCharType="begin"/>
        </w:r>
        <w:r>
          <w:rPr>
            <w:webHidden/>
          </w:rPr>
          <w:instrText xml:space="preserve"> PAGEREF _Toc456887907 \h </w:instrText>
        </w:r>
        <w:r>
          <w:rPr>
            <w:webHidden/>
          </w:rPr>
        </w:r>
        <w:r>
          <w:rPr>
            <w:webHidden/>
          </w:rPr>
          <w:fldChar w:fldCharType="separate"/>
        </w:r>
        <w:r>
          <w:rPr>
            <w:webHidden/>
          </w:rPr>
          <w:t>73</w:t>
        </w:r>
        <w:r>
          <w:rPr>
            <w:webHidden/>
          </w:rPr>
          <w:fldChar w:fldCharType="end"/>
        </w:r>
      </w:hyperlink>
    </w:p>
    <w:p w14:paraId="233F846F" w14:textId="77777777" w:rsidR="00100B68" w:rsidRDefault="00100B68">
      <w:pPr>
        <w:pStyle w:val="TOC3"/>
        <w:rPr>
          <w:rFonts w:asciiTheme="minorHAnsi" w:eastAsiaTheme="minorEastAsia" w:hAnsiTheme="minorHAnsi" w:cstheme="minorBidi"/>
          <w:sz w:val="22"/>
          <w:szCs w:val="22"/>
          <w:lang w:eastAsia="zh-CN"/>
        </w:rPr>
      </w:pPr>
      <w:hyperlink w:anchor="_Toc456887908" w:history="1">
        <w:r w:rsidRPr="00EC67DF">
          <w:rPr>
            <w:rStyle w:val="Hyperlink"/>
          </w:rPr>
          <w:t>7.3.2</w:t>
        </w:r>
        <w:r>
          <w:rPr>
            <w:rFonts w:asciiTheme="minorHAnsi" w:eastAsiaTheme="minorEastAsia" w:hAnsiTheme="minorHAnsi" w:cstheme="minorBidi"/>
            <w:sz w:val="22"/>
            <w:szCs w:val="22"/>
            <w:lang w:eastAsia="zh-CN"/>
          </w:rPr>
          <w:tab/>
        </w:r>
        <w:r w:rsidRPr="00EC67DF">
          <w:rPr>
            <w:rStyle w:val="Hyperlink"/>
          </w:rPr>
          <w:t>Preparative Procedures (AGD_PRE.1)</w:t>
        </w:r>
        <w:r>
          <w:rPr>
            <w:webHidden/>
          </w:rPr>
          <w:tab/>
        </w:r>
        <w:r>
          <w:rPr>
            <w:webHidden/>
          </w:rPr>
          <w:fldChar w:fldCharType="begin"/>
        </w:r>
        <w:r>
          <w:rPr>
            <w:webHidden/>
          </w:rPr>
          <w:instrText xml:space="preserve"> PAGEREF _Toc456887908 \h </w:instrText>
        </w:r>
        <w:r>
          <w:rPr>
            <w:webHidden/>
          </w:rPr>
        </w:r>
        <w:r>
          <w:rPr>
            <w:webHidden/>
          </w:rPr>
          <w:fldChar w:fldCharType="separate"/>
        </w:r>
        <w:r>
          <w:rPr>
            <w:webHidden/>
          </w:rPr>
          <w:t>73</w:t>
        </w:r>
        <w:r>
          <w:rPr>
            <w:webHidden/>
          </w:rPr>
          <w:fldChar w:fldCharType="end"/>
        </w:r>
      </w:hyperlink>
    </w:p>
    <w:p w14:paraId="56C8667F" w14:textId="77777777" w:rsidR="00100B68" w:rsidRDefault="00100B68">
      <w:pPr>
        <w:pStyle w:val="TOC2"/>
        <w:rPr>
          <w:rFonts w:asciiTheme="minorHAnsi" w:eastAsiaTheme="minorEastAsia" w:hAnsiTheme="minorHAnsi" w:cstheme="minorBidi"/>
          <w:sz w:val="22"/>
          <w:szCs w:val="22"/>
          <w:lang w:eastAsia="zh-CN"/>
        </w:rPr>
      </w:pPr>
      <w:hyperlink w:anchor="_Toc456887909" w:history="1">
        <w:r w:rsidRPr="00EC67DF">
          <w:rPr>
            <w:rStyle w:val="Hyperlink"/>
            <w:lang w:val="en-US"/>
          </w:rPr>
          <w:t>7.4</w:t>
        </w:r>
        <w:r>
          <w:rPr>
            <w:rFonts w:asciiTheme="minorHAnsi" w:eastAsiaTheme="minorEastAsia" w:hAnsiTheme="minorHAnsi" w:cstheme="minorBidi"/>
            <w:sz w:val="22"/>
            <w:szCs w:val="22"/>
            <w:lang w:eastAsia="zh-CN"/>
          </w:rPr>
          <w:tab/>
        </w:r>
        <w:r w:rsidRPr="00EC67DF">
          <w:rPr>
            <w:rStyle w:val="Hyperlink"/>
            <w:lang w:val="en-US"/>
          </w:rPr>
          <w:t>C</w:t>
        </w:r>
        <w:r w:rsidRPr="00EC67DF">
          <w:rPr>
            <w:rStyle w:val="Hyperlink"/>
          </w:rPr>
          <w:t>lass ALC: Life-cycle Support</w:t>
        </w:r>
        <w:r>
          <w:rPr>
            <w:webHidden/>
          </w:rPr>
          <w:tab/>
        </w:r>
        <w:r>
          <w:rPr>
            <w:webHidden/>
          </w:rPr>
          <w:fldChar w:fldCharType="begin"/>
        </w:r>
        <w:r>
          <w:rPr>
            <w:webHidden/>
          </w:rPr>
          <w:instrText xml:space="preserve"> PAGEREF _Toc456887909 \h </w:instrText>
        </w:r>
        <w:r>
          <w:rPr>
            <w:webHidden/>
          </w:rPr>
        </w:r>
        <w:r>
          <w:rPr>
            <w:webHidden/>
          </w:rPr>
          <w:fldChar w:fldCharType="separate"/>
        </w:r>
        <w:r>
          <w:rPr>
            <w:webHidden/>
          </w:rPr>
          <w:t>74</w:t>
        </w:r>
        <w:r>
          <w:rPr>
            <w:webHidden/>
          </w:rPr>
          <w:fldChar w:fldCharType="end"/>
        </w:r>
      </w:hyperlink>
    </w:p>
    <w:p w14:paraId="6110FD9C" w14:textId="77777777" w:rsidR="00100B68" w:rsidRDefault="00100B68">
      <w:pPr>
        <w:pStyle w:val="TOC3"/>
        <w:rPr>
          <w:rFonts w:asciiTheme="minorHAnsi" w:eastAsiaTheme="minorEastAsia" w:hAnsiTheme="minorHAnsi" w:cstheme="minorBidi"/>
          <w:sz w:val="22"/>
          <w:szCs w:val="22"/>
          <w:lang w:eastAsia="zh-CN"/>
        </w:rPr>
      </w:pPr>
      <w:hyperlink w:anchor="_Toc456887910" w:history="1">
        <w:r w:rsidRPr="00EC67DF">
          <w:rPr>
            <w:rStyle w:val="Hyperlink"/>
          </w:rPr>
          <w:t>7.4.1</w:t>
        </w:r>
        <w:r>
          <w:rPr>
            <w:rFonts w:asciiTheme="minorHAnsi" w:eastAsiaTheme="minorEastAsia" w:hAnsiTheme="minorHAnsi" w:cstheme="minorBidi"/>
            <w:sz w:val="22"/>
            <w:szCs w:val="22"/>
            <w:lang w:eastAsia="zh-CN"/>
          </w:rPr>
          <w:tab/>
        </w:r>
        <w:r w:rsidRPr="00EC67DF">
          <w:rPr>
            <w:rStyle w:val="Hyperlink"/>
          </w:rPr>
          <w:t>Labelling of the TOE (ALC_CMC.1)</w:t>
        </w:r>
        <w:r>
          <w:rPr>
            <w:webHidden/>
          </w:rPr>
          <w:tab/>
        </w:r>
        <w:r>
          <w:rPr>
            <w:webHidden/>
          </w:rPr>
          <w:fldChar w:fldCharType="begin"/>
        </w:r>
        <w:r>
          <w:rPr>
            <w:webHidden/>
          </w:rPr>
          <w:instrText xml:space="preserve"> PAGEREF _Toc456887910 \h </w:instrText>
        </w:r>
        <w:r>
          <w:rPr>
            <w:webHidden/>
          </w:rPr>
        </w:r>
        <w:r>
          <w:rPr>
            <w:webHidden/>
          </w:rPr>
          <w:fldChar w:fldCharType="separate"/>
        </w:r>
        <w:r>
          <w:rPr>
            <w:webHidden/>
          </w:rPr>
          <w:t>75</w:t>
        </w:r>
        <w:r>
          <w:rPr>
            <w:webHidden/>
          </w:rPr>
          <w:fldChar w:fldCharType="end"/>
        </w:r>
      </w:hyperlink>
    </w:p>
    <w:p w14:paraId="63DE43F4" w14:textId="77777777" w:rsidR="00100B68" w:rsidRDefault="00100B68">
      <w:pPr>
        <w:pStyle w:val="TOC3"/>
        <w:rPr>
          <w:rFonts w:asciiTheme="minorHAnsi" w:eastAsiaTheme="minorEastAsia" w:hAnsiTheme="minorHAnsi" w:cstheme="minorBidi"/>
          <w:sz w:val="22"/>
          <w:szCs w:val="22"/>
          <w:lang w:eastAsia="zh-CN"/>
        </w:rPr>
      </w:pPr>
      <w:hyperlink w:anchor="_Toc456887911" w:history="1">
        <w:r w:rsidRPr="00EC67DF">
          <w:rPr>
            <w:rStyle w:val="Hyperlink"/>
          </w:rPr>
          <w:t>7.4.2</w:t>
        </w:r>
        <w:r>
          <w:rPr>
            <w:rFonts w:asciiTheme="minorHAnsi" w:eastAsiaTheme="minorEastAsia" w:hAnsiTheme="minorHAnsi" w:cstheme="minorBidi"/>
            <w:sz w:val="22"/>
            <w:szCs w:val="22"/>
            <w:lang w:eastAsia="zh-CN"/>
          </w:rPr>
          <w:tab/>
        </w:r>
        <w:r w:rsidRPr="00EC67DF">
          <w:rPr>
            <w:rStyle w:val="Hyperlink"/>
          </w:rPr>
          <w:t>TOE CM Coverage (ALC_CMS.1)</w:t>
        </w:r>
        <w:r>
          <w:rPr>
            <w:webHidden/>
          </w:rPr>
          <w:tab/>
        </w:r>
        <w:r>
          <w:rPr>
            <w:webHidden/>
          </w:rPr>
          <w:fldChar w:fldCharType="begin"/>
        </w:r>
        <w:r>
          <w:rPr>
            <w:webHidden/>
          </w:rPr>
          <w:instrText xml:space="preserve"> PAGEREF _Toc456887911 \h </w:instrText>
        </w:r>
        <w:r>
          <w:rPr>
            <w:webHidden/>
          </w:rPr>
        </w:r>
        <w:r>
          <w:rPr>
            <w:webHidden/>
          </w:rPr>
          <w:fldChar w:fldCharType="separate"/>
        </w:r>
        <w:r>
          <w:rPr>
            <w:webHidden/>
          </w:rPr>
          <w:t>75</w:t>
        </w:r>
        <w:r>
          <w:rPr>
            <w:webHidden/>
          </w:rPr>
          <w:fldChar w:fldCharType="end"/>
        </w:r>
      </w:hyperlink>
    </w:p>
    <w:p w14:paraId="60E1D243" w14:textId="77777777" w:rsidR="00100B68" w:rsidRDefault="00100B68">
      <w:pPr>
        <w:pStyle w:val="TOC2"/>
        <w:rPr>
          <w:rFonts w:asciiTheme="minorHAnsi" w:eastAsiaTheme="minorEastAsia" w:hAnsiTheme="minorHAnsi" w:cstheme="minorBidi"/>
          <w:sz w:val="22"/>
          <w:szCs w:val="22"/>
          <w:lang w:eastAsia="zh-CN"/>
        </w:rPr>
      </w:pPr>
      <w:hyperlink w:anchor="_Toc456887912" w:history="1">
        <w:r w:rsidRPr="00EC67DF">
          <w:rPr>
            <w:rStyle w:val="Hyperlink"/>
          </w:rPr>
          <w:t>7.5</w:t>
        </w:r>
        <w:r>
          <w:rPr>
            <w:rFonts w:asciiTheme="minorHAnsi" w:eastAsiaTheme="minorEastAsia" w:hAnsiTheme="minorHAnsi" w:cstheme="minorBidi"/>
            <w:sz w:val="22"/>
            <w:szCs w:val="22"/>
            <w:lang w:eastAsia="zh-CN"/>
          </w:rPr>
          <w:tab/>
        </w:r>
        <w:r w:rsidRPr="00EC67DF">
          <w:rPr>
            <w:rStyle w:val="Hyperlink"/>
          </w:rPr>
          <w:t>Class ATE: Tests</w:t>
        </w:r>
        <w:r>
          <w:rPr>
            <w:webHidden/>
          </w:rPr>
          <w:tab/>
        </w:r>
        <w:r>
          <w:rPr>
            <w:webHidden/>
          </w:rPr>
          <w:fldChar w:fldCharType="begin"/>
        </w:r>
        <w:r>
          <w:rPr>
            <w:webHidden/>
          </w:rPr>
          <w:instrText xml:space="preserve"> PAGEREF _Toc456887912 \h </w:instrText>
        </w:r>
        <w:r>
          <w:rPr>
            <w:webHidden/>
          </w:rPr>
        </w:r>
        <w:r>
          <w:rPr>
            <w:webHidden/>
          </w:rPr>
          <w:fldChar w:fldCharType="separate"/>
        </w:r>
        <w:r>
          <w:rPr>
            <w:webHidden/>
          </w:rPr>
          <w:t>75</w:t>
        </w:r>
        <w:r>
          <w:rPr>
            <w:webHidden/>
          </w:rPr>
          <w:fldChar w:fldCharType="end"/>
        </w:r>
      </w:hyperlink>
    </w:p>
    <w:p w14:paraId="524C4063" w14:textId="77777777" w:rsidR="00100B68" w:rsidRDefault="00100B68">
      <w:pPr>
        <w:pStyle w:val="TOC3"/>
        <w:rPr>
          <w:rFonts w:asciiTheme="minorHAnsi" w:eastAsiaTheme="minorEastAsia" w:hAnsiTheme="minorHAnsi" w:cstheme="minorBidi"/>
          <w:sz w:val="22"/>
          <w:szCs w:val="22"/>
          <w:lang w:eastAsia="zh-CN"/>
        </w:rPr>
      </w:pPr>
      <w:hyperlink w:anchor="_Toc456887913" w:history="1">
        <w:r w:rsidRPr="00EC67DF">
          <w:rPr>
            <w:rStyle w:val="Hyperlink"/>
          </w:rPr>
          <w:t>7.5.1</w:t>
        </w:r>
        <w:r>
          <w:rPr>
            <w:rFonts w:asciiTheme="minorHAnsi" w:eastAsiaTheme="minorEastAsia" w:hAnsiTheme="minorHAnsi" w:cstheme="minorBidi"/>
            <w:sz w:val="22"/>
            <w:szCs w:val="22"/>
            <w:lang w:eastAsia="zh-CN"/>
          </w:rPr>
          <w:tab/>
        </w:r>
        <w:r w:rsidRPr="00EC67DF">
          <w:rPr>
            <w:rStyle w:val="Hyperlink"/>
          </w:rPr>
          <w:t>Independent Testing – Conformance (ATE_IND.1)</w:t>
        </w:r>
        <w:r>
          <w:rPr>
            <w:webHidden/>
          </w:rPr>
          <w:tab/>
        </w:r>
        <w:r>
          <w:rPr>
            <w:webHidden/>
          </w:rPr>
          <w:fldChar w:fldCharType="begin"/>
        </w:r>
        <w:r>
          <w:rPr>
            <w:webHidden/>
          </w:rPr>
          <w:instrText xml:space="preserve"> PAGEREF _Toc456887913 \h </w:instrText>
        </w:r>
        <w:r>
          <w:rPr>
            <w:webHidden/>
          </w:rPr>
        </w:r>
        <w:r>
          <w:rPr>
            <w:webHidden/>
          </w:rPr>
          <w:fldChar w:fldCharType="separate"/>
        </w:r>
        <w:r>
          <w:rPr>
            <w:webHidden/>
          </w:rPr>
          <w:t>75</w:t>
        </w:r>
        <w:r>
          <w:rPr>
            <w:webHidden/>
          </w:rPr>
          <w:fldChar w:fldCharType="end"/>
        </w:r>
      </w:hyperlink>
    </w:p>
    <w:p w14:paraId="524EECF5" w14:textId="77777777" w:rsidR="00100B68" w:rsidRDefault="00100B68">
      <w:pPr>
        <w:pStyle w:val="TOC2"/>
        <w:rPr>
          <w:rFonts w:asciiTheme="minorHAnsi" w:eastAsiaTheme="minorEastAsia" w:hAnsiTheme="minorHAnsi" w:cstheme="minorBidi"/>
          <w:sz w:val="22"/>
          <w:szCs w:val="22"/>
          <w:lang w:eastAsia="zh-CN"/>
        </w:rPr>
      </w:pPr>
      <w:hyperlink w:anchor="_Toc456887914" w:history="1">
        <w:r w:rsidRPr="00EC67DF">
          <w:rPr>
            <w:rStyle w:val="Hyperlink"/>
          </w:rPr>
          <w:t>7.6</w:t>
        </w:r>
        <w:r>
          <w:rPr>
            <w:rFonts w:asciiTheme="minorHAnsi" w:eastAsiaTheme="minorEastAsia" w:hAnsiTheme="minorHAnsi" w:cstheme="minorBidi"/>
            <w:sz w:val="22"/>
            <w:szCs w:val="22"/>
            <w:lang w:eastAsia="zh-CN"/>
          </w:rPr>
          <w:tab/>
        </w:r>
        <w:r w:rsidRPr="00EC67DF">
          <w:rPr>
            <w:rStyle w:val="Hyperlink"/>
          </w:rPr>
          <w:t>Class AVA: Vulnerability Assessment</w:t>
        </w:r>
        <w:r>
          <w:rPr>
            <w:webHidden/>
          </w:rPr>
          <w:tab/>
        </w:r>
        <w:r>
          <w:rPr>
            <w:webHidden/>
          </w:rPr>
          <w:fldChar w:fldCharType="begin"/>
        </w:r>
        <w:r>
          <w:rPr>
            <w:webHidden/>
          </w:rPr>
          <w:instrText xml:space="preserve"> PAGEREF _Toc456887914 \h </w:instrText>
        </w:r>
        <w:r>
          <w:rPr>
            <w:webHidden/>
          </w:rPr>
        </w:r>
        <w:r>
          <w:rPr>
            <w:webHidden/>
          </w:rPr>
          <w:fldChar w:fldCharType="separate"/>
        </w:r>
        <w:r>
          <w:rPr>
            <w:webHidden/>
          </w:rPr>
          <w:t>75</w:t>
        </w:r>
        <w:r>
          <w:rPr>
            <w:webHidden/>
          </w:rPr>
          <w:fldChar w:fldCharType="end"/>
        </w:r>
      </w:hyperlink>
    </w:p>
    <w:p w14:paraId="38E5486C" w14:textId="77777777" w:rsidR="00100B68" w:rsidRDefault="00100B68">
      <w:pPr>
        <w:pStyle w:val="TOC3"/>
        <w:rPr>
          <w:rFonts w:asciiTheme="minorHAnsi" w:eastAsiaTheme="minorEastAsia" w:hAnsiTheme="minorHAnsi" w:cstheme="minorBidi"/>
          <w:sz w:val="22"/>
          <w:szCs w:val="22"/>
          <w:lang w:eastAsia="zh-CN"/>
        </w:rPr>
      </w:pPr>
      <w:hyperlink w:anchor="_Toc456887915" w:history="1">
        <w:r w:rsidRPr="00EC67DF">
          <w:rPr>
            <w:rStyle w:val="Hyperlink"/>
          </w:rPr>
          <w:t>7.6.1</w:t>
        </w:r>
        <w:r>
          <w:rPr>
            <w:rFonts w:asciiTheme="minorHAnsi" w:eastAsiaTheme="minorEastAsia" w:hAnsiTheme="minorHAnsi" w:cstheme="minorBidi"/>
            <w:sz w:val="22"/>
            <w:szCs w:val="22"/>
            <w:lang w:eastAsia="zh-CN"/>
          </w:rPr>
          <w:tab/>
        </w:r>
        <w:r w:rsidRPr="00EC67DF">
          <w:rPr>
            <w:rStyle w:val="Hyperlink"/>
          </w:rPr>
          <w:t>Vulnerability Survey (AVA_VAN.1)</w:t>
        </w:r>
        <w:r>
          <w:rPr>
            <w:webHidden/>
          </w:rPr>
          <w:tab/>
        </w:r>
        <w:r>
          <w:rPr>
            <w:webHidden/>
          </w:rPr>
          <w:fldChar w:fldCharType="begin"/>
        </w:r>
        <w:r>
          <w:rPr>
            <w:webHidden/>
          </w:rPr>
          <w:instrText xml:space="preserve"> PAGEREF _Toc456887915 \h </w:instrText>
        </w:r>
        <w:r>
          <w:rPr>
            <w:webHidden/>
          </w:rPr>
        </w:r>
        <w:r>
          <w:rPr>
            <w:webHidden/>
          </w:rPr>
          <w:fldChar w:fldCharType="separate"/>
        </w:r>
        <w:r>
          <w:rPr>
            <w:webHidden/>
          </w:rPr>
          <w:t>75</w:t>
        </w:r>
        <w:r>
          <w:rPr>
            <w:webHidden/>
          </w:rPr>
          <w:fldChar w:fldCharType="end"/>
        </w:r>
      </w:hyperlink>
    </w:p>
    <w:p w14:paraId="4F1833C5" w14:textId="77777777" w:rsidR="00100B68" w:rsidRDefault="00100B68">
      <w:pPr>
        <w:pStyle w:val="TOC1"/>
        <w:rPr>
          <w:rFonts w:asciiTheme="minorHAnsi" w:eastAsiaTheme="minorEastAsia" w:hAnsiTheme="minorHAnsi" w:cstheme="minorBidi"/>
          <w:sz w:val="22"/>
          <w:szCs w:val="22"/>
          <w:lang w:eastAsia="zh-CN"/>
        </w:rPr>
      </w:pPr>
      <w:hyperlink w:anchor="_Toc456887916" w:history="1">
        <w:r w:rsidRPr="00EC67DF">
          <w:rPr>
            <w:rStyle w:val="Hyperlink"/>
            <w14:scene3d>
              <w14:camera w14:prst="orthographicFront"/>
              <w14:lightRig w14:rig="threePt" w14:dir="t">
                <w14:rot w14:lat="0" w14:lon="0" w14:rev="0"/>
              </w14:lightRig>
            </w14:scene3d>
          </w:rPr>
          <w:t>A.</w:t>
        </w:r>
        <w:r>
          <w:rPr>
            <w:rFonts w:asciiTheme="minorHAnsi" w:eastAsiaTheme="minorEastAsia" w:hAnsiTheme="minorHAnsi" w:cstheme="minorBidi"/>
            <w:sz w:val="22"/>
            <w:szCs w:val="22"/>
            <w:lang w:eastAsia="zh-CN"/>
          </w:rPr>
          <w:tab/>
        </w:r>
        <w:r w:rsidRPr="00EC67DF">
          <w:rPr>
            <w:rStyle w:val="Hyperlink"/>
          </w:rPr>
          <w:t>Optional Requirements</w:t>
        </w:r>
        <w:r>
          <w:rPr>
            <w:webHidden/>
          </w:rPr>
          <w:tab/>
        </w:r>
        <w:r>
          <w:rPr>
            <w:webHidden/>
          </w:rPr>
          <w:fldChar w:fldCharType="begin"/>
        </w:r>
        <w:r>
          <w:rPr>
            <w:webHidden/>
          </w:rPr>
          <w:instrText xml:space="preserve"> PAGEREF _Toc456887916 \h </w:instrText>
        </w:r>
        <w:r>
          <w:rPr>
            <w:webHidden/>
          </w:rPr>
        </w:r>
        <w:r>
          <w:rPr>
            <w:webHidden/>
          </w:rPr>
          <w:fldChar w:fldCharType="separate"/>
        </w:r>
        <w:r>
          <w:rPr>
            <w:webHidden/>
          </w:rPr>
          <w:t>76</w:t>
        </w:r>
        <w:r>
          <w:rPr>
            <w:webHidden/>
          </w:rPr>
          <w:fldChar w:fldCharType="end"/>
        </w:r>
      </w:hyperlink>
    </w:p>
    <w:p w14:paraId="6E86F2EA" w14:textId="77777777" w:rsidR="00100B68" w:rsidRDefault="00100B68">
      <w:pPr>
        <w:pStyle w:val="TOC2"/>
        <w:rPr>
          <w:rFonts w:asciiTheme="minorHAnsi" w:eastAsiaTheme="minorEastAsia" w:hAnsiTheme="minorHAnsi" w:cstheme="minorBidi"/>
          <w:sz w:val="22"/>
          <w:szCs w:val="22"/>
          <w:lang w:eastAsia="zh-CN"/>
        </w:rPr>
      </w:pPr>
      <w:hyperlink w:anchor="_Toc456887917" w:history="1">
        <w:r w:rsidRPr="00EC67DF">
          <w:rPr>
            <w:rStyle w:val="Hyperlink"/>
          </w:rPr>
          <w:t>A.1</w:t>
        </w:r>
        <w:r>
          <w:rPr>
            <w:rFonts w:asciiTheme="minorHAnsi" w:eastAsiaTheme="minorEastAsia" w:hAnsiTheme="minorHAnsi" w:cstheme="minorBidi"/>
            <w:sz w:val="22"/>
            <w:szCs w:val="22"/>
            <w:lang w:eastAsia="zh-CN"/>
          </w:rPr>
          <w:tab/>
        </w:r>
        <w:r w:rsidRPr="00EC67DF">
          <w:rPr>
            <w:rStyle w:val="Hyperlink"/>
          </w:rPr>
          <w:t>Audit Events for Optional SFRs</w:t>
        </w:r>
        <w:r>
          <w:rPr>
            <w:webHidden/>
          </w:rPr>
          <w:tab/>
        </w:r>
        <w:r>
          <w:rPr>
            <w:webHidden/>
          </w:rPr>
          <w:fldChar w:fldCharType="begin"/>
        </w:r>
        <w:r>
          <w:rPr>
            <w:webHidden/>
          </w:rPr>
          <w:instrText xml:space="preserve"> PAGEREF _Toc456887917 \h </w:instrText>
        </w:r>
        <w:r>
          <w:rPr>
            <w:webHidden/>
          </w:rPr>
        </w:r>
        <w:r>
          <w:rPr>
            <w:webHidden/>
          </w:rPr>
          <w:fldChar w:fldCharType="separate"/>
        </w:r>
        <w:r>
          <w:rPr>
            <w:webHidden/>
          </w:rPr>
          <w:t>76</w:t>
        </w:r>
        <w:r>
          <w:rPr>
            <w:webHidden/>
          </w:rPr>
          <w:fldChar w:fldCharType="end"/>
        </w:r>
      </w:hyperlink>
    </w:p>
    <w:p w14:paraId="4A21FFDB" w14:textId="77777777" w:rsidR="00100B68" w:rsidRDefault="00100B68">
      <w:pPr>
        <w:pStyle w:val="TOC2"/>
        <w:rPr>
          <w:rFonts w:asciiTheme="minorHAnsi" w:eastAsiaTheme="minorEastAsia" w:hAnsiTheme="minorHAnsi" w:cstheme="minorBidi"/>
          <w:sz w:val="22"/>
          <w:szCs w:val="22"/>
          <w:lang w:eastAsia="zh-CN"/>
        </w:rPr>
      </w:pPr>
      <w:hyperlink w:anchor="_Toc456887918" w:history="1">
        <w:r w:rsidRPr="00EC67DF">
          <w:rPr>
            <w:rStyle w:val="Hyperlink"/>
            <w:lang w:val="en-US"/>
          </w:rPr>
          <w:t>A.2</w:t>
        </w:r>
        <w:r>
          <w:rPr>
            <w:rFonts w:asciiTheme="minorHAnsi" w:eastAsiaTheme="minorEastAsia" w:hAnsiTheme="minorHAnsi" w:cstheme="minorBidi"/>
            <w:sz w:val="22"/>
            <w:szCs w:val="22"/>
            <w:lang w:eastAsia="zh-CN"/>
          </w:rPr>
          <w:tab/>
        </w:r>
        <w:r w:rsidRPr="00EC67DF">
          <w:rPr>
            <w:rStyle w:val="Hyperlink"/>
            <w:lang w:val="en-US"/>
          </w:rPr>
          <w:t>Security Audit (FAU)</w:t>
        </w:r>
        <w:r>
          <w:rPr>
            <w:webHidden/>
          </w:rPr>
          <w:tab/>
        </w:r>
        <w:r>
          <w:rPr>
            <w:webHidden/>
          </w:rPr>
          <w:fldChar w:fldCharType="begin"/>
        </w:r>
        <w:r>
          <w:rPr>
            <w:webHidden/>
          </w:rPr>
          <w:instrText xml:space="preserve"> PAGEREF _Toc456887918 \h </w:instrText>
        </w:r>
        <w:r>
          <w:rPr>
            <w:webHidden/>
          </w:rPr>
        </w:r>
        <w:r>
          <w:rPr>
            <w:webHidden/>
          </w:rPr>
          <w:fldChar w:fldCharType="separate"/>
        </w:r>
        <w:r>
          <w:rPr>
            <w:webHidden/>
          </w:rPr>
          <w:t>78</w:t>
        </w:r>
        <w:r>
          <w:rPr>
            <w:webHidden/>
          </w:rPr>
          <w:fldChar w:fldCharType="end"/>
        </w:r>
      </w:hyperlink>
    </w:p>
    <w:p w14:paraId="15615059" w14:textId="77777777" w:rsidR="00100B68" w:rsidRDefault="00100B68">
      <w:pPr>
        <w:pStyle w:val="TOC3"/>
        <w:rPr>
          <w:rFonts w:asciiTheme="minorHAnsi" w:eastAsiaTheme="minorEastAsia" w:hAnsiTheme="minorHAnsi" w:cstheme="minorBidi"/>
          <w:sz w:val="22"/>
          <w:szCs w:val="22"/>
          <w:lang w:eastAsia="zh-CN"/>
        </w:rPr>
      </w:pPr>
      <w:hyperlink w:anchor="_Toc456887919" w:history="1">
        <w:r w:rsidRPr="00EC67DF">
          <w:rPr>
            <w:rStyle w:val="Hyperlink"/>
          </w:rPr>
          <w:t>A.2.1</w:t>
        </w:r>
        <w:r>
          <w:rPr>
            <w:rFonts w:asciiTheme="minorHAnsi" w:eastAsiaTheme="minorEastAsia" w:hAnsiTheme="minorHAnsi" w:cstheme="minorBidi"/>
            <w:sz w:val="22"/>
            <w:szCs w:val="22"/>
            <w:lang w:eastAsia="zh-CN"/>
          </w:rPr>
          <w:tab/>
        </w:r>
        <w:r w:rsidRPr="00EC67DF">
          <w:rPr>
            <w:rStyle w:val="Hyperlink"/>
          </w:rPr>
          <w:t>Security audit event storage (FAU_STG.1 &amp; Extended – FAU_STG_EXT)</w:t>
        </w:r>
        <w:r>
          <w:rPr>
            <w:webHidden/>
          </w:rPr>
          <w:tab/>
        </w:r>
        <w:r>
          <w:rPr>
            <w:webHidden/>
          </w:rPr>
          <w:fldChar w:fldCharType="begin"/>
        </w:r>
        <w:r>
          <w:rPr>
            <w:webHidden/>
          </w:rPr>
          <w:instrText xml:space="preserve"> PAGEREF _Toc456887919 \h </w:instrText>
        </w:r>
        <w:r>
          <w:rPr>
            <w:webHidden/>
          </w:rPr>
        </w:r>
        <w:r>
          <w:rPr>
            <w:webHidden/>
          </w:rPr>
          <w:fldChar w:fldCharType="separate"/>
        </w:r>
        <w:r>
          <w:rPr>
            <w:webHidden/>
          </w:rPr>
          <w:t>78</w:t>
        </w:r>
        <w:r>
          <w:rPr>
            <w:webHidden/>
          </w:rPr>
          <w:fldChar w:fldCharType="end"/>
        </w:r>
      </w:hyperlink>
    </w:p>
    <w:p w14:paraId="51542D5D" w14:textId="77777777" w:rsidR="00100B68" w:rsidRDefault="00100B68">
      <w:pPr>
        <w:pStyle w:val="TOC4"/>
        <w:rPr>
          <w:rFonts w:asciiTheme="minorHAnsi" w:eastAsiaTheme="minorEastAsia" w:hAnsiTheme="minorHAnsi" w:cstheme="minorBidi"/>
          <w:sz w:val="22"/>
          <w:szCs w:val="22"/>
          <w:lang w:eastAsia="zh-CN"/>
        </w:rPr>
      </w:pPr>
      <w:hyperlink w:anchor="_Toc456887920" w:history="1">
        <w:r w:rsidRPr="00EC67DF">
          <w:rPr>
            <w:rStyle w:val="Hyperlink"/>
          </w:rPr>
          <w:t>A.2.1.1</w:t>
        </w:r>
        <w:r>
          <w:rPr>
            <w:rFonts w:asciiTheme="minorHAnsi" w:eastAsiaTheme="minorEastAsia" w:hAnsiTheme="minorHAnsi" w:cstheme="minorBidi"/>
            <w:sz w:val="22"/>
            <w:szCs w:val="22"/>
            <w:lang w:eastAsia="zh-CN"/>
          </w:rPr>
          <w:tab/>
        </w:r>
        <w:r w:rsidRPr="00EC67DF">
          <w:rPr>
            <w:rStyle w:val="Hyperlink"/>
          </w:rPr>
          <w:t>FAU_STG.1 Protected audit trail storage</w:t>
        </w:r>
        <w:r>
          <w:rPr>
            <w:webHidden/>
          </w:rPr>
          <w:tab/>
        </w:r>
        <w:r>
          <w:rPr>
            <w:webHidden/>
          </w:rPr>
          <w:fldChar w:fldCharType="begin"/>
        </w:r>
        <w:r>
          <w:rPr>
            <w:webHidden/>
          </w:rPr>
          <w:instrText xml:space="preserve"> PAGEREF _Toc456887920 \h </w:instrText>
        </w:r>
        <w:r>
          <w:rPr>
            <w:webHidden/>
          </w:rPr>
        </w:r>
        <w:r>
          <w:rPr>
            <w:webHidden/>
          </w:rPr>
          <w:fldChar w:fldCharType="separate"/>
        </w:r>
        <w:r>
          <w:rPr>
            <w:webHidden/>
          </w:rPr>
          <w:t>78</w:t>
        </w:r>
        <w:r>
          <w:rPr>
            <w:webHidden/>
          </w:rPr>
          <w:fldChar w:fldCharType="end"/>
        </w:r>
      </w:hyperlink>
    </w:p>
    <w:p w14:paraId="255D2A1E" w14:textId="77777777" w:rsidR="00100B68" w:rsidRDefault="00100B68">
      <w:pPr>
        <w:pStyle w:val="TOC4"/>
        <w:rPr>
          <w:rFonts w:asciiTheme="minorHAnsi" w:eastAsiaTheme="minorEastAsia" w:hAnsiTheme="minorHAnsi" w:cstheme="minorBidi"/>
          <w:sz w:val="22"/>
          <w:szCs w:val="22"/>
          <w:lang w:eastAsia="zh-CN"/>
        </w:rPr>
      </w:pPr>
      <w:hyperlink w:anchor="_Toc456887921" w:history="1">
        <w:r w:rsidRPr="00EC67DF">
          <w:rPr>
            <w:rStyle w:val="Hyperlink"/>
            <w:rFonts w:eastAsia="SimSun"/>
          </w:rPr>
          <w:t>A.2.1.2</w:t>
        </w:r>
        <w:r>
          <w:rPr>
            <w:rFonts w:asciiTheme="minorHAnsi" w:eastAsiaTheme="minorEastAsia" w:hAnsiTheme="minorHAnsi" w:cstheme="minorBidi"/>
            <w:sz w:val="22"/>
            <w:szCs w:val="22"/>
            <w:lang w:eastAsia="zh-CN"/>
          </w:rPr>
          <w:tab/>
        </w:r>
        <w:r w:rsidRPr="00EC67DF">
          <w:rPr>
            <w:rStyle w:val="Hyperlink"/>
            <w:rFonts w:eastAsia="SimSun"/>
          </w:rPr>
          <w:t>FAU_</w:t>
        </w:r>
        <w:r w:rsidRPr="00EC67DF">
          <w:rPr>
            <w:rStyle w:val="Hyperlink"/>
          </w:rPr>
          <w:t xml:space="preserve"> </w:t>
        </w:r>
        <w:r w:rsidRPr="00EC67DF">
          <w:rPr>
            <w:rStyle w:val="Hyperlink"/>
            <w:rFonts w:eastAsia="SimSun"/>
          </w:rPr>
          <w:t>STG_EXT.2/LocSpace Counting lost audit data</w:t>
        </w:r>
        <w:r>
          <w:rPr>
            <w:webHidden/>
          </w:rPr>
          <w:tab/>
        </w:r>
        <w:r>
          <w:rPr>
            <w:webHidden/>
          </w:rPr>
          <w:fldChar w:fldCharType="begin"/>
        </w:r>
        <w:r>
          <w:rPr>
            <w:webHidden/>
          </w:rPr>
          <w:instrText xml:space="preserve"> PAGEREF _Toc456887921 \h </w:instrText>
        </w:r>
        <w:r>
          <w:rPr>
            <w:webHidden/>
          </w:rPr>
        </w:r>
        <w:r>
          <w:rPr>
            <w:webHidden/>
          </w:rPr>
          <w:fldChar w:fldCharType="separate"/>
        </w:r>
        <w:r>
          <w:rPr>
            <w:webHidden/>
          </w:rPr>
          <w:t>78</w:t>
        </w:r>
        <w:r>
          <w:rPr>
            <w:webHidden/>
          </w:rPr>
          <w:fldChar w:fldCharType="end"/>
        </w:r>
      </w:hyperlink>
    </w:p>
    <w:p w14:paraId="022598DE" w14:textId="77777777" w:rsidR="00100B68" w:rsidRDefault="00100B68">
      <w:pPr>
        <w:pStyle w:val="TOC4"/>
        <w:rPr>
          <w:rFonts w:asciiTheme="minorHAnsi" w:eastAsiaTheme="minorEastAsia" w:hAnsiTheme="minorHAnsi" w:cstheme="minorBidi"/>
          <w:sz w:val="22"/>
          <w:szCs w:val="22"/>
          <w:lang w:eastAsia="zh-CN"/>
        </w:rPr>
      </w:pPr>
      <w:hyperlink w:anchor="_Toc456887922" w:history="1">
        <w:r w:rsidRPr="00EC67DF">
          <w:rPr>
            <w:rStyle w:val="Hyperlink"/>
            <w:rFonts w:eastAsia="SimSun"/>
          </w:rPr>
          <w:t>A.2.1.3</w:t>
        </w:r>
        <w:r>
          <w:rPr>
            <w:rFonts w:asciiTheme="minorHAnsi" w:eastAsiaTheme="minorEastAsia" w:hAnsiTheme="minorHAnsi" w:cstheme="minorBidi"/>
            <w:sz w:val="22"/>
            <w:szCs w:val="22"/>
            <w:lang w:eastAsia="zh-CN"/>
          </w:rPr>
          <w:tab/>
        </w:r>
        <w:r w:rsidRPr="00EC67DF">
          <w:rPr>
            <w:rStyle w:val="Hyperlink"/>
            <w:rFonts w:eastAsia="SimSun"/>
          </w:rPr>
          <w:t>FAU_</w:t>
        </w:r>
        <w:r w:rsidRPr="00EC67DF">
          <w:rPr>
            <w:rStyle w:val="Hyperlink"/>
          </w:rPr>
          <w:t xml:space="preserve"> </w:t>
        </w:r>
        <w:r w:rsidRPr="00EC67DF">
          <w:rPr>
            <w:rStyle w:val="Hyperlink"/>
            <w:rFonts w:eastAsia="SimSun"/>
          </w:rPr>
          <w:t>STG.3</w:t>
        </w:r>
        <w:r w:rsidRPr="00EC67DF">
          <w:rPr>
            <w:rStyle w:val="Hyperlink"/>
          </w:rPr>
          <w:t xml:space="preserve">/LocSpace Action in case of possible audit data loss </w:t>
        </w:r>
        <w:r w:rsidRPr="00EC67DF">
          <w:rPr>
            <w:rStyle w:val="Hyperlink"/>
            <w:rFonts w:eastAsia="SimSun"/>
          </w:rPr>
          <w:t>Display warning for local storage space</w:t>
        </w:r>
        <w:r>
          <w:rPr>
            <w:webHidden/>
          </w:rPr>
          <w:tab/>
        </w:r>
        <w:r>
          <w:rPr>
            <w:webHidden/>
          </w:rPr>
          <w:fldChar w:fldCharType="begin"/>
        </w:r>
        <w:r>
          <w:rPr>
            <w:webHidden/>
          </w:rPr>
          <w:instrText xml:space="preserve"> PAGEREF _Toc456887922 \h </w:instrText>
        </w:r>
        <w:r>
          <w:rPr>
            <w:webHidden/>
          </w:rPr>
        </w:r>
        <w:r>
          <w:rPr>
            <w:webHidden/>
          </w:rPr>
          <w:fldChar w:fldCharType="separate"/>
        </w:r>
        <w:r>
          <w:rPr>
            <w:webHidden/>
          </w:rPr>
          <w:t>79</w:t>
        </w:r>
        <w:r>
          <w:rPr>
            <w:webHidden/>
          </w:rPr>
          <w:fldChar w:fldCharType="end"/>
        </w:r>
      </w:hyperlink>
    </w:p>
    <w:p w14:paraId="77663990" w14:textId="77777777" w:rsidR="00100B68" w:rsidRDefault="00100B68">
      <w:pPr>
        <w:pStyle w:val="TOC2"/>
        <w:rPr>
          <w:rFonts w:asciiTheme="minorHAnsi" w:eastAsiaTheme="minorEastAsia" w:hAnsiTheme="minorHAnsi" w:cstheme="minorBidi"/>
          <w:sz w:val="22"/>
          <w:szCs w:val="22"/>
          <w:lang w:eastAsia="zh-CN"/>
        </w:rPr>
      </w:pPr>
      <w:hyperlink w:anchor="_Toc456887923" w:history="1">
        <w:r w:rsidRPr="00EC67DF">
          <w:rPr>
            <w:rStyle w:val="Hyperlink"/>
          </w:rPr>
          <w:t>A.3</w:t>
        </w:r>
        <w:r>
          <w:rPr>
            <w:rFonts w:asciiTheme="minorHAnsi" w:eastAsiaTheme="minorEastAsia" w:hAnsiTheme="minorHAnsi" w:cstheme="minorBidi"/>
            <w:sz w:val="22"/>
            <w:szCs w:val="22"/>
            <w:lang w:eastAsia="zh-CN"/>
          </w:rPr>
          <w:tab/>
        </w:r>
        <w:r w:rsidRPr="00EC67DF">
          <w:rPr>
            <w:rStyle w:val="Hyperlink"/>
          </w:rPr>
          <w:t>Identification and Authentication (FIA)</w:t>
        </w:r>
        <w:r>
          <w:rPr>
            <w:webHidden/>
          </w:rPr>
          <w:tab/>
        </w:r>
        <w:r>
          <w:rPr>
            <w:webHidden/>
          </w:rPr>
          <w:fldChar w:fldCharType="begin"/>
        </w:r>
        <w:r>
          <w:rPr>
            <w:webHidden/>
          </w:rPr>
          <w:instrText xml:space="preserve"> PAGEREF _Toc456887923 \h </w:instrText>
        </w:r>
        <w:r>
          <w:rPr>
            <w:webHidden/>
          </w:rPr>
        </w:r>
        <w:r>
          <w:rPr>
            <w:webHidden/>
          </w:rPr>
          <w:fldChar w:fldCharType="separate"/>
        </w:r>
        <w:r>
          <w:rPr>
            <w:webHidden/>
          </w:rPr>
          <w:t>79</w:t>
        </w:r>
        <w:r>
          <w:rPr>
            <w:webHidden/>
          </w:rPr>
          <w:fldChar w:fldCharType="end"/>
        </w:r>
      </w:hyperlink>
    </w:p>
    <w:p w14:paraId="27BB3D02" w14:textId="77777777" w:rsidR="00100B68" w:rsidRDefault="00100B68">
      <w:pPr>
        <w:pStyle w:val="TOC3"/>
        <w:rPr>
          <w:rFonts w:asciiTheme="minorHAnsi" w:eastAsiaTheme="minorEastAsia" w:hAnsiTheme="minorHAnsi" w:cstheme="minorBidi"/>
          <w:sz w:val="22"/>
          <w:szCs w:val="22"/>
          <w:lang w:eastAsia="zh-CN"/>
        </w:rPr>
      </w:pPr>
      <w:hyperlink w:anchor="_Toc456887924" w:history="1">
        <w:r w:rsidRPr="00EC67DF">
          <w:rPr>
            <w:rStyle w:val="Hyperlink"/>
          </w:rPr>
          <w:t>A.1.1</w:t>
        </w:r>
        <w:r>
          <w:rPr>
            <w:rFonts w:asciiTheme="minorHAnsi" w:eastAsiaTheme="minorEastAsia" w:hAnsiTheme="minorHAnsi" w:cstheme="minorBidi"/>
            <w:sz w:val="22"/>
            <w:szCs w:val="22"/>
            <w:lang w:eastAsia="zh-CN"/>
          </w:rPr>
          <w:tab/>
        </w:r>
        <w:r w:rsidRPr="00EC67DF">
          <w:rPr>
            <w:rStyle w:val="Hyperlink"/>
          </w:rPr>
          <w:t>Authentication using X.509 certificates (Extended – FIA_X509_EXT)</w:t>
        </w:r>
        <w:r>
          <w:rPr>
            <w:webHidden/>
          </w:rPr>
          <w:tab/>
        </w:r>
        <w:r>
          <w:rPr>
            <w:webHidden/>
          </w:rPr>
          <w:fldChar w:fldCharType="begin"/>
        </w:r>
        <w:r>
          <w:rPr>
            <w:webHidden/>
          </w:rPr>
          <w:instrText xml:space="preserve"> PAGEREF _Toc456887924 \h </w:instrText>
        </w:r>
        <w:r>
          <w:rPr>
            <w:webHidden/>
          </w:rPr>
        </w:r>
        <w:r>
          <w:rPr>
            <w:webHidden/>
          </w:rPr>
          <w:fldChar w:fldCharType="separate"/>
        </w:r>
        <w:r>
          <w:rPr>
            <w:webHidden/>
          </w:rPr>
          <w:t>79</w:t>
        </w:r>
        <w:r>
          <w:rPr>
            <w:webHidden/>
          </w:rPr>
          <w:fldChar w:fldCharType="end"/>
        </w:r>
      </w:hyperlink>
    </w:p>
    <w:p w14:paraId="55202B26" w14:textId="77777777" w:rsidR="00100B68" w:rsidRDefault="00100B68">
      <w:pPr>
        <w:pStyle w:val="TOC4"/>
        <w:rPr>
          <w:rFonts w:asciiTheme="minorHAnsi" w:eastAsiaTheme="minorEastAsia" w:hAnsiTheme="minorHAnsi" w:cstheme="minorBidi"/>
          <w:sz w:val="22"/>
          <w:szCs w:val="22"/>
          <w:lang w:eastAsia="zh-CN"/>
        </w:rPr>
      </w:pPr>
      <w:hyperlink w:anchor="_Toc456887925" w:history="1">
        <w:r w:rsidRPr="00EC67DF">
          <w:rPr>
            <w:rStyle w:val="Hyperlink"/>
          </w:rPr>
          <w:t>A.3.1.1</w:t>
        </w:r>
        <w:r>
          <w:rPr>
            <w:rFonts w:asciiTheme="minorHAnsi" w:eastAsiaTheme="minorEastAsia" w:hAnsiTheme="minorHAnsi" w:cstheme="minorBidi"/>
            <w:sz w:val="22"/>
            <w:szCs w:val="22"/>
            <w:lang w:eastAsia="zh-CN"/>
          </w:rPr>
          <w:tab/>
        </w:r>
        <w:r w:rsidRPr="00EC67DF">
          <w:rPr>
            <w:rStyle w:val="Hyperlink"/>
            <w:rFonts w:eastAsia="SimSun"/>
          </w:rPr>
          <w:t>FIA</w:t>
        </w:r>
        <w:r w:rsidRPr="00EC67DF">
          <w:rPr>
            <w:rStyle w:val="Hyperlink"/>
          </w:rPr>
          <w:t>_X509_EXT.1 Certificate Validation</w:t>
        </w:r>
        <w:r>
          <w:rPr>
            <w:webHidden/>
          </w:rPr>
          <w:tab/>
        </w:r>
        <w:r>
          <w:rPr>
            <w:webHidden/>
          </w:rPr>
          <w:fldChar w:fldCharType="begin"/>
        </w:r>
        <w:r>
          <w:rPr>
            <w:webHidden/>
          </w:rPr>
          <w:instrText xml:space="preserve"> PAGEREF _Toc456887925 \h </w:instrText>
        </w:r>
        <w:r>
          <w:rPr>
            <w:webHidden/>
          </w:rPr>
        </w:r>
        <w:r>
          <w:rPr>
            <w:webHidden/>
          </w:rPr>
          <w:fldChar w:fldCharType="separate"/>
        </w:r>
        <w:r>
          <w:rPr>
            <w:webHidden/>
          </w:rPr>
          <w:t>79</w:t>
        </w:r>
        <w:r>
          <w:rPr>
            <w:webHidden/>
          </w:rPr>
          <w:fldChar w:fldCharType="end"/>
        </w:r>
      </w:hyperlink>
    </w:p>
    <w:p w14:paraId="4E243E33" w14:textId="77777777" w:rsidR="00100B68" w:rsidRDefault="00100B68">
      <w:pPr>
        <w:pStyle w:val="TOC2"/>
        <w:rPr>
          <w:rFonts w:asciiTheme="minorHAnsi" w:eastAsiaTheme="minorEastAsia" w:hAnsiTheme="minorHAnsi" w:cstheme="minorBidi"/>
          <w:sz w:val="22"/>
          <w:szCs w:val="22"/>
          <w:lang w:eastAsia="zh-CN"/>
        </w:rPr>
      </w:pPr>
      <w:hyperlink w:anchor="_Toc456887926" w:history="1">
        <w:r w:rsidRPr="00EC67DF">
          <w:rPr>
            <w:rStyle w:val="Hyperlink"/>
            <w:lang w:val="en-US"/>
          </w:rPr>
          <w:t>A.4</w:t>
        </w:r>
        <w:r>
          <w:rPr>
            <w:rFonts w:asciiTheme="minorHAnsi" w:eastAsiaTheme="minorEastAsia" w:hAnsiTheme="minorHAnsi" w:cstheme="minorBidi"/>
            <w:sz w:val="22"/>
            <w:szCs w:val="22"/>
            <w:lang w:eastAsia="zh-CN"/>
          </w:rPr>
          <w:tab/>
        </w:r>
        <w:r w:rsidRPr="00EC67DF">
          <w:rPr>
            <w:rStyle w:val="Hyperlink"/>
          </w:rPr>
          <w:t>Security Management</w:t>
        </w:r>
        <w:r w:rsidRPr="00EC67DF">
          <w:rPr>
            <w:rStyle w:val="Hyperlink"/>
            <w:lang w:val="en-US"/>
          </w:rPr>
          <w:t xml:space="preserve"> (FMT)</w:t>
        </w:r>
        <w:r>
          <w:rPr>
            <w:webHidden/>
          </w:rPr>
          <w:tab/>
        </w:r>
        <w:r>
          <w:rPr>
            <w:webHidden/>
          </w:rPr>
          <w:fldChar w:fldCharType="begin"/>
        </w:r>
        <w:r>
          <w:rPr>
            <w:webHidden/>
          </w:rPr>
          <w:instrText xml:space="preserve"> PAGEREF _Toc456887926 \h </w:instrText>
        </w:r>
        <w:r>
          <w:rPr>
            <w:webHidden/>
          </w:rPr>
        </w:r>
        <w:r>
          <w:rPr>
            <w:webHidden/>
          </w:rPr>
          <w:fldChar w:fldCharType="separate"/>
        </w:r>
        <w:r>
          <w:rPr>
            <w:webHidden/>
          </w:rPr>
          <w:t>81</w:t>
        </w:r>
        <w:r>
          <w:rPr>
            <w:webHidden/>
          </w:rPr>
          <w:fldChar w:fldCharType="end"/>
        </w:r>
      </w:hyperlink>
    </w:p>
    <w:p w14:paraId="5F730BDC" w14:textId="77777777" w:rsidR="00100B68" w:rsidRDefault="00100B68">
      <w:pPr>
        <w:pStyle w:val="TOC3"/>
        <w:rPr>
          <w:rFonts w:asciiTheme="minorHAnsi" w:eastAsiaTheme="minorEastAsia" w:hAnsiTheme="minorHAnsi" w:cstheme="minorBidi"/>
          <w:sz w:val="22"/>
          <w:szCs w:val="22"/>
          <w:lang w:eastAsia="zh-CN"/>
        </w:rPr>
      </w:pPr>
      <w:hyperlink w:anchor="_Toc456887927" w:history="1">
        <w:r w:rsidRPr="00EC67DF">
          <w:rPr>
            <w:rStyle w:val="Hyperlink"/>
          </w:rPr>
          <w:t>A.4.1</w:t>
        </w:r>
        <w:r>
          <w:rPr>
            <w:rFonts w:asciiTheme="minorHAnsi" w:eastAsiaTheme="minorEastAsia" w:hAnsiTheme="minorHAnsi" w:cstheme="minorBidi"/>
            <w:sz w:val="22"/>
            <w:szCs w:val="22"/>
            <w:lang w:eastAsia="zh-CN"/>
          </w:rPr>
          <w:tab/>
        </w:r>
        <w:r w:rsidRPr="00EC67DF">
          <w:rPr>
            <w:rStyle w:val="Hyperlink"/>
          </w:rPr>
          <w:t>Management of functions in TSF (FMT_MOF)</w:t>
        </w:r>
        <w:r>
          <w:rPr>
            <w:webHidden/>
          </w:rPr>
          <w:tab/>
        </w:r>
        <w:r>
          <w:rPr>
            <w:webHidden/>
          </w:rPr>
          <w:fldChar w:fldCharType="begin"/>
        </w:r>
        <w:r>
          <w:rPr>
            <w:webHidden/>
          </w:rPr>
          <w:instrText xml:space="preserve"> PAGEREF _Toc456887927 \h </w:instrText>
        </w:r>
        <w:r>
          <w:rPr>
            <w:webHidden/>
          </w:rPr>
        </w:r>
        <w:r>
          <w:rPr>
            <w:webHidden/>
          </w:rPr>
          <w:fldChar w:fldCharType="separate"/>
        </w:r>
        <w:r>
          <w:rPr>
            <w:webHidden/>
          </w:rPr>
          <w:t>81</w:t>
        </w:r>
        <w:r>
          <w:rPr>
            <w:webHidden/>
          </w:rPr>
          <w:fldChar w:fldCharType="end"/>
        </w:r>
      </w:hyperlink>
    </w:p>
    <w:p w14:paraId="5B9ACEE3" w14:textId="77777777" w:rsidR="00100B68" w:rsidRDefault="00100B68">
      <w:pPr>
        <w:pStyle w:val="TOC4"/>
        <w:rPr>
          <w:rFonts w:asciiTheme="minorHAnsi" w:eastAsiaTheme="minorEastAsia" w:hAnsiTheme="minorHAnsi" w:cstheme="minorBidi"/>
          <w:sz w:val="22"/>
          <w:szCs w:val="22"/>
          <w:lang w:eastAsia="zh-CN"/>
        </w:rPr>
      </w:pPr>
      <w:hyperlink w:anchor="_Toc456887928" w:history="1">
        <w:r w:rsidRPr="00EC67DF">
          <w:rPr>
            <w:rStyle w:val="Hyperlink"/>
            <w:rFonts w:eastAsia="SimSun"/>
          </w:rPr>
          <w:t>A.4.1.1</w:t>
        </w:r>
        <w:r>
          <w:rPr>
            <w:rFonts w:asciiTheme="minorHAnsi" w:eastAsiaTheme="minorEastAsia" w:hAnsiTheme="minorHAnsi" w:cstheme="minorBidi"/>
            <w:sz w:val="22"/>
            <w:szCs w:val="22"/>
            <w:lang w:eastAsia="zh-CN"/>
          </w:rPr>
          <w:tab/>
        </w:r>
        <w:r w:rsidRPr="00EC67DF">
          <w:rPr>
            <w:rStyle w:val="Hyperlink"/>
            <w:rFonts w:eastAsia="SimSun"/>
          </w:rPr>
          <w:t>FMT_MOF.1/Services Management of security functions behaviour</w:t>
        </w:r>
        <w:r>
          <w:rPr>
            <w:webHidden/>
          </w:rPr>
          <w:tab/>
        </w:r>
        <w:r>
          <w:rPr>
            <w:webHidden/>
          </w:rPr>
          <w:fldChar w:fldCharType="begin"/>
        </w:r>
        <w:r>
          <w:rPr>
            <w:webHidden/>
          </w:rPr>
          <w:instrText xml:space="preserve"> PAGEREF _Toc456887928 \h </w:instrText>
        </w:r>
        <w:r>
          <w:rPr>
            <w:webHidden/>
          </w:rPr>
        </w:r>
        <w:r>
          <w:rPr>
            <w:webHidden/>
          </w:rPr>
          <w:fldChar w:fldCharType="separate"/>
        </w:r>
        <w:r>
          <w:rPr>
            <w:webHidden/>
          </w:rPr>
          <w:t>81</w:t>
        </w:r>
        <w:r>
          <w:rPr>
            <w:webHidden/>
          </w:rPr>
          <w:fldChar w:fldCharType="end"/>
        </w:r>
      </w:hyperlink>
    </w:p>
    <w:p w14:paraId="5CFFBDBE" w14:textId="77777777" w:rsidR="00100B68" w:rsidRDefault="00100B68">
      <w:pPr>
        <w:pStyle w:val="TOC4"/>
        <w:rPr>
          <w:rFonts w:asciiTheme="minorHAnsi" w:eastAsiaTheme="minorEastAsia" w:hAnsiTheme="minorHAnsi" w:cstheme="minorBidi"/>
          <w:sz w:val="22"/>
          <w:szCs w:val="22"/>
          <w:lang w:eastAsia="zh-CN"/>
        </w:rPr>
      </w:pPr>
      <w:hyperlink w:anchor="_Toc456887929" w:history="1">
        <w:r w:rsidRPr="00EC67DF">
          <w:rPr>
            <w:rStyle w:val="Hyperlink"/>
            <w:rFonts w:eastAsia="SimSun"/>
          </w:rPr>
          <w:t>A.4.1.2</w:t>
        </w:r>
        <w:r>
          <w:rPr>
            <w:rFonts w:asciiTheme="minorHAnsi" w:eastAsiaTheme="minorEastAsia" w:hAnsiTheme="minorHAnsi" w:cstheme="minorBidi"/>
            <w:sz w:val="22"/>
            <w:szCs w:val="22"/>
            <w:lang w:eastAsia="zh-CN"/>
          </w:rPr>
          <w:tab/>
        </w:r>
        <w:r w:rsidRPr="00EC67DF">
          <w:rPr>
            <w:rStyle w:val="Hyperlink"/>
            <w:rFonts w:eastAsia="SimSun"/>
          </w:rPr>
          <w:t>FMT_MOF.1/Functions Management of security functions behaviour</w:t>
        </w:r>
        <w:r>
          <w:rPr>
            <w:webHidden/>
          </w:rPr>
          <w:tab/>
        </w:r>
        <w:r>
          <w:rPr>
            <w:webHidden/>
          </w:rPr>
          <w:fldChar w:fldCharType="begin"/>
        </w:r>
        <w:r>
          <w:rPr>
            <w:webHidden/>
          </w:rPr>
          <w:instrText xml:space="preserve"> PAGEREF _Toc456887929 \h </w:instrText>
        </w:r>
        <w:r>
          <w:rPr>
            <w:webHidden/>
          </w:rPr>
        </w:r>
        <w:r>
          <w:rPr>
            <w:webHidden/>
          </w:rPr>
          <w:fldChar w:fldCharType="separate"/>
        </w:r>
        <w:r>
          <w:rPr>
            <w:webHidden/>
          </w:rPr>
          <w:t>81</w:t>
        </w:r>
        <w:r>
          <w:rPr>
            <w:webHidden/>
          </w:rPr>
          <w:fldChar w:fldCharType="end"/>
        </w:r>
      </w:hyperlink>
    </w:p>
    <w:p w14:paraId="5A1F15B6" w14:textId="77777777" w:rsidR="00100B68" w:rsidRDefault="00100B68">
      <w:pPr>
        <w:pStyle w:val="TOC3"/>
        <w:rPr>
          <w:rFonts w:asciiTheme="minorHAnsi" w:eastAsiaTheme="minorEastAsia" w:hAnsiTheme="minorHAnsi" w:cstheme="minorBidi"/>
          <w:sz w:val="22"/>
          <w:szCs w:val="22"/>
          <w:lang w:eastAsia="zh-CN"/>
        </w:rPr>
      </w:pPr>
      <w:hyperlink w:anchor="_Toc456887930" w:history="1">
        <w:r w:rsidRPr="00EC67DF">
          <w:rPr>
            <w:rStyle w:val="Hyperlink"/>
          </w:rPr>
          <w:t>A.4.2</w:t>
        </w:r>
        <w:r>
          <w:rPr>
            <w:rFonts w:asciiTheme="minorHAnsi" w:eastAsiaTheme="minorEastAsia" w:hAnsiTheme="minorHAnsi" w:cstheme="minorBidi"/>
            <w:sz w:val="22"/>
            <w:szCs w:val="22"/>
            <w:lang w:eastAsia="zh-CN"/>
          </w:rPr>
          <w:tab/>
        </w:r>
        <w:r w:rsidRPr="00EC67DF">
          <w:rPr>
            <w:rStyle w:val="Hyperlink"/>
          </w:rPr>
          <w:t>Management of TSF data (FMT_MTD)</w:t>
        </w:r>
        <w:r>
          <w:rPr>
            <w:webHidden/>
          </w:rPr>
          <w:tab/>
        </w:r>
        <w:r>
          <w:rPr>
            <w:webHidden/>
          </w:rPr>
          <w:fldChar w:fldCharType="begin"/>
        </w:r>
        <w:r>
          <w:rPr>
            <w:webHidden/>
          </w:rPr>
          <w:instrText xml:space="preserve"> PAGEREF _Toc456887930 \h </w:instrText>
        </w:r>
        <w:r>
          <w:rPr>
            <w:webHidden/>
          </w:rPr>
        </w:r>
        <w:r>
          <w:rPr>
            <w:webHidden/>
          </w:rPr>
          <w:fldChar w:fldCharType="separate"/>
        </w:r>
        <w:r>
          <w:rPr>
            <w:webHidden/>
          </w:rPr>
          <w:t>82</w:t>
        </w:r>
        <w:r>
          <w:rPr>
            <w:webHidden/>
          </w:rPr>
          <w:fldChar w:fldCharType="end"/>
        </w:r>
      </w:hyperlink>
    </w:p>
    <w:p w14:paraId="7590D256" w14:textId="77777777" w:rsidR="00100B68" w:rsidRDefault="00100B68">
      <w:pPr>
        <w:pStyle w:val="TOC4"/>
        <w:rPr>
          <w:rFonts w:asciiTheme="minorHAnsi" w:eastAsiaTheme="minorEastAsia" w:hAnsiTheme="minorHAnsi" w:cstheme="minorBidi"/>
          <w:sz w:val="22"/>
          <w:szCs w:val="22"/>
          <w:lang w:eastAsia="zh-CN"/>
        </w:rPr>
      </w:pPr>
      <w:hyperlink w:anchor="_Toc456887931" w:history="1">
        <w:r w:rsidRPr="00EC67DF">
          <w:rPr>
            <w:rStyle w:val="Hyperlink"/>
            <w:rFonts w:eastAsia="SimSun"/>
          </w:rPr>
          <w:t>A.4.2.1</w:t>
        </w:r>
        <w:r>
          <w:rPr>
            <w:rFonts w:asciiTheme="minorHAnsi" w:eastAsiaTheme="minorEastAsia" w:hAnsiTheme="minorHAnsi" w:cstheme="minorBidi"/>
            <w:sz w:val="22"/>
            <w:szCs w:val="22"/>
            <w:lang w:eastAsia="zh-CN"/>
          </w:rPr>
          <w:tab/>
        </w:r>
        <w:r w:rsidRPr="00EC67DF">
          <w:rPr>
            <w:rStyle w:val="Hyperlink"/>
            <w:rFonts w:eastAsia="SimSun"/>
          </w:rPr>
          <w:t>FMT_MTD.1/CryptoKeys Management of TSF data</w:t>
        </w:r>
        <w:r>
          <w:rPr>
            <w:webHidden/>
          </w:rPr>
          <w:tab/>
        </w:r>
        <w:r>
          <w:rPr>
            <w:webHidden/>
          </w:rPr>
          <w:fldChar w:fldCharType="begin"/>
        </w:r>
        <w:r>
          <w:rPr>
            <w:webHidden/>
          </w:rPr>
          <w:instrText xml:space="preserve"> PAGEREF _Toc456887931 \h </w:instrText>
        </w:r>
        <w:r>
          <w:rPr>
            <w:webHidden/>
          </w:rPr>
        </w:r>
        <w:r>
          <w:rPr>
            <w:webHidden/>
          </w:rPr>
          <w:fldChar w:fldCharType="separate"/>
        </w:r>
        <w:r>
          <w:rPr>
            <w:webHidden/>
          </w:rPr>
          <w:t>82</w:t>
        </w:r>
        <w:r>
          <w:rPr>
            <w:webHidden/>
          </w:rPr>
          <w:fldChar w:fldCharType="end"/>
        </w:r>
      </w:hyperlink>
    </w:p>
    <w:p w14:paraId="4FE22AAC" w14:textId="77777777" w:rsidR="00100B68" w:rsidRDefault="00100B68">
      <w:pPr>
        <w:pStyle w:val="TOC2"/>
        <w:rPr>
          <w:rFonts w:asciiTheme="minorHAnsi" w:eastAsiaTheme="minorEastAsia" w:hAnsiTheme="minorHAnsi" w:cstheme="minorBidi"/>
          <w:sz w:val="22"/>
          <w:szCs w:val="22"/>
          <w:lang w:eastAsia="zh-CN"/>
        </w:rPr>
      </w:pPr>
      <w:hyperlink w:anchor="_Toc456887932" w:history="1">
        <w:r w:rsidRPr="00EC67DF">
          <w:rPr>
            <w:rStyle w:val="Hyperlink"/>
          </w:rPr>
          <w:t>A.5</w:t>
        </w:r>
        <w:r>
          <w:rPr>
            <w:rFonts w:asciiTheme="minorHAnsi" w:eastAsiaTheme="minorEastAsia" w:hAnsiTheme="minorHAnsi" w:cstheme="minorBidi"/>
            <w:sz w:val="22"/>
            <w:szCs w:val="22"/>
            <w:lang w:eastAsia="zh-CN"/>
          </w:rPr>
          <w:tab/>
        </w:r>
        <w:r w:rsidRPr="00EC67DF">
          <w:rPr>
            <w:rStyle w:val="Hyperlink"/>
          </w:rPr>
          <w:t>Protection of the TSF (FPT)</w:t>
        </w:r>
        <w:r>
          <w:rPr>
            <w:webHidden/>
          </w:rPr>
          <w:tab/>
        </w:r>
        <w:r>
          <w:rPr>
            <w:webHidden/>
          </w:rPr>
          <w:fldChar w:fldCharType="begin"/>
        </w:r>
        <w:r>
          <w:rPr>
            <w:webHidden/>
          </w:rPr>
          <w:instrText xml:space="preserve"> PAGEREF _Toc456887932 \h </w:instrText>
        </w:r>
        <w:r>
          <w:rPr>
            <w:webHidden/>
          </w:rPr>
        </w:r>
        <w:r>
          <w:rPr>
            <w:webHidden/>
          </w:rPr>
          <w:fldChar w:fldCharType="separate"/>
        </w:r>
        <w:r>
          <w:rPr>
            <w:webHidden/>
          </w:rPr>
          <w:t>82</w:t>
        </w:r>
        <w:r>
          <w:rPr>
            <w:webHidden/>
          </w:rPr>
          <w:fldChar w:fldCharType="end"/>
        </w:r>
      </w:hyperlink>
    </w:p>
    <w:p w14:paraId="328BE4DF" w14:textId="77777777" w:rsidR="00100B68" w:rsidRDefault="00100B68">
      <w:pPr>
        <w:pStyle w:val="TOC3"/>
        <w:rPr>
          <w:rFonts w:asciiTheme="minorHAnsi" w:eastAsiaTheme="minorEastAsia" w:hAnsiTheme="minorHAnsi" w:cstheme="minorBidi"/>
          <w:sz w:val="22"/>
          <w:szCs w:val="22"/>
          <w:lang w:eastAsia="zh-CN"/>
        </w:rPr>
      </w:pPr>
      <w:hyperlink w:anchor="_Toc456887933" w:history="1">
        <w:r w:rsidRPr="00EC67DF">
          <w:rPr>
            <w:rStyle w:val="Hyperlink"/>
          </w:rPr>
          <w:t>A.5.1</w:t>
        </w:r>
        <w:r>
          <w:rPr>
            <w:rFonts w:asciiTheme="minorHAnsi" w:eastAsiaTheme="minorEastAsia" w:hAnsiTheme="minorHAnsi" w:cstheme="minorBidi"/>
            <w:sz w:val="22"/>
            <w:szCs w:val="22"/>
            <w:lang w:eastAsia="zh-CN"/>
          </w:rPr>
          <w:tab/>
        </w:r>
        <w:r w:rsidRPr="00EC67DF">
          <w:rPr>
            <w:rStyle w:val="Hyperlink"/>
          </w:rPr>
          <w:t>Fail Secure (FPT_FLS)</w:t>
        </w:r>
        <w:r>
          <w:rPr>
            <w:webHidden/>
          </w:rPr>
          <w:tab/>
        </w:r>
        <w:r>
          <w:rPr>
            <w:webHidden/>
          </w:rPr>
          <w:fldChar w:fldCharType="begin"/>
        </w:r>
        <w:r>
          <w:rPr>
            <w:webHidden/>
          </w:rPr>
          <w:instrText xml:space="preserve"> PAGEREF _Toc456887933 \h </w:instrText>
        </w:r>
        <w:r>
          <w:rPr>
            <w:webHidden/>
          </w:rPr>
        </w:r>
        <w:r>
          <w:rPr>
            <w:webHidden/>
          </w:rPr>
          <w:fldChar w:fldCharType="separate"/>
        </w:r>
        <w:r>
          <w:rPr>
            <w:webHidden/>
          </w:rPr>
          <w:t>82</w:t>
        </w:r>
        <w:r>
          <w:rPr>
            <w:webHidden/>
          </w:rPr>
          <w:fldChar w:fldCharType="end"/>
        </w:r>
      </w:hyperlink>
    </w:p>
    <w:p w14:paraId="3BD8176D" w14:textId="77777777" w:rsidR="00100B68" w:rsidRDefault="00100B68">
      <w:pPr>
        <w:pStyle w:val="TOC4"/>
        <w:rPr>
          <w:rFonts w:asciiTheme="minorHAnsi" w:eastAsiaTheme="minorEastAsia" w:hAnsiTheme="minorHAnsi" w:cstheme="minorBidi"/>
          <w:sz w:val="22"/>
          <w:szCs w:val="22"/>
          <w:lang w:eastAsia="zh-CN"/>
        </w:rPr>
      </w:pPr>
      <w:hyperlink w:anchor="_Toc456887934" w:history="1">
        <w:r w:rsidRPr="00EC67DF">
          <w:rPr>
            <w:rStyle w:val="Hyperlink"/>
            <w:rFonts w:eastAsia="SimSun"/>
          </w:rPr>
          <w:t>A.5.1.1</w:t>
        </w:r>
        <w:r>
          <w:rPr>
            <w:rFonts w:asciiTheme="minorHAnsi" w:eastAsiaTheme="minorEastAsia" w:hAnsiTheme="minorHAnsi" w:cstheme="minorBidi"/>
            <w:sz w:val="22"/>
            <w:szCs w:val="22"/>
            <w:lang w:eastAsia="zh-CN"/>
          </w:rPr>
          <w:tab/>
        </w:r>
        <w:r w:rsidRPr="00EC67DF">
          <w:rPr>
            <w:rStyle w:val="Hyperlink"/>
            <w:rFonts w:eastAsia="SimSun"/>
          </w:rPr>
          <w:t>FPT_FLS.1/LocSpace Failure with preservation of secure state</w:t>
        </w:r>
        <w:r>
          <w:rPr>
            <w:webHidden/>
          </w:rPr>
          <w:tab/>
        </w:r>
        <w:r>
          <w:rPr>
            <w:webHidden/>
          </w:rPr>
          <w:fldChar w:fldCharType="begin"/>
        </w:r>
        <w:r>
          <w:rPr>
            <w:webHidden/>
          </w:rPr>
          <w:instrText xml:space="preserve"> PAGEREF _Toc456887934 \h </w:instrText>
        </w:r>
        <w:r>
          <w:rPr>
            <w:webHidden/>
          </w:rPr>
        </w:r>
        <w:r>
          <w:rPr>
            <w:webHidden/>
          </w:rPr>
          <w:fldChar w:fldCharType="separate"/>
        </w:r>
        <w:r>
          <w:rPr>
            <w:webHidden/>
          </w:rPr>
          <w:t>82</w:t>
        </w:r>
        <w:r>
          <w:rPr>
            <w:webHidden/>
          </w:rPr>
          <w:fldChar w:fldCharType="end"/>
        </w:r>
      </w:hyperlink>
    </w:p>
    <w:p w14:paraId="6C079752" w14:textId="77777777" w:rsidR="00100B68" w:rsidRDefault="00100B68">
      <w:pPr>
        <w:pStyle w:val="TOC3"/>
        <w:rPr>
          <w:rFonts w:asciiTheme="minorHAnsi" w:eastAsiaTheme="minorEastAsia" w:hAnsiTheme="minorHAnsi" w:cstheme="minorBidi"/>
          <w:sz w:val="22"/>
          <w:szCs w:val="22"/>
          <w:lang w:eastAsia="zh-CN"/>
        </w:rPr>
      </w:pPr>
      <w:hyperlink w:anchor="_Toc456887935" w:history="1">
        <w:r w:rsidRPr="00EC67DF">
          <w:rPr>
            <w:rStyle w:val="Hyperlink"/>
          </w:rPr>
          <w:t>A.5.2</w:t>
        </w:r>
        <w:r>
          <w:rPr>
            <w:rFonts w:asciiTheme="minorHAnsi" w:eastAsiaTheme="minorEastAsia" w:hAnsiTheme="minorHAnsi" w:cstheme="minorBidi"/>
            <w:sz w:val="22"/>
            <w:szCs w:val="22"/>
            <w:lang w:eastAsia="zh-CN"/>
          </w:rPr>
          <w:tab/>
        </w:r>
        <w:r w:rsidRPr="00EC67DF">
          <w:rPr>
            <w:rStyle w:val="Hyperlink"/>
          </w:rPr>
          <w:t>Internal TOE TSF data transfer (FPT_ITT)</w:t>
        </w:r>
        <w:r>
          <w:rPr>
            <w:webHidden/>
          </w:rPr>
          <w:tab/>
        </w:r>
        <w:r>
          <w:rPr>
            <w:webHidden/>
          </w:rPr>
          <w:fldChar w:fldCharType="begin"/>
        </w:r>
        <w:r>
          <w:rPr>
            <w:webHidden/>
          </w:rPr>
          <w:instrText xml:space="preserve"> PAGEREF _Toc456887935 \h </w:instrText>
        </w:r>
        <w:r>
          <w:rPr>
            <w:webHidden/>
          </w:rPr>
        </w:r>
        <w:r>
          <w:rPr>
            <w:webHidden/>
          </w:rPr>
          <w:fldChar w:fldCharType="separate"/>
        </w:r>
        <w:r>
          <w:rPr>
            <w:webHidden/>
          </w:rPr>
          <w:t>83</w:t>
        </w:r>
        <w:r>
          <w:rPr>
            <w:webHidden/>
          </w:rPr>
          <w:fldChar w:fldCharType="end"/>
        </w:r>
      </w:hyperlink>
    </w:p>
    <w:p w14:paraId="7A45261D" w14:textId="77777777" w:rsidR="00100B68" w:rsidRDefault="00100B68">
      <w:pPr>
        <w:pStyle w:val="TOC4"/>
        <w:rPr>
          <w:rFonts w:asciiTheme="minorHAnsi" w:eastAsiaTheme="minorEastAsia" w:hAnsiTheme="minorHAnsi" w:cstheme="minorBidi"/>
          <w:sz w:val="22"/>
          <w:szCs w:val="22"/>
          <w:lang w:eastAsia="zh-CN"/>
        </w:rPr>
      </w:pPr>
      <w:hyperlink w:anchor="_Toc456887936" w:history="1">
        <w:r w:rsidRPr="00EC67DF">
          <w:rPr>
            <w:rStyle w:val="Hyperlink"/>
            <w:rFonts w:eastAsia="SimSun"/>
          </w:rPr>
          <w:t>A.5.2.1</w:t>
        </w:r>
        <w:r>
          <w:rPr>
            <w:rFonts w:asciiTheme="minorHAnsi" w:eastAsiaTheme="minorEastAsia" w:hAnsiTheme="minorHAnsi" w:cstheme="minorBidi"/>
            <w:sz w:val="22"/>
            <w:szCs w:val="22"/>
            <w:lang w:eastAsia="zh-CN"/>
          </w:rPr>
          <w:tab/>
        </w:r>
        <w:r w:rsidRPr="00EC67DF">
          <w:rPr>
            <w:rStyle w:val="Hyperlink"/>
            <w:rFonts w:eastAsia="SimSun"/>
          </w:rPr>
          <w:t>FPT_ITT.1 Basic internal TSF data transfer protection (Refinement)</w:t>
        </w:r>
        <w:r>
          <w:rPr>
            <w:webHidden/>
          </w:rPr>
          <w:tab/>
        </w:r>
        <w:r>
          <w:rPr>
            <w:webHidden/>
          </w:rPr>
          <w:fldChar w:fldCharType="begin"/>
        </w:r>
        <w:r>
          <w:rPr>
            <w:webHidden/>
          </w:rPr>
          <w:instrText xml:space="preserve"> PAGEREF _Toc456887936 \h </w:instrText>
        </w:r>
        <w:r>
          <w:rPr>
            <w:webHidden/>
          </w:rPr>
        </w:r>
        <w:r>
          <w:rPr>
            <w:webHidden/>
          </w:rPr>
          <w:fldChar w:fldCharType="separate"/>
        </w:r>
        <w:r>
          <w:rPr>
            <w:webHidden/>
          </w:rPr>
          <w:t>83</w:t>
        </w:r>
        <w:r>
          <w:rPr>
            <w:webHidden/>
          </w:rPr>
          <w:fldChar w:fldCharType="end"/>
        </w:r>
      </w:hyperlink>
    </w:p>
    <w:p w14:paraId="49D41401" w14:textId="77777777" w:rsidR="00100B68" w:rsidRDefault="00100B68">
      <w:pPr>
        <w:pStyle w:val="TOC2"/>
        <w:rPr>
          <w:rFonts w:asciiTheme="minorHAnsi" w:eastAsiaTheme="minorEastAsia" w:hAnsiTheme="minorHAnsi" w:cstheme="minorBidi"/>
          <w:sz w:val="22"/>
          <w:szCs w:val="22"/>
          <w:lang w:eastAsia="zh-CN"/>
        </w:rPr>
      </w:pPr>
      <w:hyperlink w:anchor="_Toc456887937" w:history="1">
        <w:r w:rsidRPr="00EC67DF">
          <w:rPr>
            <w:rStyle w:val="Hyperlink"/>
          </w:rPr>
          <w:t>A.6</w:t>
        </w:r>
        <w:r>
          <w:rPr>
            <w:rFonts w:asciiTheme="minorHAnsi" w:eastAsiaTheme="minorEastAsia" w:hAnsiTheme="minorHAnsi" w:cstheme="minorBidi"/>
            <w:sz w:val="22"/>
            <w:szCs w:val="22"/>
            <w:lang w:eastAsia="zh-CN"/>
          </w:rPr>
          <w:tab/>
        </w:r>
        <w:r w:rsidRPr="00EC67DF">
          <w:rPr>
            <w:rStyle w:val="Hyperlink"/>
          </w:rPr>
          <w:t>Trusted Path/Channels (FTP)</w:t>
        </w:r>
        <w:r>
          <w:rPr>
            <w:webHidden/>
          </w:rPr>
          <w:tab/>
        </w:r>
        <w:r>
          <w:rPr>
            <w:webHidden/>
          </w:rPr>
          <w:fldChar w:fldCharType="begin"/>
        </w:r>
        <w:r>
          <w:rPr>
            <w:webHidden/>
          </w:rPr>
          <w:instrText xml:space="preserve"> PAGEREF _Toc456887937 \h </w:instrText>
        </w:r>
        <w:r>
          <w:rPr>
            <w:webHidden/>
          </w:rPr>
        </w:r>
        <w:r>
          <w:rPr>
            <w:webHidden/>
          </w:rPr>
          <w:fldChar w:fldCharType="separate"/>
        </w:r>
        <w:r>
          <w:rPr>
            <w:webHidden/>
          </w:rPr>
          <w:t>83</w:t>
        </w:r>
        <w:r>
          <w:rPr>
            <w:webHidden/>
          </w:rPr>
          <w:fldChar w:fldCharType="end"/>
        </w:r>
      </w:hyperlink>
    </w:p>
    <w:p w14:paraId="681052BC" w14:textId="77777777" w:rsidR="00100B68" w:rsidRDefault="00100B68">
      <w:pPr>
        <w:pStyle w:val="TOC3"/>
        <w:rPr>
          <w:rFonts w:asciiTheme="minorHAnsi" w:eastAsiaTheme="minorEastAsia" w:hAnsiTheme="minorHAnsi" w:cstheme="minorBidi"/>
          <w:sz w:val="22"/>
          <w:szCs w:val="22"/>
          <w:lang w:eastAsia="zh-CN"/>
        </w:rPr>
      </w:pPr>
      <w:hyperlink w:anchor="_Toc456887938" w:history="1">
        <w:r w:rsidRPr="00EC67DF">
          <w:rPr>
            <w:rStyle w:val="Hyperlink"/>
          </w:rPr>
          <w:t>A.6.1</w:t>
        </w:r>
        <w:r>
          <w:rPr>
            <w:rFonts w:asciiTheme="minorHAnsi" w:eastAsiaTheme="minorEastAsia" w:hAnsiTheme="minorHAnsi" w:cstheme="minorBidi"/>
            <w:sz w:val="22"/>
            <w:szCs w:val="22"/>
            <w:lang w:eastAsia="zh-CN"/>
          </w:rPr>
          <w:tab/>
        </w:r>
        <w:r w:rsidRPr="00EC67DF">
          <w:rPr>
            <w:rStyle w:val="Hyperlink"/>
            <w:lang w:val="en-US"/>
          </w:rPr>
          <w:t>Trusted Path (FTP_TRP)</w:t>
        </w:r>
        <w:r>
          <w:rPr>
            <w:webHidden/>
          </w:rPr>
          <w:tab/>
        </w:r>
        <w:r>
          <w:rPr>
            <w:webHidden/>
          </w:rPr>
          <w:fldChar w:fldCharType="begin"/>
        </w:r>
        <w:r>
          <w:rPr>
            <w:webHidden/>
          </w:rPr>
          <w:instrText xml:space="preserve"> PAGEREF _Toc456887938 \h </w:instrText>
        </w:r>
        <w:r>
          <w:rPr>
            <w:webHidden/>
          </w:rPr>
        </w:r>
        <w:r>
          <w:rPr>
            <w:webHidden/>
          </w:rPr>
          <w:fldChar w:fldCharType="separate"/>
        </w:r>
        <w:r>
          <w:rPr>
            <w:webHidden/>
          </w:rPr>
          <w:t>83</w:t>
        </w:r>
        <w:r>
          <w:rPr>
            <w:webHidden/>
          </w:rPr>
          <w:fldChar w:fldCharType="end"/>
        </w:r>
      </w:hyperlink>
    </w:p>
    <w:p w14:paraId="5542F779" w14:textId="77777777" w:rsidR="00100B68" w:rsidRDefault="00100B68">
      <w:pPr>
        <w:pStyle w:val="TOC4"/>
        <w:rPr>
          <w:rFonts w:asciiTheme="minorHAnsi" w:eastAsiaTheme="minorEastAsia" w:hAnsiTheme="minorHAnsi" w:cstheme="minorBidi"/>
          <w:sz w:val="22"/>
          <w:szCs w:val="22"/>
          <w:lang w:eastAsia="zh-CN"/>
        </w:rPr>
      </w:pPr>
      <w:hyperlink w:anchor="_Toc456887939" w:history="1">
        <w:r w:rsidRPr="00EC67DF">
          <w:rPr>
            <w:rStyle w:val="Hyperlink"/>
          </w:rPr>
          <w:t>A.6.1.1</w:t>
        </w:r>
        <w:r>
          <w:rPr>
            <w:rFonts w:asciiTheme="minorHAnsi" w:eastAsiaTheme="minorEastAsia" w:hAnsiTheme="minorHAnsi" w:cstheme="minorBidi"/>
            <w:sz w:val="22"/>
            <w:szCs w:val="22"/>
            <w:lang w:eastAsia="zh-CN"/>
          </w:rPr>
          <w:tab/>
        </w:r>
        <w:r w:rsidRPr="00EC67DF">
          <w:rPr>
            <w:rStyle w:val="Hyperlink"/>
          </w:rPr>
          <w:t>FTP_TRP.1/Join Trusted Path (Refinement)</w:t>
        </w:r>
        <w:r>
          <w:rPr>
            <w:webHidden/>
          </w:rPr>
          <w:tab/>
        </w:r>
        <w:r>
          <w:rPr>
            <w:webHidden/>
          </w:rPr>
          <w:fldChar w:fldCharType="begin"/>
        </w:r>
        <w:r>
          <w:rPr>
            <w:webHidden/>
          </w:rPr>
          <w:instrText xml:space="preserve"> PAGEREF _Toc456887939 \h </w:instrText>
        </w:r>
        <w:r>
          <w:rPr>
            <w:webHidden/>
          </w:rPr>
        </w:r>
        <w:r>
          <w:rPr>
            <w:webHidden/>
          </w:rPr>
          <w:fldChar w:fldCharType="separate"/>
        </w:r>
        <w:r>
          <w:rPr>
            <w:webHidden/>
          </w:rPr>
          <w:t>83</w:t>
        </w:r>
        <w:r>
          <w:rPr>
            <w:webHidden/>
          </w:rPr>
          <w:fldChar w:fldCharType="end"/>
        </w:r>
      </w:hyperlink>
    </w:p>
    <w:p w14:paraId="051CBC7F" w14:textId="77777777" w:rsidR="00100B68" w:rsidRDefault="00100B68">
      <w:pPr>
        <w:pStyle w:val="TOC2"/>
        <w:rPr>
          <w:rFonts w:asciiTheme="minorHAnsi" w:eastAsiaTheme="minorEastAsia" w:hAnsiTheme="minorHAnsi" w:cstheme="minorBidi"/>
          <w:sz w:val="22"/>
          <w:szCs w:val="22"/>
          <w:lang w:eastAsia="zh-CN"/>
        </w:rPr>
      </w:pPr>
      <w:hyperlink w:anchor="_Toc456887940" w:history="1">
        <w:r w:rsidRPr="00EC67DF">
          <w:rPr>
            <w:rStyle w:val="Hyperlink"/>
          </w:rPr>
          <w:t>A.7</w:t>
        </w:r>
        <w:r>
          <w:rPr>
            <w:rFonts w:asciiTheme="minorHAnsi" w:eastAsiaTheme="minorEastAsia" w:hAnsiTheme="minorHAnsi" w:cstheme="minorBidi"/>
            <w:sz w:val="22"/>
            <w:szCs w:val="22"/>
            <w:lang w:eastAsia="zh-CN"/>
          </w:rPr>
          <w:tab/>
        </w:r>
        <w:r w:rsidRPr="00EC67DF">
          <w:rPr>
            <w:rStyle w:val="Hyperlink"/>
          </w:rPr>
          <w:t>Communication (FCO)</w:t>
        </w:r>
        <w:r>
          <w:rPr>
            <w:webHidden/>
          </w:rPr>
          <w:tab/>
        </w:r>
        <w:r>
          <w:rPr>
            <w:webHidden/>
          </w:rPr>
          <w:fldChar w:fldCharType="begin"/>
        </w:r>
        <w:r>
          <w:rPr>
            <w:webHidden/>
          </w:rPr>
          <w:instrText xml:space="preserve"> PAGEREF _Toc456887940 \h </w:instrText>
        </w:r>
        <w:r>
          <w:rPr>
            <w:webHidden/>
          </w:rPr>
        </w:r>
        <w:r>
          <w:rPr>
            <w:webHidden/>
          </w:rPr>
          <w:fldChar w:fldCharType="separate"/>
        </w:r>
        <w:r>
          <w:rPr>
            <w:webHidden/>
          </w:rPr>
          <w:t>84</w:t>
        </w:r>
        <w:r>
          <w:rPr>
            <w:webHidden/>
          </w:rPr>
          <w:fldChar w:fldCharType="end"/>
        </w:r>
      </w:hyperlink>
    </w:p>
    <w:p w14:paraId="3A77F7F4" w14:textId="77777777" w:rsidR="00100B68" w:rsidRDefault="00100B68">
      <w:pPr>
        <w:pStyle w:val="TOC3"/>
        <w:rPr>
          <w:rFonts w:asciiTheme="minorHAnsi" w:eastAsiaTheme="minorEastAsia" w:hAnsiTheme="minorHAnsi" w:cstheme="minorBidi"/>
          <w:sz w:val="22"/>
          <w:szCs w:val="22"/>
          <w:lang w:eastAsia="zh-CN"/>
        </w:rPr>
      </w:pPr>
      <w:hyperlink w:anchor="_Toc456887941" w:history="1">
        <w:r w:rsidRPr="00EC67DF">
          <w:rPr>
            <w:rStyle w:val="Hyperlink"/>
            <w:lang w:val="fr-FR"/>
          </w:rPr>
          <w:t>A.7.1</w:t>
        </w:r>
        <w:r>
          <w:rPr>
            <w:rFonts w:asciiTheme="minorHAnsi" w:eastAsiaTheme="minorEastAsia" w:hAnsiTheme="minorHAnsi" w:cstheme="minorBidi"/>
            <w:sz w:val="22"/>
            <w:szCs w:val="22"/>
            <w:lang w:eastAsia="zh-CN"/>
          </w:rPr>
          <w:tab/>
        </w:r>
        <w:r w:rsidRPr="00EC67DF">
          <w:rPr>
            <w:rStyle w:val="Hyperlink"/>
            <w:lang w:val="fr-FR"/>
          </w:rPr>
          <w:t>Communication Partner Control (FCO_CPC_EXT)</w:t>
        </w:r>
        <w:r>
          <w:rPr>
            <w:webHidden/>
          </w:rPr>
          <w:tab/>
        </w:r>
        <w:r>
          <w:rPr>
            <w:webHidden/>
          </w:rPr>
          <w:fldChar w:fldCharType="begin"/>
        </w:r>
        <w:r>
          <w:rPr>
            <w:webHidden/>
          </w:rPr>
          <w:instrText xml:space="preserve"> PAGEREF _Toc456887941 \h </w:instrText>
        </w:r>
        <w:r>
          <w:rPr>
            <w:webHidden/>
          </w:rPr>
        </w:r>
        <w:r>
          <w:rPr>
            <w:webHidden/>
          </w:rPr>
          <w:fldChar w:fldCharType="separate"/>
        </w:r>
        <w:r>
          <w:rPr>
            <w:webHidden/>
          </w:rPr>
          <w:t>84</w:t>
        </w:r>
        <w:r>
          <w:rPr>
            <w:webHidden/>
          </w:rPr>
          <w:fldChar w:fldCharType="end"/>
        </w:r>
      </w:hyperlink>
    </w:p>
    <w:p w14:paraId="27701EBD" w14:textId="77777777" w:rsidR="00100B68" w:rsidRDefault="00100B68">
      <w:pPr>
        <w:pStyle w:val="TOC4"/>
        <w:rPr>
          <w:rFonts w:asciiTheme="minorHAnsi" w:eastAsiaTheme="minorEastAsia" w:hAnsiTheme="minorHAnsi" w:cstheme="minorBidi"/>
          <w:sz w:val="22"/>
          <w:szCs w:val="22"/>
          <w:lang w:eastAsia="zh-CN"/>
        </w:rPr>
      </w:pPr>
      <w:hyperlink w:anchor="_Toc456887942" w:history="1">
        <w:r w:rsidRPr="00EC67DF">
          <w:rPr>
            <w:rStyle w:val="Hyperlink"/>
            <w:rFonts w:eastAsia="SimSun"/>
          </w:rPr>
          <w:t>A.7.1.1</w:t>
        </w:r>
        <w:r>
          <w:rPr>
            <w:rFonts w:asciiTheme="minorHAnsi" w:eastAsiaTheme="minorEastAsia" w:hAnsiTheme="minorHAnsi" w:cstheme="minorBidi"/>
            <w:sz w:val="22"/>
            <w:szCs w:val="22"/>
            <w:lang w:eastAsia="zh-CN"/>
          </w:rPr>
          <w:tab/>
        </w:r>
        <w:r w:rsidRPr="00EC67DF">
          <w:rPr>
            <w:rStyle w:val="Hyperlink"/>
            <w:bCs/>
          </w:rPr>
          <w:t>FCO_CPC_EXT.1 Component Registration Channel Definition</w:t>
        </w:r>
        <w:r>
          <w:rPr>
            <w:webHidden/>
          </w:rPr>
          <w:tab/>
        </w:r>
        <w:r>
          <w:rPr>
            <w:webHidden/>
          </w:rPr>
          <w:fldChar w:fldCharType="begin"/>
        </w:r>
        <w:r>
          <w:rPr>
            <w:webHidden/>
          </w:rPr>
          <w:instrText xml:space="preserve"> PAGEREF _Toc456887942 \h </w:instrText>
        </w:r>
        <w:r>
          <w:rPr>
            <w:webHidden/>
          </w:rPr>
        </w:r>
        <w:r>
          <w:rPr>
            <w:webHidden/>
          </w:rPr>
          <w:fldChar w:fldCharType="separate"/>
        </w:r>
        <w:r>
          <w:rPr>
            <w:webHidden/>
          </w:rPr>
          <w:t>84</w:t>
        </w:r>
        <w:r>
          <w:rPr>
            <w:webHidden/>
          </w:rPr>
          <w:fldChar w:fldCharType="end"/>
        </w:r>
      </w:hyperlink>
    </w:p>
    <w:p w14:paraId="1357FCFF" w14:textId="77777777" w:rsidR="00100B68" w:rsidRDefault="00100B68">
      <w:pPr>
        <w:pStyle w:val="TOC1"/>
        <w:rPr>
          <w:rFonts w:asciiTheme="minorHAnsi" w:eastAsiaTheme="minorEastAsia" w:hAnsiTheme="minorHAnsi" w:cstheme="minorBidi"/>
          <w:sz w:val="22"/>
          <w:szCs w:val="22"/>
          <w:lang w:eastAsia="zh-CN"/>
        </w:rPr>
      </w:pPr>
      <w:hyperlink w:anchor="_Toc456887943" w:history="1">
        <w:r w:rsidRPr="00EC67DF">
          <w:rPr>
            <w:rStyle w:val="Hyperlink"/>
            <w14:scene3d>
              <w14:camera w14:prst="orthographicFront"/>
              <w14:lightRig w14:rig="threePt" w14:dir="t">
                <w14:rot w14:lat="0" w14:lon="0" w14:rev="0"/>
              </w14:lightRig>
            </w14:scene3d>
          </w:rPr>
          <w:t>B.</w:t>
        </w:r>
        <w:r>
          <w:rPr>
            <w:rFonts w:asciiTheme="minorHAnsi" w:eastAsiaTheme="minorEastAsia" w:hAnsiTheme="minorHAnsi" w:cstheme="minorBidi"/>
            <w:sz w:val="22"/>
            <w:szCs w:val="22"/>
            <w:lang w:eastAsia="zh-CN"/>
          </w:rPr>
          <w:tab/>
        </w:r>
        <w:r w:rsidRPr="00EC67DF">
          <w:rPr>
            <w:rStyle w:val="Hyperlink"/>
          </w:rPr>
          <w:t>Selection-Based Requirements</w:t>
        </w:r>
        <w:r>
          <w:rPr>
            <w:webHidden/>
          </w:rPr>
          <w:tab/>
        </w:r>
        <w:r>
          <w:rPr>
            <w:webHidden/>
          </w:rPr>
          <w:fldChar w:fldCharType="begin"/>
        </w:r>
        <w:r>
          <w:rPr>
            <w:webHidden/>
          </w:rPr>
          <w:instrText xml:space="preserve"> PAGEREF _Toc456887943 \h </w:instrText>
        </w:r>
        <w:r>
          <w:rPr>
            <w:webHidden/>
          </w:rPr>
        </w:r>
        <w:r>
          <w:rPr>
            <w:webHidden/>
          </w:rPr>
          <w:fldChar w:fldCharType="separate"/>
        </w:r>
        <w:r>
          <w:rPr>
            <w:webHidden/>
          </w:rPr>
          <w:t>86</w:t>
        </w:r>
        <w:r>
          <w:rPr>
            <w:webHidden/>
          </w:rPr>
          <w:fldChar w:fldCharType="end"/>
        </w:r>
      </w:hyperlink>
    </w:p>
    <w:p w14:paraId="31918F4A" w14:textId="77777777" w:rsidR="00100B68" w:rsidRDefault="00100B68">
      <w:pPr>
        <w:pStyle w:val="TOC2"/>
        <w:rPr>
          <w:rFonts w:asciiTheme="minorHAnsi" w:eastAsiaTheme="minorEastAsia" w:hAnsiTheme="minorHAnsi" w:cstheme="minorBidi"/>
          <w:sz w:val="22"/>
          <w:szCs w:val="22"/>
          <w:lang w:eastAsia="zh-CN"/>
        </w:rPr>
      </w:pPr>
      <w:hyperlink w:anchor="_Toc456887944" w:history="1">
        <w:r w:rsidRPr="00EC67DF">
          <w:rPr>
            <w:rStyle w:val="Hyperlink"/>
          </w:rPr>
          <w:t>B.1</w:t>
        </w:r>
        <w:r>
          <w:rPr>
            <w:rFonts w:asciiTheme="minorHAnsi" w:eastAsiaTheme="minorEastAsia" w:hAnsiTheme="minorHAnsi" w:cstheme="minorBidi"/>
            <w:sz w:val="22"/>
            <w:szCs w:val="22"/>
            <w:lang w:eastAsia="zh-CN"/>
          </w:rPr>
          <w:tab/>
        </w:r>
        <w:r w:rsidRPr="00EC67DF">
          <w:rPr>
            <w:rStyle w:val="Hyperlink"/>
          </w:rPr>
          <w:t>Audit Events for Selection-Based SFRs</w:t>
        </w:r>
        <w:r>
          <w:rPr>
            <w:webHidden/>
          </w:rPr>
          <w:tab/>
        </w:r>
        <w:r>
          <w:rPr>
            <w:webHidden/>
          </w:rPr>
          <w:fldChar w:fldCharType="begin"/>
        </w:r>
        <w:r>
          <w:rPr>
            <w:webHidden/>
          </w:rPr>
          <w:instrText xml:space="preserve"> PAGEREF _Toc456887944 \h </w:instrText>
        </w:r>
        <w:r>
          <w:rPr>
            <w:webHidden/>
          </w:rPr>
        </w:r>
        <w:r>
          <w:rPr>
            <w:webHidden/>
          </w:rPr>
          <w:fldChar w:fldCharType="separate"/>
        </w:r>
        <w:r>
          <w:rPr>
            <w:webHidden/>
          </w:rPr>
          <w:t>86</w:t>
        </w:r>
        <w:r>
          <w:rPr>
            <w:webHidden/>
          </w:rPr>
          <w:fldChar w:fldCharType="end"/>
        </w:r>
      </w:hyperlink>
    </w:p>
    <w:p w14:paraId="3832DCC1" w14:textId="77777777" w:rsidR="00100B68" w:rsidRDefault="00100B68">
      <w:pPr>
        <w:pStyle w:val="TOC2"/>
        <w:rPr>
          <w:rFonts w:asciiTheme="minorHAnsi" w:eastAsiaTheme="minorEastAsia" w:hAnsiTheme="minorHAnsi" w:cstheme="minorBidi"/>
          <w:sz w:val="22"/>
          <w:szCs w:val="22"/>
          <w:lang w:eastAsia="zh-CN"/>
        </w:rPr>
      </w:pPr>
      <w:hyperlink w:anchor="_Toc456887945" w:history="1">
        <w:r w:rsidRPr="00EC67DF">
          <w:rPr>
            <w:rStyle w:val="Hyperlink"/>
            <w:lang w:val="en-US"/>
          </w:rPr>
          <w:t>B.2</w:t>
        </w:r>
        <w:r>
          <w:rPr>
            <w:rFonts w:asciiTheme="minorHAnsi" w:eastAsiaTheme="minorEastAsia" w:hAnsiTheme="minorHAnsi" w:cstheme="minorBidi"/>
            <w:sz w:val="22"/>
            <w:szCs w:val="22"/>
            <w:lang w:eastAsia="zh-CN"/>
          </w:rPr>
          <w:tab/>
        </w:r>
        <w:r w:rsidRPr="00EC67DF">
          <w:rPr>
            <w:rStyle w:val="Hyperlink"/>
            <w:lang w:val="en-US"/>
          </w:rPr>
          <w:t>Cryptographic Support (FCS)</w:t>
        </w:r>
        <w:r>
          <w:rPr>
            <w:webHidden/>
          </w:rPr>
          <w:tab/>
        </w:r>
        <w:r>
          <w:rPr>
            <w:webHidden/>
          </w:rPr>
          <w:fldChar w:fldCharType="begin"/>
        </w:r>
        <w:r>
          <w:rPr>
            <w:webHidden/>
          </w:rPr>
          <w:instrText xml:space="preserve"> PAGEREF _Toc456887945 \h </w:instrText>
        </w:r>
        <w:r>
          <w:rPr>
            <w:webHidden/>
          </w:rPr>
        </w:r>
        <w:r>
          <w:rPr>
            <w:webHidden/>
          </w:rPr>
          <w:fldChar w:fldCharType="separate"/>
        </w:r>
        <w:r>
          <w:rPr>
            <w:webHidden/>
          </w:rPr>
          <w:t>87</w:t>
        </w:r>
        <w:r>
          <w:rPr>
            <w:webHidden/>
          </w:rPr>
          <w:fldChar w:fldCharType="end"/>
        </w:r>
      </w:hyperlink>
    </w:p>
    <w:p w14:paraId="124BADE9" w14:textId="77777777" w:rsidR="00100B68" w:rsidRDefault="00100B68">
      <w:pPr>
        <w:pStyle w:val="TOC3"/>
        <w:rPr>
          <w:rFonts w:asciiTheme="minorHAnsi" w:eastAsiaTheme="minorEastAsia" w:hAnsiTheme="minorHAnsi" w:cstheme="minorBidi"/>
          <w:sz w:val="22"/>
          <w:szCs w:val="22"/>
          <w:lang w:eastAsia="zh-CN"/>
        </w:rPr>
      </w:pPr>
      <w:hyperlink w:anchor="_Toc456887946" w:history="1">
        <w:r w:rsidRPr="00EC67DF">
          <w:rPr>
            <w:rStyle w:val="Hyperlink"/>
          </w:rPr>
          <w:t>B.2.1</w:t>
        </w:r>
        <w:r>
          <w:rPr>
            <w:rFonts w:asciiTheme="minorHAnsi" w:eastAsiaTheme="minorEastAsia" w:hAnsiTheme="minorHAnsi" w:cstheme="minorBidi"/>
            <w:sz w:val="22"/>
            <w:szCs w:val="22"/>
            <w:lang w:eastAsia="zh-CN"/>
          </w:rPr>
          <w:tab/>
        </w:r>
        <w:r w:rsidRPr="00EC67DF">
          <w:rPr>
            <w:rStyle w:val="Hyperlink"/>
          </w:rPr>
          <w:t>Cryptographic Protocols (Extended – FCS_HTTPS_EXT, FCS_ IPSEC_EXT, FCS_SSHC_EXT, FCS_SSHS_EXT, FCS_TLSC_EXT, FCS_TLSS_EXT)</w:t>
        </w:r>
        <w:r>
          <w:rPr>
            <w:webHidden/>
          </w:rPr>
          <w:tab/>
        </w:r>
        <w:r>
          <w:rPr>
            <w:webHidden/>
          </w:rPr>
          <w:fldChar w:fldCharType="begin"/>
        </w:r>
        <w:r>
          <w:rPr>
            <w:webHidden/>
          </w:rPr>
          <w:instrText xml:space="preserve"> PAGEREF _Toc456887946 \h </w:instrText>
        </w:r>
        <w:r>
          <w:rPr>
            <w:webHidden/>
          </w:rPr>
        </w:r>
        <w:r>
          <w:rPr>
            <w:webHidden/>
          </w:rPr>
          <w:fldChar w:fldCharType="separate"/>
        </w:r>
        <w:r>
          <w:rPr>
            <w:webHidden/>
          </w:rPr>
          <w:t>87</w:t>
        </w:r>
        <w:r>
          <w:rPr>
            <w:webHidden/>
          </w:rPr>
          <w:fldChar w:fldCharType="end"/>
        </w:r>
      </w:hyperlink>
    </w:p>
    <w:p w14:paraId="7C5B764B" w14:textId="77777777" w:rsidR="00100B68" w:rsidRDefault="00100B68">
      <w:pPr>
        <w:pStyle w:val="TOC4"/>
        <w:rPr>
          <w:rFonts w:asciiTheme="minorHAnsi" w:eastAsiaTheme="minorEastAsia" w:hAnsiTheme="minorHAnsi" w:cstheme="minorBidi"/>
          <w:sz w:val="22"/>
          <w:szCs w:val="22"/>
          <w:lang w:eastAsia="zh-CN"/>
        </w:rPr>
      </w:pPr>
      <w:hyperlink w:anchor="_Toc456887947" w:history="1">
        <w:r w:rsidRPr="00EC67DF">
          <w:rPr>
            <w:rStyle w:val="Hyperlink"/>
          </w:rPr>
          <w:t>B.2.1.1</w:t>
        </w:r>
        <w:r>
          <w:rPr>
            <w:rFonts w:asciiTheme="minorHAnsi" w:eastAsiaTheme="minorEastAsia" w:hAnsiTheme="minorHAnsi" w:cstheme="minorBidi"/>
            <w:sz w:val="22"/>
            <w:szCs w:val="22"/>
            <w:lang w:eastAsia="zh-CN"/>
          </w:rPr>
          <w:tab/>
        </w:r>
        <w:r w:rsidRPr="00EC67DF">
          <w:rPr>
            <w:rStyle w:val="Hyperlink"/>
          </w:rPr>
          <w:t>FCS_HTTPS_EXT.1 HTTPS Protocol</w:t>
        </w:r>
        <w:r>
          <w:rPr>
            <w:webHidden/>
          </w:rPr>
          <w:tab/>
        </w:r>
        <w:r>
          <w:rPr>
            <w:webHidden/>
          </w:rPr>
          <w:fldChar w:fldCharType="begin"/>
        </w:r>
        <w:r>
          <w:rPr>
            <w:webHidden/>
          </w:rPr>
          <w:instrText xml:space="preserve"> PAGEREF _Toc456887947 \h </w:instrText>
        </w:r>
        <w:r>
          <w:rPr>
            <w:webHidden/>
          </w:rPr>
        </w:r>
        <w:r>
          <w:rPr>
            <w:webHidden/>
          </w:rPr>
          <w:fldChar w:fldCharType="separate"/>
        </w:r>
        <w:r>
          <w:rPr>
            <w:webHidden/>
          </w:rPr>
          <w:t>87</w:t>
        </w:r>
        <w:r>
          <w:rPr>
            <w:webHidden/>
          </w:rPr>
          <w:fldChar w:fldCharType="end"/>
        </w:r>
      </w:hyperlink>
    </w:p>
    <w:p w14:paraId="5BD6135B" w14:textId="77777777" w:rsidR="00100B68" w:rsidRDefault="00100B68">
      <w:pPr>
        <w:pStyle w:val="TOC4"/>
        <w:rPr>
          <w:rFonts w:asciiTheme="minorHAnsi" w:eastAsiaTheme="minorEastAsia" w:hAnsiTheme="minorHAnsi" w:cstheme="minorBidi"/>
          <w:sz w:val="22"/>
          <w:szCs w:val="22"/>
          <w:lang w:eastAsia="zh-CN"/>
        </w:rPr>
      </w:pPr>
      <w:hyperlink w:anchor="_Toc456887948" w:history="1">
        <w:r w:rsidRPr="00EC67DF">
          <w:rPr>
            <w:rStyle w:val="Hyperlink"/>
          </w:rPr>
          <w:t>B.2.1.2</w:t>
        </w:r>
        <w:r>
          <w:rPr>
            <w:rFonts w:asciiTheme="minorHAnsi" w:eastAsiaTheme="minorEastAsia" w:hAnsiTheme="minorHAnsi" w:cstheme="minorBidi"/>
            <w:sz w:val="22"/>
            <w:szCs w:val="22"/>
            <w:lang w:eastAsia="zh-CN"/>
          </w:rPr>
          <w:tab/>
        </w:r>
        <w:r w:rsidRPr="00EC67DF">
          <w:rPr>
            <w:rStyle w:val="Hyperlink"/>
          </w:rPr>
          <w:t>FCS_IPSEC_EXT.1 IPsec Protocol</w:t>
        </w:r>
        <w:r>
          <w:rPr>
            <w:webHidden/>
          </w:rPr>
          <w:tab/>
        </w:r>
        <w:r>
          <w:rPr>
            <w:webHidden/>
          </w:rPr>
          <w:fldChar w:fldCharType="begin"/>
        </w:r>
        <w:r>
          <w:rPr>
            <w:webHidden/>
          </w:rPr>
          <w:instrText xml:space="preserve"> PAGEREF _Toc456887948 \h </w:instrText>
        </w:r>
        <w:r>
          <w:rPr>
            <w:webHidden/>
          </w:rPr>
        </w:r>
        <w:r>
          <w:rPr>
            <w:webHidden/>
          </w:rPr>
          <w:fldChar w:fldCharType="separate"/>
        </w:r>
        <w:r>
          <w:rPr>
            <w:webHidden/>
          </w:rPr>
          <w:t>88</w:t>
        </w:r>
        <w:r>
          <w:rPr>
            <w:webHidden/>
          </w:rPr>
          <w:fldChar w:fldCharType="end"/>
        </w:r>
      </w:hyperlink>
    </w:p>
    <w:p w14:paraId="3EB16A7E" w14:textId="77777777" w:rsidR="00100B68" w:rsidRDefault="00100B68">
      <w:pPr>
        <w:pStyle w:val="TOC4"/>
        <w:rPr>
          <w:rFonts w:asciiTheme="minorHAnsi" w:eastAsiaTheme="minorEastAsia" w:hAnsiTheme="minorHAnsi" w:cstheme="minorBidi"/>
          <w:sz w:val="22"/>
          <w:szCs w:val="22"/>
          <w:lang w:eastAsia="zh-CN"/>
        </w:rPr>
      </w:pPr>
      <w:hyperlink w:anchor="_Toc456887949" w:history="1">
        <w:r w:rsidRPr="00EC67DF">
          <w:rPr>
            <w:rStyle w:val="Hyperlink"/>
          </w:rPr>
          <w:t>B.2.1.3</w:t>
        </w:r>
        <w:r>
          <w:rPr>
            <w:rFonts w:asciiTheme="minorHAnsi" w:eastAsiaTheme="minorEastAsia" w:hAnsiTheme="minorHAnsi" w:cstheme="minorBidi"/>
            <w:sz w:val="22"/>
            <w:szCs w:val="22"/>
            <w:lang w:eastAsia="zh-CN"/>
          </w:rPr>
          <w:tab/>
        </w:r>
        <w:r w:rsidRPr="00EC67DF">
          <w:rPr>
            <w:rStyle w:val="Hyperlink"/>
          </w:rPr>
          <w:t>FCS_SSHC_EXT.1 SSH Client Protocol</w:t>
        </w:r>
        <w:r>
          <w:rPr>
            <w:webHidden/>
          </w:rPr>
          <w:tab/>
        </w:r>
        <w:r>
          <w:rPr>
            <w:webHidden/>
          </w:rPr>
          <w:fldChar w:fldCharType="begin"/>
        </w:r>
        <w:r>
          <w:rPr>
            <w:webHidden/>
          </w:rPr>
          <w:instrText xml:space="preserve"> PAGEREF _Toc456887949 \h </w:instrText>
        </w:r>
        <w:r>
          <w:rPr>
            <w:webHidden/>
          </w:rPr>
        </w:r>
        <w:r>
          <w:rPr>
            <w:webHidden/>
          </w:rPr>
          <w:fldChar w:fldCharType="separate"/>
        </w:r>
        <w:r>
          <w:rPr>
            <w:webHidden/>
          </w:rPr>
          <w:t>92</w:t>
        </w:r>
        <w:r>
          <w:rPr>
            <w:webHidden/>
          </w:rPr>
          <w:fldChar w:fldCharType="end"/>
        </w:r>
      </w:hyperlink>
    </w:p>
    <w:p w14:paraId="374F34D9" w14:textId="77777777" w:rsidR="00100B68" w:rsidRDefault="00100B68">
      <w:pPr>
        <w:pStyle w:val="TOC4"/>
        <w:rPr>
          <w:rFonts w:asciiTheme="minorHAnsi" w:eastAsiaTheme="minorEastAsia" w:hAnsiTheme="minorHAnsi" w:cstheme="minorBidi"/>
          <w:sz w:val="22"/>
          <w:szCs w:val="22"/>
          <w:lang w:eastAsia="zh-CN"/>
        </w:rPr>
      </w:pPr>
      <w:hyperlink w:anchor="_Toc456887950" w:history="1">
        <w:r w:rsidRPr="00EC67DF">
          <w:rPr>
            <w:rStyle w:val="Hyperlink"/>
            <w:lang w:val="pt-BR"/>
          </w:rPr>
          <w:t>B.2.1.4</w:t>
        </w:r>
        <w:r>
          <w:rPr>
            <w:rFonts w:asciiTheme="minorHAnsi" w:eastAsiaTheme="minorEastAsia" w:hAnsiTheme="minorHAnsi" w:cstheme="minorBidi"/>
            <w:sz w:val="22"/>
            <w:szCs w:val="22"/>
            <w:lang w:eastAsia="zh-CN"/>
          </w:rPr>
          <w:tab/>
        </w:r>
        <w:r w:rsidRPr="00EC67DF">
          <w:rPr>
            <w:rStyle w:val="Hyperlink"/>
            <w:lang w:val="pt-BR"/>
          </w:rPr>
          <w:t>FCS_SSHS_EXT.1 SSH Server Protocol</w:t>
        </w:r>
        <w:r>
          <w:rPr>
            <w:webHidden/>
          </w:rPr>
          <w:tab/>
        </w:r>
        <w:r>
          <w:rPr>
            <w:webHidden/>
          </w:rPr>
          <w:fldChar w:fldCharType="begin"/>
        </w:r>
        <w:r>
          <w:rPr>
            <w:webHidden/>
          </w:rPr>
          <w:instrText xml:space="preserve"> PAGEREF _Toc456887950 \h </w:instrText>
        </w:r>
        <w:r>
          <w:rPr>
            <w:webHidden/>
          </w:rPr>
        </w:r>
        <w:r>
          <w:rPr>
            <w:webHidden/>
          </w:rPr>
          <w:fldChar w:fldCharType="separate"/>
        </w:r>
        <w:r>
          <w:rPr>
            <w:webHidden/>
          </w:rPr>
          <w:t>94</w:t>
        </w:r>
        <w:r>
          <w:rPr>
            <w:webHidden/>
          </w:rPr>
          <w:fldChar w:fldCharType="end"/>
        </w:r>
      </w:hyperlink>
    </w:p>
    <w:p w14:paraId="74AB30D6" w14:textId="77777777" w:rsidR="00100B68" w:rsidRDefault="00100B68">
      <w:pPr>
        <w:pStyle w:val="TOC4"/>
        <w:rPr>
          <w:rFonts w:asciiTheme="minorHAnsi" w:eastAsiaTheme="minorEastAsia" w:hAnsiTheme="minorHAnsi" w:cstheme="minorBidi"/>
          <w:sz w:val="22"/>
          <w:szCs w:val="22"/>
          <w:lang w:eastAsia="zh-CN"/>
        </w:rPr>
      </w:pPr>
      <w:hyperlink w:anchor="_Toc456887951" w:history="1">
        <w:r w:rsidRPr="00EC67DF">
          <w:rPr>
            <w:rStyle w:val="Hyperlink"/>
          </w:rPr>
          <w:t>B.2.1.5</w:t>
        </w:r>
        <w:r>
          <w:rPr>
            <w:rFonts w:asciiTheme="minorHAnsi" w:eastAsiaTheme="minorEastAsia" w:hAnsiTheme="minorHAnsi" w:cstheme="minorBidi"/>
            <w:sz w:val="22"/>
            <w:szCs w:val="22"/>
            <w:lang w:eastAsia="zh-CN"/>
          </w:rPr>
          <w:tab/>
        </w:r>
        <w:r w:rsidRPr="00EC67DF">
          <w:rPr>
            <w:rStyle w:val="Hyperlink"/>
          </w:rPr>
          <w:t>FCS_TLSC_EXT.1 TLS Client Protocol</w:t>
        </w:r>
        <w:r>
          <w:rPr>
            <w:webHidden/>
          </w:rPr>
          <w:tab/>
        </w:r>
        <w:r>
          <w:rPr>
            <w:webHidden/>
          </w:rPr>
          <w:fldChar w:fldCharType="begin"/>
        </w:r>
        <w:r>
          <w:rPr>
            <w:webHidden/>
          </w:rPr>
          <w:instrText xml:space="preserve"> PAGEREF _Toc456887951 \h </w:instrText>
        </w:r>
        <w:r>
          <w:rPr>
            <w:webHidden/>
          </w:rPr>
        </w:r>
        <w:r>
          <w:rPr>
            <w:webHidden/>
          </w:rPr>
          <w:fldChar w:fldCharType="separate"/>
        </w:r>
        <w:r>
          <w:rPr>
            <w:webHidden/>
          </w:rPr>
          <w:t>96</w:t>
        </w:r>
        <w:r>
          <w:rPr>
            <w:webHidden/>
          </w:rPr>
          <w:fldChar w:fldCharType="end"/>
        </w:r>
      </w:hyperlink>
    </w:p>
    <w:p w14:paraId="667D70EF" w14:textId="77777777" w:rsidR="00100B68" w:rsidRDefault="00100B68">
      <w:pPr>
        <w:pStyle w:val="TOC4"/>
        <w:rPr>
          <w:rFonts w:asciiTheme="minorHAnsi" w:eastAsiaTheme="minorEastAsia" w:hAnsiTheme="minorHAnsi" w:cstheme="minorBidi"/>
          <w:sz w:val="22"/>
          <w:szCs w:val="22"/>
          <w:lang w:eastAsia="zh-CN"/>
        </w:rPr>
      </w:pPr>
      <w:hyperlink w:anchor="_Toc456887952" w:history="1">
        <w:r w:rsidRPr="00EC67DF">
          <w:rPr>
            <w:rStyle w:val="Hyperlink"/>
          </w:rPr>
          <w:t>B.2.1.6</w:t>
        </w:r>
        <w:r>
          <w:rPr>
            <w:rFonts w:asciiTheme="minorHAnsi" w:eastAsiaTheme="minorEastAsia" w:hAnsiTheme="minorHAnsi" w:cstheme="minorBidi"/>
            <w:sz w:val="22"/>
            <w:szCs w:val="22"/>
            <w:lang w:eastAsia="zh-CN"/>
          </w:rPr>
          <w:tab/>
        </w:r>
        <w:r w:rsidRPr="00EC67DF">
          <w:rPr>
            <w:rStyle w:val="Hyperlink"/>
          </w:rPr>
          <w:t>FCS_TLSC_EXT.2 TLS Client Protocol with authentication</w:t>
        </w:r>
        <w:r>
          <w:rPr>
            <w:webHidden/>
          </w:rPr>
          <w:tab/>
        </w:r>
        <w:r>
          <w:rPr>
            <w:webHidden/>
          </w:rPr>
          <w:fldChar w:fldCharType="begin"/>
        </w:r>
        <w:r>
          <w:rPr>
            <w:webHidden/>
          </w:rPr>
          <w:instrText xml:space="preserve"> PAGEREF _Toc456887952 \h </w:instrText>
        </w:r>
        <w:r>
          <w:rPr>
            <w:webHidden/>
          </w:rPr>
        </w:r>
        <w:r>
          <w:rPr>
            <w:webHidden/>
          </w:rPr>
          <w:fldChar w:fldCharType="separate"/>
        </w:r>
        <w:r>
          <w:rPr>
            <w:webHidden/>
          </w:rPr>
          <w:t>98</w:t>
        </w:r>
        <w:r>
          <w:rPr>
            <w:webHidden/>
          </w:rPr>
          <w:fldChar w:fldCharType="end"/>
        </w:r>
      </w:hyperlink>
    </w:p>
    <w:p w14:paraId="75626FF1" w14:textId="77777777" w:rsidR="00100B68" w:rsidRDefault="00100B68">
      <w:pPr>
        <w:pStyle w:val="TOC4"/>
        <w:rPr>
          <w:rFonts w:asciiTheme="minorHAnsi" w:eastAsiaTheme="minorEastAsia" w:hAnsiTheme="minorHAnsi" w:cstheme="minorBidi"/>
          <w:sz w:val="22"/>
          <w:szCs w:val="22"/>
          <w:lang w:eastAsia="zh-CN"/>
        </w:rPr>
      </w:pPr>
      <w:hyperlink w:anchor="_Toc456887953" w:history="1">
        <w:r w:rsidRPr="00EC67DF">
          <w:rPr>
            <w:rStyle w:val="Hyperlink"/>
            <w:lang w:val="pt-BR"/>
          </w:rPr>
          <w:t>B.2.1.7</w:t>
        </w:r>
        <w:r>
          <w:rPr>
            <w:rFonts w:asciiTheme="minorHAnsi" w:eastAsiaTheme="minorEastAsia" w:hAnsiTheme="minorHAnsi" w:cstheme="minorBidi"/>
            <w:sz w:val="22"/>
            <w:szCs w:val="22"/>
            <w:lang w:eastAsia="zh-CN"/>
          </w:rPr>
          <w:tab/>
        </w:r>
        <w:r w:rsidRPr="00EC67DF">
          <w:rPr>
            <w:rStyle w:val="Hyperlink"/>
            <w:lang w:val="pt-BR"/>
          </w:rPr>
          <w:t>FCS_TLSS_EXT.1 TLS Server Protocol</w:t>
        </w:r>
        <w:r>
          <w:rPr>
            <w:webHidden/>
          </w:rPr>
          <w:tab/>
        </w:r>
        <w:r>
          <w:rPr>
            <w:webHidden/>
          </w:rPr>
          <w:fldChar w:fldCharType="begin"/>
        </w:r>
        <w:r>
          <w:rPr>
            <w:webHidden/>
          </w:rPr>
          <w:instrText xml:space="preserve"> PAGEREF _Toc456887953 \h </w:instrText>
        </w:r>
        <w:r>
          <w:rPr>
            <w:webHidden/>
          </w:rPr>
        </w:r>
        <w:r>
          <w:rPr>
            <w:webHidden/>
          </w:rPr>
          <w:fldChar w:fldCharType="separate"/>
        </w:r>
        <w:r>
          <w:rPr>
            <w:webHidden/>
          </w:rPr>
          <w:t>100</w:t>
        </w:r>
        <w:r>
          <w:rPr>
            <w:webHidden/>
          </w:rPr>
          <w:fldChar w:fldCharType="end"/>
        </w:r>
      </w:hyperlink>
    </w:p>
    <w:p w14:paraId="5C6D58B3" w14:textId="77777777" w:rsidR="00100B68" w:rsidRDefault="00100B68">
      <w:pPr>
        <w:pStyle w:val="TOC4"/>
        <w:rPr>
          <w:rFonts w:asciiTheme="minorHAnsi" w:eastAsiaTheme="minorEastAsia" w:hAnsiTheme="minorHAnsi" w:cstheme="minorBidi"/>
          <w:sz w:val="22"/>
          <w:szCs w:val="22"/>
          <w:lang w:eastAsia="zh-CN"/>
        </w:rPr>
      </w:pPr>
      <w:hyperlink w:anchor="_Toc456887954" w:history="1">
        <w:r w:rsidRPr="00EC67DF">
          <w:rPr>
            <w:rStyle w:val="Hyperlink"/>
          </w:rPr>
          <w:t>B.2.1.8</w:t>
        </w:r>
        <w:r>
          <w:rPr>
            <w:rFonts w:asciiTheme="minorHAnsi" w:eastAsiaTheme="minorEastAsia" w:hAnsiTheme="minorHAnsi" w:cstheme="minorBidi"/>
            <w:sz w:val="22"/>
            <w:szCs w:val="22"/>
            <w:lang w:eastAsia="zh-CN"/>
          </w:rPr>
          <w:tab/>
        </w:r>
        <w:r w:rsidRPr="00EC67DF">
          <w:rPr>
            <w:rStyle w:val="Hyperlink"/>
          </w:rPr>
          <w:t>FCS_TLSS_EXT.2 TLS Server Protocol with mutual authentication</w:t>
        </w:r>
        <w:r>
          <w:rPr>
            <w:webHidden/>
          </w:rPr>
          <w:tab/>
        </w:r>
        <w:r>
          <w:rPr>
            <w:webHidden/>
          </w:rPr>
          <w:fldChar w:fldCharType="begin"/>
        </w:r>
        <w:r>
          <w:rPr>
            <w:webHidden/>
          </w:rPr>
          <w:instrText xml:space="preserve"> PAGEREF _Toc456887954 \h </w:instrText>
        </w:r>
        <w:r>
          <w:rPr>
            <w:webHidden/>
          </w:rPr>
        </w:r>
        <w:r>
          <w:rPr>
            <w:webHidden/>
          </w:rPr>
          <w:fldChar w:fldCharType="separate"/>
        </w:r>
        <w:r>
          <w:rPr>
            <w:webHidden/>
          </w:rPr>
          <w:t>102</w:t>
        </w:r>
        <w:r>
          <w:rPr>
            <w:webHidden/>
          </w:rPr>
          <w:fldChar w:fldCharType="end"/>
        </w:r>
      </w:hyperlink>
    </w:p>
    <w:p w14:paraId="69F0B74C" w14:textId="77777777" w:rsidR="00100B68" w:rsidRDefault="00100B68">
      <w:pPr>
        <w:pStyle w:val="TOC2"/>
        <w:rPr>
          <w:rFonts w:asciiTheme="minorHAnsi" w:eastAsiaTheme="minorEastAsia" w:hAnsiTheme="minorHAnsi" w:cstheme="minorBidi"/>
          <w:sz w:val="22"/>
          <w:szCs w:val="22"/>
          <w:lang w:eastAsia="zh-CN"/>
        </w:rPr>
      </w:pPr>
      <w:hyperlink w:anchor="_Toc456887955" w:history="1">
        <w:r w:rsidRPr="00EC67DF">
          <w:rPr>
            <w:rStyle w:val="Hyperlink"/>
          </w:rPr>
          <w:t>B.3</w:t>
        </w:r>
        <w:r>
          <w:rPr>
            <w:rFonts w:asciiTheme="minorHAnsi" w:eastAsiaTheme="minorEastAsia" w:hAnsiTheme="minorHAnsi" w:cstheme="minorBidi"/>
            <w:sz w:val="22"/>
            <w:szCs w:val="22"/>
            <w:lang w:eastAsia="zh-CN"/>
          </w:rPr>
          <w:tab/>
        </w:r>
        <w:r w:rsidRPr="00EC67DF">
          <w:rPr>
            <w:rStyle w:val="Hyperlink"/>
          </w:rPr>
          <w:t>Identification and Authentication (FIA)</w:t>
        </w:r>
        <w:r>
          <w:rPr>
            <w:webHidden/>
          </w:rPr>
          <w:tab/>
        </w:r>
        <w:r>
          <w:rPr>
            <w:webHidden/>
          </w:rPr>
          <w:fldChar w:fldCharType="begin"/>
        </w:r>
        <w:r>
          <w:rPr>
            <w:webHidden/>
          </w:rPr>
          <w:instrText xml:space="preserve"> PAGEREF _Toc456887955 \h </w:instrText>
        </w:r>
        <w:r>
          <w:rPr>
            <w:webHidden/>
          </w:rPr>
        </w:r>
        <w:r>
          <w:rPr>
            <w:webHidden/>
          </w:rPr>
          <w:fldChar w:fldCharType="separate"/>
        </w:r>
        <w:r>
          <w:rPr>
            <w:webHidden/>
          </w:rPr>
          <w:t>104</w:t>
        </w:r>
        <w:r>
          <w:rPr>
            <w:webHidden/>
          </w:rPr>
          <w:fldChar w:fldCharType="end"/>
        </w:r>
      </w:hyperlink>
    </w:p>
    <w:p w14:paraId="52B4CA81" w14:textId="77777777" w:rsidR="00100B68" w:rsidRDefault="00100B68">
      <w:pPr>
        <w:pStyle w:val="TOC3"/>
        <w:rPr>
          <w:rFonts w:asciiTheme="minorHAnsi" w:eastAsiaTheme="minorEastAsia" w:hAnsiTheme="minorHAnsi" w:cstheme="minorBidi"/>
          <w:sz w:val="22"/>
          <w:szCs w:val="22"/>
          <w:lang w:eastAsia="zh-CN"/>
        </w:rPr>
      </w:pPr>
      <w:hyperlink w:anchor="_Toc456887956" w:history="1">
        <w:r w:rsidRPr="00EC67DF">
          <w:rPr>
            <w:rStyle w:val="Hyperlink"/>
          </w:rPr>
          <w:t>B.3.1</w:t>
        </w:r>
        <w:r>
          <w:rPr>
            <w:rFonts w:asciiTheme="minorHAnsi" w:eastAsiaTheme="minorEastAsia" w:hAnsiTheme="minorHAnsi" w:cstheme="minorBidi"/>
            <w:sz w:val="22"/>
            <w:szCs w:val="22"/>
            <w:lang w:eastAsia="zh-CN"/>
          </w:rPr>
          <w:tab/>
        </w:r>
        <w:r w:rsidRPr="00EC67DF">
          <w:rPr>
            <w:rStyle w:val="Hyperlink"/>
          </w:rPr>
          <w:t>Authentication using X.509 certificates (Extended – FIA_X509_EXT)</w:t>
        </w:r>
        <w:r>
          <w:rPr>
            <w:webHidden/>
          </w:rPr>
          <w:tab/>
        </w:r>
        <w:r>
          <w:rPr>
            <w:webHidden/>
          </w:rPr>
          <w:fldChar w:fldCharType="begin"/>
        </w:r>
        <w:r>
          <w:rPr>
            <w:webHidden/>
          </w:rPr>
          <w:instrText xml:space="preserve"> PAGEREF _Toc456887956 \h </w:instrText>
        </w:r>
        <w:r>
          <w:rPr>
            <w:webHidden/>
          </w:rPr>
        </w:r>
        <w:r>
          <w:rPr>
            <w:webHidden/>
          </w:rPr>
          <w:fldChar w:fldCharType="separate"/>
        </w:r>
        <w:r>
          <w:rPr>
            <w:webHidden/>
          </w:rPr>
          <w:t>104</w:t>
        </w:r>
        <w:r>
          <w:rPr>
            <w:webHidden/>
          </w:rPr>
          <w:fldChar w:fldCharType="end"/>
        </w:r>
      </w:hyperlink>
    </w:p>
    <w:p w14:paraId="7CC9A647" w14:textId="77777777" w:rsidR="00100B68" w:rsidRDefault="00100B68">
      <w:pPr>
        <w:pStyle w:val="TOC4"/>
        <w:rPr>
          <w:rFonts w:asciiTheme="minorHAnsi" w:eastAsiaTheme="minorEastAsia" w:hAnsiTheme="minorHAnsi" w:cstheme="minorBidi"/>
          <w:sz w:val="22"/>
          <w:szCs w:val="22"/>
          <w:lang w:eastAsia="zh-CN"/>
        </w:rPr>
      </w:pPr>
      <w:hyperlink w:anchor="_Toc456887957" w:history="1">
        <w:r w:rsidRPr="00EC67DF">
          <w:rPr>
            <w:rStyle w:val="Hyperlink"/>
            <w:rFonts w:eastAsia="SimSun"/>
            <w:lang w:val="it-IT"/>
          </w:rPr>
          <w:t>B.3.1.1</w:t>
        </w:r>
        <w:r>
          <w:rPr>
            <w:rFonts w:asciiTheme="minorHAnsi" w:eastAsiaTheme="minorEastAsia" w:hAnsiTheme="minorHAnsi" w:cstheme="minorBidi"/>
            <w:sz w:val="22"/>
            <w:szCs w:val="22"/>
            <w:lang w:eastAsia="zh-CN"/>
          </w:rPr>
          <w:tab/>
        </w:r>
        <w:r w:rsidRPr="00EC67DF">
          <w:rPr>
            <w:rStyle w:val="Hyperlink"/>
            <w:rFonts w:eastAsia="SimSun"/>
            <w:lang w:val="it-IT"/>
          </w:rPr>
          <w:t>FIA_X509_EXT.1  X.509 Certificate Validation</w:t>
        </w:r>
        <w:r>
          <w:rPr>
            <w:webHidden/>
          </w:rPr>
          <w:tab/>
        </w:r>
        <w:r>
          <w:rPr>
            <w:webHidden/>
          </w:rPr>
          <w:fldChar w:fldCharType="begin"/>
        </w:r>
        <w:r>
          <w:rPr>
            <w:webHidden/>
          </w:rPr>
          <w:instrText xml:space="preserve"> PAGEREF _Toc456887957 \h </w:instrText>
        </w:r>
        <w:r>
          <w:rPr>
            <w:webHidden/>
          </w:rPr>
        </w:r>
        <w:r>
          <w:rPr>
            <w:webHidden/>
          </w:rPr>
          <w:fldChar w:fldCharType="separate"/>
        </w:r>
        <w:r>
          <w:rPr>
            <w:webHidden/>
          </w:rPr>
          <w:t>104</w:t>
        </w:r>
        <w:r>
          <w:rPr>
            <w:webHidden/>
          </w:rPr>
          <w:fldChar w:fldCharType="end"/>
        </w:r>
      </w:hyperlink>
    </w:p>
    <w:p w14:paraId="5EFCF5D1" w14:textId="77777777" w:rsidR="00100B68" w:rsidRDefault="00100B68">
      <w:pPr>
        <w:pStyle w:val="TOC4"/>
        <w:rPr>
          <w:rFonts w:asciiTheme="minorHAnsi" w:eastAsiaTheme="minorEastAsia" w:hAnsiTheme="minorHAnsi" w:cstheme="minorBidi"/>
          <w:sz w:val="22"/>
          <w:szCs w:val="22"/>
          <w:lang w:eastAsia="zh-CN"/>
        </w:rPr>
      </w:pPr>
      <w:hyperlink w:anchor="_Toc456887958" w:history="1">
        <w:r w:rsidRPr="00EC67DF">
          <w:rPr>
            <w:rStyle w:val="Hyperlink"/>
            <w:rFonts w:eastAsia="SimSun"/>
          </w:rPr>
          <w:t>B.3.1.2</w:t>
        </w:r>
        <w:r>
          <w:rPr>
            <w:rFonts w:asciiTheme="minorHAnsi" w:eastAsiaTheme="minorEastAsia" w:hAnsiTheme="minorHAnsi" w:cstheme="minorBidi"/>
            <w:sz w:val="22"/>
            <w:szCs w:val="22"/>
            <w:lang w:eastAsia="zh-CN"/>
          </w:rPr>
          <w:tab/>
        </w:r>
        <w:r w:rsidRPr="00EC67DF">
          <w:rPr>
            <w:rStyle w:val="Hyperlink"/>
            <w:rFonts w:eastAsia="SimSun"/>
          </w:rPr>
          <w:t>FIA_X509_EXT.2 X.509 Certificate Authentication</w:t>
        </w:r>
        <w:r>
          <w:rPr>
            <w:webHidden/>
          </w:rPr>
          <w:tab/>
        </w:r>
        <w:r>
          <w:rPr>
            <w:webHidden/>
          </w:rPr>
          <w:fldChar w:fldCharType="begin"/>
        </w:r>
        <w:r>
          <w:rPr>
            <w:webHidden/>
          </w:rPr>
          <w:instrText xml:space="preserve"> PAGEREF _Toc456887958 \h </w:instrText>
        </w:r>
        <w:r>
          <w:rPr>
            <w:webHidden/>
          </w:rPr>
        </w:r>
        <w:r>
          <w:rPr>
            <w:webHidden/>
          </w:rPr>
          <w:fldChar w:fldCharType="separate"/>
        </w:r>
        <w:r>
          <w:rPr>
            <w:webHidden/>
          </w:rPr>
          <w:t>105</w:t>
        </w:r>
        <w:r>
          <w:rPr>
            <w:webHidden/>
          </w:rPr>
          <w:fldChar w:fldCharType="end"/>
        </w:r>
      </w:hyperlink>
    </w:p>
    <w:p w14:paraId="296F2EB7" w14:textId="77777777" w:rsidR="00100B68" w:rsidRDefault="00100B68">
      <w:pPr>
        <w:pStyle w:val="TOC4"/>
        <w:rPr>
          <w:rFonts w:asciiTheme="minorHAnsi" w:eastAsiaTheme="minorEastAsia" w:hAnsiTheme="minorHAnsi" w:cstheme="minorBidi"/>
          <w:sz w:val="22"/>
          <w:szCs w:val="22"/>
          <w:lang w:eastAsia="zh-CN"/>
        </w:rPr>
      </w:pPr>
      <w:hyperlink w:anchor="_Toc456887959" w:history="1">
        <w:r w:rsidRPr="00EC67DF">
          <w:rPr>
            <w:rStyle w:val="Hyperlink"/>
            <w:rFonts w:eastAsia="SimSun"/>
          </w:rPr>
          <w:t>B.3.1.3</w:t>
        </w:r>
        <w:r>
          <w:rPr>
            <w:rFonts w:asciiTheme="minorHAnsi" w:eastAsiaTheme="minorEastAsia" w:hAnsiTheme="minorHAnsi" w:cstheme="minorBidi"/>
            <w:sz w:val="22"/>
            <w:szCs w:val="22"/>
            <w:lang w:eastAsia="zh-CN"/>
          </w:rPr>
          <w:tab/>
        </w:r>
        <w:r w:rsidRPr="00EC67DF">
          <w:rPr>
            <w:rStyle w:val="Hyperlink"/>
            <w:rFonts w:eastAsia="SimSun"/>
          </w:rPr>
          <w:t>FIA_X509_EXT.3 X.509 Certificate Requests</w:t>
        </w:r>
        <w:r>
          <w:rPr>
            <w:webHidden/>
          </w:rPr>
          <w:tab/>
        </w:r>
        <w:r>
          <w:rPr>
            <w:webHidden/>
          </w:rPr>
          <w:fldChar w:fldCharType="begin"/>
        </w:r>
        <w:r>
          <w:rPr>
            <w:webHidden/>
          </w:rPr>
          <w:instrText xml:space="preserve"> PAGEREF _Toc456887959 \h </w:instrText>
        </w:r>
        <w:r>
          <w:rPr>
            <w:webHidden/>
          </w:rPr>
        </w:r>
        <w:r>
          <w:rPr>
            <w:webHidden/>
          </w:rPr>
          <w:fldChar w:fldCharType="separate"/>
        </w:r>
        <w:r>
          <w:rPr>
            <w:webHidden/>
          </w:rPr>
          <w:t>106</w:t>
        </w:r>
        <w:r>
          <w:rPr>
            <w:webHidden/>
          </w:rPr>
          <w:fldChar w:fldCharType="end"/>
        </w:r>
      </w:hyperlink>
    </w:p>
    <w:p w14:paraId="295FE984" w14:textId="77777777" w:rsidR="00100B68" w:rsidRDefault="00100B68">
      <w:pPr>
        <w:pStyle w:val="TOC2"/>
        <w:rPr>
          <w:rFonts w:asciiTheme="minorHAnsi" w:eastAsiaTheme="minorEastAsia" w:hAnsiTheme="minorHAnsi" w:cstheme="minorBidi"/>
          <w:sz w:val="22"/>
          <w:szCs w:val="22"/>
          <w:lang w:eastAsia="zh-CN"/>
        </w:rPr>
      </w:pPr>
      <w:hyperlink w:anchor="_Toc456887960" w:history="1">
        <w:r w:rsidRPr="00EC67DF">
          <w:rPr>
            <w:rStyle w:val="Hyperlink"/>
            <w:lang w:val="en-US"/>
          </w:rPr>
          <w:t>B.4</w:t>
        </w:r>
        <w:r>
          <w:rPr>
            <w:rFonts w:asciiTheme="minorHAnsi" w:eastAsiaTheme="minorEastAsia" w:hAnsiTheme="minorHAnsi" w:cstheme="minorBidi"/>
            <w:sz w:val="22"/>
            <w:szCs w:val="22"/>
            <w:lang w:eastAsia="zh-CN"/>
          </w:rPr>
          <w:tab/>
        </w:r>
        <w:r w:rsidRPr="00EC67DF">
          <w:rPr>
            <w:rStyle w:val="Hyperlink"/>
            <w:lang w:val="en-US"/>
          </w:rPr>
          <w:t>Protection of the TSF (FPT)</w:t>
        </w:r>
        <w:r>
          <w:rPr>
            <w:webHidden/>
          </w:rPr>
          <w:tab/>
        </w:r>
        <w:r>
          <w:rPr>
            <w:webHidden/>
          </w:rPr>
          <w:fldChar w:fldCharType="begin"/>
        </w:r>
        <w:r>
          <w:rPr>
            <w:webHidden/>
          </w:rPr>
          <w:instrText xml:space="preserve"> PAGEREF _Toc456887960 \h </w:instrText>
        </w:r>
        <w:r>
          <w:rPr>
            <w:webHidden/>
          </w:rPr>
        </w:r>
        <w:r>
          <w:rPr>
            <w:webHidden/>
          </w:rPr>
          <w:fldChar w:fldCharType="separate"/>
        </w:r>
        <w:r>
          <w:rPr>
            <w:webHidden/>
          </w:rPr>
          <w:t>106</w:t>
        </w:r>
        <w:r>
          <w:rPr>
            <w:webHidden/>
          </w:rPr>
          <w:fldChar w:fldCharType="end"/>
        </w:r>
      </w:hyperlink>
    </w:p>
    <w:p w14:paraId="5F8E27EC" w14:textId="77777777" w:rsidR="00100B68" w:rsidRDefault="00100B68">
      <w:pPr>
        <w:pStyle w:val="TOC3"/>
        <w:rPr>
          <w:rFonts w:asciiTheme="minorHAnsi" w:eastAsiaTheme="minorEastAsia" w:hAnsiTheme="minorHAnsi" w:cstheme="minorBidi"/>
          <w:sz w:val="22"/>
          <w:szCs w:val="22"/>
          <w:lang w:eastAsia="zh-CN"/>
        </w:rPr>
      </w:pPr>
      <w:hyperlink w:anchor="_Toc456887961" w:history="1">
        <w:r w:rsidRPr="00EC67DF">
          <w:rPr>
            <w:rStyle w:val="Hyperlink"/>
            <w:lang w:val="en-US"/>
          </w:rPr>
          <w:t>B.4.1</w:t>
        </w:r>
        <w:r>
          <w:rPr>
            <w:rFonts w:asciiTheme="minorHAnsi" w:eastAsiaTheme="minorEastAsia" w:hAnsiTheme="minorHAnsi" w:cstheme="minorBidi"/>
            <w:sz w:val="22"/>
            <w:szCs w:val="22"/>
            <w:lang w:eastAsia="zh-CN"/>
          </w:rPr>
          <w:tab/>
        </w:r>
        <w:r w:rsidRPr="00EC67DF">
          <w:rPr>
            <w:rStyle w:val="Hyperlink"/>
            <w:lang w:val="en-US"/>
          </w:rPr>
          <w:t>TSF self test (Extended)</w:t>
        </w:r>
        <w:r>
          <w:rPr>
            <w:webHidden/>
          </w:rPr>
          <w:tab/>
        </w:r>
        <w:r>
          <w:rPr>
            <w:webHidden/>
          </w:rPr>
          <w:fldChar w:fldCharType="begin"/>
        </w:r>
        <w:r>
          <w:rPr>
            <w:webHidden/>
          </w:rPr>
          <w:instrText xml:space="preserve"> PAGEREF _Toc456887961 \h </w:instrText>
        </w:r>
        <w:r>
          <w:rPr>
            <w:webHidden/>
          </w:rPr>
        </w:r>
        <w:r>
          <w:rPr>
            <w:webHidden/>
          </w:rPr>
          <w:fldChar w:fldCharType="separate"/>
        </w:r>
        <w:r>
          <w:rPr>
            <w:webHidden/>
          </w:rPr>
          <w:t>106</w:t>
        </w:r>
        <w:r>
          <w:rPr>
            <w:webHidden/>
          </w:rPr>
          <w:fldChar w:fldCharType="end"/>
        </w:r>
      </w:hyperlink>
    </w:p>
    <w:p w14:paraId="6B9E60B3" w14:textId="77777777" w:rsidR="00100B68" w:rsidRDefault="00100B68">
      <w:pPr>
        <w:pStyle w:val="TOC4"/>
        <w:rPr>
          <w:rFonts w:asciiTheme="minorHAnsi" w:eastAsiaTheme="minorEastAsia" w:hAnsiTheme="minorHAnsi" w:cstheme="minorBidi"/>
          <w:sz w:val="22"/>
          <w:szCs w:val="22"/>
          <w:lang w:eastAsia="zh-CN"/>
        </w:rPr>
      </w:pPr>
      <w:hyperlink w:anchor="_Toc456887962" w:history="1">
        <w:r w:rsidRPr="00EC67DF">
          <w:rPr>
            <w:rStyle w:val="Hyperlink"/>
            <w:rFonts w:eastAsia="SimSun"/>
          </w:rPr>
          <w:t>B.4.1.1</w:t>
        </w:r>
        <w:r>
          <w:rPr>
            <w:rFonts w:asciiTheme="minorHAnsi" w:eastAsiaTheme="minorEastAsia" w:hAnsiTheme="minorHAnsi" w:cstheme="minorBidi"/>
            <w:sz w:val="22"/>
            <w:szCs w:val="22"/>
            <w:lang w:eastAsia="zh-CN"/>
          </w:rPr>
          <w:tab/>
        </w:r>
        <w:r w:rsidRPr="00EC67DF">
          <w:rPr>
            <w:rStyle w:val="Hyperlink"/>
            <w:rFonts w:eastAsia="SimSun"/>
          </w:rPr>
          <w:t>FPT_TST_EXT.2 Self tests based on certificates</w:t>
        </w:r>
        <w:r>
          <w:rPr>
            <w:webHidden/>
          </w:rPr>
          <w:tab/>
        </w:r>
        <w:r>
          <w:rPr>
            <w:webHidden/>
          </w:rPr>
          <w:fldChar w:fldCharType="begin"/>
        </w:r>
        <w:r>
          <w:rPr>
            <w:webHidden/>
          </w:rPr>
          <w:instrText xml:space="preserve"> PAGEREF _Toc456887962 \h </w:instrText>
        </w:r>
        <w:r>
          <w:rPr>
            <w:webHidden/>
          </w:rPr>
        </w:r>
        <w:r>
          <w:rPr>
            <w:webHidden/>
          </w:rPr>
          <w:fldChar w:fldCharType="separate"/>
        </w:r>
        <w:r>
          <w:rPr>
            <w:webHidden/>
          </w:rPr>
          <w:t>106</w:t>
        </w:r>
        <w:r>
          <w:rPr>
            <w:webHidden/>
          </w:rPr>
          <w:fldChar w:fldCharType="end"/>
        </w:r>
      </w:hyperlink>
    </w:p>
    <w:p w14:paraId="35F0964F" w14:textId="77777777" w:rsidR="00100B68" w:rsidRDefault="00100B68">
      <w:pPr>
        <w:pStyle w:val="TOC3"/>
        <w:rPr>
          <w:rFonts w:asciiTheme="minorHAnsi" w:eastAsiaTheme="minorEastAsia" w:hAnsiTheme="minorHAnsi" w:cstheme="minorBidi"/>
          <w:sz w:val="22"/>
          <w:szCs w:val="22"/>
          <w:lang w:eastAsia="zh-CN"/>
        </w:rPr>
      </w:pPr>
      <w:hyperlink w:anchor="_Toc456887963" w:history="1">
        <w:r w:rsidRPr="00EC67DF">
          <w:rPr>
            <w:rStyle w:val="Hyperlink"/>
          </w:rPr>
          <w:t>B.4.2</w:t>
        </w:r>
        <w:r>
          <w:rPr>
            <w:rFonts w:asciiTheme="minorHAnsi" w:eastAsiaTheme="minorEastAsia" w:hAnsiTheme="minorHAnsi" w:cstheme="minorBidi"/>
            <w:sz w:val="22"/>
            <w:szCs w:val="22"/>
            <w:lang w:eastAsia="zh-CN"/>
          </w:rPr>
          <w:tab/>
        </w:r>
        <w:r w:rsidRPr="00EC67DF">
          <w:rPr>
            <w:rStyle w:val="Hyperlink"/>
          </w:rPr>
          <w:t>Trusted Update (FPT_TUD_EXT)</w:t>
        </w:r>
        <w:r>
          <w:rPr>
            <w:webHidden/>
          </w:rPr>
          <w:tab/>
        </w:r>
        <w:r>
          <w:rPr>
            <w:webHidden/>
          </w:rPr>
          <w:fldChar w:fldCharType="begin"/>
        </w:r>
        <w:r>
          <w:rPr>
            <w:webHidden/>
          </w:rPr>
          <w:instrText xml:space="preserve"> PAGEREF _Toc456887963 \h </w:instrText>
        </w:r>
        <w:r>
          <w:rPr>
            <w:webHidden/>
          </w:rPr>
        </w:r>
        <w:r>
          <w:rPr>
            <w:webHidden/>
          </w:rPr>
          <w:fldChar w:fldCharType="separate"/>
        </w:r>
        <w:r>
          <w:rPr>
            <w:webHidden/>
          </w:rPr>
          <w:t>107</w:t>
        </w:r>
        <w:r>
          <w:rPr>
            <w:webHidden/>
          </w:rPr>
          <w:fldChar w:fldCharType="end"/>
        </w:r>
      </w:hyperlink>
    </w:p>
    <w:p w14:paraId="69C32219" w14:textId="77777777" w:rsidR="00100B68" w:rsidRDefault="00100B68">
      <w:pPr>
        <w:pStyle w:val="TOC4"/>
        <w:rPr>
          <w:rFonts w:asciiTheme="minorHAnsi" w:eastAsiaTheme="minorEastAsia" w:hAnsiTheme="minorHAnsi" w:cstheme="minorBidi"/>
          <w:sz w:val="22"/>
          <w:szCs w:val="22"/>
          <w:lang w:eastAsia="zh-CN"/>
        </w:rPr>
      </w:pPr>
      <w:hyperlink w:anchor="_Toc456887964" w:history="1">
        <w:r w:rsidRPr="00EC67DF">
          <w:rPr>
            <w:rStyle w:val="Hyperlink"/>
          </w:rPr>
          <w:t>B.4.2.1</w:t>
        </w:r>
        <w:r>
          <w:rPr>
            <w:rFonts w:asciiTheme="minorHAnsi" w:eastAsiaTheme="minorEastAsia" w:hAnsiTheme="minorHAnsi" w:cstheme="minorBidi"/>
            <w:sz w:val="22"/>
            <w:szCs w:val="22"/>
            <w:lang w:eastAsia="zh-CN"/>
          </w:rPr>
          <w:tab/>
        </w:r>
        <w:r w:rsidRPr="00EC67DF">
          <w:rPr>
            <w:rStyle w:val="Hyperlink"/>
            <w:rFonts w:eastAsia="SimSun"/>
          </w:rPr>
          <w:t>FPT_TUD_EXT.2 Trusted Update based on certificates</w:t>
        </w:r>
        <w:r>
          <w:rPr>
            <w:webHidden/>
          </w:rPr>
          <w:tab/>
        </w:r>
        <w:r>
          <w:rPr>
            <w:webHidden/>
          </w:rPr>
          <w:fldChar w:fldCharType="begin"/>
        </w:r>
        <w:r>
          <w:rPr>
            <w:webHidden/>
          </w:rPr>
          <w:instrText xml:space="preserve"> PAGEREF _Toc456887964 \h </w:instrText>
        </w:r>
        <w:r>
          <w:rPr>
            <w:webHidden/>
          </w:rPr>
        </w:r>
        <w:r>
          <w:rPr>
            <w:webHidden/>
          </w:rPr>
          <w:fldChar w:fldCharType="separate"/>
        </w:r>
        <w:r>
          <w:rPr>
            <w:webHidden/>
          </w:rPr>
          <w:t>107</w:t>
        </w:r>
        <w:r>
          <w:rPr>
            <w:webHidden/>
          </w:rPr>
          <w:fldChar w:fldCharType="end"/>
        </w:r>
      </w:hyperlink>
    </w:p>
    <w:p w14:paraId="7E000B45" w14:textId="77777777" w:rsidR="00100B68" w:rsidRDefault="00100B68">
      <w:pPr>
        <w:pStyle w:val="TOC2"/>
        <w:rPr>
          <w:rFonts w:asciiTheme="minorHAnsi" w:eastAsiaTheme="minorEastAsia" w:hAnsiTheme="minorHAnsi" w:cstheme="minorBidi"/>
          <w:sz w:val="22"/>
          <w:szCs w:val="22"/>
          <w:lang w:eastAsia="zh-CN"/>
        </w:rPr>
      </w:pPr>
      <w:hyperlink w:anchor="_Toc456887965" w:history="1">
        <w:r w:rsidRPr="00EC67DF">
          <w:rPr>
            <w:rStyle w:val="Hyperlink"/>
          </w:rPr>
          <w:t>B.5</w:t>
        </w:r>
        <w:r>
          <w:rPr>
            <w:rFonts w:asciiTheme="minorHAnsi" w:eastAsiaTheme="minorEastAsia" w:hAnsiTheme="minorHAnsi" w:cstheme="minorBidi"/>
            <w:sz w:val="22"/>
            <w:szCs w:val="22"/>
            <w:lang w:eastAsia="zh-CN"/>
          </w:rPr>
          <w:tab/>
        </w:r>
        <w:r w:rsidRPr="00EC67DF">
          <w:rPr>
            <w:rStyle w:val="Hyperlink"/>
          </w:rPr>
          <w:t>Security Management (FMT)</w:t>
        </w:r>
        <w:r>
          <w:rPr>
            <w:webHidden/>
          </w:rPr>
          <w:tab/>
        </w:r>
        <w:r>
          <w:rPr>
            <w:webHidden/>
          </w:rPr>
          <w:fldChar w:fldCharType="begin"/>
        </w:r>
        <w:r>
          <w:rPr>
            <w:webHidden/>
          </w:rPr>
          <w:instrText xml:space="preserve"> PAGEREF _Toc456887965 \h </w:instrText>
        </w:r>
        <w:r>
          <w:rPr>
            <w:webHidden/>
          </w:rPr>
        </w:r>
        <w:r>
          <w:rPr>
            <w:webHidden/>
          </w:rPr>
          <w:fldChar w:fldCharType="separate"/>
        </w:r>
        <w:r>
          <w:rPr>
            <w:webHidden/>
          </w:rPr>
          <w:t>107</w:t>
        </w:r>
        <w:r>
          <w:rPr>
            <w:webHidden/>
          </w:rPr>
          <w:fldChar w:fldCharType="end"/>
        </w:r>
      </w:hyperlink>
    </w:p>
    <w:p w14:paraId="62BD4F60" w14:textId="77777777" w:rsidR="00100B68" w:rsidRDefault="00100B68">
      <w:pPr>
        <w:pStyle w:val="TOC3"/>
        <w:rPr>
          <w:rFonts w:asciiTheme="minorHAnsi" w:eastAsiaTheme="minorEastAsia" w:hAnsiTheme="minorHAnsi" w:cstheme="minorBidi"/>
          <w:sz w:val="22"/>
          <w:szCs w:val="22"/>
          <w:lang w:eastAsia="zh-CN"/>
        </w:rPr>
      </w:pPr>
      <w:hyperlink w:anchor="_Toc456887966" w:history="1">
        <w:r w:rsidRPr="00EC67DF">
          <w:rPr>
            <w:rStyle w:val="Hyperlink"/>
            <w:lang w:val="en-US"/>
          </w:rPr>
          <w:t>B.5.1</w:t>
        </w:r>
        <w:r>
          <w:rPr>
            <w:rFonts w:asciiTheme="minorHAnsi" w:eastAsiaTheme="minorEastAsia" w:hAnsiTheme="minorHAnsi" w:cstheme="minorBidi"/>
            <w:sz w:val="22"/>
            <w:szCs w:val="22"/>
            <w:lang w:eastAsia="zh-CN"/>
          </w:rPr>
          <w:tab/>
        </w:r>
        <w:r w:rsidRPr="00EC67DF">
          <w:rPr>
            <w:rStyle w:val="Hyperlink"/>
          </w:rPr>
          <w:t>Management of</w:t>
        </w:r>
        <w:r w:rsidRPr="00EC67DF">
          <w:rPr>
            <w:rStyle w:val="Hyperlink"/>
            <w:spacing w:val="-2"/>
          </w:rPr>
          <w:t xml:space="preserve"> functions in </w:t>
        </w:r>
        <w:r w:rsidRPr="00EC67DF">
          <w:rPr>
            <w:rStyle w:val="Hyperlink"/>
          </w:rPr>
          <w:t>TSF (FMT_MOF)</w:t>
        </w:r>
        <w:r>
          <w:rPr>
            <w:webHidden/>
          </w:rPr>
          <w:tab/>
        </w:r>
        <w:r>
          <w:rPr>
            <w:webHidden/>
          </w:rPr>
          <w:fldChar w:fldCharType="begin"/>
        </w:r>
        <w:r>
          <w:rPr>
            <w:webHidden/>
          </w:rPr>
          <w:instrText xml:space="preserve"> PAGEREF _Toc456887966 \h </w:instrText>
        </w:r>
        <w:r>
          <w:rPr>
            <w:webHidden/>
          </w:rPr>
        </w:r>
        <w:r>
          <w:rPr>
            <w:webHidden/>
          </w:rPr>
          <w:fldChar w:fldCharType="separate"/>
        </w:r>
        <w:r>
          <w:rPr>
            <w:webHidden/>
          </w:rPr>
          <w:t>107</w:t>
        </w:r>
        <w:r>
          <w:rPr>
            <w:webHidden/>
          </w:rPr>
          <w:fldChar w:fldCharType="end"/>
        </w:r>
      </w:hyperlink>
    </w:p>
    <w:p w14:paraId="139AF2B7" w14:textId="77777777" w:rsidR="00100B68" w:rsidRDefault="00100B68">
      <w:pPr>
        <w:pStyle w:val="TOC4"/>
        <w:rPr>
          <w:rFonts w:asciiTheme="minorHAnsi" w:eastAsiaTheme="minorEastAsia" w:hAnsiTheme="minorHAnsi" w:cstheme="minorBidi"/>
          <w:sz w:val="22"/>
          <w:szCs w:val="22"/>
          <w:lang w:eastAsia="zh-CN"/>
        </w:rPr>
      </w:pPr>
      <w:hyperlink w:anchor="_Toc456887967" w:history="1">
        <w:r w:rsidRPr="00EC67DF">
          <w:rPr>
            <w:rStyle w:val="Hyperlink"/>
          </w:rPr>
          <w:t>B.5.1.1</w:t>
        </w:r>
        <w:r>
          <w:rPr>
            <w:rFonts w:asciiTheme="minorHAnsi" w:eastAsiaTheme="minorEastAsia" w:hAnsiTheme="minorHAnsi" w:cstheme="minorBidi"/>
            <w:sz w:val="22"/>
            <w:szCs w:val="22"/>
            <w:lang w:eastAsia="zh-CN"/>
          </w:rPr>
          <w:tab/>
        </w:r>
        <w:r w:rsidRPr="00EC67DF">
          <w:rPr>
            <w:rStyle w:val="Hyperlink"/>
          </w:rPr>
          <w:t>FMT_MOF.1/AutoUpdate  Management of security functions behaviour</w:t>
        </w:r>
        <w:r>
          <w:rPr>
            <w:webHidden/>
          </w:rPr>
          <w:tab/>
        </w:r>
        <w:r>
          <w:rPr>
            <w:webHidden/>
          </w:rPr>
          <w:fldChar w:fldCharType="begin"/>
        </w:r>
        <w:r>
          <w:rPr>
            <w:webHidden/>
          </w:rPr>
          <w:instrText xml:space="preserve"> PAGEREF _Toc456887967 \h </w:instrText>
        </w:r>
        <w:r>
          <w:rPr>
            <w:webHidden/>
          </w:rPr>
        </w:r>
        <w:r>
          <w:rPr>
            <w:webHidden/>
          </w:rPr>
          <w:fldChar w:fldCharType="separate"/>
        </w:r>
        <w:r>
          <w:rPr>
            <w:webHidden/>
          </w:rPr>
          <w:t>107</w:t>
        </w:r>
        <w:r>
          <w:rPr>
            <w:webHidden/>
          </w:rPr>
          <w:fldChar w:fldCharType="end"/>
        </w:r>
      </w:hyperlink>
    </w:p>
    <w:p w14:paraId="3A5E0BFB" w14:textId="77777777" w:rsidR="00100B68" w:rsidRDefault="00100B68">
      <w:pPr>
        <w:pStyle w:val="TOC1"/>
        <w:rPr>
          <w:rFonts w:asciiTheme="minorHAnsi" w:eastAsiaTheme="minorEastAsia" w:hAnsiTheme="minorHAnsi" w:cstheme="minorBidi"/>
          <w:sz w:val="22"/>
          <w:szCs w:val="22"/>
          <w:lang w:eastAsia="zh-CN"/>
        </w:rPr>
      </w:pPr>
      <w:hyperlink w:anchor="_Toc456887968" w:history="1">
        <w:r w:rsidRPr="00EC67DF">
          <w:rPr>
            <w:rStyle w:val="Hyperlink"/>
            <w14:scene3d>
              <w14:camera w14:prst="orthographicFront"/>
              <w14:lightRig w14:rig="threePt" w14:dir="t">
                <w14:rot w14:lat="0" w14:lon="0" w14:rev="0"/>
              </w14:lightRig>
            </w14:scene3d>
          </w:rPr>
          <w:t>C.</w:t>
        </w:r>
        <w:r>
          <w:rPr>
            <w:rFonts w:asciiTheme="minorHAnsi" w:eastAsiaTheme="minorEastAsia" w:hAnsiTheme="minorHAnsi" w:cstheme="minorBidi"/>
            <w:sz w:val="22"/>
            <w:szCs w:val="22"/>
            <w:lang w:eastAsia="zh-CN"/>
          </w:rPr>
          <w:tab/>
        </w:r>
        <w:r w:rsidRPr="00EC67DF">
          <w:rPr>
            <w:rStyle w:val="Hyperlink"/>
          </w:rPr>
          <w:t>Extended Component Definitions</w:t>
        </w:r>
        <w:r>
          <w:rPr>
            <w:webHidden/>
          </w:rPr>
          <w:tab/>
        </w:r>
        <w:r>
          <w:rPr>
            <w:webHidden/>
          </w:rPr>
          <w:fldChar w:fldCharType="begin"/>
        </w:r>
        <w:r>
          <w:rPr>
            <w:webHidden/>
          </w:rPr>
          <w:instrText xml:space="preserve"> PAGEREF _Toc456887968 \h </w:instrText>
        </w:r>
        <w:r>
          <w:rPr>
            <w:webHidden/>
          </w:rPr>
        </w:r>
        <w:r>
          <w:rPr>
            <w:webHidden/>
          </w:rPr>
          <w:fldChar w:fldCharType="separate"/>
        </w:r>
        <w:r>
          <w:rPr>
            <w:webHidden/>
          </w:rPr>
          <w:t>109</w:t>
        </w:r>
        <w:r>
          <w:rPr>
            <w:webHidden/>
          </w:rPr>
          <w:fldChar w:fldCharType="end"/>
        </w:r>
      </w:hyperlink>
    </w:p>
    <w:p w14:paraId="44FE6A2F" w14:textId="77777777" w:rsidR="00100B68" w:rsidRDefault="00100B68">
      <w:pPr>
        <w:pStyle w:val="TOC2"/>
        <w:rPr>
          <w:rFonts w:asciiTheme="minorHAnsi" w:eastAsiaTheme="minorEastAsia" w:hAnsiTheme="minorHAnsi" w:cstheme="minorBidi"/>
          <w:sz w:val="22"/>
          <w:szCs w:val="22"/>
          <w:lang w:eastAsia="zh-CN"/>
        </w:rPr>
      </w:pPr>
      <w:hyperlink w:anchor="_Toc456887969" w:history="1">
        <w:r w:rsidRPr="00EC67DF">
          <w:rPr>
            <w:rStyle w:val="Hyperlink"/>
            <w:lang w:val="en-US"/>
          </w:rPr>
          <w:t>C.1</w:t>
        </w:r>
        <w:r>
          <w:rPr>
            <w:rFonts w:asciiTheme="minorHAnsi" w:eastAsiaTheme="minorEastAsia" w:hAnsiTheme="minorHAnsi" w:cstheme="minorBidi"/>
            <w:sz w:val="22"/>
            <w:szCs w:val="22"/>
            <w:lang w:eastAsia="zh-CN"/>
          </w:rPr>
          <w:tab/>
        </w:r>
        <w:r w:rsidRPr="00EC67DF">
          <w:rPr>
            <w:rStyle w:val="Hyperlink"/>
            <w:lang w:val="en-US"/>
          </w:rPr>
          <w:t>Security Audit (FAU)</w:t>
        </w:r>
        <w:r>
          <w:rPr>
            <w:webHidden/>
          </w:rPr>
          <w:tab/>
        </w:r>
        <w:r>
          <w:rPr>
            <w:webHidden/>
          </w:rPr>
          <w:fldChar w:fldCharType="begin"/>
        </w:r>
        <w:r>
          <w:rPr>
            <w:webHidden/>
          </w:rPr>
          <w:instrText xml:space="preserve"> PAGEREF _Toc456887969 \h </w:instrText>
        </w:r>
        <w:r>
          <w:rPr>
            <w:webHidden/>
          </w:rPr>
        </w:r>
        <w:r>
          <w:rPr>
            <w:webHidden/>
          </w:rPr>
          <w:fldChar w:fldCharType="separate"/>
        </w:r>
        <w:r>
          <w:rPr>
            <w:webHidden/>
          </w:rPr>
          <w:t>109</w:t>
        </w:r>
        <w:r>
          <w:rPr>
            <w:webHidden/>
          </w:rPr>
          <w:fldChar w:fldCharType="end"/>
        </w:r>
      </w:hyperlink>
    </w:p>
    <w:p w14:paraId="6F3C6A48" w14:textId="77777777" w:rsidR="00100B68" w:rsidRDefault="00100B68">
      <w:pPr>
        <w:pStyle w:val="TOC3"/>
        <w:rPr>
          <w:rFonts w:asciiTheme="minorHAnsi" w:eastAsiaTheme="minorEastAsia" w:hAnsiTheme="minorHAnsi" w:cstheme="minorBidi"/>
          <w:sz w:val="22"/>
          <w:szCs w:val="22"/>
          <w:lang w:eastAsia="zh-CN"/>
        </w:rPr>
      </w:pPr>
      <w:hyperlink w:anchor="_Toc456887970" w:history="1">
        <w:r w:rsidRPr="00EC67DF">
          <w:rPr>
            <w:rStyle w:val="Hyperlink"/>
          </w:rPr>
          <w:t>C.1.1</w:t>
        </w:r>
        <w:r>
          <w:rPr>
            <w:rFonts w:asciiTheme="minorHAnsi" w:eastAsiaTheme="minorEastAsia" w:hAnsiTheme="minorHAnsi" w:cstheme="minorBidi"/>
            <w:sz w:val="22"/>
            <w:szCs w:val="22"/>
            <w:lang w:eastAsia="zh-CN"/>
          </w:rPr>
          <w:tab/>
        </w:r>
        <w:r w:rsidRPr="00EC67DF">
          <w:rPr>
            <w:rStyle w:val="Hyperlink"/>
          </w:rPr>
          <w:t>Protected audit event storage (FAU_STG_EXT)</w:t>
        </w:r>
        <w:r>
          <w:rPr>
            <w:webHidden/>
          </w:rPr>
          <w:tab/>
        </w:r>
        <w:r>
          <w:rPr>
            <w:webHidden/>
          </w:rPr>
          <w:fldChar w:fldCharType="begin"/>
        </w:r>
        <w:r>
          <w:rPr>
            <w:webHidden/>
          </w:rPr>
          <w:instrText xml:space="preserve"> PAGEREF _Toc456887970 \h </w:instrText>
        </w:r>
        <w:r>
          <w:rPr>
            <w:webHidden/>
          </w:rPr>
        </w:r>
        <w:r>
          <w:rPr>
            <w:webHidden/>
          </w:rPr>
          <w:fldChar w:fldCharType="separate"/>
        </w:r>
        <w:r>
          <w:rPr>
            <w:webHidden/>
          </w:rPr>
          <w:t>109</w:t>
        </w:r>
        <w:r>
          <w:rPr>
            <w:webHidden/>
          </w:rPr>
          <w:fldChar w:fldCharType="end"/>
        </w:r>
      </w:hyperlink>
    </w:p>
    <w:p w14:paraId="7BC64ADB" w14:textId="77777777" w:rsidR="00100B68" w:rsidRDefault="00100B68">
      <w:pPr>
        <w:pStyle w:val="TOC4"/>
        <w:rPr>
          <w:rFonts w:asciiTheme="minorHAnsi" w:eastAsiaTheme="minorEastAsia" w:hAnsiTheme="minorHAnsi" w:cstheme="minorBidi"/>
          <w:sz w:val="22"/>
          <w:szCs w:val="22"/>
          <w:lang w:eastAsia="zh-CN"/>
        </w:rPr>
      </w:pPr>
      <w:hyperlink w:anchor="_Toc456887971" w:history="1">
        <w:r w:rsidRPr="00EC67DF">
          <w:rPr>
            <w:rStyle w:val="Hyperlink"/>
            <w:rFonts w:eastAsia="SimSun"/>
          </w:rPr>
          <w:t>C.1.1.1</w:t>
        </w:r>
        <w:r>
          <w:rPr>
            <w:rFonts w:asciiTheme="minorHAnsi" w:eastAsiaTheme="minorEastAsia" w:hAnsiTheme="minorHAnsi" w:cstheme="minorBidi"/>
            <w:sz w:val="22"/>
            <w:szCs w:val="22"/>
            <w:lang w:eastAsia="zh-CN"/>
          </w:rPr>
          <w:tab/>
        </w:r>
        <w:r w:rsidRPr="00EC67DF">
          <w:rPr>
            <w:rStyle w:val="Hyperlink"/>
            <w:rFonts w:eastAsia="SimSun"/>
          </w:rPr>
          <w:t>FAU_</w:t>
        </w:r>
        <w:r w:rsidRPr="00EC67DF">
          <w:rPr>
            <w:rStyle w:val="Hyperlink"/>
          </w:rPr>
          <w:t xml:space="preserve"> </w:t>
        </w:r>
        <w:r w:rsidRPr="00EC67DF">
          <w:rPr>
            <w:rStyle w:val="Hyperlink"/>
            <w:rFonts w:eastAsia="SimSun"/>
          </w:rPr>
          <w:t>STG_EXT.1 Protected Audit Event Storage</w:t>
        </w:r>
        <w:r>
          <w:rPr>
            <w:webHidden/>
          </w:rPr>
          <w:tab/>
        </w:r>
        <w:r>
          <w:rPr>
            <w:webHidden/>
          </w:rPr>
          <w:fldChar w:fldCharType="begin"/>
        </w:r>
        <w:r>
          <w:rPr>
            <w:webHidden/>
          </w:rPr>
          <w:instrText xml:space="preserve"> PAGEREF _Toc456887971 \h </w:instrText>
        </w:r>
        <w:r>
          <w:rPr>
            <w:webHidden/>
          </w:rPr>
        </w:r>
        <w:r>
          <w:rPr>
            <w:webHidden/>
          </w:rPr>
          <w:fldChar w:fldCharType="separate"/>
        </w:r>
        <w:r>
          <w:rPr>
            <w:webHidden/>
          </w:rPr>
          <w:t>109</w:t>
        </w:r>
        <w:r>
          <w:rPr>
            <w:webHidden/>
          </w:rPr>
          <w:fldChar w:fldCharType="end"/>
        </w:r>
      </w:hyperlink>
    </w:p>
    <w:p w14:paraId="0132B9C2" w14:textId="77777777" w:rsidR="00100B68" w:rsidRDefault="00100B68">
      <w:pPr>
        <w:pStyle w:val="TOC4"/>
        <w:rPr>
          <w:rFonts w:asciiTheme="minorHAnsi" w:eastAsiaTheme="minorEastAsia" w:hAnsiTheme="minorHAnsi" w:cstheme="minorBidi"/>
          <w:sz w:val="22"/>
          <w:szCs w:val="22"/>
          <w:lang w:eastAsia="zh-CN"/>
        </w:rPr>
      </w:pPr>
      <w:hyperlink w:anchor="_Toc456887972" w:history="1">
        <w:r w:rsidRPr="00EC67DF">
          <w:rPr>
            <w:rStyle w:val="Hyperlink"/>
            <w:rFonts w:eastAsia="SimSun"/>
          </w:rPr>
          <w:t>C.1.1.2</w:t>
        </w:r>
        <w:r>
          <w:rPr>
            <w:rFonts w:asciiTheme="minorHAnsi" w:eastAsiaTheme="minorEastAsia" w:hAnsiTheme="minorHAnsi" w:cstheme="minorBidi"/>
            <w:sz w:val="22"/>
            <w:szCs w:val="22"/>
            <w:lang w:eastAsia="zh-CN"/>
          </w:rPr>
          <w:tab/>
        </w:r>
        <w:r w:rsidRPr="00EC67DF">
          <w:rPr>
            <w:rStyle w:val="Hyperlink"/>
            <w:rFonts w:eastAsia="SimSun"/>
          </w:rPr>
          <w:t>FAU_ STG_EXT.2 Counting lost audit data</w:t>
        </w:r>
        <w:r>
          <w:rPr>
            <w:webHidden/>
          </w:rPr>
          <w:tab/>
        </w:r>
        <w:r>
          <w:rPr>
            <w:webHidden/>
          </w:rPr>
          <w:fldChar w:fldCharType="begin"/>
        </w:r>
        <w:r>
          <w:rPr>
            <w:webHidden/>
          </w:rPr>
          <w:instrText xml:space="preserve"> PAGEREF _Toc456887972 \h </w:instrText>
        </w:r>
        <w:r>
          <w:rPr>
            <w:webHidden/>
          </w:rPr>
        </w:r>
        <w:r>
          <w:rPr>
            <w:webHidden/>
          </w:rPr>
          <w:fldChar w:fldCharType="separate"/>
        </w:r>
        <w:r>
          <w:rPr>
            <w:webHidden/>
          </w:rPr>
          <w:t>110</w:t>
        </w:r>
        <w:r>
          <w:rPr>
            <w:webHidden/>
          </w:rPr>
          <w:fldChar w:fldCharType="end"/>
        </w:r>
      </w:hyperlink>
    </w:p>
    <w:p w14:paraId="120D073E" w14:textId="77777777" w:rsidR="00100B68" w:rsidRDefault="00100B68">
      <w:pPr>
        <w:pStyle w:val="TOC2"/>
        <w:rPr>
          <w:rFonts w:asciiTheme="minorHAnsi" w:eastAsiaTheme="minorEastAsia" w:hAnsiTheme="minorHAnsi" w:cstheme="minorBidi"/>
          <w:sz w:val="22"/>
          <w:szCs w:val="22"/>
          <w:lang w:eastAsia="zh-CN"/>
        </w:rPr>
      </w:pPr>
      <w:hyperlink w:anchor="_Toc456887973" w:history="1">
        <w:r w:rsidRPr="00EC67DF">
          <w:rPr>
            <w:rStyle w:val="Hyperlink"/>
            <w:lang w:val="en-US"/>
          </w:rPr>
          <w:t>C.2</w:t>
        </w:r>
        <w:r>
          <w:rPr>
            <w:rFonts w:asciiTheme="minorHAnsi" w:eastAsiaTheme="minorEastAsia" w:hAnsiTheme="minorHAnsi" w:cstheme="minorBidi"/>
            <w:sz w:val="22"/>
            <w:szCs w:val="22"/>
            <w:lang w:eastAsia="zh-CN"/>
          </w:rPr>
          <w:tab/>
        </w:r>
        <w:r w:rsidRPr="00EC67DF">
          <w:rPr>
            <w:rStyle w:val="Hyperlink"/>
            <w:lang w:val="en-US"/>
          </w:rPr>
          <w:t>Cryptographic Support (FCS)</w:t>
        </w:r>
        <w:r>
          <w:rPr>
            <w:webHidden/>
          </w:rPr>
          <w:tab/>
        </w:r>
        <w:r>
          <w:rPr>
            <w:webHidden/>
          </w:rPr>
          <w:fldChar w:fldCharType="begin"/>
        </w:r>
        <w:r>
          <w:rPr>
            <w:webHidden/>
          </w:rPr>
          <w:instrText xml:space="preserve"> PAGEREF _Toc456887973 \h </w:instrText>
        </w:r>
        <w:r>
          <w:rPr>
            <w:webHidden/>
          </w:rPr>
        </w:r>
        <w:r>
          <w:rPr>
            <w:webHidden/>
          </w:rPr>
          <w:fldChar w:fldCharType="separate"/>
        </w:r>
        <w:r>
          <w:rPr>
            <w:webHidden/>
          </w:rPr>
          <w:t>111</w:t>
        </w:r>
        <w:r>
          <w:rPr>
            <w:webHidden/>
          </w:rPr>
          <w:fldChar w:fldCharType="end"/>
        </w:r>
      </w:hyperlink>
    </w:p>
    <w:p w14:paraId="18DB9F1B" w14:textId="77777777" w:rsidR="00100B68" w:rsidRDefault="00100B68">
      <w:pPr>
        <w:pStyle w:val="TOC3"/>
        <w:rPr>
          <w:rFonts w:asciiTheme="minorHAnsi" w:eastAsiaTheme="minorEastAsia" w:hAnsiTheme="minorHAnsi" w:cstheme="minorBidi"/>
          <w:sz w:val="22"/>
          <w:szCs w:val="22"/>
          <w:lang w:eastAsia="zh-CN"/>
        </w:rPr>
      </w:pPr>
      <w:hyperlink w:anchor="_Toc456887974" w:history="1">
        <w:r w:rsidRPr="00EC67DF">
          <w:rPr>
            <w:rStyle w:val="Hyperlink"/>
            <w:lang w:val="sv-SE"/>
          </w:rPr>
          <w:t>C.2.1</w:t>
        </w:r>
        <w:r>
          <w:rPr>
            <w:rFonts w:asciiTheme="minorHAnsi" w:eastAsiaTheme="minorEastAsia" w:hAnsiTheme="minorHAnsi" w:cstheme="minorBidi"/>
            <w:sz w:val="22"/>
            <w:szCs w:val="22"/>
            <w:lang w:eastAsia="zh-CN"/>
          </w:rPr>
          <w:tab/>
        </w:r>
        <w:r w:rsidRPr="00EC67DF">
          <w:rPr>
            <w:rStyle w:val="Hyperlink"/>
            <w:lang w:val="sv-SE"/>
          </w:rPr>
          <w:t>Random Bit Generation (FCS_RBG_EXT)</w:t>
        </w:r>
        <w:r>
          <w:rPr>
            <w:webHidden/>
          </w:rPr>
          <w:tab/>
        </w:r>
        <w:r>
          <w:rPr>
            <w:webHidden/>
          </w:rPr>
          <w:fldChar w:fldCharType="begin"/>
        </w:r>
        <w:r>
          <w:rPr>
            <w:webHidden/>
          </w:rPr>
          <w:instrText xml:space="preserve"> PAGEREF _Toc456887974 \h </w:instrText>
        </w:r>
        <w:r>
          <w:rPr>
            <w:webHidden/>
          </w:rPr>
        </w:r>
        <w:r>
          <w:rPr>
            <w:webHidden/>
          </w:rPr>
          <w:fldChar w:fldCharType="separate"/>
        </w:r>
        <w:r>
          <w:rPr>
            <w:webHidden/>
          </w:rPr>
          <w:t>111</w:t>
        </w:r>
        <w:r>
          <w:rPr>
            <w:webHidden/>
          </w:rPr>
          <w:fldChar w:fldCharType="end"/>
        </w:r>
      </w:hyperlink>
    </w:p>
    <w:p w14:paraId="3C739C06" w14:textId="77777777" w:rsidR="00100B68" w:rsidRDefault="00100B68">
      <w:pPr>
        <w:pStyle w:val="TOC4"/>
        <w:rPr>
          <w:rFonts w:asciiTheme="minorHAnsi" w:eastAsiaTheme="minorEastAsia" w:hAnsiTheme="minorHAnsi" w:cstheme="minorBidi"/>
          <w:sz w:val="22"/>
          <w:szCs w:val="22"/>
          <w:lang w:eastAsia="zh-CN"/>
        </w:rPr>
      </w:pPr>
      <w:hyperlink w:anchor="_Toc456887975" w:history="1">
        <w:r w:rsidRPr="00EC67DF">
          <w:rPr>
            <w:rStyle w:val="Hyperlink"/>
            <w:lang w:val="sv-SE"/>
          </w:rPr>
          <w:t>C.2.1.1</w:t>
        </w:r>
        <w:r>
          <w:rPr>
            <w:rFonts w:asciiTheme="minorHAnsi" w:eastAsiaTheme="minorEastAsia" w:hAnsiTheme="minorHAnsi" w:cstheme="minorBidi"/>
            <w:sz w:val="22"/>
            <w:szCs w:val="22"/>
            <w:lang w:eastAsia="zh-CN"/>
          </w:rPr>
          <w:tab/>
        </w:r>
        <w:r w:rsidRPr="00EC67DF">
          <w:rPr>
            <w:rStyle w:val="Hyperlink"/>
            <w:lang w:val="sv-SE"/>
          </w:rPr>
          <w:t>FCS_RBG_EXT.1 Random Bit Generation</w:t>
        </w:r>
        <w:r>
          <w:rPr>
            <w:webHidden/>
          </w:rPr>
          <w:tab/>
        </w:r>
        <w:r>
          <w:rPr>
            <w:webHidden/>
          </w:rPr>
          <w:fldChar w:fldCharType="begin"/>
        </w:r>
        <w:r>
          <w:rPr>
            <w:webHidden/>
          </w:rPr>
          <w:instrText xml:space="preserve"> PAGEREF _Toc456887975 \h </w:instrText>
        </w:r>
        <w:r>
          <w:rPr>
            <w:webHidden/>
          </w:rPr>
        </w:r>
        <w:r>
          <w:rPr>
            <w:webHidden/>
          </w:rPr>
          <w:fldChar w:fldCharType="separate"/>
        </w:r>
        <w:r>
          <w:rPr>
            <w:webHidden/>
          </w:rPr>
          <w:t>111</w:t>
        </w:r>
        <w:r>
          <w:rPr>
            <w:webHidden/>
          </w:rPr>
          <w:fldChar w:fldCharType="end"/>
        </w:r>
      </w:hyperlink>
    </w:p>
    <w:p w14:paraId="3A355FC5" w14:textId="77777777" w:rsidR="00100B68" w:rsidRDefault="00100B68">
      <w:pPr>
        <w:pStyle w:val="TOC3"/>
        <w:rPr>
          <w:rFonts w:asciiTheme="minorHAnsi" w:eastAsiaTheme="minorEastAsia" w:hAnsiTheme="minorHAnsi" w:cstheme="minorBidi"/>
          <w:sz w:val="22"/>
          <w:szCs w:val="22"/>
          <w:lang w:eastAsia="zh-CN"/>
        </w:rPr>
      </w:pPr>
      <w:hyperlink w:anchor="_Toc456887976" w:history="1">
        <w:r w:rsidRPr="00EC67DF">
          <w:rPr>
            <w:rStyle w:val="Hyperlink"/>
          </w:rPr>
          <w:t>C.2.2</w:t>
        </w:r>
        <w:r>
          <w:rPr>
            <w:rFonts w:asciiTheme="minorHAnsi" w:eastAsiaTheme="minorEastAsia" w:hAnsiTheme="minorHAnsi" w:cstheme="minorBidi"/>
            <w:sz w:val="22"/>
            <w:szCs w:val="22"/>
            <w:lang w:eastAsia="zh-CN"/>
          </w:rPr>
          <w:tab/>
        </w:r>
        <w:r w:rsidRPr="00EC67DF">
          <w:rPr>
            <w:rStyle w:val="Hyperlink"/>
          </w:rPr>
          <w:t>Cryptographic Protocols (Extended – FCS_HTTPS_EXT, FCS_ IPSEC_EXT, FCS_SSHC_EXT, FCS_SSHS_EXT, FCS_TLSC_EXT, FCS_TLSS_EXT)</w:t>
        </w:r>
        <w:r>
          <w:rPr>
            <w:webHidden/>
          </w:rPr>
          <w:tab/>
        </w:r>
        <w:r>
          <w:rPr>
            <w:webHidden/>
          </w:rPr>
          <w:fldChar w:fldCharType="begin"/>
        </w:r>
        <w:r>
          <w:rPr>
            <w:webHidden/>
          </w:rPr>
          <w:instrText xml:space="preserve"> PAGEREF _Toc456887976 \h </w:instrText>
        </w:r>
        <w:r>
          <w:rPr>
            <w:webHidden/>
          </w:rPr>
        </w:r>
        <w:r>
          <w:rPr>
            <w:webHidden/>
          </w:rPr>
          <w:fldChar w:fldCharType="separate"/>
        </w:r>
        <w:r>
          <w:rPr>
            <w:webHidden/>
          </w:rPr>
          <w:t>112</w:t>
        </w:r>
        <w:r>
          <w:rPr>
            <w:webHidden/>
          </w:rPr>
          <w:fldChar w:fldCharType="end"/>
        </w:r>
      </w:hyperlink>
    </w:p>
    <w:p w14:paraId="2CA7D2AC" w14:textId="77777777" w:rsidR="00100B68" w:rsidRDefault="00100B68">
      <w:pPr>
        <w:pStyle w:val="TOC4"/>
        <w:rPr>
          <w:rFonts w:asciiTheme="minorHAnsi" w:eastAsiaTheme="minorEastAsia" w:hAnsiTheme="minorHAnsi" w:cstheme="minorBidi"/>
          <w:sz w:val="22"/>
          <w:szCs w:val="22"/>
          <w:lang w:eastAsia="zh-CN"/>
        </w:rPr>
      </w:pPr>
      <w:hyperlink w:anchor="_Toc456887977" w:history="1">
        <w:r w:rsidRPr="00EC67DF">
          <w:rPr>
            <w:rStyle w:val="Hyperlink"/>
          </w:rPr>
          <w:t>C.2.2.1</w:t>
        </w:r>
        <w:r>
          <w:rPr>
            <w:rFonts w:asciiTheme="minorHAnsi" w:eastAsiaTheme="minorEastAsia" w:hAnsiTheme="minorHAnsi" w:cstheme="minorBidi"/>
            <w:sz w:val="22"/>
            <w:szCs w:val="22"/>
            <w:lang w:eastAsia="zh-CN"/>
          </w:rPr>
          <w:tab/>
        </w:r>
        <w:r w:rsidRPr="00EC67DF">
          <w:rPr>
            <w:rStyle w:val="Hyperlink"/>
          </w:rPr>
          <w:t>FCS_HTTPS_EXT.1 HTTPS Protocol</w:t>
        </w:r>
        <w:r>
          <w:rPr>
            <w:webHidden/>
          </w:rPr>
          <w:tab/>
        </w:r>
        <w:r>
          <w:rPr>
            <w:webHidden/>
          </w:rPr>
          <w:fldChar w:fldCharType="begin"/>
        </w:r>
        <w:r>
          <w:rPr>
            <w:webHidden/>
          </w:rPr>
          <w:instrText xml:space="preserve"> PAGEREF _Toc456887977 \h </w:instrText>
        </w:r>
        <w:r>
          <w:rPr>
            <w:webHidden/>
          </w:rPr>
        </w:r>
        <w:r>
          <w:rPr>
            <w:webHidden/>
          </w:rPr>
          <w:fldChar w:fldCharType="separate"/>
        </w:r>
        <w:r>
          <w:rPr>
            <w:webHidden/>
          </w:rPr>
          <w:t>112</w:t>
        </w:r>
        <w:r>
          <w:rPr>
            <w:webHidden/>
          </w:rPr>
          <w:fldChar w:fldCharType="end"/>
        </w:r>
      </w:hyperlink>
    </w:p>
    <w:p w14:paraId="3D49DC9D" w14:textId="77777777" w:rsidR="00100B68" w:rsidRDefault="00100B68">
      <w:pPr>
        <w:pStyle w:val="TOC4"/>
        <w:rPr>
          <w:rFonts w:asciiTheme="minorHAnsi" w:eastAsiaTheme="minorEastAsia" w:hAnsiTheme="minorHAnsi" w:cstheme="minorBidi"/>
          <w:sz w:val="22"/>
          <w:szCs w:val="22"/>
          <w:lang w:eastAsia="zh-CN"/>
        </w:rPr>
      </w:pPr>
      <w:hyperlink w:anchor="_Toc456887978" w:history="1">
        <w:r w:rsidRPr="00EC67DF">
          <w:rPr>
            <w:rStyle w:val="Hyperlink"/>
          </w:rPr>
          <w:t>C.2.2.2</w:t>
        </w:r>
        <w:r>
          <w:rPr>
            <w:rFonts w:asciiTheme="minorHAnsi" w:eastAsiaTheme="minorEastAsia" w:hAnsiTheme="minorHAnsi" w:cstheme="minorBidi"/>
            <w:sz w:val="22"/>
            <w:szCs w:val="22"/>
            <w:lang w:eastAsia="zh-CN"/>
          </w:rPr>
          <w:tab/>
        </w:r>
        <w:r w:rsidRPr="00EC67DF">
          <w:rPr>
            <w:rStyle w:val="Hyperlink"/>
          </w:rPr>
          <w:t>FCS_IPSEC_EXT.1 IPsec Protocol</w:t>
        </w:r>
        <w:r>
          <w:rPr>
            <w:webHidden/>
          </w:rPr>
          <w:tab/>
        </w:r>
        <w:r>
          <w:rPr>
            <w:webHidden/>
          </w:rPr>
          <w:fldChar w:fldCharType="begin"/>
        </w:r>
        <w:r>
          <w:rPr>
            <w:webHidden/>
          </w:rPr>
          <w:instrText xml:space="preserve"> PAGEREF _Toc456887978 \h </w:instrText>
        </w:r>
        <w:r>
          <w:rPr>
            <w:webHidden/>
          </w:rPr>
        </w:r>
        <w:r>
          <w:rPr>
            <w:webHidden/>
          </w:rPr>
          <w:fldChar w:fldCharType="separate"/>
        </w:r>
        <w:r>
          <w:rPr>
            <w:webHidden/>
          </w:rPr>
          <w:t>113</w:t>
        </w:r>
        <w:r>
          <w:rPr>
            <w:webHidden/>
          </w:rPr>
          <w:fldChar w:fldCharType="end"/>
        </w:r>
      </w:hyperlink>
    </w:p>
    <w:p w14:paraId="55A13B7D" w14:textId="77777777" w:rsidR="00100B68" w:rsidRDefault="00100B68">
      <w:pPr>
        <w:pStyle w:val="TOC4"/>
        <w:rPr>
          <w:rFonts w:asciiTheme="minorHAnsi" w:eastAsiaTheme="minorEastAsia" w:hAnsiTheme="minorHAnsi" w:cstheme="minorBidi"/>
          <w:sz w:val="22"/>
          <w:szCs w:val="22"/>
          <w:lang w:eastAsia="zh-CN"/>
        </w:rPr>
      </w:pPr>
      <w:hyperlink w:anchor="_Toc456887979" w:history="1">
        <w:r w:rsidRPr="00EC67DF">
          <w:rPr>
            <w:rStyle w:val="Hyperlink"/>
          </w:rPr>
          <w:t>C.2.2.3</w:t>
        </w:r>
        <w:r>
          <w:rPr>
            <w:rFonts w:asciiTheme="minorHAnsi" w:eastAsiaTheme="minorEastAsia" w:hAnsiTheme="minorHAnsi" w:cstheme="minorBidi"/>
            <w:sz w:val="22"/>
            <w:szCs w:val="22"/>
            <w:lang w:eastAsia="zh-CN"/>
          </w:rPr>
          <w:tab/>
        </w:r>
        <w:r w:rsidRPr="00EC67DF">
          <w:rPr>
            <w:rStyle w:val="Hyperlink"/>
          </w:rPr>
          <w:t>FCS_SSHC_EXT.1 SSH Client</w:t>
        </w:r>
        <w:r>
          <w:rPr>
            <w:webHidden/>
          </w:rPr>
          <w:tab/>
        </w:r>
        <w:r>
          <w:rPr>
            <w:webHidden/>
          </w:rPr>
          <w:fldChar w:fldCharType="begin"/>
        </w:r>
        <w:r>
          <w:rPr>
            <w:webHidden/>
          </w:rPr>
          <w:instrText xml:space="preserve"> PAGEREF _Toc456887979 \h </w:instrText>
        </w:r>
        <w:r>
          <w:rPr>
            <w:webHidden/>
          </w:rPr>
        </w:r>
        <w:r>
          <w:rPr>
            <w:webHidden/>
          </w:rPr>
          <w:fldChar w:fldCharType="separate"/>
        </w:r>
        <w:r>
          <w:rPr>
            <w:webHidden/>
          </w:rPr>
          <w:t>118</w:t>
        </w:r>
        <w:r>
          <w:rPr>
            <w:webHidden/>
          </w:rPr>
          <w:fldChar w:fldCharType="end"/>
        </w:r>
      </w:hyperlink>
    </w:p>
    <w:p w14:paraId="25741D0D" w14:textId="77777777" w:rsidR="00100B68" w:rsidRDefault="00100B68">
      <w:pPr>
        <w:pStyle w:val="TOC4"/>
        <w:rPr>
          <w:rFonts w:asciiTheme="minorHAnsi" w:eastAsiaTheme="minorEastAsia" w:hAnsiTheme="minorHAnsi" w:cstheme="minorBidi"/>
          <w:sz w:val="22"/>
          <w:szCs w:val="22"/>
          <w:lang w:eastAsia="zh-CN"/>
        </w:rPr>
      </w:pPr>
      <w:hyperlink w:anchor="_Toc456887980" w:history="1">
        <w:r w:rsidRPr="00EC67DF">
          <w:rPr>
            <w:rStyle w:val="Hyperlink"/>
            <w:lang w:val="pt-BR"/>
          </w:rPr>
          <w:t>C.2.2.4</w:t>
        </w:r>
        <w:r>
          <w:rPr>
            <w:rFonts w:asciiTheme="minorHAnsi" w:eastAsiaTheme="minorEastAsia" w:hAnsiTheme="minorHAnsi" w:cstheme="minorBidi"/>
            <w:sz w:val="22"/>
            <w:szCs w:val="22"/>
            <w:lang w:eastAsia="zh-CN"/>
          </w:rPr>
          <w:tab/>
        </w:r>
        <w:r w:rsidRPr="00EC67DF">
          <w:rPr>
            <w:rStyle w:val="Hyperlink"/>
            <w:lang w:val="pt-BR"/>
          </w:rPr>
          <w:t>FCS_SSHS_EXT.1 SSH Server Protocol</w:t>
        </w:r>
        <w:r>
          <w:rPr>
            <w:webHidden/>
          </w:rPr>
          <w:tab/>
        </w:r>
        <w:r>
          <w:rPr>
            <w:webHidden/>
          </w:rPr>
          <w:fldChar w:fldCharType="begin"/>
        </w:r>
        <w:r>
          <w:rPr>
            <w:webHidden/>
          </w:rPr>
          <w:instrText xml:space="preserve"> PAGEREF _Toc456887980 \h </w:instrText>
        </w:r>
        <w:r>
          <w:rPr>
            <w:webHidden/>
          </w:rPr>
        </w:r>
        <w:r>
          <w:rPr>
            <w:webHidden/>
          </w:rPr>
          <w:fldChar w:fldCharType="separate"/>
        </w:r>
        <w:r>
          <w:rPr>
            <w:webHidden/>
          </w:rPr>
          <w:t>120</w:t>
        </w:r>
        <w:r>
          <w:rPr>
            <w:webHidden/>
          </w:rPr>
          <w:fldChar w:fldCharType="end"/>
        </w:r>
      </w:hyperlink>
    </w:p>
    <w:p w14:paraId="728B521D" w14:textId="77777777" w:rsidR="00100B68" w:rsidRDefault="00100B68">
      <w:pPr>
        <w:pStyle w:val="TOC4"/>
        <w:rPr>
          <w:rFonts w:asciiTheme="minorHAnsi" w:eastAsiaTheme="minorEastAsia" w:hAnsiTheme="minorHAnsi" w:cstheme="minorBidi"/>
          <w:sz w:val="22"/>
          <w:szCs w:val="22"/>
          <w:lang w:eastAsia="zh-CN"/>
        </w:rPr>
      </w:pPr>
      <w:hyperlink w:anchor="_Toc456887981" w:history="1">
        <w:r w:rsidRPr="00EC67DF">
          <w:rPr>
            <w:rStyle w:val="Hyperlink"/>
          </w:rPr>
          <w:t>C.2.2.5</w:t>
        </w:r>
        <w:r>
          <w:rPr>
            <w:rFonts w:asciiTheme="minorHAnsi" w:eastAsiaTheme="minorEastAsia" w:hAnsiTheme="minorHAnsi" w:cstheme="minorBidi"/>
            <w:sz w:val="22"/>
            <w:szCs w:val="22"/>
            <w:lang w:eastAsia="zh-CN"/>
          </w:rPr>
          <w:tab/>
        </w:r>
        <w:r w:rsidRPr="00EC67DF">
          <w:rPr>
            <w:rStyle w:val="Hyperlink"/>
          </w:rPr>
          <w:t>FCS_TLSC_EXT TLS Client Protocol</w:t>
        </w:r>
        <w:r>
          <w:rPr>
            <w:webHidden/>
          </w:rPr>
          <w:tab/>
        </w:r>
        <w:r>
          <w:rPr>
            <w:webHidden/>
          </w:rPr>
          <w:fldChar w:fldCharType="begin"/>
        </w:r>
        <w:r>
          <w:rPr>
            <w:webHidden/>
          </w:rPr>
          <w:instrText xml:space="preserve"> PAGEREF _Toc456887981 \h </w:instrText>
        </w:r>
        <w:r>
          <w:rPr>
            <w:webHidden/>
          </w:rPr>
        </w:r>
        <w:r>
          <w:rPr>
            <w:webHidden/>
          </w:rPr>
          <w:fldChar w:fldCharType="separate"/>
        </w:r>
        <w:r>
          <w:rPr>
            <w:webHidden/>
          </w:rPr>
          <w:t>122</w:t>
        </w:r>
        <w:r>
          <w:rPr>
            <w:webHidden/>
          </w:rPr>
          <w:fldChar w:fldCharType="end"/>
        </w:r>
      </w:hyperlink>
    </w:p>
    <w:p w14:paraId="65DA0CEE" w14:textId="77777777" w:rsidR="00100B68" w:rsidRDefault="00100B68">
      <w:pPr>
        <w:pStyle w:val="TOC4"/>
        <w:rPr>
          <w:rFonts w:asciiTheme="minorHAnsi" w:eastAsiaTheme="minorEastAsia" w:hAnsiTheme="minorHAnsi" w:cstheme="minorBidi"/>
          <w:sz w:val="22"/>
          <w:szCs w:val="22"/>
          <w:lang w:eastAsia="zh-CN"/>
        </w:rPr>
      </w:pPr>
      <w:hyperlink w:anchor="_Toc456887982" w:history="1">
        <w:r w:rsidRPr="00EC67DF">
          <w:rPr>
            <w:rStyle w:val="Hyperlink"/>
            <w:lang w:val="pt-BR"/>
          </w:rPr>
          <w:t>C.2.2.6</w:t>
        </w:r>
        <w:r>
          <w:rPr>
            <w:rFonts w:asciiTheme="minorHAnsi" w:eastAsiaTheme="minorEastAsia" w:hAnsiTheme="minorHAnsi" w:cstheme="minorBidi"/>
            <w:sz w:val="22"/>
            <w:szCs w:val="22"/>
            <w:lang w:eastAsia="zh-CN"/>
          </w:rPr>
          <w:tab/>
        </w:r>
        <w:r w:rsidRPr="00EC67DF">
          <w:rPr>
            <w:rStyle w:val="Hyperlink"/>
            <w:lang w:val="pt-BR"/>
          </w:rPr>
          <w:t>FCS_TLSS_EXT TLS Server Protocol</w:t>
        </w:r>
        <w:r>
          <w:rPr>
            <w:webHidden/>
          </w:rPr>
          <w:tab/>
        </w:r>
        <w:r>
          <w:rPr>
            <w:webHidden/>
          </w:rPr>
          <w:fldChar w:fldCharType="begin"/>
        </w:r>
        <w:r>
          <w:rPr>
            <w:webHidden/>
          </w:rPr>
          <w:instrText xml:space="preserve"> PAGEREF _Toc456887982 \h </w:instrText>
        </w:r>
        <w:r>
          <w:rPr>
            <w:webHidden/>
          </w:rPr>
        </w:r>
        <w:r>
          <w:rPr>
            <w:webHidden/>
          </w:rPr>
          <w:fldChar w:fldCharType="separate"/>
        </w:r>
        <w:r>
          <w:rPr>
            <w:webHidden/>
          </w:rPr>
          <w:t>126</w:t>
        </w:r>
        <w:r>
          <w:rPr>
            <w:webHidden/>
          </w:rPr>
          <w:fldChar w:fldCharType="end"/>
        </w:r>
      </w:hyperlink>
    </w:p>
    <w:p w14:paraId="792F03F6" w14:textId="77777777" w:rsidR="00100B68" w:rsidRDefault="00100B68">
      <w:pPr>
        <w:pStyle w:val="TOC2"/>
        <w:rPr>
          <w:rFonts w:asciiTheme="minorHAnsi" w:eastAsiaTheme="minorEastAsia" w:hAnsiTheme="minorHAnsi" w:cstheme="minorBidi"/>
          <w:sz w:val="22"/>
          <w:szCs w:val="22"/>
          <w:lang w:eastAsia="zh-CN"/>
        </w:rPr>
      </w:pPr>
      <w:hyperlink w:anchor="_Toc456887983" w:history="1">
        <w:r w:rsidRPr="00EC67DF">
          <w:rPr>
            <w:rStyle w:val="Hyperlink"/>
          </w:rPr>
          <w:t>C.3</w:t>
        </w:r>
        <w:r>
          <w:rPr>
            <w:rFonts w:asciiTheme="minorHAnsi" w:eastAsiaTheme="minorEastAsia" w:hAnsiTheme="minorHAnsi" w:cstheme="minorBidi"/>
            <w:sz w:val="22"/>
            <w:szCs w:val="22"/>
            <w:lang w:eastAsia="zh-CN"/>
          </w:rPr>
          <w:tab/>
        </w:r>
        <w:r w:rsidRPr="00EC67DF">
          <w:rPr>
            <w:rStyle w:val="Hyperlink"/>
          </w:rPr>
          <w:t>Identification and Authentication (FIA)</w:t>
        </w:r>
        <w:r>
          <w:rPr>
            <w:webHidden/>
          </w:rPr>
          <w:tab/>
        </w:r>
        <w:r>
          <w:rPr>
            <w:webHidden/>
          </w:rPr>
          <w:fldChar w:fldCharType="begin"/>
        </w:r>
        <w:r>
          <w:rPr>
            <w:webHidden/>
          </w:rPr>
          <w:instrText xml:space="preserve"> PAGEREF _Toc456887983 \h </w:instrText>
        </w:r>
        <w:r>
          <w:rPr>
            <w:webHidden/>
          </w:rPr>
        </w:r>
        <w:r>
          <w:rPr>
            <w:webHidden/>
          </w:rPr>
          <w:fldChar w:fldCharType="separate"/>
        </w:r>
        <w:r>
          <w:rPr>
            <w:webHidden/>
          </w:rPr>
          <w:t>129</w:t>
        </w:r>
        <w:r>
          <w:rPr>
            <w:webHidden/>
          </w:rPr>
          <w:fldChar w:fldCharType="end"/>
        </w:r>
      </w:hyperlink>
    </w:p>
    <w:p w14:paraId="1BB7FE17" w14:textId="77777777" w:rsidR="00100B68" w:rsidRDefault="00100B68">
      <w:pPr>
        <w:pStyle w:val="TOC3"/>
        <w:rPr>
          <w:rFonts w:asciiTheme="minorHAnsi" w:eastAsiaTheme="minorEastAsia" w:hAnsiTheme="minorHAnsi" w:cstheme="minorBidi"/>
          <w:sz w:val="22"/>
          <w:szCs w:val="22"/>
          <w:lang w:eastAsia="zh-CN"/>
        </w:rPr>
      </w:pPr>
      <w:hyperlink w:anchor="_Toc456887984" w:history="1">
        <w:r w:rsidRPr="00EC67DF">
          <w:rPr>
            <w:rStyle w:val="Hyperlink"/>
          </w:rPr>
          <w:t>C.3.1</w:t>
        </w:r>
        <w:r>
          <w:rPr>
            <w:rFonts w:asciiTheme="minorHAnsi" w:eastAsiaTheme="minorEastAsia" w:hAnsiTheme="minorHAnsi" w:cstheme="minorBidi"/>
            <w:sz w:val="22"/>
            <w:szCs w:val="22"/>
            <w:lang w:eastAsia="zh-CN"/>
          </w:rPr>
          <w:tab/>
        </w:r>
        <w:r w:rsidRPr="00EC67DF">
          <w:rPr>
            <w:rStyle w:val="Hyperlink"/>
          </w:rPr>
          <w:t>Password Management (FIA_PMG_EXT)</w:t>
        </w:r>
        <w:r>
          <w:rPr>
            <w:webHidden/>
          </w:rPr>
          <w:tab/>
        </w:r>
        <w:r>
          <w:rPr>
            <w:webHidden/>
          </w:rPr>
          <w:fldChar w:fldCharType="begin"/>
        </w:r>
        <w:r>
          <w:rPr>
            <w:webHidden/>
          </w:rPr>
          <w:instrText xml:space="preserve"> PAGEREF _Toc456887984 \h </w:instrText>
        </w:r>
        <w:r>
          <w:rPr>
            <w:webHidden/>
          </w:rPr>
        </w:r>
        <w:r>
          <w:rPr>
            <w:webHidden/>
          </w:rPr>
          <w:fldChar w:fldCharType="separate"/>
        </w:r>
        <w:r>
          <w:rPr>
            <w:webHidden/>
          </w:rPr>
          <w:t>129</w:t>
        </w:r>
        <w:r>
          <w:rPr>
            <w:webHidden/>
          </w:rPr>
          <w:fldChar w:fldCharType="end"/>
        </w:r>
      </w:hyperlink>
    </w:p>
    <w:p w14:paraId="7C9B6648" w14:textId="77777777" w:rsidR="00100B68" w:rsidRDefault="00100B68">
      <w:pPr>
        <w:pStyle w:val="TOC4"/>
        <w:rPr>
          <w:rFonts w:asciiTheme="minorHAnsi" w:eastAsiaTheme="minorEastAsia" w:hAnsiTheme="minorHAnsi" w:cstheme="minorBidi"/>
          <w:sz w:val="22"/>
          <w:szCs w:val="22"/>
          <w:lang w:eastAsia="zh-CN"/>
        </w:rPr>
      </w:pPr>
      <w:hyperlink w:anchor="_Toc456887985" w:history="1">
        <w:r w:rsidRPr="00EC67DF">
          <w:rPr>
            <w:rStyle w:val="Hyperlink"/>
          </w:rPr>
          <w:t>C.3.1.1</w:t>
        </w:r>
        <w:r>
          <w:rPr>
            <w:rFonts w:asciiTheme="minorHAnsi" w:eastAsiaTheme="minorEastAsia" w:hAnsiTheme="minorHAnsi" w:cstheme="minorBidi"/>
            <w:sz w:val="22"/>
            <w:szCs w:val="22"/>
            <w:lang w:eastAsia="zh-CN"/>
          </w:rPr>
          <w:tab/>
        </w:r>
        <w:r w:rsidRPr="00EC67DF">
          <w:rPr>
            <w:rStyle w:val="Hyperlink"/>
          </w:rPr>
          <w:t>FIA_PMG_EXT.1  Password Management</w:t>
        </w:r>
        <w:r>
          <w:rPr>
            <w:webHidden/>
          </w:rPr>
          <w:tab/>
        </w:r>
        <w:r>
          <w:rPr>
            <w:webHidden/>
          </w:rPr>
          <w:fldChar w:fldCharType="begin"/>
        </w:r>
        <w:r>
          <w:rPr>
            <w:webHidden/>
          </w:rPr>
          <w:instrText xml:space="preserve"> PAGEREF _Toc456887985 \h </w:instrText>
        </w:r>
        <w:r>
          <w:rPr>
            <w:webHidden/>
          </w:rPr>
        </w:r>
        <w:r>
          <w:rPr>
            <w:webHidden/>
          </w:rPr>
          <w:fldChar w:fldCharType="separate"/>
        </w:r>
        <w:r>
          <w:rPr>
            <w:webHidden/>
          </w:rPr>
          <w:t>129</w:t>
        </w:r>
        <w:r>
          <w:rPr>
            <w:webHidden/>
          </w:rPr>
          <w:fldChar w:fldCharType="end"/>
        </w:r>
      </w:hyperlink>
    </w:p>
    <w:p w14:paraId="70AFE59E" w14:textId="77777777" w:rsidR="00100B68" w:rsidRDefault="00100B68">
      <w:pPr>
        <w:pStyle w:val="TOC3"/>
        <w:rPr>
          <w:rFonts w:asciiTheme="minorHAnsi" w:eastAsiaTheme="minorEastAsia" w:hAnsiTheme="minorHAnsi" w:cstheme="minorBidi"/>
          <w:sz w:val="22"/>
          <w:szCs w:val="22"/>
          <w:lang w:eastAsia="zh-CN"/>
        </w:rPr>
      </w:pPr>
      <w:hyperlink w:anchor="_Toc456887986" w:history="1">
        <w:r w:rsidRPr="00EC67DF">
          <w:rPr>
            <w:rStyle w:val="Hyperlink"/>
          </w:rPr>
          <w:t>C.3.2</w:t>
        </w:r>
        <w:r>
          <w:rPr>
            <w:rFonts w:asciiTheme="minorHAnsi" w:eastAsiaTheme="minorEastAsia" w:hAnsiTheme="minorHAnsi" w:cstheme="minorBidi"/>
            <w:sz w:val="22"/>
            <w:szCs w:val="22"/>
            <w:lang w:eastAsia="zh-CN"/>
          </w:rPr>
          <w:tab/>
        </w:r>
        <w:r w:rsidRPr="00EC67DF">
          <w:rPr>
            <w:rStyle w:val="Hyperlink"/>
          </w:rPr>
          <w:t>User Identification and Authentication (FIA_UIA_EXT)</w:t>
        </w:r>
        <w:r>
          <w:rPr>
            <w:webHidden/>
          </w:rPr>
          <w:tab/>
        </w:r>
        <w:r>
          <w:rPr>
            <w:webHidden/>
          </w:rPr>
          <w:fldChar w:fldCharType="begin"/>
        </w:r>
        <w:r>
          <w:rPr>
            <w:webHidden/>
          </w:rPr>
          <w:instrText xml:space="preserve"> PAGEREF _Toc456887986 \h </w:instrText>
        </w:r>
        <w:r>
          <w:rPr>
            <w:webHidden/>
          </w:rPr>
        </w:r>
        <w:r>
          <w:rPr>
            <w:webHidden/>
          </w:rPr>
          <w:fldChar w:fldCharType="separate"/>
        </w:r>
        <w:r>
          <w:rPr>
            <w:webHidden/>
          </w:rPr>
          <w:t>130</w:t>
        </w:r>
        <w:r>
          <w:rPr>
            <w:webHidden/>
          </w:rPr>
          <w:fldChar w:fldCharType="end"/>
        </w:r>
      </w:hyperlink>
    </w:p>
    <w:p w14:paraId="2708DC34" w14:textId="77777777" w:rsidR="00100B68" w:rsidRDefault="00100B68">
      <w:pPr>
        <w:pStyle w:val="TOC4"/>
        <w:rPr>
          <w:rFonts w:asciiTheme="minorHAnsi" w:eastAsiaTheme="minorEastAsia" w:hAnsiTheme="minorHAnsi" w:cstheme="minorBidi"/>
          <w:sz w:val="22"/>
          <w:szCs w:val="22"/>
          <w:lang w:eastAsia="zh-CN"/>
        </w:rPr>
      </w:pPr>
      <w:hyperlink w:anchor="_Toc456887987" w:history="1">
        <w:r w:rsidRPr="00EC67DF">
          <w:rPr>
            <w:rStyle w:val="Hyperlink"/>
          </w:rPr>
          <w:t>C.3.2.1</w:t>
        </w:r>
        <w:r>
          <w:rPr>
            <w:rFonts w:asciiTheme="minorHAnsi" w:eastAsiaTheme="minorEastAsia" w:hAnsiTheme="minorHAnsi" w:cstheme="minorBidi"/>
            <w:sz w:val="22"/>
            <w:szCs w:val="22"/>
            <w:lang w:eastAsia="zh-CN"/>
          </w:rPr>
          <w:tab/>
        </w:r>
        <w:r w:rsidRPr="00EC67DF">
          <w:rPr>
            <w:rStyle w:val="Hyperlink"/>
          </w:rPr>
          <w:t>FIA_UIA_EXT.1  User Identification and Authentication</w:t>
        </w:r>
        <w:r>
          <w:rPr>
            <w:webHidden/>
          </w:rPr>
          <w:tab/>
        </w:r>
        <w:r>
          <w:rPr>
            <w:webHidden/>
          </w:rPr>
          <w:fldChar w:fldCharType="begin"/>
        </w:r>
        <w:r>
          <w:rPr>
            <w:webHidden/>
          </w:rPr>
          <w:instrText xml:space="preserve"> PAGEREF _Toc456887987 \h </w:instrText>
        </w:r>
        <w:r>
          <w:rPr>
            <w:webHidden/>
          </w:rPr>
        </w:r>
        <w:r>
          <w:rPr>
            <w:webHidden/>
          </w:rPr>
          <w:fldChar w:fldCharType="separate"/>
        </w:r>
        <w:r>
          <w:rPr>
            <w:webHidden/>
          </w:rPr>
          <w:t>130</w:t>
        </w:r>
        <w:r>
          <w:rPr>
            <w:webHidden/>
          </w:rPr>
          <w:fldChar w:fldCharType="end"/>
        </w:r>
      </w:hyperlink>
    </w:p>
    <w:p w14:paraId="19F48FD5" w14:textId="77777777" w:rsidR="00100B68" w:rsidRDefault="00100B68">
      <w:pPr>
        <w:pStyle w:val="TOC3"/>
        <w:rPr>
          <w:rFonts w:asciiTheme="minorHAnsi" w:eastAsiaTheme="minorEastAsia" w:hAnsiTheme="minorHAnsi" w:cstheme="minorBidi"/>
          <w:sz w:val="22"/>
          <w:szCs w:val="22"/>
          <w:lang w:eastAsia="zh-CN"/>
        </w:rPr>
      </w:pPr>
      <w:hyperlink w:anchor="_Toc456887988" w:history="1">
        <w:r w:rsidRPr="00EC67DF">
          <w:rPr>
            <w:rStyle w:val="Hyperlink"/>
          </w:rPr>
          <w:t>C.3.3</w:t>
        </w:r>
        <w:r>
          <w:rPr>
            <w:rFonts w:asciiTheme="minorHAnsi" w:eastAsiaTheme="minorEastAsia" w:hAnsiTheme="minorHAnsi" w:cstheme="minorBidi"/>
            <w:sz w:val="22"/>
            <w:szCs w:val="22"/>
            <w:lang w:eastAsia="zh-CN"/>
          </w:rPr>
          <w:tab/>
        </w:r>
        <w:r w:rsidRPr="00EC67DF">
          <w:rPr>
            <w:rStyle w:val="Hyperlink"/>
          </w:rPr>
          <w:t>User authentication (FIA_UAU) (FIA_UAU_EXT)</w:t>
        </w:r>
        <w:r>
          <w:rPr>
            <w:webHidden/>
          </w:rPr>
          <w:tab/>
        </w:r>
        <w:r>
          <w:rPr>
            <w:webHidden/>
          </w:rPr>
          <w:fldChar w:fldCharType="begin"/>
        </w:r>
        <w:r>
          <w:rPr>
            <w:webHidden/>
          </w:rPr>
          <w:instrText xml:space="preserve"> PAGEREF _Toc456887988 \h </w:instrText>
        </w:r>
        <w:r>
          <w:rPr>
            <w:webHidden/>
          </w:rPr>
        </w:r>
        <w:r>
          <w:rPr>
            <w:webHidden/>
          </w:rPr>
          <w:fldChar w:fldCharType="separate"/>
        </w:r>
        <w:r>
          <w:rPr>
            <w:webHidden/>
          </w:rPr>
          <w:t>131</w:t>
        </w:r>
        <w:r>
          <w:rPr>
            <w:webHidden/>
          </w:rPr>
          <w:fldChar w:fldCharType="end"/>
        </w:r>
      </w:hyperlink>
    </w:p>
    <w:p w14:paraId="563EA928" w14:textId="77777777" w:rsidR="00100B68" w:rsidRDefault="00100B68">
      <w:pPr>
        <w:pStyle w:val="TOC4"/>
        <w:rPr>
          <w:rFonts w:asciiTheme="minorHAnsi" w:eastAsiaTheme="minorEastAsia" w:hAnsiTheme="minorHAnsi" w:cstheme="minorBidi"/>
          <w:sz w:val="22"/>
          <w:szCs w:val="22"/>
          <w:lang w:eastAsia="zh-CN"/>
        </w:rPr>
      </w:pPr>
      <w:hyperlink w:anchor="_Toc456887989" w:history="1">
        <w:r w:rsidRPr="00EC67DF">
          <w:rPr>
            <w:rStyle w:val="Hyperlink"/>
          </w:rPr>
          <w:t>C.3.3.1</w:t>
        </w:r>
        <w:r>
          <w:rPr>
            <w:rFonts w:asciiTheme="minorHAnsi" w:eastAsiaTheme="minorEastAsia" w:hAnsiTheme="minorHAnsi" w:cstheme="minorBidi"/>
            <w:sz w:val="22"/>
            <w:szCs w:val="22"/>
            <w:lang w:eastAsia="zh-CN"/>
          </w:rPr>
          <w:tab/>
        </w:r>
        <w:r w:rsidRPr="00EC67DF">
          <w:rPr>
            <w:rStyle w:val="Hyperlink"/>
          </w:rPr>
          <w:t>FIA_UAU_EXT.2  Password-based Authentication Mechanism</w:t>
        </w:r>
        <w:r>
          <w:rPr>
            <w:webHidden/>
          </w:rPr>
          <w:tab/>
        </w:r>
        <w:r>
          <w:rPr>
            <w:webHidden/>
          </w:rPr>
          <w:fldChar w:fldCharType="begin"/>
        </w:r>
        <w:r>
          <w:rPr>
            <w:webHidden/>
          </w:rPr>
          <w:instrText xml:space="preserve"> PAGEREF _Toc456887989 \h </w:instrText>
        </w:r>
        <w:r>
          <w:rPr>
            <w:webHidden/>
          </w:rPr>
        </w:r>
        <w:r>
          <w:rPr>
            <w:webHidden/>
          </w:rPr>
          <w:fldChar w:fldCharType="separate"/>
        </w:r>
        <w:r>
          <w:rPr>
            <w:webHidden/>
          </w:rPr>
          <w:t>132</w:t>
        </w:r>
        <w:r>
          <w:rPr>
            <w:webHidden/>
          </w:rPr>
          <w:fldChar w:fldCharType="end"/>
        </w:r>
      </w:hyperlink>
    </w:p>
    <w:p w14:paraId="3CEC4803" w14:textId="77777777" w:rsidR="00100B68" w:rsidRDefault="00100B68">
      <w:pPr>
        <w:pStyle w:val="TOC3"/>
        <w:rPr>
          <w:rFonts w:asciiTheme="minorHAnsi" w:eastAsiaTheme="minorEastAsia" w:hAnsiTheme="minorHAnsi" w:cstheme="minorBidi"/>
          <w:sz w:val="22"/>
          <w:szCs w:val="22"/>
          <w:lang w:eastAsia="zh-CN"/>
        </w:rPr>
      </w:pPr>
      <w:hyperlink w:anchor="_Toc456887990" w:history="1">
        <w:r w:rsidRPr="00EC67DF">
          <w:rPr>
            <w:rStyle w:val="Hyperlink"/>
            <w:lang w:val="en-US"/>
          </w:rPr>
          <w:t>C.3.4</w:t>
        </w:r>
        <w:r>
          <w:rPr>
            <w:rFonts w:asciiTheme="minorHAnsi" w:eastAsiaTheme="minorEastAsia" w:hAnsiTheme="minorHAnsi" w:cstheme="minorBidi"/>
            <w:sz w:val="22"/>
            <w:szCs w:val="22"/>
            <w:lang w:eastAsia="zh-CN"/>
          </w:rPr>
          <w:tab/>
        </w:r>
        <w:r w:rsidRPr="00EC67DF">
          <w:rPr>
            <w:rStyle w:val="Hyperlink"/>
            <w:lang w:val="en-US"/>
          </w:rPr>
          <w:t>Authentication using X.509 certificates (Extended – FIA_X509_EXT)</w:t>
        </w:r>
        <w:r>
          <w:rPr>
            <w:webHidden/>
          </w:rPr>
          <w:tab/>
        </w:r>
        <w:r>
          <w:rPr>
            <w:webHidden/>
          </w:rPr>
          <w:fldChar w:fldCharType="begin"/>
        </w:r>
        <w:r>
          <w:rPr>
            <w:webHidden/>
          </w:rPr>
          <w:instrText xml:space="preserve"> PAGEREF _Toc456887990 \h </w:instrText>
        </w:r>
        <w:r>
          <w:rPr>
            <w:webHidden/>
          </w:rPr>
        </w:r>
        <w:r>
          <w:rPr>
            <w:webHidden/>
          </w:rPr>
          <w:fldChar w:fldCharType="separate"/>
        </w:r>
        <w:r>
          <w:rPr>
            <w:webHidden/>
          </w:rPr>
          <w:t>132</w:t>
        </w:r>
        <w:r>
          <w:rPr>
            <w:webHidden/>
          </w:rPr>
          <w:fldChar w:fldCharType="end"/>
        </w:r>
      </w:hyperlink>
    </w:p>
    <w:p w14:paraId="4F9364D2" w14:textId="77777777" w:rsidR="00100B68" w:rsidRDefault="00100B68">
      <w:pPr>
        <w:pStyle w:val="TOC4"/>
        <w:rPr>
          <w:rFonts w:asciiTheme="minorHAnsi" w:eastAsiaTheme="minorEastAsia" w:hAnsiTheme="minorHAnsi" w:cstheme="minorBidi"/>
          <w:sz w:val="22"/>
          <w:szCs w:val="22"/>
          <w:lang w:eastAsia="zh-CN"/>
        </w:rPr>
      </w:pPr>
      <w:hyperlink w:anchor="_Toc456887991" w:history="1">
        <w:r w:rsidRPr="00EC67DF">
          <w:rPr>
            <w:rStyle w:val="Hyperlink"/>
            <w:lang w:val="it-IT"/>
          </w:rPr>
          <w:t>C.3.4.1</w:t>
        </w:r>
        <w:r>
          <w:rPr>
            <w:rFonts w:asciiTheme="minorHAnsi" w:eastAsiaTheme="minorEastAsia" w:hAnsiTheme="minorHAnsi" w:cstheme="minorBidi"/>
            <w:sz w:val="22"/>
            <w:szCs w:val="22"/>
            <w:lang w:eastAsia="zh-CN"/>
          </w:rPr>
          <w:tab/>
        </w:r>
        <w:r w:rsidRPr="00EC67DF">
          <w:rPr>
            <w:rStyle w:val="Hyperlink"/>
            <w:lang w:val="it-IT"/>
          </w:rPr>
          <w:t>FIA_X509_EXT.1 X.509 Certificate Validation</w:t>
        </w:r>
        <w:r>
          <w:rPr>
            <w:webHidden/>
          </w:rPr>
          <w:tab/>
        </w:r>
        <w:r>
          <w:rPr>
            <w:webHidden/>
          </w:rPr>
          <w:fldChar w:fldCharType="begin"/>
        </w:r>
        <w:r>
          <w:rPr>
            <w:webHidden/>
          </w:rPr>
          <w:instrText xml:space="preserve"> PAGEREF _Toc456887991 \h </w:instrText>
        </w:r>
        <w:r>
          <w:rPr>
            <w:webHidden/>
          </w:rPr>
        </w:r>
        <w:r>
          <w:rPr>
            <w:webHidden/>
          </w:rPr>
          <w:fldChar w:fldCharType="separate"/>
        </w:r>
        <w:r>
          <w:rPr>
            <w:webHidden/>
          </w:rPr>
          <w:t>133</w:t>
        </w:r>
        <w:r>
          <w:rPr>
            <w:webHidden/>
          </w:rPr>
          <w:fldChar w:fldCharType="end"/>
        </w:r>
      </w:hyperlink>
    </w:p>
    <w:p w14:paraId="648F9BF0" w14:textId="77777777" w:rsidR="00100B68" w:rsidRDefault="00100B68">
      <w:pPr>
        <w:pStyle w:val="TOC4"/>
        <w:rPr>
          <w:rFonts w:asciiTheme="minorHAnsi" w:eastAsiaTheme="minorEastAsia" w:hAnsiTheme="minorHAnsi" w:cstheme="minorBidi"/>
          <w:sz w:val="22"/>
          <w:szCs w:val="22"/>
          <w:lang w:eastAsia="zh-CN"/>
        </w:rPr>
      </w:pPr>
      <w:hyperlink w:anchor="_Toc456887992" w:history="1">
        <w:r w:rsidRPr="00EC67DF">
          <w:rPr>
            <w:rStyle w:val="Hyperlink"/>
          </w:rPr>
          <w:t>C.3.4.2</w:t>
        </w:r>
        <w:r>
          <w:rPr>
            <w:rFonts w:asciiTheme="minorHAnsi" w:eastAsiaTheme="minorEastAsia" w:hAnsiTheme="minorHAnsi" w:cstheme="minorBidi"/>
            <w:sz w:val="22"/>
            <w:szCs w:val="22"/>
            <w:lang w:eastAsia="zh-CN"/>
          </w:rPr>
          <w:tab/>
        </w:r>
        <w:r w:rsidRPr="00EC67DF">
          <w:rPr>
            <w:rStyle w:val="Hyperlink"/>
          </w:rPr>
          <w:t>FIA_X509_EXT.2 X509 Certificate Authentication</w:t>
        </w:r>
        <w:r>
          <w:rPr>
            <w:webHidden/>
          </w:rPr>
          <w:tab/>
        </w:r>
        <w:r>
          <w:rPr>
            <w:webHidden/>
          </w:rPr>
          <w:fldChar w:fldCharType="begin"/>
        </w:r>
        <w:r>
          <w:rPr>
            <w:webHidden/>
          </w:rPr>
          <w:instrText xml:space="preserve"> PAGEREF _Toc456887992 \h </w:instrText>
        </w:r>
        <w:r>
          <w:rPr>
            <w:webHidden/>
          </w:rPr>
        </w:r>
        <w:r>
          <w:rPr>
            <w:webHidden/>
          </w:rPr>
          <w:fldChar w:fldCharType="separate"/>
        </w:r>
        <w:r>
          <w:rPr>
            <w:webHidden/>
          </w:rPr>
          <w:t>134</w:t>
        </w:r>
        <w:r>
          <w:rPr>
            <w:webHidden/>
          </w:rPr>
          <w:fldChar w:fldCharType="end"/>
        </w:r>
      </w:hyperlink>
    </w:p>
    <w:p w14:paraId="745E233F" w14:textId="77777777" w:rsidR="00100B68" w:rsidRDefault="00100B68">
      <w:pPr>
        <w:pStyle w:val="TOC4"/>
        <w:rPr>
          <w:rFonts w:asciiTheme="minorHAnsi" w:eastAsiaTheme="minorEastAsia" w:hAnsiTheme="minorHAnsi" w:cstheme="minorBidi"/>
          <w:sz w:val="22"/>
          <w:szCs w:val="22"/>
          <w:lang w:eastAsia="zh-CN"/>
        </w:rPr>
      </w:pPr>
      <w:hyperlink w:anchor="_Toc456887993" w:history="1">
        <w:r w:rsidRPr="00EC67DF">
          <w:rPr>
            <w:rStyle w:val="Hyperlink"/>
          </w:rPr>
          <w:t>C.3.4.3</w:t>
        </w:r>
        <w:r>
          <w:rPr>
            <w:rFonts w:asciiTheme="minorHAnsi" w:eastAsiaTheme="minorEastAsia" w:hAnsiTheme="minorHAnsi" w:cstheme="minorBidi"/>
            <w:sz w:val="22"/>
            <w:szCs w:val="22"/>
            <w:lang w:eastAsia="zh-CN"/>
          </w:rPr>
          <w:tab/>
        </w:r>
        <w:r w:rsidRPr="00EC67DF">
          <w:rPr>
            <w:rStyle w:val="Hyperlink"/>
          </w:rPr>
          <w:t>FIA_X509_EXT.3 X.509 Certificate Requests</w:t>
        </w:r>
        <w:r>
          <w:rPr>
            <w:webHidden/>
          </w:rPr>
          <w:tab/>
        </w:r>
        <w:r>
          <w:rPr>
            <w:webHidden/>
          </w:rPr>
          <w:fldChar w:fldCharType="begin"/>
        </w:r>
        <w:r>
          <w:rPr>
            <w:webHidden/>
          </w:rPr>
          <w:instrText xml:space="preserve"> PAGEREF _Toc456887993 \h </w:instrText>
        </w:r>
        <w:r>
          <w:rPr>
            <w:webHidden/>
          </w:rPr>
        </w:r>
        <w:r>
          <w:rPr>
            <w:webHidden/>
          </w:rPr>
          <w:fldChar w:fldCharType="separate"/>
        </w:r>
        <w:r>
          <w:rPr>
            <w:webHidden/>
          </w:rPr>
          <w:t>135</w:t>
        </w:r>
        <w:r>
          <w:rPr>
            <w:webHidden/>
          </w:rPr>
          <w:fldChar w:fldCharType="end"/>
        </w:r>
      </w:hyperlink>
    </w:p>
    <w:p w14:paraId="5A7B18A7" w14:textId="77777777" w:rsidR="00100B68" w:rsidRDefault="00100B68">
      <w:pPr>
        <w:pStyle w:val="TOC2"/>
        <w:rPr>
          <w:rFonts w:asciiTheme="minorHAnsi" w:eastAsiaTheme="minorEastAsia" w:hAnsiTheme="minorHAnsi" w:cstheme="minorBidi"/>
          <w:sz w:val="22"/>
          <w:szCs w:val="22"/>
          <w:lang w:eastAsia="zh-CN"/>
        </w:rPr>
      </w:pPr>
      <w:hyperlink w:anchor="_Toc456887994" w:history="1">
        <w:r w:rsidRPr="00EC67DF">
          <w:rPr>
            <w:rStyle w:val="Hyperlink"/>
          </w:rPr>
          <w:t>C.4</w:t>
        </w:r>
        <w:r>
          <w:rPr>
            <w:rFonts w:asciiTheme="minorHAnsi" w:eastAsiaTheme="minorEastAsia" w:hAnsiTheme="minorHAnsi" w:cstheme="minorBidi"/>
            <w:sz w:val="22"/>
            <w:szCs w:val="22"/>
            <w:lang w:eastAsia="zh-CN"/>
          </w:rPr>
          <w:tab/>
        </w:r>
        <w:r w:rsidRPr="00EC67DF">
          <w:rPr>
            <w:rStyle w:val="Hyperlink"/>
          </w:rPr>
          <w:t>Protection of the TSF (FPT)</w:t>
        </w:r>
        <w:r>
          <w:rPr>
            <w:webHidden/>
          </w:rPr>
          <w:tab/>
        </w:r>
        <w:r>
          <w:rPr>
            <w:webHidden/>
          </w:rPr>
          <w:fldChar w:fldCharType="begin"/>
        </w:r>
        <w:r>
          <w:rPr>
            <w:webHidden/>
          </w:rPr>
          <w:instrText xml:space="preserve"> PAGEREF _Toc456887994 \h </w:instrText>
        </w:r>
        <w:r>
          <w:rPr>
            <w:webHidden/>
          </w:rPr>
        </w:r>
        <w:r>
          <w:rPr>
            <w:webHidden/>
          </w:rPr>
          <w:fldChar w:fldCharType="separate"/>
        </w:r>
        <w:r>
          <w:rPr>
            <w:webHidden/>
          </w:rPr>
          <w:t>135</w:t>
        </w:r>
        <w:r>
          <w:rPr>
            <w:webHidden/>
          </w:rPr>
          <w:fldChar w:fldCharType="end"/>
        </w:r>
      </w:hyperlink>
    </w:p>
    <w:p w14:paraId="3F6DA6BE" w14:textId="77777777" w:rsidR="00100B68" w:rsidRDefault="00100B68">
      <w:pPr>
        <w:pStyle w:val="TOC3"/>
        <w:rPr>
          <w:rFonts w:asciiTheme="minorHAnsi" w:eastAsiaTheme="minorEastAsia" w:hAnsiTheme="minorHAnsi" w:cstheme="minorBidi"/>
          <w:sz w:val="22"/>
          <w:szCs w:val="22"/>
          <w:lang w:eastAsia="zh-CN"/>
        </w:rPr>
      </w:pPr>
      <w:hyperlink w:anchor="_Toc456887995" w:history="1">
        <w:r w:rsidRPr="00EC67DF">
          <w:rPr>
            <w:rStyle w:val="Hyperlink"/>
          </w:rPr>
          <w:t>C.4.1</w:t>
        </w:r>
        <w:r>
          <w:rPr>
            <w:rFonts w:asciiTheme="minorHAnsi" w:eastAsiaTheme="minorEastAsia" w:hAnsiTheme="minorHAnsi" w:cstheme="minorBidi"/>
            <w:sz w:val="22"/>
            <w:szCs w:val="22"/>
            <w:lang w:eastAsia="zh-CN"/>
          </w:rPr>
          <w:tab/>
        </w:r>
        <w:r w:rsidRPr="00EC67DF">
          <w:rPr>
            <w:rStyle w:val="Hyperlink"/>
          </w:rPr>
          <w:t>Protection of TSF Data (FPT_SKP_EXT)</w:t>
        </w:r>
        <w:r>
          <w:rPr>
            <w:webHidden/>
          </w:rPr>
          <w:tab/>
        </w:r>
        <w:r>
          <w:rPr>
            <w:webHidden/>
          </w:rPr>
          <w:fldChar w:fldCharType="begin"/>
        </w:r>
        <w:r>
          <w:rPr>
            <w:webHidden/>
          </w:rPr>
          <w:instrText xml:space="preserve"> PAGEREF _Toc456887995 \h </w:instrText>
        </w:r>
        <w:r>
          <w:rPr>
            <w:webHidden/>
          </w:rPr>
        </w:r>
        <w:r>
          <w:rPr>
            <w:webHidden/>
          </w:rPr>
          <w:fldChar w:fldCharType="separate"/>
        </w:r>
        <w:r>
          <w:rPr>
            <w:webHidden/>
          </w:rPr>
          <w:t>135</w:t>
        </w:r>
        <w:r>
          <w:rPr>
            <w:webHidden/>
          </w:rPr>
          <w:fldChar w:fldCharType="end"/>
        </w:r>
      </w:hyperlink>
    </w:p>
    <w:p w14:paraId="6CA2AC53" w14:textId="77777777" w:rsidR="00100B68" w:rsidRDefault="00100B68">
      <w:pPr>
        <w:pStyle w:val="TOC4"/>
        <w:rPr>
          <w:rFonts w:asciiTheme="minorHAnsi" w:eastAsiaTheme="minorEastAsia" w:hAnsiTheme="minorHAnsi" w:cstheme="minorBidi"/>
          <w:sz w:val="22"/>
          <w:szCs w:val="22"/>
          <w:lang w:eastAsia="zh-CN"/>
        </w:rPr>
      </w:pPr>
      <w:hyperlink w:anchor="_Toc456887996" w:history="1">
        <w:r w:rsidRPr="00EC67DF">
          <w:rPr>
            <w:rStyle w:val="Hyperlink"/>
          </w:rPr>
          <w:t>C.4.1.1</w:t>
        </w:r>
        <w:r>
          <w:rPr>
            <w:rFonts w:asciiTheme="minorHAnsi" w:eastAsiaTheme="minorEastAsia" w:hAnsiTheme="minorHAnsi" w:cstheme="minorBidi"/>
            <w:sz w:val="22"/>
            <w:szCs w:val="22"/>
            <w:lang w:eastAsia="zh-CN"/>
          </w:rPr>
          <w:tab/>
        </w:r>
        <w:r w:rsidRPr="00EC67DF">
          <w:rPr>
            <w:rStyle w:val="Hyperlink"/>
          </w:rPr>
          <w:t>FPT_SKP_EXT.1  Protection of TSF Data (for reading of all symmetric keys)</w:t>
        </w:r>
        <w:r>
          <w:rPr>
            <w:webHidden/>
          </w:rPr>
          <w:tab/>
        </w:r>
        <w:r>
          <w:rPr>
            <w:webHidden/>
          </w:rPr>
          <w:fldChar w:fldCharType="begin"/>
        </w:r>
        <w:r>
          <w:rPr>
            <w:webHidden/>
          </w:rPr>
          <w:instrText xml:space="preserve"> PAGEREF _Toc456887996 \h </w:instrText>
        </w:r>
        <w:r>
          <w:rPr>
            <w:webHidden/>
          </w:rPr>
        </w:r>
        <w:r>
          <w:rPr>
            <w:webHidden/>
          </w:rPr>
          <w:fldChar w:fldCharType="separate"/>
        </w:r>
        <w:r>
          <w:rPr>
            <w:webHidden/>
          </w:rPr>
          <w:t>136</w:t>
        </w:r>
        <w:r>
          <w:rPr>
            <w:webHidden/>
          </w:rPr>
          <w:fldChar w:fldCharType="end"/>
        </w:r>
      </w:hyperlink>
    </w:p>
    <w:p w14:paraId="37B9DC2C" w14:textId="77777777" w:rsidR="00100B68" w:rsidRDefault="00100B68">
      <w:pPr>
        <w:pStyle w:val="TOC3"/>
        <w:rPr>
          <w:rFonts w:asciiTheme="minorHAnsi" w:eastAsiaTheme="minorEastAsia" w:hAnsiTheme="minorHAnsi" w:cstheme="minorBidi"/>
          <w:sz w:val="22"/>
          <w:szCs w:val="22"/>
          <w:lang w:eastAsia="zh-CN"/>
        </w:rPr>
      </w:pPr>
      <w:hyperlink w:anchor="_Toc456887997" w:history="1">
        <w:r w:rsidRPr="00EC67DF">
          <w:rPr>
            <w:rStyle w:val="Hyperlink"/>
          </w:rPr>
          <w:t>C.4.2</w:t>
        </w:r>
        <w:r>
          <w:rPr>
            <w:rFonts w:asciiTheme="minorHAnsi" w:eastAsiaTheme="minorEastAsia" w:hAnsiTheme="minorHAnsi" w:cstheme="minorBidi"/>
            <w:sz w:val="22"/>
            <w:szCs w:val="22"/>
            <w:lang w:eastAsia="zh-CN"/>
          </w:rPr>
          <w:tab/>
        </w:r>
        <w:r w:rsidRPr="00EC67DF">
          <w:rPr>
            <w:rStyle w:val="Hyperlink"/>
          </w:rPr>
          <w:t>Protection of Administrator Passwords (FPT_APW_EXT)</w:t>
        </w:r>
        <w:r>
          <w:rPr>
            <w:webHidden/>
          </w:rPr>
          <w:tab/>
        </w:r>
        <w:r>
          <w:rPr>
            <w:webHidden/>
          </w:rPr>
          <w:fldChar w:fldCharType="begin"/>
        </w:r>
        <w:r>
          <w:rPr>
            <w:webHidden/>
          </w:rPr>
          <w:instrText xml:space="preserve"> PAGEREF _Toc456887997 \h </w:instrText>
        </w:r>
        <w:r>
          <w:rPr>
            <w:webHidden/>
          </w:rPr>
        </w:r>
        <w:r>
          <w:rPr>
            <w:webHidden/>
          </w:rPr>
          <w:fldChar w:fldCharType="separate"/>
        </w:r>
        <w:r>
          <w:rPr>
            <w:webHidden/>
          </w:rPr>
          <w:t>137</w:t>
        </w:r>
        <w:r>
          <w:rPr>
            <w:webHidden/>
          </w:rPr>
          <w:fldChar w:fldCharType="end"/>
        </w:r>
      </w:hyperlink>
    </w:p>
    <w:p w14:paraId="70404CBD" w14:textId="77777777" w:rsidR="00100B68" w:rsidRDefault="00100B68">
      <w:pPr>
        <w:pStyle w:val="TOC4"/>
        <w:rPr>
          <w:rFonts w:asciiTheme="minorHAnsi" w:eastAsiaTheme="minorEastAsia" w:hAnsiTheme="minorHAnsi" w:cstheme="minorBidi"/>
          <w:sz w:val="22"/>
          <w:szCs w:val="22"/>
          <w:lang w:eastAsia="zh-CN"/>
        </w:rPr>
      </w:pPr>
      <w:hyperlink w:anchor="_Toc456887998" w:history="1">
        <w:r w:rsidRPr="00EC67DF">
          <w:rPr>
            <w:rStyle w:val="Hyperlink"/>
          </w:rPr>
          <w:t>C.4.2.1</w:t>
        </w:r>
        <w:r>
          <w:rPr>
            <w:rFonts w:asciiTheme="minorHAnsi" w:eastAsiaTheme="minorEastAsia" w:hAnsiTheme="minorHAnsi" w:cstheme="minorBidi"/>
            <w:sz w:val="22"/>
            <w:szCs w:val="22"/>
            <w:lang w:eastAsia="zh-CN"/>
          </w:rPr>
          <w:tab/>
        </w:r>
        <w:r w:rsidRPr="00EC67DF">
          <w:rPr>
            <w:rStyle w:val="Hyperlink"/>
          </w:rPr>
          <w:t>FPT_APW_EXT.1  Protection of Administrator Passwords</w:t>
        </w:r>
        <w:r>
          <w:rPr>
            <w:webHidden/>
          </w:rPr>
          <w:tab/>
        </w:r>
        <w:r>
          <w:rPr>
            <w:webHidden/>
          </w:rPr>
          <w:fldChar w:fldCharType="begin"/>
        </w:r>
        <w:r>
          <w:rPr>
            <w:webHidden/>
          </w:rPr>
          <w:instrText xml:space="preserve"> PAGEREF _Toc456887998 \h </w:instrText>
        </w:r>
        <w:r>
          <w:rPr>
            <w:webHidden/>
          </w:rPr>
        </w:r>
        <w:r>
          <w:rPr>
            <w:webHidden/>
          </w:rPr>
          <w:fldChar w:fldCharType="separate"/>
        </w:r>
        <w:r>
          <w:rPr>
            <w:webHidden/>
          </w:rPr>
          <w:t>137</w:t>
        </w:r>
        <w:r>
          <w:rPr>
            <w:webHidden/>
          </w:rPr>
          <w:fldChar w:fldCharType="end"/>
        </w:r>
      </w:hyperlink>
    </w:p>
    <w:p w14:paraId="6DCCD6CF" w14:textId="77777777" w:rsidR="00100B68" w:rsidRDefault="00100B68">
      <w:pPr>
        <w:pStyle w:val="TOC3"/>
        <w:rPr>
          <w:rFonts w:asciiTheme="minorHAnsi" w:eastAsiaTheme="minorEastAsia" w:hAnsiTheme="minorHAnsi" w:cstheme="minorBidi"/>
          <w:sz w:val="22"/>
          <w:szCs w:val="22"/>
          <w:lang w:eastAsia="zh-CN"/>
        </w:rPr>
      </w:pPr>
      <w:hyperlink w:anchor="_Toc456887999" w:history="1">
        <w:r w:rsidRPr="00EC67DF">
          <w:rPr>
            <w:rStyle w:val="Hyperlink"/>
            <w:lang w:val="en-US"/>
          </w:rPr>
          <w:t>C.4.3</w:t>
        </w:r>
        <w:r>
          <w:rPr>
            <w:rFonts w:asciiTheme="minorHAnsi" w:eastAsiaTheme="minorEastAsia" w:hAnsiTheme="minorHAnsi" w:cstheme="minorBidi"/>
            <w:sz w:val="22"/>
            <w:szCs w:val="22"/>
            <w:lang w:eastAsia="zh-CN"/>
          </w:rPr>
          <w:tab/>
        </w:r>
        <w:r w:rsidRPr="00EC67DF">
          <w:rPr>
            <w:rStyle w:val="Hyperlink"/>
            <w:lang w:val="en-US"/>
          </w:rPr>
          <w:t>TSF self test</w:t>
        </w:r>
        <w:r>
          <w:rPr>
            <w:webHidden/>
          </w:rPr>
          <w:tab/>
        </w:r>
        <w:r>
          <w:rPr>
            <w:webHidden/>
          </w:rPr>
          <w:fldChar w:fldCharType="begin"/>
        </w:r>
        <w:r>
          <w:rPr>
            <w:webHidden/>
          </w:rPr>
          <w:instrText xml:space="preserve"> PAGEREF _Toc456887999 \h </w:instrText>
        </w:r>
        <w:r>
          <w:rPr>
            <w:webHidden/>
          </w:rPr>
        </w:r>
        <w:r>
          <w:rPr>
            <w:webHidden/>
          </w:rPr>
          <w:fldChar w:fldCharType="separate"/>
        </w:r>
        <w:r>
          <w:rPr>
            <w:webHidden/>
          </w:rPr>
          <w:t>137</w:t>
        </w:r>
        <w:r>
          <w:rPr>
            <w:webHidden/>
          </w:rPr>
          <w:fldChar w:fldCharType="end"/>
        </w:r>
      </w:hyperlink>
    </w:p>
    <w:p w14:paraId="6659AF78" w14:textId="77777777" w:rsidR="00100B68" w:rsidRDefault="00100B68">
      <w:pPr>
        <w:pStyle w:val="TOC4"/>
        <w:rPr>
          <w:rFonts w:asciiTheme="minorHAnsi" w:eastAsiaTheme="minorEastAsia" w:hAnsiTheme="minorHAnsi" w:cstheme="minorBidi"/>
          <w:sz w:val="22"/>
          <w:szCs w:val="22"/>
          <w:lang w:eastAsia="zh-CN"/>
        </w:rPr>
      </w:pPr>
      <w:hyperlink w:anchor="_Toc456888000" w:history="1">
        <w:r w:rsidRPr="00EC67DF">
          <w:rPr>
            <w:rStyle w:val="Hyperlink"/>
          </w:rPr>
          <w:t>C.4.3.1</w:t>
        </w:r>
        <w:r>
          <w:rPr>
            <w:rFonts w:asciiTheme="minorHAnsi" w:eastAsiaTheme="minorEastAsia" w:hAnsiTheme="minorHAnsi" w:cstheme="minorBidi"/>
            <w:sz w:val="22"/>
            <w:szCs w:val="22"/>
            <w:lang w:eastAsia="zh-CN"/>
          </w:rPr>
          <w:tab/>
        </w:r>
        <w:r w:rsidRPr="00EC67DF">
          <w:rPr>
            <w:rStyle w:val="Hyperlink"/>
          </w:rPr>
          <w:t>FPT_TST_EXT.1  TSF Testing</w:t>
        </w:r>
        <w:r>
          <w:rPr>
            <w:webHidden/>
          </w:rPr>
          <w:tab/>
        </w:r>
        <w:r>
          <w:rPr>
            <w:webHidden/>
          </w:rPr>
          <w:fldChar w:fldCharType="begin"/>
        </w:r>
        <w:r>
          <w:rPr>
            <w:webHidden/>
          </w:rPr>
          <w:instrText xml:space="preserve"> PAGEREF _Toc456888000 \h </w:instrText>
        </w:r>
        <w:r>
          <w:rPr>
            <w:webHidden/>
          </w:rPr>
        </w:r>
        <w:r>
          <w:rPr>
            <w:webHidden/>
          </w:rPr>
          <w:fldChar w:fldCharType="separate"/>
        </w:r>
        <w:r>
          <w:rPr>
            <w:webHidden/>
          </w:rPr>
          <w:t>137</w:t>
        </w:r>
        <w:r>
          <w:rPr>
            <w:webHidden/>
          </w:rPr>
          <w:fldChar w:fldCharType="end"/>
        </w:r>
      </w:hyperlink>
    </w:p>
    <w:p w14:paraId="19AD7A91" w14:textId="77777777" w:rsidR="00100B68" w:rsidRDefault="00100B68">
      <w:pPr>
        <w:pStyle w:val="TOC3"/>
        <w:rPr>
          <w:rFonts w:asciiTheme="minorHAnsi" w:eastAsiaTheme="minorEastAsia" w:hAnsiTheme="minorHAnsi" w:cstheme="minorBidi"/>
          <w:sz w:val="22"/>
          <w:szCs w:val="22"/>
          <w:lang w:eastAsia="zh-CN"/>
        </w:rPr>
      </w:pPr>
      <w:hyperlink w:anchor="_Toc456888001" w:history="1">
        <w:r w:rsidRPr="00EC67DF">
          <w:rPr>
            <w:rStyle w:val="Hyperlink"/>
          </w:rPr>
          <w:t>C.4.4</w:t>
        </w:r>
        <w:r>
          <w:rPr>
            <w:rFonts w:asciiTheme="minorHAnsi" w:eastAsiaTheme="minorEastAsia" w:hAnsiTheme="minorHAnsi" w:cstheme="minorBidi"/>
            <w:sz w:val="22"/>
            <w:szCs w:val="22"/>
            <w:lang w:eastAsia="zh-CN"/>
          </w:rPr>
          <w:tab/>
        </w:r>
        <w:r w:rsidRPr="00EC67DF">
          <w:rPr>
            <w:rStyle w:val="Hyperlink"/>
          </w:rPr>
          <w:t>Trusted Update (FPT_TUD_EXT)</w:t>
        </w:r>
        <w:r>
          <w:rPr>
            <w:webHidden/>
          </w:rPr>
          <w:tab/>
        </w:r>
        <w:r>
          <w:rPr>
            <w:webHidden/>
          </w:rPr>
          <w:fldChar w:fldCharType="begin"/>
        </w:r>
        <w:r>
          <w:rPr>
            <w:webHidden/>
          </w:rPr>
          <w:instrText xml:space="preserve"> PAGEREF _Toc456888001 \h </w:instrText>
        </w:r>
        <w:r>
          <w:rPr>
            <w:webHidden/>
          </w:rPr>
        </w:r>
        <w:r>
          <w:rPr>
            <w:webHidden/>
          </w:rPr>
          <w:fldChar w:fldCharType="separate"/>
        </w:r>
        <w:r>
          <w:rPr>
            <w:webHidden/>
          </w:rPr>
          <w:t>139</w:t>
        </w:r>
        <w:r>
          <w:rPr>
            <w:webHidden/>
          </w:rPr>
          <w:fldChar w:fldCharType="end"/>
        </w:r>
      </w:hyperlink>
    </w:p>
    <w:p w14:paraId="2F43DCB3" w14:textId="77777777" w:rsidR="00100B68" w:rsidRDefault="00100B68">
      <w:pPr>
        <w:pStyle w:val="TOC4"/>
        <w:rPr>
          <w:rFonts w:asciiTheme="minorHAnsi" w:eastAsiaTheme="minorEastAsia" w:hAnsiTheme="minorHAnsi" w:cstheme="minorBidi"/>
          <w:sz w:val="22"/>
          <w:szCs w:val="22"/>
          <w:lang w:eastAsia="zh-CN"/>
        </w:rPr>
      </w:pPr>
      <w:hyperlink w:anchor="_Toc456888002" w:history="1">
        <w:r w:rsidRPr="00EC67DF">
          <w:rPr>
            <w:rStyle w:val="Hyperlink"/>
            <w:rFonts w:eastAsia="SimSun"/>
          </w:rPr>
          <w:t>C.4.4.1</w:t>
        </w:r>
        <w:r>
          <w:rPr>
            <w:rFonts w:asciiTheme="minorHAnsi" w:eastAsiaTheme="minorEastAsia" w:hAnsiTheme="minorHAnsi" w:cstheme="minorBidi"/>
            <w:sz w:val="22"/>
            <w:szCs w:val="22"/>
            <w:lang w:eastAsia="zh-CN"/>
          </w:rPr>
          <w:tab/>
        </w:r>
        <w:r w:rsidRPr="00EC67DF">
          <w:rPr>
            <w:rStyle w:val="Hyperlink"/>
            <w:rFonts w:eastAsia="SimSun"/>
          </w:rPr>
          <w:t>FPT_TUD_EXT.1 Trusted Update</w:t>
        </w:r>
        <w:r>
          <w:rPr>
            <w:webHidden/>
          </w:rPr>
          <w:tab/>
        </w:r>
        <w:r>
          <w:rPr>
            <w:webHidden/>
          </w:rPr>
          <w:fldChar w:fldCharType="begin"/>
        </w:r>
        <w:r>
          <w:rPr>
            <w:webHidden/>
          </w:rPr>
          <w:instrText xml:space="preserve"> PAGEREF _Toc456888002 \h </w:instrText>
        </w:r>
        <w:r>
          <w:rPr>
            <w:webHidden/>
          </w:rPr>
        </w:r>
        <w:r>
          <w:rPr>
            <w:webHidden/>
          </w:rPr>
          <w:fldChar w:fldCharType="separate"/>
        </w:r>
        <w:r>
          <w:rPr>
            <w:webHidden/>
          </w:rPr>
          <w:t>140</w:t>
        </w:r>
        <w:r>
          <w:rPr>
            <w:webHidden/>
          </w:rPr>
          <w:fldChar w:fldCharType="end"/>
        </w:r>
      </w:hyperlink>
    </w:p>
    <w:p w14:paraId="59769891" w14:textId="77777777" w:rsidR="00100B68" w:rsidRDefault="00100B68">
      <w:pPr>
        <w:pStyle w:val="TOC4"/>
        <w:rPr>
          <w:rFonts w:asciiTheme="minorHAnsi" w:eastAsiaTheme="minorEastAsia" w:hAnsiTheme="minorHAnsi" w:cstheme="minorBidi"/>
          <w:sz w:val="22"/>
          <w:szCs w:val="22"/>
          <w:lang w:eastAsia="zh-CN"/>
        </w:rPr>
      </w:pPr>
      <w:hyperlink w:anchor="_Toc456888003" w:history="1">
        <w:r w:rsidRPr="00EC67DF">
          <w:rPr>
            <w:rStyle w:val="Hyperlink"/>
            <w:rFonts w:eastAsia="SimSun"/>
          </w:rPr>
          <w:t>C.4.4.2</w:t>
        </w:r>
        <w:r>
          <w:rPr>
            <w:rFonts w:asciiTheme="minorHAnsi" w:eastAsiaTheme="minorEastAsia" w:hAnsiTheme="minorHAnsi" w:cstheme="minorBidi"/>
            <w:sz w:val="22"/>
            <w:szCs w:val="22"/>
            <w:lang w:eastAsia="zh-CN"/>
          </w:rPr>
          <w:tab/>
        </w:r>
        <w:r w:rsidRPr="00EC67DF">
          <w:rPr>
            <w:rStyle w:val="Hyperlink"/>
            <w:rFonts w:eastAsia="SimSun"/>
          </w:rPr>
          <w:t>FPT_TUD_EXT.2 Trusted Update based on certificates</w:t>
        </w:r>
        <w:r>
          <w:rPr>
            <w:webHidden/>
          </w:rPr>
          <w:tab/>
        </w:r>
        <w:r>
          <w:rPr>
            <w:webHidden/>
          </w:rPr>
          <w:fldChar w:fldCharType="begin"/>
        </w:r>
        <w:r>
          <w:rPr>
            <w:webHidden/>
          </w:rPr>
          <w:instrText xml:space="preserve"> PAGEREF _Toc456888003 \h </w:instrText>
        </w:r>
        <w:r>
          <w:rPr>
            <w:webHidden/>
          </w:rPr>
        </w:r>
        <w:r>
          <w:rPr>
            <w:webHidden/>
          </w:rPr>
          <w:fldChar w:fldCharType="separate"/>
        </w:r>
        <w:r>
          <w:rPr>
            <w:webHidden/>
          </w:rPr>
          <w:t>143</w:t>
        </w:r>
        <w:r>
          <w:rPr>
            <w:webHidden/>
          </w:rPr>
          <w:fldChar w:fldCharType="end"/>
        </w:r>
      </w:hyperlink>
    </w:p>
    <w:p w14:paraId="35C7CED7" w14:textId="77777777" w:rsidR="00100B68" w:rsidRDefault="00100B68">
      <w:pPr>
        <w:pStyle w:val="TOC2"/>
        <w:rPr>
          <w:rFonts w:asciiTheme="minorHAnsi" w:eastAsiaTheme="minorEastAsia" w:hAnsiTheme="minorHAnsi" w:cstheme="minorBidi"/>
          <w:sz w:val="22"/>
          <w:szCs w:val="22"/>
          <w:lang w:eastAsia="zh-CN"/>
        </w:rPr>
      </w:pPr>
      <w:hyperlink w:anchor="_Toc456888004" w:history="1">
        <w:r w:rsidRPr="00EC67DF">
          <w:rPr>
            <w:rStyle w:val="Hyperlink"/>
          </w:rPr>
          <w:t>C.5</w:t>
        </w:r>
        <w:r>
          <w:rPr>
            <w:rFonts w:asciiTheme="minorHAnsi" w:eastAsiaTheme="minorEastAsia" w:hAnsiTheme="minorHAnsi" w:cstheme="minorBidi"/>
            <w:sz w:val="22"/>
            <w:szCs w:val="22"/>
            <w:lang w:eastAsia="zh-CN"/>
          </w:rPr>
          <w:tab/>
        </w:r>
        <w:r w:rsidRPr="00EC67DF">
          <w:rPr>
            <w:rStyle w:val="Hyperlink"/>
          </w:rPr>
          <w:t>TOE Access (FTA)</w:t>
        </w:r>
        <w:r>
          <w:rPr>
            <w:webHidden/>
          </w:rPr>
          <w:tab/>
        </w:r>
        <w:r>
          <w:rPr>
            <w:webHidden/>
          </w:rPr>
          <w:fldChar w:fldCharType="begin"/>
        </w:r>
        <w:r>
          <w:rPr>
            <w:webHidden/>
          </w:rPr>
          <w:instrText xml:space="preserve"> PAGEREF _Toc456888004 \h </w:instrText>
        </w:r>
        <w:r>
          <w:rPr>
            <w:webHidden/>
          </w:rPr>
        </w:r>
        <w:r>
          <w:rPr>
            <w:webHidden/>
          </w:rPr>
          <w:fldChar w:fldCharType="separate"/>
        </w:r>
        <w:r>
          <w:rPr>
            <w:webHidden/>
          </w:rPr>
          <w:t>143</w:t>
        </w:r>
        <w:r>
          <w:rPr>
            <w:webHidden/>
          </w:rPr>
          <w:fldChar w:fldCharType="end"/>
        </w:r>
      </w:hyperlink>
    </w:p>
    <w:p w14:paraId="4D56D19E" w14:textId="77777777" w:rsidR="00100B68" w:rsidRDefault="00100B68">
      <w:pPr>
        <w:pStyle w:val="TOC3"/>
        <w:rPr>
          <w:rFonts w:asciiTheme="minorHAnsi" w:eastAsiaTheme="minorEastAsia" w:hAnsiTheme="minorHAnsi" w:cstheme="minorBidi"/>
          <w:sz w:val="22"/>
          <w:szCs w:val="22"/>
          <w:lang w:eastAsia="zh-CN"/>
        </w:rPr>
      </w:pPr>
      <w:hyperlink w:anchor="_Toc456888005" w:history="1">
        <w:r w:rsidRPr="00EC67DF">
          <w:rPr>
            <w:rStyle w:val="Hyperlink"/>
          </w:rPr>
          <w:t>C.5.1</w:t>
        </w:r>
        <w:r>
          <w:rPr>
            <w:rFonts w:asciiTheme="minorHAnsi" w:eastAsiaTheme="minorEastAsia" w:hAnsiTheme="minorHAnsi" w:cstheme="minorBidi"/>
            <w:sz w:val="22"/>
            <w:szCs w:val="22"/>
            <w:lang w:eastAsia="zh-CN"/>
          </w:rPr>
          <w:tab/>
        </w:r>
        <w:r w:rsidRPr="00EC67DF">
          <w:rPr>
            <w:rStyle w:val="Hyperlink"/>
          </w:rPr>
          <w:t>FTA_SSL_EXT.1  TSF-initiated Session Locking</w:t>
        </w:r>
        <w:r>
          <w:rPr>
            <w:webHidden/>
          </w:rPr>
          <w:tab/>
        </w:r>
        <w:r>
          <w:rPr>
            <w:webHidden/>
          </w:rPr>
          <w:fldChar w:fldCharType="begin"/>
        </w:r>
        <w:r>
          <w:rPr>
            <w:webHidden/>
          </w:rPr>
          <w:instrText xml:space="preserve"> PAGEREF _Toc456888005 \h </w:instrText>
        </w:r>
        <w:r>
          <w:rPr>
            <w:webHidden/>
          </w:rPr>
        </w:r>
        <w:r>
          <w:rPr>
            <w:webHidden/>
          </w:rPr>
          <w:fldChar w:fldCharType="separate"/>
        </w:r>
        <w:r>
          <w:rPr>
            <w:webHidden/>
          </w:rPr>
          <w:t>143</w:t>
        </w:r>
        <w:r>
          <w:rPr>
            <w:webHidden/>
          </w:rPr>
          <w:fldChar w:fldCharType="end"/>
        </w:r>
      </w:hyperlink>
    </w:p>
    <w:p w14:paraId="16B46721" w14:textId="77777777" w:rsidR="00100B68" w:rsidRDefault="00100B68">
      <w:pPr>
        <w:pStyle w:val="TOC2"/>
        <w:rPr>
          <w:rFonts w:asciiTheme="minorHAnsi" w:eastAsiaTheme="minorEastAsia" w:hAnsiTheme="minorHAnsi" w:cstheme="minorBidi"/>
          <w:sz w:val="22"/>
          <w:szCs w:val="22"/>
          <w:lang w:eastAsia="zh-CN"/>
        </w:rPr>
      </w:pPr>
      <w:hyperlink w:anchor="_Toc456888006" w:history="1">
        <w:r w:rsidRPr="00EC67DF">
          <w:rPr>
            <w:rStyle w:val="Hyperlink"/>
          </w:rPr>
          <w:t>C.6</w:t>
        </w:r>
        <w:r>
          <w:rPr>
            <w:rFonts w:asciiTheme="minorHAnsi" w:eastAsiaTheme="minorEastAsia" w:hAnsiTheme="minorHAnsi" w:cstheme="minorBidi"/>
            <w:sz w:val="22"/>
            <w:szCs w:val="22"/>
            <w:lang w:eastAsia="zh-CN"/>
          </w:rPr>
          <w:tab/>
        </w:r>
        <w:r w:rsidRPr="00EC67DF">
          <w:rPr>
            <w:rStyle w:val="Hyperlink"/>
          </w:rPr>
          <w:t>Communication (FCO)</w:t>
        </w:r>
        <w:r>
          <w:rPr>
            <w:webHidden/>
          </w:rPr>
          <w:tab/>
        </w:r>
        <w:r>
          <w:rPr>
            <w:webHidden/>
          </w:rPr>
          <w:fldChar w:fldCharType="begin"/>
        </w:r>
        <w:r>
          <w:rPr>
            <w:webHidden/>
          </w:rPr>
          <w:instrText xml:space="preserve"> PAGEREF _Toc456888006 \h </w:instrText>
        </w:r>
        <w:r>
          <w:rPr>
            <w:webHidden/>
          </w:rPr>
        </w:r>
        <w:r>
          <w:rPr>
            <w:webHidden/>
          </w:rPr>
          <w:fldChar w:fldCharType="separate"/>
        </w:r>
        <w:r>
          <w:rPr>
            <w:webHidden/>
          </w:rPr>
          <w:t>144</w:t>
        </w:r>
        <w:r>
          <w:rPr>
            <w:webHidden/>
          </w:rPr>
          <w:fldChar w:fldCharType="end"/>
        </w:r>
      </w:hyperlink>
    </w:p>
    <w:p w14:paraId="21E51077" w14:textId="77777777" w:rsidR="00100B68" w:rsidRDefault="00100B68">
      <w:pPr>
        <w:pStyle w:val="TOC3"/>
        <w:rPr>
          <w:rFonts w:asciiTheme="minorHAnsi" w:eastAsiaTheme="minorEastAsia" w:hAnsiTheme="minorHAnsi" w:cstheme="minorBidi"/>
          <w:sz w:val="22"/>
          <w:szCs w:val="22"/>
          <w:lang w:eastAsia="zh-CN"/>
        </w:rPr>
      </w:pPr>
      <w:hyperlink w:anchor="_Toc456888007" w:history="1">
        <w:r w:rsidRPr="00EC67DF">
          <w:rPr>
            <w:rStyle w:val="Hyperlink"/>
          </w:rPr>
          <w:t>C.6.1</w:t>
        </w:r>
        <w:r>
          <w:rPr>
            <w:rFonts w:asciiTheme="minorHAnsi" w:eastAsiaTheme="minorEastAsia" w:hAnsiTheme="minorHAnsi" w:cstheme="minorBidi"/>
            <w:sz w:val="22"/>
            <w:szCs w:val="22"/>
            <w:lang w:eastAsia="zh-CN"/>
          </w:rPr>
          <w:tab/>
        </w:r>
        <w:r w:rsidRPr="00EC67DF">
          <w:rPr>
            <w:rStyle w:val="Hyperlink"/>
            <w:lang w:val="fr-FR"/>
          </w:rPr>
          <w:t>Communication Partner Control</w:t>
        </w:r>
        <w:r w:rsidRPr="00EC67DF">
          <w:rPr>
            <w:rStyle w:val="Hyperlink"/>
          </w:rPr>
          <w:t xml:space="preserve"> (FCO_CPC_EXT)</w:t>
        </w:r>
        <w:r>
          <w:rPr>
            <w:webHidden/>
          </w:rPr>
          <w:tab/>
        </w:r>
        <w:r>
          <w:rPr>
            <w:webHidden/>
          </w:rPr>
          <w:fldChar w:fldCharType="begin"/>
        </w:r>
        <w:r>
          <w:rPr>
            <w:webHidden/>
          </w:rPr>
          <w:instrText xml:space="preserve"> PAGEREF _Toc456888007 \h </w:instrText>
        </w:r>
        <w:r>
          <w:rPr>
            <w:webHidden/>
          </w:rPr>
        </w:r>
        <w:r>
          <w:rPr>
            <w:webHidden/>
          </w:rPr>
          <w:fldChar w:fldCharType="separate"/>
        </w:r>
        <w:r>
          <w:rPr>
            <w:webHidden/>
          </w:rPr>
          <w:t>144</w:t>
        </w:r>
        <w:r>
          <w:rPr>
            <w:webHidden/>
          </w:rPr>
          <w:fldChar w:fldCharType="end"/>
        </w:r>
      </w:hyperlink>
    </w:p>
    <w:p w14:paraId="6BB576E6" w14:textId="77777777" w:rsidR="00100B68" w:rsidRDefault="00100B68">
      <w:pPr>
        <w:pStyle w:val="TOC4"/>
        <w:rPr>
          <w:rFonts w:asciiTheme="minorHAnsi" w:eastAsiaTheme="minorEastAsia" w:hAnsiTheme="minorHAnsi" w:cstheme="minorBidi"/>
          <w:sz w:val="22"/>
          <w:szCs w:val="22"/>
          <w:lang w:eastAsia="zh-CN"/>
        </w:rPr>
      </w:pPr>
      <w:hyperlink w:anchor="_Toc456888008" w:history="1">
        <w:r w:rsidRPr="00EC67DF">
          <w:rPr>
            <w:rStyle w:val="Hyperlink"/>
            <w:bCs/>
          </w:rPr>
          <w:t>A.1.1.1.1</w:t>
        </w:r>
        <w:r>
          <w:rPr>
            <w:rFonts w:asciiTheme="minorHAnsi" w:eastAsiaTheme="minorEastAsia" w:hAnsiTheme="minorHAnsi" w:cstheme="minorBidi"/>
            <w:sz w:val="22"/>
            <w:szCs w:val="22"/>
            <w:lang w:eastAsia="zh-CN"/>
          </w:rPr>
          <w:tab/>
        </w:r>
        <w:r w:rsidRPr="00EC67DF">
          <w:rPr>
            <w:rStyle w:val="Hyperlink"/>
            <w:bCs/>
          </w:rPr>
          <w:t>FCO_CPC_EXT.1</w:t>
        </w:r>
        <w:r w:rsidRPr="00EC67DF">
          <w:rPr>
            <w:rStyle w:val="Hyperlink"/>
          </w:rPr>
          <w:t xml:space="preserve">  </w:t>
        </w:r>
        <w:r w:rsidRPr="00EC67DF">
          <w:rPr>
            <w:rStyle w:val="Hyperlink"/>
            <w:bCs/>
          </w:rPr>
          <w:t>Component Registration Channel Definition</w:t>
        </w:r>
        <w:r>
          <w:rPr>
            <w:webHidden/>
          </w:rPr>
          <w:tab/>
        </w:r>
        <w:r>
          <w:rPr>
            <w:webHidden/>
          </w:rPr>
          <w:fldChar w:fldCharType="begin"/>
        </w:r>
        <w:r>
          <w:rPr>
            <w:webHidden/>
          </w:rPr>
          <w:instrText xml:space="preserve"> PAGEREF _Toc456888008 \h </w:instrText>
        </w:r>
        <w:r>
          <w:rPr>
            <w:webHidden/>
          </w:rPr>
        </w:r>
        <w:r>
          <w:rPr>
            <w:webHidden/>
          </w:rPr>
          <w:fldChar w:fldCharType="separate"/>
        </w:r>
        <w:r>
          <w:rPr>
            <w:webHidden/>
          </w:rPr>
          <w:t>145</w:t>
        </w:r>
        <w:r>
          <w:rPr>
            <w:webHidden/>
          </w:rPr>
          <w:fldChar w:fldCharType="end"/>
        </w:r>
      </w:hyperlink>
    </w:p>
    <w:p w14:paraId="2B9F554F" w14:textId="77777777" w:rsidR="00100B68" w:rsidRDefault="00100B68">
      <w:pPr>
        <w:pStyle w:val="TOC1"/>
        <w:rPr>
          <w:rFonts w:asciiTheme="minorHAnsi" w:eastAsiaTheme="minorEastAsia" w:hAnsiTheme="minorHAnsi" w:cstheme="minorBidi"/>
          <w:sz w:val="22"/>
          <w:szCs w:val="22"/>
          <w:lang w:eastAsia="zh-CN"/>
        </w:rPr>
      </w:pPr>
      <w:hyperlink w:anchor="_Toc456888009" w:history="1">
        <w:r w:rsidRPr="00EC67DF">
          <w:rPr>
            <w:rStyle w:val="Hyperlink"/>
            <w14:scene3d>
              <w14:camera w14:prst="orthographicFront"/>
              <w14:lightRig w14:rig="threePt" w14:dir="t">
                <w14:rot w14:lat="0" w14:lon="0" w14:rev="0"/>
              </w14:lightRig>
            </w14:scene3d>
          </w:rPr>
          <w:t>D.</w:t>
        </w:r>
        <w:r>
          <w:rPr>
            <w:rFonts w:asciiTheme="minorHAnsi" w:eastAsiaTheme="minorEastAsia" w:hAnsiTheme="minorHAnsi" w:cstheme="minorBidi"/>
            <w:sz w:val="22"/>
            <w:szCs w:val="22"/>
            <w:lang w:eastAsia="zh-CN"/>
          </w:rPr>
          <w:tab/>
        </w:r>
        <w:r w:rsidRPr="00EC67DF">
          <w:rPr>
            <w:rStyle w:val="Hyperlink"/>
          </w:rPr>
          <w:t>Entropy Documentation And Assessment</w:t>
        </w:r>
        <w:r>
          <w:rPr>
            <w:webHidden/>
          </w:rPr>
          <w:tab/>
        </w:r>
        <w:r>
          <w:rPr>
            <w:webHidden/>
          </w:rPr>
          <w:fldChar w:fldCharType="begin"/>
        </w:r>
        <w:r>
          <w:rPr>
            <w:webHidden/>
          </w:rPr>
          <w:instrText xml:space="preserve"> PAGEREF _Toc456888009 \h </w:instrText>
        </w:r>
        <w:r>
          <w:rPr>
            <w:webHidden/>
          </w:rPr>
        </w:r>
        <w:r>
          <w:rPr>
            <w:webHidden/>
          </w:rPr>
          <w:fldChar w:fldCharType="separate"/>
        </w:r>
        <w:r>
          <w:rPr>
            <w:webHidden/>
          </w:rPr>
          <w:t>147</w:t>
        </w:r>
        <w:r>
          <w:rPr>
            <w:webHidden/>
          </w:rPr>
          <w:fldChar w:fldCharType="end"/>
        </w:r>
      </w:hyperlink>
    </w:p>
    <w:p w14:paraId="1A988600" w14:textId="77777777" w:rsidR="00100B68" w:rsidRDefault="00100B68">
      <w:pPr>
        <w:pStyle w:val="TOC2"/>
        <w:rPr>
          <w:rFonts w:asciiTheme="minorHAnsi" w:eastAsiaTheme="minorEastAsia" w:hAnsiTheme="minorHAnsi" w:cstheme="minorBidi"/>
          <w:sz w:val="22"/>
          <w:szCs w:val="22"/>
          <w:lang w:eastAsia="zh-CN"/>
        </w:rPr>
      </w:pPr>
      <w:hyperlink w:anchor="_Toc456888010" w:history="1">
        <w:r w:rsidRPr="00EC67DF">
          <w:rPr>
            <w:rStyle w:val="Hyperlink"/>
          </w:rPr>
          <w:t>D.1</w:t>
        </w:r>
        <w:r>
          <w:rPr>
            <w:rFonts w:asciiTheme="minorHAnsi" w:eastAsiaTheme="minorEastAsia" w:hAnsiTheme="minorHAnsi" w:cstheme="minorBidi"/>
            <w:sz w:val="22"/>
            <w:szCs w:val="22"/>
            <w:lang w:eastAsia="zh-CN"/>
          </w:rPr>
          <w:tab/>
        </w:r>
        <w:r w:rsidRPr="00EC67DF">
          <w:rPr>
            <w:rStyle w:val="Hyperlink"/>
          </w:rPr>
          <w:t>Design Description</w:t>
        </w:r>
        <w:r>
          <w:rPr>
            <w:webHidden/>
          </w:rPr>
          <w:tab/>
        </w:r>
        <w:r>
          <w:rPr>
            <w:webHidden/>
          </w:rPr>
          <w:fldChar w:fldCharType="begin"/>
        </w:r>
        <w:r>
          <w:rPr>
            <w:webHidden/>
          </w:rPr>
          <w:instrText xml:space="preserve"> PAGEREF _Toc456888010 \h </w:instrText>
        </w:r>
        <w:r>
          <w:rPr>
            <w:webHidden/>
          </w:rPr>
        </w:r>
        <w:r>
          <w:rPr>
            <w:webHidden/>
          </w:rPr>
          <w:fldChar w:fldCharType="separate"/>
        </w:r>
        <w:r>
          <w:rPr>
            <w:webHidden/>
          </w:rPr>
          <w:t>147</w:t>
        </w:r>
        <w:r>
          <w:rPr>
            <w:webHidden/>
          </w:rPr>
          <w:fldChar w:fldCharType="end"/>
        </w:r>
      </w:hyperlink>
    </w:p>
    <w:p w14:paraId="685980B8" w14:textId="77777777" w:rsidR="00100B68" w:rsidRDefault="00100B68">
      <w:pPr>
        <w:pStyle w:val="TOC2"/>
        <w:rPr>
          <w:rFonts w:asciiTheme="minorHAnsi" w:eastAsiaTheme="minorEastAsia" w:hAnsiTheme="minorHAnsi" w:cstheme="minorBidi"/>
          <w:sz w:val="22"/>
          <w:szCs w:val="22"/>
          <w:lang w:eastAsia="zh-CN"/>
        </w:rPr>
      </w:pPr>
      <w:hyperlink w:anchor="_Toc456888011" w:history="1">
        <w:r w:rsidRPr="00EC67DF">
          <w:rPr>
            <w:rStyle w:val="Hyperlink"/>
          </w:rPr>
          <w:t>D.2</w:t>
        </w:r>
        <w:r>
          <w:rPr>
            <w:rFonts w:asciiTheme="minorHAnsi" w:eastAsiaTheme="minorEastAsia" w:hAnsiTheme="minorHAnsi" w:cstheme="minorBidi"/>
            <w:sz w:val="22"/>
            <w:szCs w:val="22"/>
            <w:lang w:eastAsia="zh-CN"/>
          </w:rPr>
          <w:tab/>
        </w:r>
        <w:r w:rsidRPr="00EC67DF">
          <w:rPr>
            <w:rStyle w:val="Hyperlink"/>
          </w:rPr>
          <w:t>Entropy Justification</w:t>
        </w:r>
        <w:r>
          <w:rPr>
            <w:webHidden/>
          </w:rPr>
          <w:tab/>
        </w:r>
        <w:r>
          <w:rPr>
            <w:webHidden/>
          </w:rPr>
          <w:fldChar w:fldCharType="begin"/>
        </w:r>
        <w:r>
          <w:rPr>
            <w:webHidden/>
          </w:rPr>
          <w:instrText xml:space="preserve"> PAGEREF _Toc456888011 \h </w:instrText>
        </w:r>
        <w:r>
          <w:rPr>
            <w:webHidden/>
          </w:rPr>
        </w:r>
        <w:r>
          <w:rPr>
            <w:webHidden/>
          </w:rPr>
          <w:fldChar w:fldCharType="separate"/>
        </w:r>
        <w:r>
          <w:rPr>
            <w:webHidden/>
          </w:rPr>
          <w:t>147</w:t>
        </w:r>
        <w:r>
          <w:rPr>
            <w:webHidden/>
          </w:rPr>
          <w:fldChar w:fldCharType="end"/>
        </w:r>
      </w:hyperlink>
    </w:p>
    <w:p w14:paraId="4CAC0110" w14:textId="77777777" w:rsidR="00100B68" w:rsidRDefault="00100B68">
      <w:pPr>
        <w:pStyle w:val="TOC2"/>
        <w:rPr>
          <w:rFonts w:asciiTheme="minorHAnsi" w:eastAsiaTheme="minorEastAsia" w:hAnsiTheme="minorHAnsi" w:cstheme="minorBidi"/>
          <w:sz w:val="22"/>
          <w:szCs w:val="22"/>
          <w:lang w:eastAsia="zh-CN"/>
        </w:rPr>
      </w:pPr>
      <w:hyperlink w:anchor="_Toc456888012" w:history="1">
        <w:r w:rsidRPr="00EC67DF">
          <w:rPr>
            <w:rStyle w:val="Hyperlink"/>
          </w:rPr>
          <w:t>D.3</w:t>
        </w:r>
        <w:r>
          <w:rPr>
            <w:rFonts w:asciiTheme="minorHAnsi" w:eastAsiaTheme="minorEastAsia" w:hAnsiTheme="minorHAnsi" w:cstheme="minorBidi"/>
            <w:sz w:val="22"/>
            <w:szCs w:val="22"/>
            <w:lang w:eastAsia="zh-CN"/>
          </w:rPr>
          <w:tab/>
        </w:r>
        <w:r w:rsidRPr="00EC67DF">
          <w:rPr>
            <w:rStyle w:val="Hyperlink"/>
          </w:rPr>
          <w:t>Operating Conditions</w:t>
        </w:r>
        <w:r>
          <w:rPr>
            <w:webHidden/>
          </w:rPr>
          <w:tab/>
        </w:r>
        <w:r>
          <w:rPr>
            <w:webHidden/>
          </w:rPr>
          <w:fldChar w:fldCharType="begin"/>
        </w:r>
        <w:r>
          <w:rPr>
            <w:webHidden/>
          </w:rPr>
          <w:instrText xml:space="preserve"> PAGEREF _Toc456888012 \h </w:instrText>
        </w:r>
        <w:r>
          <w:rPr>
            <w:webHidden/>
          </w:rPr>
        </w:r>
        <w:r>
          <w:rPr>
            <w:webHidden/>
          </w:rPr>
          <w:fldChar w:fldCharType="separate"/>
        </w:r>
        <w:r>
          <w:rPr>
            <w:webHidden/>
          </w:rPr>
          <w:t>148</w:t>
        </w:r>
        <w:r>
          <w:rPr>
            <w:webHidden/>
          </w:rPr>
          <w:fldChar w:fldCharType="end"/>
        </w:r>
      </w:hyperlink>
    </w:p>
    <w:p w14:paraId="7DB1A411" w14:textId="77777777" w:rsidR="00100B68" w:rsidRDefault="00100B68">
      <w:pPr>
        <w:pStyle w:val="TOC2"/>
        <w:rPr>
          <w:rFonts w:asciiTheme="minorHAnsi" w:eastAsiaTheme="minorEastAsia" w:hAnsiTheme="minorHAnsi" w:cstheme="minorBidi"/>
          <w:sz w:val="22"/>
          <w:szCs w:val="22"/>
          <w:lang w:eastAsia="zh-CN"/>
        </w:rPr>
      </w:pPr>
      <w:hyperlink w:anchor="_Toc456888013" w:history="1">
        <w:r w:rsidRPr="00EC67DF">
          <w:rPr>
            <w:rStyle w:val="Hyperlink"/>
          </w:rPr>
          <w:t>D.4</w:t>
        </w:r>
        <w:r>
          <w:rPr>
            <w:rFonts w:asciiTheme="minorHAnsi" w:eastAsiaTheme="minorEastAsia" w:hAnsiTheme="minorHAnsi" w:cstheme="minorBidi"/>
            <w:sz w:val="22"/>
            <w:szCs w:val="22"/>
            <w:lang w:eastAsia="zh-CN"/>
          </w:rPr>
          <w:tab/>
        </w:r>
        <w:r w:rsidRPr="00EC67DF">
          <w:rPr>
            <w:rStyle w:val="Hyperlink"/>
          </w:rPr>
          <w:t>Health Testing</w:t>
        </w:r>
        <w:r>
          <w:rPr>
            <w:webHidden/>
          </w:rPr>
          <w:tab/>
        </w:r>
        <w:r>
          <w:rPr>
            <w:webHidden/>
          </w:rPr>
          <w:fldChar w:fldCharType="begin"/>
        </w:r>
        <w:r>
          <w:rPr>
            <w:webHidden/>
          </w:rPr>
          <w:instrText xml:space="preserve"> PAGEREF _Toc456888013 \h </w:instrText>
        </w:r>
        <w:r>
          <w:rPr>
            <w:webHidden/>
          </w:rPr>
        </w:r>
        <w:r>
          <w:rPr>
            <w:webHidden/>
          </w:rPr>
          <w:fldChar w:fldCharType="separate"/>
        </w:r>
        <w:r>
          <w:rPr>
            <w:webHidden/>
          </w:rPr>
          <w:t>148</w:t>
        </w:r>
        <w:r>
          <w:rPr>
            <w:webHidden/>
          </w:rPr>
          <w:fldChar w:fldCharType="end"/>
        </w:r>
      </w:hyperlink>
    </w:p>
    <w:p w14:paraId="22F0178A" w14:textId="77777777" w:rsidR="00100B68" w:rsidRDefault="00100B68">
      <w:pPr>
        <w:pStyle w:val="TOC1"/>
        <w:rPr>
          <w:rFonts w:asciiTheme="minorHAnsi" w:eastAsiaTheme="minorEastAsia" w:hAnsiTheme="minorHAnsi" w:cstheme="minorBidi"/>
          <w:sz w:val="22"/>
          <w:szCs w:val="22"/>
          <w:lang w:eastAsia="zh-CN"/>
        </w:rPr>
      </w:pPr>
      <w:hyperlink w:anchor="_Toc456888014" w:history="1">
        <w:r w:rsidRPr="00EC67DF">
          <w:rPr>
            <w:rStyle w:val="Hyperlink"/>
            <w14:scene3d>
              <w14:camera w14:prst="orthographicFront"/>
              <w14:lightRig w14:rig="threePt" w14:dir="t">
                <w14:rot w14:lat="0" w14:lon="0" w14:rev="0"/>
              </w14:lightRig>
            </w14:scene3d>
          </w:rPr>
          <w:t>E.</w:t>
        </w:r>
        <w:r>
          <w:rPr>
            <w:rFonts w:asciiTheme="minorHAnsi" w:eastAsiaTheme="minorEastAsia" w:hAnsiTheme="minorHAnsi" w:cstheme="minorBidi"/>
            <w:sz w:val="22"/>
            <w:szCs w:val="22"/>
            <w:lang w:eastAsia="zh-CN"/>
          </w:rPr>
          <w:tab/>
        </w:r>
        <w:r w:rsidRPr="00EC67DF">
          <w:rPr>
            <w:rStyle w:val="Hyperlink"/>
          </w:rPr>
          <w:t>Rationales</w:t>
        </w:r>
        <w:r>
          <w:rPr>
            <w:webHidden/>
          </w:rPr>
          <w:tab/>
        </w:r>
        <w:r>
          <w:rPr>
            <w:webHidden/>
          </w:rPr>
          <w:fldChar w:fldCharType="begin"/>
        </w:r>
        <w:r>
          <w:rPr>
            <w:webHidden/>
          </w:rPr>
          <w:instrText xml:space="preserve"> PAGEREF _Toc456888014 \h </w:instrText>
        </w:r>
        <w:r>
          <w:rPr>
            <w:webHidden/>
          </w:rPr>
        </w:r>
        <w:r>
          <w:rPr>
            <w:webHidden/>
          </w:rPr>
          <w:fldChar w:fldCharType="separate"/>
        </w:r>
        <w:r>
          <w:rPr>
            <w:webHidden/>
          </w:rPr>
          <w:t>149</w:t>
        </w:r>
        <w:r>
          <w:rPr>
            <w:webHidden/>
          </w:rPr>
          <w:fldChar w:fldCharType="end"/>
        </w:r>
      </w:hyperlink>
    </w:p>
    <w:p w14:paraId="6FC3CA3E" w14:textId="77777777" w:rsidR="00100B68" w:rsidRDefault="00100B68">
      <w:pPr>
        <w:pStyle w:val="TOC2"/>
        <w:rPr>
          <w:rFonts w:asciiTheme="minorHAnsi" w:eastAsiaTheme="minorEastAsia" w:hAnsiTheme="minorHAnsi" w:cstheme="minorBidi"/>
          <w:sz w:val="22"/>
          <w:szCs w:val="22"/>
          <w:lang w:eastAsia="zh-CN"/>
        </w:rPr>
      </w:pPr>
      <w:hyperlink w:anchor="_Toc456888015" w:history="1">
        <w:r w:rsidRPr="00EC67DF">
          <w:rPr>
            <w:rStyle w:val="Hyperlink"/>
          </w:rPr>
          <w:t>E.1</w:t>
        </w:r>
        <w:r>
          <w:rPr>
            <w:rFonts w:asciiTheme="minorHAnsi" w:eastAsiaTheme="minorEastAsia" w:hAnsiTheme="minorHAnsi" w:cstheme="minorBidi"/>
            <w:sz w:val="22"/>
            <w:szCs w:val="22"/>
            <w:lang w:eastAsia="zh-CN"/>
          </w:rPr>
          <w:tab/>
        </w:r>
        <w:r w:rsidRPr="00EC67DF">
          <w:rPr>
            <w:rStyle w:val="Hyperlink"/>
          </w:rPr>
          <w:t>SFR Dependencies Analysis</w:t>
        </w:r>
        <w:r>
          <w:rPr>
            <w:webHidden/>
          </w:rPr>
          <w:tab/>
        </w:r>
        <w:r>
          <w:rPr>
            <w:webHidden/>
          </w:rPr>
          <w:fldChar w:fldCharType="begin"/>
        </w:r>
        <w:r>
          <w:rPr>
            <w:webHidden/>
          </w:rPr>
          <w:instrText xml:space="preserve"> PAGEREF _Toc456888015 \h </w:instrText>
        </w:r>
        <w:r>
          <w:rPr>
            <w:webHidden/>
          </w:rPr>
        </w:r>
        <w:r>
          <w:rPr>
            <w:webHidden/>
          </w:rPr>
          <w:fldChar w:fldCharType="separate"/>
        </w:r>
        <w:r>
          <w:rPr>
            <w:webHidden/>
          </w:rPr>
          <w:t>149</w:t>
        </w:r>
        <w:r>
          <w:rPr>
            <w:webHidden/>
          </w:rPr>
          <w:fldChar w:fldCharType="end"/>
        </w:r>
      </w:hyperlink>
    </w:p>
    <w:p w14:paraId="4532A6CE" w14:textId="77777777" w:rsidR="00100B68" w:rsidRDefault="00100B68">
      <w:pPr>
        <w:pStyle w:val="TOC1"/>
        <w:rPr>
          <w:rFonts w:asciiTheme="minorHAnsi" w:eastAsiaTheme="minorEastAsia" w:hAnsiTheme="minorHAnsi" w:cstheme="minorBidi"/>
          <w:sz w:val="22"/>
          <w:szCs w:val="22"/>
          <w:lang w:eastAsia="zh-CN"/>
        </w:rPr>
      </w:pPr>
      <w:hyperlink w:anchor="_Toc456888016" w:history="1">
        <w:r w:rsidRPr="00EC67DF">
          <w:rPr>
            <w:rStyle w:val="Hyperlink"/>
          </w:rPr>
          <w:t>Glossary</w:t>
        </w:r>
        <w:r>
          <w:rPr>
            <w:webHidden/>
          </w:rPr>
          <w:tab/>
        </w:r>
        <w:r>
          <w:rPr>
            <w:webHidden/>
          </w:rPr>
          <w:fldChar w:fldCharType="begin"/>
        </w:r>
        <w:r>
          <w:rPr>
            <w:webHidden/>
          </w:rPr>
          <w:instrText xml:space="preserve"> PAGEREF _Toc456888016 \h </w:instrText>
        </w:r>
        <w:r>
          <w:rPr>
            <w:webHidden/>
          </w:rPr>
        </w:r>
        <w:r>
          <w:rPr>
            <w:webHidden/>
          </w:rPr>
          <w:fldChar w:fldCharType="separate"/>
        </w:r>
        <w:r>
          <w:rPr>
            <w:webHidden/>
          </w:rPr>
          <w:t>157</w:t>
        </w:r>
        <w:r>
          <w:rPr>
            <w:webHidden/>
          </w:rPr>
          <w:fldChar w:fldCharType="end"/>
        </w:r>
      </w:hyperlink>
    </w:p>
    <w:p w14:paraId="43361776" w14:textId="77777777" w:rsidR="00100B68" w:rsidRDefault="00100B68">
      <w:pPr>
        <w:pStyle w:val="TOC1"/>
        <w:rPr>
          <w:rFonts w:asciiTheme="minorHAnsi" w:eastAsiaTheme="minorEastAsia" w:hAnsiTheme="minorHAnsi" w:cstheme="minorBidi"/>
          <w:sz w:val="22"/>
          <w:szCs w:val="22"/>
          <w:lang w:eastAsia="zh-CN"/>
        </w:rPr>
      </w:pPr>
      <w:hyperlink w:anchor="_Toc456888017" w:history="1">
        <w:r w:rsidRPr="00EC67DF">
          <w:rPr>
            <w:rStyle w:val="Hyperlink"/>
          </w:rPr>
          <w:t>Acronyms</w:t>
        </w:r>
        <w:r>
          <w:rPr>
            <w:webHidden/>
          </w:rPr>
          <w:tab/>
        </w:r>
        <w:r>
          <w:rPr>
            <w:webHidden/>
          </w:rPr>
          <w:fldChar w:fldCharType="begin"/>
        </w:r>
        <w:r>
          <w:rPr>
            <w:webHidden/>
          </w:rPr>
          <w:instrText xml:space="preserve"> PAGEREF _Toc456888017 \h </w:instrText>
        </w:r>
        <w:r>
          <w:rPr>
            <w:webHidden/>
          </w:rPr>
        </w:r>
        <w:r>
          <w:rPr>
            <w:webHidden/>
          </w:rPr>
          <w:fldChar w:fldCharType="separate"/>
        </w:r>
        <w:r>
          <w:rPr>
            <w:webHidden/>
          </w:rPr>
          <w:t>158</w:t>
        </w:r>
        <w:r>
          <w:rPr>
            <w:webHidden/>
          </w:rPr>
          <w:fldChar w:fldCharType="end"/>
        </w:r>
      </w:hyperlink>
    </w:p>
    <w:p w14:paraId="073668F3" w14:textId="77777777" w:rsidR="002A060F" w:rsidRPr="00CD76CC" w:rsidRDefault="00EC4BDF">
      <w:pPr>
        <w:spacing w:after="0"/>
        <w:jc w:val="left"/>
        <w:rPr>
          <w:b/>
          <w:sz w:val="28"/>
          <w:lang w:val="en-US"/>
        </w:rPr>
      </w:pPr>
      <w:r w:rsidRPr="006456C2">
        <w:rPr>
          <w:sz w:val="20"/>
          <w:lang w:val="en-US"/>
        </w:rPr>
        <w:fldChar w:fldCharType="end"/>
      </w:r>
      <w:r w:rsidR="00667082" w:rsidRPr="00667082">
        <w:rPr>
          <w:lang w:val="en-US"/>
        </w:rPr>
        <w:br w:type="page"/>
      </w:r>
    </w:p>
    <w:p w14:paraId="4D64F3B0" w14:textId="77777777" w:rsidR="00CB2092" w:rsidRPr="00D92904" w:rsidRDefault="00667082">
      <w:pPr>
        <w:pStyle w:val="TableOfContents"/>
      </w:pPr>
      <w:r w:rsidRPr="00D92904">
        <w:lastRenderedPageBreak/>
        <w:t>Figures / Tables</w:t>
      </w:r>
    </w:p>
    <w:p w14:paraId="1FB8434C" w14:textId="77777777" w:rsidR="00F30759" w:rsidRDefault="00EC4BDF">
      <w:pPr>
        <w:pStyle w:val="TableofFigures"/>
        <w:rPr>
          <w:rFonts w:asciiTheme="minorHAnsi" w:eastAsiaTheme="minorEastAsia" w:hAnsiTheme="minorHAnsi" w:cstheme="minorBidi"/>
          <w:sz w:val="22"/>
          <w:szCs w:val="22"/>
          <w:lang w:eastAsia="zh-CN"/>
        </w:rPr>
      </w:pPr>
      <w:r w:rsidRPr="006456C2">
        <w:rPr>
          <w:lang w:val="fr-FR"/>
        </w:rPr>
        <w:fldChar w:fldCharType="begin"/>
      </w:r>
      <w:r w:rsidR="00667082" w:rsidRPr="00667082">
        <w:rPr>
          <w:noProof w:val="0"/>
          <w:lang w:val="en-US"/>
        </w:rPr>
        <w:instrText xml:space="preserve"> TOC \t "Caption" \c </w:instrText>
      </w:r>
      <w:r w:rsidRPr="006456C2">
        <w:rPr>
          <w:lang w:val="fr-FR"/>
        </w:rPr>
        <w:fldChar w:fldCharType="separate"/>
      </w:r>
      <w:r w:rsidR="00F30759">
        <w:t>Figure 1: Generalized Distributed TOE Model</w:t>
      </w:r>
      <w:r w:rsidR="00F30759">
        <w:tab/>
      </w:r>
      <w:r w:rsidR="00F30759">
        <w:fldChar w:fldCharType="begin"/>
      </w:r>
      <w:r w:rsidR="00F30759">
        <w:instrText xml:space="preserve"> PAGEREF _Toc456887371 \h </w:instrText>
      </w:r>
      <w:r w:rsidR="00F30759">
        <w:fldChar w:fldCharType="separate"/>
      </w:r>
      <w:r w:rsidR="00F30759">
        <w:t>16</w:t>
      </w:r>
      <w:r w:rsidR="00F30759">
        <w:fldChar w:fldCharType="end"/>
      </w:r>
    </w:p>
    <w:p w14:paraId="7AFA7C18" w14:textId="77777777" w:rsidR="00F30759" w:rsidRDefault="00F30759">
      <w:pPr>
        <w:pStyle w:val="TableofFigures"/>
        <w:rPr>
          <w:rFonts w:asciiTheme="minorHAnsi" w:eastAsiaTheme="minorEastAsia" w:hAnsiTheme="minorHAnsi" w:cstheme="minorBidi"/>
          <w:sz w:val="22"/>
          <w:szCs w:val="22"/>
          <w:lang w:eastAsia="zh-CN"/>
        </w:rPr>
      </w:pPr>
      <w:r>
        <w:t>Figure 2: Basic distributed TOE use case</w:t>
      </w:r>
      <w:r>
        <w:tab/>
      </w:r>
      <w:r>
        <w:fldChar w:fldCharType="begin"/>
      </w:r>
      <w:r>
        <w:instrText xml:space="preserve"> PAGEREF _Toc456887372 \h </w:instrText>
      </w:r>
      <w:r>
        <w:fldChar w:fldCharType="separate"/>
      </w:r>
      <w:r>
        <w:t>16</w:t>
      </w:r>
      <w:r>
        <w:fldChar w:fldCharType="end"/>
      </w:r>
    </w:p>
    <w:p w14:paraId="76779B7A" w14:textId="77777777" w:rsidR="00F30759" w:rsidRDefault="00F30759">
      <w:pPr>
        <w:pStyle w:val="TableofFigures"/>
        <w:rPr>
          <w:rFonts w:asciiTheme="minorHAnsi" w:eastAsiaTheme="minorEastAsia" w:hAnsiTheme="minorHAnsi" w:cstheme="minorBidi"/>
          <w:sz w:val="22"/>
          <w:szCs w:val="22"/>
          <w:lang w:eastAsia="zh-CN"/>
        </w:rPr>
      </w:pPr>
      <w:r>
        <w:t>Figure 3: Non-distributed TOE use case</w:t>
      </w:r>
      <w:r>
        <w:tab/>
      </w:r>
      <w:r>
        <w:fldChar w:fldCharType="begin"/>
      </w:r>
      <w:r>
        <w:instrText xml:space="preserve"> PAGEREF _Toc456887373 \h </w:instrText>
      </w:r>
      <w:r>
        <w:fldChar w:fldCharType="separate"/>
      </w:r>
      <w:r>
        <w:t>17</w:t>
      </w:r>
      <w:r>
        <w:fldChar w:fldCharType="end"/>
      </w:r>
    </w:p>
    <w:p w14:paraId="659493C6" w14:textId="77777777" w:rsidR="00F30759" w:rsidRDefault="00F30759">
      <w:pPr>
        <w:pStyle w:val="TableofFigures"/>
        <w:rPr>
          <w:rFonts w:asciiTheme="minorHAnsi" w:eastAsiaTheme="minorEastAsia" w:hAnsiTheme="minorHAnsi" w:cstheme="minorBidi"/>
          <w:sz w:val="22"/>
          <w:szCs w:val="22"/>
          <w:lang w:eastAsia="zh-CN"/>
        </w:rPr>
      </w:pPr>
      <w:r>
        <w:t>Figure 4: Distributed TOE use case with Management Component out of scope</w:t>
      </w:r>
      <w:r>
        <w:tab/>
      </w:r>
      <w:r>
        <w:fldChar w:fldCharType="begin"/>
      </w:r>
      <w:r>
        <w:instrText xml:space="preserve"> PAGEREF _Toc456887374 \h </w:instrText>
      </w:r>
      <w:r>
        <w:fldChar w:fldCharType="separate"/>
      </w:r>
      <w:r>
        <w:t>17</w:t>
      </w:r>
      <w:r>
        <w:fldChar w:fldCharType="end"/>
      </w:r>
    </w:p>
    <w:p w14:paraId="0FF607E5" w14:textId="77777777" w:rsidR="00F30759" w:rsidRDefault="00F30759">
      <w:pPr>
        <w:pStyle w:val="TableofFigures"/>
        <w:rPr>
          <w:rFonts w:asciiTheme="minorHAnsi" w:eastAsiaTheme="minorEastAsia" w:hAnsiTheme="minorHAnsi" w:cstheme="minorBidi"/>
          <w:sz w:val="22"/>
          <w:szCs w:val="22"/>
          <w:lang w:eastAsia="zh-CN"/>
        </w:rPr>
      </w:pPr>
      <w:r>
        <w:t>Figure 5: Management Component required to fulfil cPP requirements</w:t>
      </w:r>
      <w:r>
        <w:tab/>
      </w:r>
      <w:r>
        <w:fldChar w:fldCharType="begin"/>
      </w:r>
      <w:r>
        <w:instrText xml:space="preserve"> PAGEREF _Toc456887375 \h </w:instrText>
      </w:r>
      <w:r>
        <w:fldChar w:fldCharType="separate"/>
      </w:r>
      <w:r>
        <w:t>18</w:t>
      </w:r>
      <w:r>
        <w:fldChar w:fldCharType="end"/>
      </w:r>
    </w:p>
    <w:p w14:paraId="6C99A46B" w14:textId="77777777" w:rsidR="00F30759" w:rsidRDefault="00F30759">
      <w:pPr>
        <w:pStyle w:val="TableofFigures"/>
        <w:rPr>
          <w:rFonts w:asciiTheme="minorHAnsi" w:eastAsiaTheme="minorEastAsia" w:hAnsiTheme="minorHAnsi" w:cstheme="minorBidi"/>
          <w:sz w:val="22"/>
          <w:szCs w:val="22"/>
          <w:lang w:eastAsia="zh-CN"/>
        </w:rPr>
      </w:pPr>
      <w:r>
        <w:t>Figure 6: Distributed Network Devices plus Management Component required to fulfil cPP requirements</w:t>
      </w:r>
      <w:r>
        <w:tab/>
      </w:r>
      <w:r>
        <w:fldChar w:fldCharType="begin"/>
      </w:r>
      <w:r>
        <w:instrText xml:space="preserve"> PAGEREF _Toc456887376 \h </w:instrText>
      </w:r>
      <w:r>
        <w:fldChar w:fldCharType="separate"/>
      </w:r>
      <w:r>
        <w:t>18</w:t>
      </w:r>
      <w:r>
        <w:fldChar w:fldCharType="end"/>
      </w:r>
    </w:p>
    <w:p w14:paraId="5D45A0F8" w14:textId="77777777" w:rsidR="00F30759" w:rsidRDefault="00F30759">
      <w:pPr>
        <w:pStyle w:val="TableofFigures"/>
        <w:rPr>
          <w:rFonts w:asciiTheme="minorHAnsi" w:eastAsiaTheme="minorEastAsia" w:hAnsiTheme="minorHAnsi" w:cstheme="minorBidi"/>
          <w:sz w:val="22"/>
          <w:szCs w:val="22"/>
          <w:lang w:eastAsia="zh-CN"/>
        </w:rPr>
      </w:pPr>
      <w:r>
        <w:t>Figure 7 Distributed TOE extended through equivalency argument</w:t>
      </w:r>
      <w:r>
        <w:tab/>
      </w:r>
      <w:r>
        <w:fldChar w:fldCharType="begin"/>
      </w:r>
      <w:r>
        <w:instrText xml:space="preserve"> PAGEREF _Toc456887377 \h </w:instrText>
      </w:r>
      <w:r>
        <w:fldChar w:fldCharType="separate"/>
      </w:r>
      <w:r>
        <w:t>19</w:t>
      </w:r>
      <w:r>
        <w:fldChar w:fldCharType="end"/>
      </w:r>
    </w:p>
    <w:p w14:paraId="533D2CEC" w14:textId="77777777" w:rsidR="00F30759" w:rsidRDefault="00F30759">
      <w:pPr>
        <w:pStyle w:val="TableofFigures"/>
        <w:rPr>
          <w:rFonts w:asciiTheme="minorHAnsi" w:eastAsiaTheme="minorEastAsia" w:hAnsiTheme="minorHAnsi" w:cstheme="minorBidi"/>
          <w:sz w:val="22"/>
          <w:szCs w:val="22"/>
          <w:lang w:eastAsia="zh-CN"/>
        </w:rPr>
      </w:pPr>
      <w:r>
        <w:t>Figure 8 Unsupported Enterprise Management use case</w:t>
      </w:r>
      <w:r>
        <w:tab/>
      </w:r>
      <w:r>
        <w:fldChar w:fldCharType="begin"/>
      </w:r>
      <w:r>
        <w:instrText xml:space="preserve"> PAGEREF _Toc456887378 \h </w:instrText>
      </w:r>
      <w:r>
        <w:fldChar w:fldCharType="separate"/>
      </w:r>
      <w:r>
        <w:t>20</w:t>
      </w:r>
      <w:r>
        <w:fldChar w:fldCharType="end"/>
      </w:r>
    </w:p>
    <w:p w14:paraId="6CF149F9" w14:textId="77777777" w:rsidR="00F30759" w:rsidRDefault="00F30759">
      <w:pPr>
        <w:pStyle w:val="TableofFigures"/>
        <w:rPr>
          <w:rFonts w:asciiTheme="minorHAnsi" w:eastAsiaTheme="minorEastAsia" w:hAnsiTheme="minorHAnsi" w:cstheme="minorBidi"/>
          <w:sz w:val="22"/>
          <w:szCs w:val="22"/>
          <w:lang w:eastAsia="zh-CN"/>
        </w:rPr>
      </w:pPr>
      <w:r>
        <w:t>Figure 9 Unsupported use case with Multiple Management Components</w:t>
      </w:r>
      <w:r>
        <w:tab/>
      </w:r>
      <w:r>
        <w:fldChar w:fldCharType="begin"/>
      </w:r>
      <w:r>
        <w:instrText xml:space="preserve"> PAGEREF _Toc456887379 \h </w:instrText>
      </w:r>
      <w:r>
        <w:fldChar w:fldCharType="separate"/>
      </w:r>
      <w:r>
        <w:t>20</w:t>
      </w:r>
      <w:r>
        <w:fldChar w:fldCharType="end"/>
      </w:r>
    </w:p>
    <w:p w14:paraId="7FAFD967" w14:textId="77777777" w:rsidR="00F30759" w:rsidRDefault="00F30759">
      <w:pPr>
        <w:pStyle w:val="TableofFigures"/>
        <w:rPr>
          <w:rFonts w:asciiTheme="minorHAnsi" w:eastAsiaTheme="minorEastAsia" w:hAnsiTheme="minorHAnsi" w:cstheme="minorBidi"/>
          <w:sz w:val="22"/>
          <w:szCs w:val="22"/>
          <w:lang w:eastAsia="zh-CN"/>
        </w:rPr>
      </w:pPr>
      <w:r>
        <w:t>Figure 10 Distributed TOE registration using channel satisfying FPT_ITT.1 or FTP_ITC.1</w:t>
      </w:r>
      <w:r>
        <w:tab/>
      </w:r>
      <w:r>
        <w:fldChar w:fldCharType="begin"/>
      </w:r>
      <w:r>
        <w:instrText xml:space="preserve"> PAGEREF _Toc456887380 \h </w:instrText>
      </w:r>
      <w:r>
        <w:fldChar w:fldCharType="separate"/>
      </w:r>
      <w:r>
        <w:t>21</w:t>
      </w:r>
      <w:r>
        <w:fldChar w:fldCharType="end"/>
      </w:r>
    </w:p>
    <w:p w14:paraId="18343FAE" w14:textId="77777777" w:rsidR="00F30759" w:rsidRDefault="00F30759">
      <w:pPr>
        <w:pStyle w:val="TableofFigures"/>
        <w:rPr>
          <w:rFonts w:asciiTheme="minorHAnsi" w:eastAsiaTheme="minorEastAsia" w:hAnsiTheme="minorHAnsi" w:cstheme="minorBidi"/>
          <w:sz w:val="22"/>
          <w:szCs w:val="22"/>
          <w:lang w:eastAsia="zh-CN"/>
        </w:rPr>
      </w:pPr>
      <w:r>
        <w:t>Figure 11 Distributed TOE registration using channel satisfying FTP_TRP.1/Join</w:t>
      </w:r>
      <w:r>
        <w:tab/>
      </w:r>
      <w:r>
        <w:fldChar w:fldCharType="begin"/>
      </w:r>
      <w:r>
        <w:instrText xml:space="preserve"> PAGEREF _Toc456887381 \h </w:instrText>
      </w:r>
      <w:r>
        <w:fldChar w:fldCharType="separate"/>
      </w:r>
      <w:r>
        <w:t>22</w:t>
      </w:r>
      <w:r>
        <w:fldChar w:fldCharType="end"/>
      </w:r>
    </w:p>
    <w:p w14:paraId="277BA20C" w14:textId="77777777" w:rsidR="00F30759" w:rsidRDefault="00F30759">
      <w:pPr>
        <w:pStyle w:val="TableofFigures"/>
        <w:rPr>
          <w:rFonts w:asciiTheme="minorHAnsi" w:eastAsiaTheme="minorEastAsia" w:hAnsiTheme="minorHAnsi" w:cstheme="minorBidi"/>
          <w:sz w:val="22"/>
          <w:szCs w:val="22"/>
          <w:lang w:eastAsia="zh-CN"/>
        </w:rPr>
      </w:pPr>
      <w:r>
        <w:t>Figure 12 Distributed TOE registration without a registration channel</w:t>
      </w:r>
      <w:r>
        <w:tab/>
      </w:r>
      <w:r>
        <w:fldChar w:fldCharType="begin"/>
      </w:r>
      <w:r>
        <w:instrText xml:space="preserve"> PAGEREF _Toc456887382 \h </w:instrText>
      </w:r>
      <w:r>
        <w:fldChar w:fldCharType="separate"/>
      </w:r>
      <w:r>
        <w:t>22</w:t>
      </w:r>
      <w:r>
        <w:fldChar w:fldCharType="end"/>
      </w:r>
    </w:p>
    <w:p w14:paraId="4D0463CD" w14:textId="77777777" w:rsidR="00F30759" w:rsidRDefault="00F30759">
      <w:pPr>
        <w:pStyle w:val="TableofFigures"/>
        <w:rPr>
          <w:rFonts w:asciiTheme="minorHAnsi" w:eastAsiaTheme="minorEastAsia" w:hAnsiTheme="minorHAnsi" w:cstheme="minorBidi"/>
          <w:sz w:val="22"/>
          <w:szCs w:val="22"/>
          <w:lang w:eastAsia="zh-CN"/>
        </w:rPr>
      </w:pPr>
      <w:r>
        <w:t>Figure 13 Joiner enablement options for Distributed TOEs</w:t>
      </w:r>
      <w:r>
        <w:tab/>
      </w:r>
      <w:r>
        <w:fldChar w:fldCharType="begin"/>
      </w:r>
      <w:r>
        <w:instrText xml:space="preserve"> PAGEREF _Toc456887383 \h </w:instrText>
      </w:r>
      <w:r>
        <w:fldChar w:fldCharType="separate"/>
      </w:r>
      <w:r>
        <w:t>23</w:t>
      </w:r>
      <w:r>
        <w:fldChar w:fldCharType="end"/>
      </w:r>
    </w:p>
    <w:p w14:paraId="3C758737" w14:textId="77777777" w:rsidR="00F30759" w:rsidRDefault="00F30759">
      <w:pPr>
        <w:pStyle w:val="TableofFigures"/>
        <w:rPr>
          <w:rFonts w:asciiTheme="minorHAnsi" w:eastAsiaTheme="minorEastAsia" w:hAnsiTheme="minorHAnsi" w:cstheme="minorBidi"/>
          <w:sz w:val="22"/>
          <w:szCs w:val="22"/>
          <w:lang w:eastAsia="zh-CN"/>
        </w:rPr>
      </w:pPr>
      <w:r>
        <w:t>Table 1: Security Functional Requirements for Distributed TOEs</w:t>
      </w:r>
      <w:r>
        <w:tab/>
      </w:r>
      <w:r>
        <w:fldChar w:fldCharType="begin"/>
      </w:r>
      <w:r>
        <w:instrText xml:space="preserve"> PAGEREF _Toc456887384 \h </w:instrText>
      </w:r>
      <w:r>
        <w:fldChar w:fldCharType="separate"/>
      </w:r>
      <w:r>
        <w:t>28</w:t>
      </w:r>
      <w:r>
        <w:fldChar w:fldCharType="end"/>
      </w:r>
    </w:p>
    <w:p w14:paraId="03D1175C" w14:textId="77777777" w:rsidR="00F30759" w:rsidRDefault="00F30759">
      <w:pPr>
        <w:pStyle w:val="TableofFigures"/>
        <w:rPr>
          <w:rFonts w:asciiTheme="minorHAnsi" w:eastAsiaTheme="minorEastAsia" w:hAnsiTheme="minorHAnsi" w:cstheme="minorBidi"/>
          <w:sz w:val="22"/>
          <w:szCs w:val="22"/>
          <w:lang w:eastAsia="zh-CN"/>
        </w:rPr>
      </w:pPr>
      <w:r>
        <w:t>Figure 14: Protected Communications SFR Architecture</w:t>
      </w:r>
      <w:r>
        <w:tab/>
      </w:r>
      <w:r>
        <w:fldChar w:fldCharType="begin"/>
      </w:r>
      <w:r>
        <w:instrText xml:space="preserve"> PAGEREF _Toc456887385 \h </w:instrText>
      </w:r>
      <w:r>
        <w:fldChar w:fldCharType="separate"/>
      </w:r>
      <w:r>
        <w:t>41</w:t>
      </w:r>
      <w:r>
        <w:fldChar w:fldCharType="end"/>
      </w:r>
    </w:p>
    <w:p w14:paraId="0779D7C0" w14:textId="77777777" w:rsidR="00F30759" w:rsidRDefault="00F30759">
      <w:pPr>
        <w:pStyle w:val="TableofFigures"/>
        <w:rPr>
          <w:rFonts w:asciiTheme="minorHAnsi" w:eastAsiaTheme="minorEastAsia" w:hAnsiTheme="minorHAnsi" w:cstheme="minorBidi"/>
          <w:sz w:val="22"/>
          <w:szCs w:val="22"/>
          <w:lang w:eastAsia="zh-CN"/>
        </w:rPr>
      </w:pPr>
      <w:r>
        <w:t>Figure 15: Administrator Authentication SFR Architecture</w:t>
      </w:r>
      <w:r>
        <w:tab/>
      </w:r>
      <w:r>
        <w:fldChar w:fldCharType="begin"/>
      </w:r>
      <w:r>
        <w:instrText xml:space="preserve"> PAGEREF _Toc456887386 \h </w:instrText>
      </w:r>
      <w:r>
        <w:fldChar w:fldCharType="separate"/>
      </w:r>
      <w:r>
        <w:t>42</w:t>
      </w:r>
      <w:r>
        <w:fldChar w:fldCharType="end"/>
      </w:r>
    </w:p>
    <w:p w14:paraId="6856A47C" w14:textId="77777777" w:rsidR="00F30759" w:rsidRDefault="00F30759">
      <w:pPr>
        <w:pStyle w:val="TableofFigures"/>
        <w:rPr>
          <w:rFonts w:asciiTheme="minorHAnsi" w:eastAsiaTheme="minorEastAsia" w:hAnsiTheme="minorHAnsi" w:cstheme="minorBidi"/>
          <w:sz w:val="22"/>
          <w:szCs w:val="22"/>
          <w:lang w:eastAsia="zh-CN"/>
        </w:rPr>
      </w:pPr>
      <w:r>
        <w:t>Figure 16: Correct Operation SFR Architecture</w:t>
      </w:r>
      <w:r>
        <w:tab/>
      </w:r>
      <w:r>
        <w:fldChar w:fldCharType="begin"/>
      </w:r>
      <w:r>
        <w:instrText xml:space="preserve"> PAGEREF _Toc456887387 \h </w:instrText>
      </w:r>
      <w:r>
        <w:fldChar w:fldCharType="separate"/>
      </w:r>
      <w:r>
        <w:t>42</w:t>
      </w:r>
      <w:r>
        <w:fldChar w:fldCharType="end"/>
      </w:r>
    </w:p>
    <w:p w14:paraId="5EF10AAD" w14:textId="77777777" w:rsidR="00F30759" w:rsidRDefault="00F30759">
      <w:pPr>
        <w:pStyle w:val="TableofFigures"/>
        <w:rPr>
          <w:rFonts w:asciiTheme="minorHAnsi" w:eastAsiaTheme="minorEastAsia" w:hAnsiTheme="minorHAnsi" w:cstheme="minorBidi"/>
          <w:sz w:val="22"/>
          <w:szCs w:val="22"/>
          <w:lang w:eastAsia="zh-CN"/>
        </w:rPr>
      </w:pPr>
      <w:r>
        <w:t>Figure 17: Trusted Updated and Audit SFR Architecture</w:t>
      </w:r>
      <w:r>
        <w:tab/>
      </w:r>
      <w:r>
        <w:fldChar w:fldCharType="begin"/>
      </w:r>
      <w:r>
        <w:instrText xml:space="preserve"> PAGEREF _Toc456887388 \h </w:instrText>
      </w:r>
      <w:r>
        <w:fldChar w:fldCharType="separate"/>
      </w:r>
      <w:r>
        <w:t>43</w:t>
      </w:r>
      <w:r>
        <w:fldChar w:fldCharType="end"/>
      </w:r>
    </w:p>
    <w:p w14:paraId="603382AF" w14:textId="77777777" w:rsidR="00F30759" w:rsidRDefault="00F30759">
      <w:pPr>
        <w:pStyle w:val="TableofFigures"/>
        <w:rPr>
          <w:rFonts w:asciiTheme="minorHAnsi" w:eastAsiaTheme="minorEastAsia" w:hAnsiTheme="minorHAnsi" w:cstheme="minorBidi"/>
          <w:sz w:val="22"/>
          <w:szCs w:val="22"/>
          <w:lang w:eastAsia="zh-CN"/>
        </w:rPr>
      </w:pPr>
      <w:r>
        <w:t>Figure 18: Management SFR Architecture</w:t>
      </w:r>
      <w:r>
        <w:tab/>
      </w:r>
      <w:r>
        <w:fldChar w:fldCharType="begin"/>
      </w:r>
      <w:r>
        <w:instrText xml:space="preserve"> PAGEREF _Toc456887389 \h </w:instrText>
      </w:r>
      <w:r>
        <w:fldChar w:fldCharType="separate"/>
      </w:r>
      <w:r>
        <w:t>44</w:t>
      </w:r>
      <w:r>
        <w:fldChar w:fldCharType="end"/>
      </w:r>
    </w:p>
    <w:p w14:paraId="33296CBC" w14:textId="77777777" w:rsidR="00F30759" w:rsidRDefault="00F30759">
      <w:pPr>
        <w:pStyle w:val="TableofFigures"/>
        <w:rPr>
          <w:rFonts w:asciiTheme="minorHAnsi" w:eastAsiaTheme="minorEastAsia" w:hAnsiTheme="minorHAnsi" w:cstheme="minorBidi"/>
          <w:sz w:val="22"/>
          <w:szCs w:val="22"/>
          <w:lang w:eastAsia="zh-CN"/>
        </w:rPr>
      </w:pPr>
      <w:r>
        <w:t>Figure 19: Distributed TOE SFR Architecture</w:t>
      </w:r>
      <w:r>
        <w:tab/>
      </w:r>
      <w:r>
        <w:fldChar w:fldCharType="begin"/>
      </w:r>
      <w:r>
        <w:instrText xml:space="preserve"> PAGEREF _Toc456887390 \h </w:instrText>
      </w:r>
      <w:r>
        <w:fldChar w:fldCharType="separate"/>
      </w:r>
      <w:r>
        <w:t>44</w:t>
      </w:r>
      <w:r>
        <w:fldChar w:fldCharType="end"/>
      </w:r>
    </w:p>
    <w:p w14:paraId="573D371F" w14:textId="77777777" w:rsidR="00F30759" w:rsidRDefault="00F30759">
      <w:pPr>
        <w:pStyle w:val="TableofFigures"/>
        <w:rPr>
          <w:rFonts w:asciiTheme="minorHAnsi" w:eastAsiaTheme="minorEastAsia" w:hAnsiTheme="minorHAnsi" w:cstheme="minorBidi"/>
          <w:sz w:val="22"/>
          <w:szCs w:val="22"/>
          <w:lang w:eastAsia="zh-CN"/>
        </w:rPr>
      </w:pPr>
      <w:r>
        <w:t>Table 2: Security Functional Requirements and Auditable Events</w:t>
      </w:r>
      <w:r>
        <w:tab/>
      </w:r>
      <w:r>
        <w:fldChar w:fldCharType="begin"/>
      </w:r>
      <w:r>
        <w:instrText xml:space="preserve"> PAGEREF _Toc456887391 \h </w:instrText>
      </w:r>
      <w:r>
        <w:fldChar w:fldCharType="separate"/>
      </w:r>
      <w:r>
        <w:t>48</w:t>
      </w:r>
      <w:r>
        <w:fldChar w:fldCharType="end"/>
      </w:r>
    </w:p>
    <w:p w14:paraId="62787D65" w14:textId="77777777" w:rsidR="00F30759" w:rsidRDefault="00F30759">
      <w:pPr>
        <w:pStyle w:val="TableofFigures"/>
        <w:rPr>
          <w:rFonts w:asciiTheme="minorHAnsi" w:eastAsiaTheme="minorEastAsia" w:hAnsiTheme="minorHAnsi" w:cstheme="minorBidi"/>
          <w:sz w:val="22"/>
          <w:szCs w:val="22"/>
          <w:lang w:eastAsia="zh-CN"/>
        </w:rPr>
      </w:pPr>
      <w:r>
        <w:t>Table 3:</w:t>
      </w:r>
      <w:r w:rsidRPr="00F0289E">
        <w:rPr>
          <w:lang w:val="en-US"/>
        </w:rPr>
        <w:t xml:space="preserve"> Security Assurance Requirements</w:t>
      </w:r>
      <w:r>
        <w:tab/>
      </w:r>
      <w:r>
        <w:fldChar w:fldCharType="begin"/>
      </w:r>
      <w:r>
        <w:instrText xml:space="preserve"> PAGEREF _Toc456887392 \h </w:instrText>
      </w:r>
      <w:r>
        <w:fldChar w:fldCharType="separate"/>
      </w:r>
      <w:r>
        <w:t>72</w:t>
      </w:r>
      <w:r>
        <w:fldChar w:fldCharType="end"/>
      </w:r>
    </w:p>
    <w:p w14:paraId="436F836D" w14:textId="77777777" w:rsidR="00F30759" w:rsidRDefault="00F30759">
      <w:pPr>
        <w:pStyle w:val="TableofFigures"/>
        <w:rPr>
          <w:rFonts w:asciiTheme="minorHAnsi" w:eastAsiaTheme="minorEastAsia" w:hAnsiTheme="minorHAnsi" w:cstheme="minorBidi"/>
          <w:sz w:val="22"/>
          <w:szCs w:val="22"/>
          <w:lang w:eastAsia="zh-CN"/>
        </w:rPr>
      </w:pPr>
      <w:r>
        <w:t>Table 4: TOE Optional SFRs and Auditable Events</w:t>
      </w:r>
      <w:r>
        <w:tab/>
      </w:r>
      <w:r>
        <w:fldChar w:fldCharType="begin"/>
      </w:r>
      <w:r>
        <w:instrText xml:space="preserve"> PAGEREF _Toc456887393 \h </w:instrText>
      </w:r>
      <w:r>
        <w:fldChar w:fldCharType="separate"/>
      </w:r>
      <w:r>
        <w:t>78</w:t>
      </w:r>
      <w:r>
        <w:fldChar w:fldCharType="end"/>
      </w:r>
    </w:p>
    <w:p w14:paraId="2811D07B" w14:textId="77777777" w:rsidR="00F30759" w:rsidRDefault="00F30759">
      <w:pPr>
        <w:pStyle w:val="TableofFigures"/>
        <w:rPr>
          <w:rFonts w:asciiTheme="minorHAnsi" w:eastAsiaTheme="minorEastAsia" w:hAnsiTheme="minorHAnsi" w:cstheme="minorBidi"/>
          <w:sz w:val="22"/>
          <w:szCs w:val="22"/>
          <w:lang w:eastAsia="zh-CN"/>
        </w:rPr>
      </w:pPr>
      <w:r>
        <w:t>Table 5: Selection-Based SFRs and Auditable Events</w:t>
      </w:r>
      <w:r>
        <w:tab/>
      </w:r>
      <w:r>
        <w:fldChar w:fldCharType="begin"/>
      </w:r>
      <w:r>
        <w:instrText xml:space="preserve"> PAGEREF _Toc456887394 \h </w:instrText>
      </w:r>
      <w:r>
        <w:fldChar w:fldCharType="separate"/>
      </w:r>
      <w:r>
        <w:t>88</w:t>
      </w:r>
      <w:r>
        <w:fldChar w:fldCharType="end"/>
      </w:r>
    </w:p>
    <w:p w14:paraId="4E77B707" w14:textId="77777777" w:rsidR="00F30759" w:rsidRDefault="00F30759">
      <w:pPr>
        <w:pStyle w:val="TableofFigures"/>
        <w:rPr>
          <w:rFonts w:asciiTheme="minorHAnsi" w:eastAsiaTheme="minorEastAsia" w:hAnsiTheme="minorHAnsi" w:cstheme="minorBidi"/>
          <w:sz w:val="22"/>
          <w:szCs w:val="22"/>
          <w:lang w:eastAsia="zh-CN"/>
        </w:rPr>
      </w:pPr>
      <w:r>
        <w:t>Table 6: SFR Dependencies Rationale for Mandatory SFRs</w:t>
      </w:r>
      <w:r>
        <w:tab/>
      </w:r>
      <w:r>
        <w:fldChar w:fldCharType="begin"/>
      </w:r>
      <w:r>
        <w:instrText xml:space="preserve"> PAGEREF _Toc456887395 \h </w:instrText>
      </w:r>
      <w:r>
        <w:fldChar w:fldCharType="separate"/>
      </w:r>
      <w:r>
        <w:t>153</w:t>
      </w:r>
      <w:r>
        <w:fldChar w:fldCharType="end"/>
      </w:r>
    </w:p>
    <w:p w14:paraId="61B57829" w14:textId="77777777" w:rsidR="00F30759" w:rsidRDefault="00F30759">
      <w:pPr>
        <w:pStyle w:val="TableofFigures"/>
        <w:rPr>
          <w:rFonts w:asciiTheme="minorHAnsi" w:eastAsiaTheme="minorEastAsia" w:hAnsiTheme="minorHAnsi" w:cstheme="minorBidi"/>
          <w:sz w:val="22"/>
          <w:szCs w:val="22"/>
          <w:lang w:eastAsia="zh-CN"/>
        </w:rPr>
      </w:pPr>
      <w:r>
        <w:t>Table 7: SFR Dependencies Rationale for Optional SFRs</w:t>
      </w:r>
      <w:r>
        <w:tab/>
      </w:r>
      <w:r>
        <w:fldChar w:fldCharType="begin"/>
      </w:r>
      <w:r>
        <w:instrText xml:space="preserve"> PAGEREF _Toc456887396 \h </w:instrText>
      </w:r>
      <w:r>
        <w:fldChar w:fldCharType="separate"/>
      </w:r>
      <w:r>
        <w:t>154</w:t>
      </w:r>
      <w:r>
        <w:fldChar w:fldCharType="end"/>
      </w:r>
    </w:p>
    <w:p w14:paraId="09CF96F6" w14:textId="77777777" w:rsidR="00F30759" w:rsidRDefault="00F30759">
      <w:pPr>
        <w:pStyle w:val="TableofFigures"/>
        <w:rPr>
          <w:rFonts w:asciiTheme="minorHAnsi" w:eastAsiaTheme="minorEastAsia" w:hAnsiTheme="minorHAnsi" w:cstheme="minorBidi"/>
          <w:sz w:val="22"/>
          <w:szCs w:val="22"/>
          <w:lang w:eastAsia="zh-CN"/>
        </w:rPr>
      </w:pPr>
      <w:r>
        <w:t>Table 8: SFR Dependencies Rationale for Selection-Based SFRs</w:t>
      </w:r>
      <w:r>
        <w:tab/>
      </w:r>
      <w:r>
        <w:fldChar w:fldCharType="begin"/>
      </w:r>
      <w:r>
        <w:instrText xml:space="preserve"> PAGEREF _Toc456887397 \h </w:instrText>
      </w:r>
      <w:r>
        <w:fldChar w:fldCharType="separate"/>
      </w:r>
      <w:r>
        <w:t>157</w:t>
      </w:r>
      <w:r>
        <w:fldChar w:fldCharType="end"/>
      </w:r>
    </w:p>
    <w:p w14:paraId="0668A80D" w14:textId="77777777" w:rsidR="00CB2092" w:rsidRPr="006456C2" w:rsidRDefault="00EC4BDF">
      <w:pPr>
        <w:pStyle w:val="BodyText"/>
        <w:rPr>
          <w:lang w:val="en-US"/>
        </w:rPr>
      </w:pPr>
      <w:r w:rsidRPr="006456C2">
        <w:rPr>
          <w:lang w:val="fr-FR"/>
        </w:rPr>
        <w:fldChar w:fldCharType="end"/>
      </w:r>
    </w:p>
    <w:p w14:paraId="7803A069" w14:textId="77777777" w:rsidR="00CB2092" w:rsidRPr="006456C2" w:rsidRDefault="00667082" w:rsidP="00BD1007">
      <w:pPr>
        <w:pStyle w:val="Heading1"/>
        <w:rPr>
          <w:lang w:val="en-US"/>
        </w:rPr>
      </w:pPr>
      <w:bookmarkStart w:id="31" w:name="_Toc210015147"/>
      <w:bookmarkStart w:id="32" w:name="_Toc234034141"/>
      <w:bookmarkStart w:id="33" w:name="_Toc360632723"/>
      <w:bookmarkStart w:id="34" w:name="_Toc237563390"/>
      <w:bookmarkStart w:id="35" w:name="_Toc412821504"/>
      <w:bookmarkStart w:id="36" w:name="_Toc456887793"/>
      <w:bookmarkEnd w:id="26"/>
      <w:r w:rsidRPr="006456C2">
        <w:rPr>
          <w:lang w:val="en-US"/>
        </w:rPr>
        <w:lastRenderedPageBreak/>
        <w:t>PP Introduction</w:t>
      </w:r>
      <w:bookmarkEnd w:id="31"/>
      <w:bookmarkEnd w:id="32"/>
      <w:bookmarkEnd w:id="33"/>
      <w:bookmarkEnd w:id="34"/>
      <w:bookmarkEnd w:id="35"/>
      <w:bookmarkEnd w:id="36"/>
    </w:p>
    <w:p w14:paraId="3E2DC3FF" w14:textId="77777777" w:rsidR="00CB2092" w:rsidRPr="006456C2" w:rsidRDefault="00667082">
      <w:pPr>
        <w:pStyle w:val="Heading2"/>
        <w:rPr>
          <w:lang w:val="en-US"/>
        </w:rPr>
      </w:pPr>
      <w:bookmarkStart w:id="37" w:name="_Toc210015148"/>
      <w:bookmarkStart w:id="38" w:name="_Toc234034142"/>
      <w:bookmarkStart w:id="39" w:name="_Toc360632724"/>
      <w:bookmarkStart w:id="40" w:name="_Toc237563391"/>
      <w:bookmarkStart w:id="41" w:name="_Toc412821505"/>
      <w:bookmarkStart w:id="42" w:name="_Toc456887794"/>
      <w:bookmarkEnd w:id="27"/>
      <w:bookmarkEnd w:id="28"/>
      <w:bookmarkEnd w:id="29"/>
      <w:bookmarkEnd w:id="30"/>
      <w:r w:rsidRPr="006456C2">
        <w:rPr>
          <w:lang w:val="en-US"/>
        </w:rPr>
        <w:t>PP Reference Identification</w:t>
      </w:r>
      <w:bookmarkEnd w:id="37"/>
      <w:bookmarkEnd w:id="38"/>
      <w:bookmarkEnd w:id="39"/>
      <w:bookmarkEnd w:id="40"/>
      <w:bookmarkEnd w:id="41"/>
      <w:bookmarkEnd w:id="42"/>
    </w:p>
    <w:p w14:paraId="7CC4DE08" w14:textId="77777777" w:rsidR="00FD2F87" w:rsidRPr="006456C2" w:rsidRDefault="00FD2F87" w:rsidP="00343A62">
      <w:pPr>
        <w:pStyle w:val="BodyText"/>
        <w:tabs>
          <w:tab w:val="left" w:pos="2235"/>
        </w:tabs>
        <w:jc w:val="left"/>
        <w:rPr>
          <w:i/>
          <w:lang w:val="en-US"/>
        </w:rPr>
      </w:pPr>
      <w:r>
        <w:rPr>
          <w:lang w:val="en-US"/>
        </w:rPr>
        <w:t xml:space="preserve">PP Reference:  </w:t>
      </w:r>
      <w:bookmarkStart w:id="43" w:name="PP_ref"/>
      <w:r>
        <w:rPr>
          <w:lang w:val="en-US"/>
        </w:rPr>
        <w:t>collaborative Protection Profile f</w:t>
      </w:r>
      <w:r w:rsidRPr="006456C2">
        <w:rPr>
          <w:lang w:val="en-US"/>
        </w:rPr>
        <w:t xml:space="preserve">or </w:t>
      </w:r>
      <w:r w:rsidR="00343A62">
        <w:rPr>
          <w:lang w:val="en-US"/>
        </w:rPr>
        <w:t>Network Devices</w:t>
      </w:r>
      <w:bookmarkEnd w:id="43"/>
    </w:p>
    <w:p w14:paraId="2786D54A" w14:textId="3B42DE60" w:rsidR="00FD2F87" w:rsidRPr="00CD76CC" w:rsidRDefault="00FD2F87" w:rsidP="00D92904">
      <w:pPr>
        <w:pStyle w:val="BodyText"/>
        <w:tabs>
          <w:tab w:val="left" w:pos="2235"/>
        </w:tabs>
        <w:jc w:val="left"/>
        <w:rPr>
          <w:i/>
          <w:lang w:val="en-US"/>
        </w:rPr>
      </w:pPr>
      <w:r w:rsidRPr="006456C2">
        <w:rPr>
          <w:lang w:val="en-US"/>
        </w:rPr>
        <w:t xml:space="preserve">PP Version: </w:t>
      </w:r>
      <w:bookmarkStart w:id="44" w:name="PP_ver"/>
      <w:r w:rsidR="00801DEB">
        <w:t>1</w:t>
      </w:r>
      <w:r w:rsidR="007069C5">
        <w:t>.</w:t>
      </w:r>
      <w:r w:rsidR="0003207A">
        <w:t>1</w:t>
      </w:r>
      <w:bookmarkEnd w:id="44"/>
    </w:p>
    <w:p w14:paraId="7AB13F70" w14:textId="25B60A00" w:rsidR="00FD2F87" w:rsidRDefault="00FD2F87" w:rsidP="003A01EC">
      <w:pPr>
        <w:pStyle w:val="BodyText"/>
        <w:tabs>
          <w:tab w:val="left" w:pos="2235"/>
        </w:tabs>
        <w:jc w:val="left"/>
        <w:rPr>
          <w:lang w:val="en-US"/>
        </w:rPr>
      </w:pPr>
      <w:r w:rsidRPr="006456C2">
        <w:rPr>
          <w:lang w:val="en-US"/>
        </w:rPr>
        <w:t xml:space="preserve">PP Date: </w:t>
      </w:r>
      <w:bookmarkStart w:id="45" w:name="PP_date"/>
      <w:r w:rsidR="009B3EAA">
        <w:rPr>
          <w:lang w:val="en-US"/>
        </w:rPr>
        <w:t>21</w:t>
      </w:r>
      <w:r w:rsidR="00DD446F">
        <w:rPr>
          <w:lang w:val="en-US"/>
        </w:rPr>
        <w:t>-</w:t>
      </w:r>
      <w:r w:rsidR="009F73D3">
        <w:rPr>
          <w:lang w:val="en-US"/>
        </w:rPr>
        <w:t>Ju</w:t>
      </w:r>
      <w:r w:rsidR="00E97BE3">
        <w:rPr>
          <w:lang w:val="en-US"/>
        </w:rPr>
        <w:t>l</w:t>
      </w:r>
      <w:r w:rsidR="00DD446F">
        <w:rPr>
          <w:lang w:val="en-US"/>
        </w:rPr>
        <w:t>-20</w:t>
      </w:r>
      <w:r w:rsidR="00B4273D">
        <w:rPr>
          <w:lang w:val="en-US"/>
        </w:rPr>
        <w:t>16</w:t>
      </w:r>
      <w:bookmarkEnd w:id="45"/>
      <w:r>
        <w:rPr>
          <w:lang w:val="en-US"/>
        </w:rPr>
        <w:t xml:space="preserve"> </w:t>
      </w:r>
    </w:p>
    <w:p w14:paraId="7CDB976E" w14:textId="77777777" w:rsidR="00C86614" w:rsidRDefault="00667082" w:rsidP="00485D1E">
      <w:pPr>
        <w:pStyle w:val="Heading2"/>
        <w:rPr>
          <w:lang w:val="en-US"/>
        </w:rPr>
      </w:pPr>
      <w:bookmarkStart w:id="46" w:name="_Toc412821506"/>
      <w:bookmarkStart w:id="47" w:name="_Toc238787287"/>
      <w:bookmarkStart w:id="48" w:name="_Toc238795152"/>
      <w:bookmarkStart w:id="49" w:name="_Toc238820480"/>
      <w:bookmarkStart w:id="50" w:name="_Toc238787288"/>
      <w:bookmarkStart w:id="51" w:name="_Toc238795153"/>
      <w:bookmarkStart w:id="52" w:name="_Toc238820481"/>
      <w:bookmarkStart w:id="53" w:name="_Ref265148993"/>
      <w:bookmarkStart w:id="54" w:name="_Toc360632725"/>
      <w:bookmarkStart w:id="55" w:name="_Toc237563392"/>
      <w:bookmarkStart w:id="56" w:name="_Toc412821507"/>
      <w:bookmarkStart w:id="57" w:name="_Toc456887795"/>
      <w:bookmarkEnd w:id="46"/>
      <w:bookmarkEnd w:id="47"/>
      <w:bookmarkEnd w:id="48"/>
      <w:bookmarkEnd w:id="49"/>
      <w:bookmarkEnd w:id="50"/>
      <w:bookmarkEnd w:id="51"/>
      <w:bookmarkEnd w:id="52"/>
      <w:r w:rsidRPr="006456C2">
        <w:rPr>
          <w:lang w:val="en-US"/>
        </w:rPr>
        <w:t>TOE Overview</w:t>
      </w:r>
      <w:bookmarkEnd w:id="53"/>
      <w:bookmarkEnd w:id="54"/>
      <w:bookmarkEnd w:id="55"/>
      <w:bookmarkEnd w:id="56"/>
      <w:bookmarkEnd w:id="57"/>
    </w:p>
    <w:p w14:paraId="0F4D5ECF" w14:textId="4DF35D90" w:rsidR="00135620" w:rsidRDefault="00135620" w:rsidP="000F2D03">
      <w:pPr>
        <w:pStyle w:val="BodyText"/>
        <w:rPr>
          <w:lang w:val="en-US"/>
        </w:rPr>
      </w:pPr>
      <w:r w:rsidRPr="00135620">
        <w:rPr>
          <w:lang w:val="en-US"/>
        </w:rPr>
        <w:t>This is a Collaborative Protection Profile (</w:t>
      </w:r>
      <w:proofErr w:type="spellStart"/>
      <w:r w:rsidRPr="00135620">
        <w:rPr>
          <w:lang w:val="en-US"/>
        </w:rPr>
        <w:t>cPP</w:t>
      </w:r>
      <w:proofErr w:type="spellEnd"/>
      <w:r w:rsidRPr="00135620">
        <w:rPr>
          <w:lang w:val="en-US"/>
        </w:rPr>
        <w:t xml:space="preserve">) whose Target of Evaluation (TOE) is a network device.  It provides a minimal set of security requirements expected by all network devices that target the mitigation of a set of defined threats.  This baseline set of requirements will be built upon by future </w:t>
      </w:r>
      <w:proofErr w:type="spellStart"/>
      <w:r w:rsidRPr="00135620">
        <w:rPr>
          <w:lang w:val="en-US"/>
        </w:rPr>
        <w:t>cPPs</w:t>
      </w:r>
      <w:proofErr w:type="spellEnd"/>
      <w:r w:rsidRPr="00135620">
        <w:rPr>
          <w:lang w:val="en-US"/>
        </w:rPr>
        <w:t xml:space="preserve"> to provide an overall set of security solutions </w:t>
      </w:r>
      <w:r w:rsidR="006E11B5" w:rsidRPr="00B0100F">
        <w:t xml:space="preserve">for networks up to </w:t>
      </w:r>
      <w:r w:rsidR="006E11B5">
        <w:t xml:space="preserve">carrier and </w:t>
      </w:r>
      <w:r w:rsidR="006E11B5" w:rsidRPr="00B0100F">
        <w:t>enterprise scale</w:t>
      </w:r>
      <w:r w:rsidRPr="00135620">
        <w:rPr>
          <w:lang w:val="en-US"/>
        </w:rPr>
        <w:t xml:space="preserve">.  A network device in the context of this </w:t>
      </w:r>
      <w:proofErr w:type="spellStart"/>
      <w:r w:rsidRPr="00135620">
        <w:rPr>
          <w:lang w:val="en-US"/>
        </w:rPr>
        <w:t>cPP</w:t>
      </w:r>
      <w:proofErr w:type="spellEnd"/>
      <w:r w:rsidRPr="00135620">
        <w:rPr>
          <w:lang w:val="en-US"/>
        </w:rPr>
        <w:t xml:space="preserve"> is a device composed of both hardware and software that is connected to the network and has an infrastructure role within the network. </w:t>
      </w:r>
      <w:r w:rsidR="00470960">
        <w:rPr>
          <w:lang w:val="en-US"/>
        </w:rPr>
        <w:t xml:space="preserve">The TOE may be standalone or distributed, </w:t>
      </w:r>
      <w:r w:rsidR="009978FD">
        <w:rPr>
          <w:lang w:val="en-US"/>
        </w:rPr>
        <w:t>where a distributed TOE is one</w:t>
      </w:r>
      <w:r w:rsidR="00470960">
        <w:rPr>
          <w:lang w:val="en-US"/>
        </w:rPr>
        <w:t xml:space="preserve"> that requires multiple distinct components to operate as a logical whole in order to fulfill the requirements of this </w:t>
      </w:r>
      <w:proofErr w:type="spellStart"/>
      <w:r w:rsidR="00470960">
        <w:rPr>
          <w:lang w:val="en-US"/>
        </w:rPr>
        <w:t>cPP</w:t>
      </w:r>
      <w:proofErr w:type="spellEnd"/>
      <w:r w:rsidR="00AF58BD">
        <w:rPr>
          <w:lang w:val="en-US"/>
        </w:rPr>
        <w:t xml:space="preserve"> (a more extensive description of distributed network device TOEs is given in section </w:t>
      </w:r>
      <w:r w:rsidR="00AF58BD">
        <w:rPr>
          <w:lang w:val="en-US"/>
        </w:rPr>
        <w:fldChar w:fldCharType="begin"/>
      </w:r>
      <w:r w:rsidR="00AF58BD">
        <w:rPr>
          <w:lang w:val="en-US"/>
        </w:rPr>
        <w:instrText xml:space="preserve"> REF _Ref443654282 \r \h </w:instrText>
      </w:r>
      <w:r w:rsidR="00AF58BD">
        <w:rPr>
          <w:lang w:val="en-US"/>
        </w:rPr>
      </w:r>
      <w:r w:rsidR="00AF58BD">
        <w:rPr>
          <w:lang w:val="en-US"/>
        </w:rPr>
        <w:fldChar w:fldCharType="separate"/>
      </w:r>
      <w:r w:rsidR="00F30759">
        <w:rPr>
          <w:cs/>
          <w:lang w:val="en-US"/>
        </w:rPr>
        <w:t>‎</w:t>
      </w:r>
      <w:r w:rsidR="00F30759">
        <w:rPr>
          <w:lang w:val="en-US"/>
        </w:rPr>
        <w:t>3</w:t>
      </w:r>
      <w:r w:rsidR="00AF58BD">
        <w:rPr>
          <w:lang w:val="en-US"/>
        </w:rPr>
        <w:fldChar w:fldCharType="end"/>
      </w:r>
      <w:r w:rsidR="00AF58BD">
        <w:rPr>
          <w:lang w:val="en-US"/>
        </w:rPr>
        <w:t>)</w:t>
      </w:r>
      <w:r w:rsidR="00470960">
        <w:rPr>
          <w:lang w:val="en-US"/>
        </w:rPr>
        <w:t>.</w:t>
      </w:r>
      <w:r w:rsidRPr="00135620">
        <w:rPr>
          <w:lang w:val="en-US"/>
        </w:rPr>
        <w:t xml:space="preserve"> </w:t>
      </w:r>
    </w:p>
    <w:p w14:paraId="1F1E4BB2" w14:textId="6181168E" w:rsidR="006C0826" w:rsidRPr="006C0826" w:rsidRDefault="006C0826" w:rsidP="006C0826">
      <w:pPr>
        <w:pStyle w:val="BodyText"/>
        <w:rPr>
          <w:lang w:val="en-US"/>
        </w:rPr>
      </w:pPr>
      <w:r>
        <w:rPr>
          <w:lang w:val="en-US"/>
        </w:rPr>
        <w:t>A Virtual Network Device (</w:t>
      </w:r>
      <w:proofErr w:type="spellStart"/>
      <w:r>
        <w:rPr>
          <w:lang w:val="en-US"/>
        </w:rPr>
        <w:t>vND</w:t>
      </w:r>
      <w:proofErr w:type="spellEnd"/>
      <w:r>
        <w:rPr>
          <w:lang w:val="en-US"/>
        </w:rPr>
        <w:t>) is a software implementation</w:t>
      </w:r>
      <w:r w:rsidRPr="006C0826">
        <w:rPr>
          <w:lang w:val="en-US"/>
        </w:rPr>
        <w:t xml:space="preserve"> of network device functionality that </w:t>
      </w:r>
      <w:proofErr w:type="gramStart"/>
      <w:r w:rsidRPr="006C0826">
        <w:rPr>
          <w:lang w:val="en-US"/>
        </w:rPr>
        <w:t>run</w:t>
      </w:r>
      <w:proofErr w:type="gramEnd"/>
      <w:r w:rsidRPr="006C0826">
        <w:rPr>
          <w:lang w:val="en-US"/>
        </w:rPr>
        <w:t xml:space="preserve"> inside </w:t>
      </w:r>
      <w:r>
        <w:rPr>
          <w:lang w:val="en-US"/>
        </w:rPr>
        <w:t>a virtual machine</w:t>
      </w:r>
      <w:r w:rsidRPr="006C0826">
        <w:rPr>
          <w:lang w:val="en-US"/>
        </w:rPr>
        <w:t xml:space="preserve">. </w:t>
      </w:r>
      <w:r>
        <w:rPr>
          <w:lang w:val="en-US"/>
        </w:rPr>
        <w:t xml:space="preserve">This </w:t>
      </w:r>
      <w:proofErr w:type="spellStart"/>
      <w:r>
        <w:rPr>
          <w:lang w:val="en-US"/>
        </w:rPr>
        <w:t>cPP</w:t>
      </w:r>
      <w:proofErr w:type="spellEnd"/>
      <w:r w:rsidRPr="006C0826">
        <w:rPr>
          <w:lang w:val="en-US"/>
        </w:rPr>
        <w:t xml:space="preserve"> express</w:t>
      </w:r>
      <w:r>
        <w:rPr>
          <w:lang w:val="en-US"/>
        </w:rPr>
        <w:t xml:space="preserve">ly excludes evaluation of </w:t>
      </w:r>
      <w:proofErr w:type="spellStart"/>
      <w:r>
        <w:rPr>
          <w:lang w:val="en-US"/>
        </w:rPr>
        <w:t>vNDs</w:t>
      </w:r>
      <w:proofErr w:type="spellEnd"/>
      <w:r>
        <w:rPr>
          <w:lang w:val="en-US"/>
        </w:rPr>
        <w:t xml:space="preserve"> unless the products is able to meet</w:t>
      </w:r>
      <w:r w:rsidRPr="006C0826">
        <w:rPr>
          <w:lang w:val="en-US"/>
        </w:rPr>
        <w:t xml:space="preserve"> all the requirements and assumptions of a physical ND as required in </w:t>
      </w:r>
      <w:r>
        <w:rPr>
          <w:lang w:val="en-US"/>
        </w:rPr>
        <w:t xml:space="preserve">this </w:t>
      </w:r>
      <w:proofErr w:type="spellStart"/>
      <w:r>
        <w:rPr>
          <w:lang w:val="en-US"/>
        </w:rPr>
        <w:t>cPP</w:t>
      </w:r>
      <w:proofErr w:type="spellEnd"/>
      <w:r w:rsidRPr="006C0826">
        <w:rPr>
          <w:lang w:val="en-US"/>
        </w:rPr>
        <w:t xml:space="preserve"> </w:t>
      </w:r>
    </w:p>
    <w:p w14:paraId="684AAA74" w14:textId="77777777" w:rsidR="006C0826" w:rsidRPr="006C0826" w:rsidRDefault="006C0826" w:rsidP="006C0826">
      <w:pPr>
        <w:pStyle w:val="BodyText"/>
        <w:rPr>
          <w:lang w:val="en-US"/>
        </w:rPr>
      </w:pPr>
      <w:r w:rsidRPr="006C0826">
        <w:rPr>
          <w:lang w:val="en-US"/>
        </w:rPr>
        <w:t xml:space="preserve">This means: </w:t>
      </w:r>
    </w:p>
    <w:p w14:paraId="137A063A" w14:textId="7E49D0FA" w:rsidR="006C0826" w:rsidRPr="006C0826" w:rsidRDefault="006C0826" w:rsidP="006C0826">
      <w:pPr>
        <w:pStyle w:val="BodyText"/>
        <w:numPr>
          <w:ilvl w:val="0"/>
          <w:numId w:val="81"/>
        </w:numPr>
        <w:rPr>
          <w:lang w:val="en-US"/>
        </w:rPr>
      </w:pPr>
      <w:r w:rsidRPr="006C0826">
        <w:rPr>
          <w:lang w:val="en-US"/>
        </w:rPr>
        <w:t>The virtualiza</w:t>
      </w:r>
      <w:r>
        <w:rPr>
          <w:lang w:val="en-US"/>
        </w:rPr>
        <w:t>tion layer (or hypervisor or Virtual Machine Manager (VMM)</w:t>
      </w:r>
      <w:r w:rsidRPr="006C0826">
        <w:rPr>
          <w:lang w:val="en-US"/>
        </w:rPr>
        <w:t xml:space="preserve">) is considered part of the ND's software stack, and thus is part of the TOE. </w:t>
      </w:r>
      <w:proofErr w:type="spellStart"/>
      <w:proofErr w:type="gramStart"/>
      <w:r w:rsidRPr="006C0826">
        <w:rPr>
          <w:lang w:val="en-US"/>
        </w:rPr>
        <w:t>vNDs</w:t>
      </w:r>
      <w:proofErr w:type="spellEnd"/>
      <w:proofErr w:type="gramEnd"/>
      <w:r w:rsidRPr="006C0826">
        <w:rPr>
          <w:lang w:val="en-US"/>
        </w:rPr>
        <w:t xml:space="preserve"> that can run on multiple VMMs must be tested on each claimed VMM unless the vendor can successfully argue equivalence. </w:t>
      </w:r>
    </w:p>
    <w:p w14:paraId="4B4D89A1" w14:textId="4F06D2FE" w:rsidR="006C0826" w:rsidRPr="006C0826" w:rsidRDefault="006C0826" w:rsidP="006C0826">
      <w:pPr>
        <w:pStyle w:val="BodyText"/>
        <w:numPr>
          <w:ilvl w:val="0"/>
          <w:numId w:val="81"/>
        </w:numPr>
        <w:rPr>
          <w:lang w:val="en-US"/>
        </w:rPr>
      </w:pPr>
      <w:r w:rsidRPr="006C0826">
        <w:rPr>
          <w:lang w:val="en-US"/>
        </w:rPr>
        <w:t xml:space="preserve">The physical hardware is likewise included in the TOE (like in the example included above). </w:t>
      </w:r>
      <w:proofErr w:type="spellStart"/>
      <w:proofErr w:type="gramStart"/>
      <w:r w:rsidRPr="006C0826">
        <w:rPr>
          <w:lang w:val="en-US"/>
        </w:rPr>
        <w:t>vNDs</w:t>
      </w:r>
      <w:proofErr w:type="spellEnd"/>
      <w:proofErr w:type="gramEnd"/>
      <w:r w:rsidRPr="006C0826">
        <w:rPr>
          <w:lang w:val="en-US"/>
        </w:rPr>
        <w:t xml:space="preserve"> must be tested for each claimed hardware platform unless the vendor can successfully argue equivalence. </w:t>
      </w:r>
    </w:p>
    <w:p w14:paraId="2EF92413" w14:textId="77777777" w:rsidR="006C0826" w:rsidRDefault="006C0826" w:rsidP="006C0826">
      <w:pPr>
        <w:pStyle w:val="BodyText"/>
        <w:numPr>
          <w:ilvl w:val="0"/>
          <w:numId w:val="81"/>
        </w:numPr>
        <w:rPr>
          <w:rFonts w:ascii="MS Mincho" w:eastAsia="MS Mincho" w:hAnsi="MS Mincho" w:cs="MS Mincho"/>
          <w:lang w:val="en-US"/>
        </w:rPr>
      </w:pPr>
      <w:r w:rsidRPr="006C0826">
        <w:rPr>
          <w:lang w:val="en-US"/>
        </w:rPr>
        <w:t xml:space="preserve">There is only one </w:t>
      </w:r>
      <w:proofErr w:type="spellStart"/>
      <w:r w:rsidRPr="006C0826">
        <w:rPr>
          <w:lang w:val="en-US"/>
        </w:rPr>
        <w:t>vND</w:t>
      </w:r>
      <w:proofErr w:type="spellEnd"/>
      <w:r w:rsidRPr="006C0826">
        <w:rPr>
          <w:lang w:val="en-US"/>
        </w:rPr>
        <w:t xml:space="preserve"> instance for each physical hardware platform.</w:t>
      </w:r>
    </w:p>
    <w:p w14:paraId="78A5C5EB" w14:textId="5D921BF9" w:rsidR="006C0826" w:rsidRPr="006C0826" w:rsidRDefault="006C0826" w:rsidP="006C0826">
      <w:pPr>
        <w:pStyle w:val="BodyText"/>
        <w:numPr>
          <w:ilvl w:val="0"/>
          <w:numId w:val="81"/>
        </w:numPr>
        <w:rPr>
          <w:lang w:val="en-US"/>
        </w:rPr>
      </w:pPr>
      <w:r w:rsidRPr="006C0826">
        <w:rPr>
          <w:lang w:val="en-US"/>
        </w:rPr>
        <w:t xml:space="preserve">There </w:t>
      </w:r>
      <w:proofErr w:type="gramStart"/>
      <w:r w:rsidRPr="006C0826">
        <w:rPr>
          <w:lang w:val="en-US"/>
        </w:rPr>
        <w:t>are no other guest</w:t>
      </w:r>
      <w:proofErr w:type="gramEnd"/>
      <w:r w:rsidRPr="006C0826">
        <w:rPr>
          <w:lang w:val="en-US"/>
        </w:rPr>
        <w:t xml:space="preserve"> VMs on the physical platform providing non-network device functionality. </w:t>
      </w:r>
    </w:p>
    <w:p w14:paraId="263AEAD1" w14:textId="77777777" w:rsidR="00135620" w:rsidRPr="00135620" w:rsidRDefault="00135620" w:rsidP="00135620">
      <w:pPr>
        <w:pStyle w:val="BodyText"/>
        <w:rPr>
          <w:lang w:val="en-US"/>
        </w:rPr>
      </w:pPr>
      <w:r w:rsidRPr="00135620">
        <w:rPr>
          <w:lang w:val="en-US"/>
        </w:rPr>
        <w:t>The intent of this document is to define the baseline set of common security functionality expected by all network devices, regardless of their ultimate security purpose or any additional security functionality the device may employ.  This baseline set includes securing any remote management path, providing identification and authentication services for both local and remote logins, auditing security-related events, cryptographically validating the source of any update, and offering some protection against common network-based attacks.</w:t>
      </w:r>
    </w:p>
    <w:p w14:paraId="3D4F0F92" w14:textId="259CE711" w:rsidR="00135620" w:rsidRDefault="00135620" w:rsidP="00DC4453">
      <w:pPr>
        <w:pStyle w:val="BodyText"/>
        <w:rPr>
          <w:lang w:val="en-US"/>
        </w:rPr>
      </w:pPr>
      <w:r w:rsidRPr="00135620">
        <w:rPr>
          <w:lang w:val="en-US"/>
        </w:rPr>
        <w:lastRenderedPageBreak/>
        <w:t xml:space="preserve">The aim is that any network device that meets this </w:t>
      </w:r>
      <w:proofErr w:type="spellStart"/>
      <w:r w:rsidRPr="00135620">
        <w:rPr>
          <w:lang w:val="en-US"/>
        </w:rPr>
        <w:t>cPP</w:t>
      </w:r>
      <w:proofErr w:type="spellEnd"/>
      <w:r w:rsidRPr="00135620">
        <w:rPr>
          <w:lang w:val="en-US"/>
        </w:rPr>
        <w:t xml:space="preserve"> will “behave</w:t>
      </w:r>
      <w:r w:rsidR="002202F2">
        <w:rPr>
          <w:lang w:val="en-US"/>
        </w:rPr>
        <w:t xml:space="preserve"> well</w:t>
      </w:r>
      <w:r w:rsidRPr="00135620">
        <w:rPr>
          <w:lang w:val="en-US"/>
        </w:rPr>
        <w:t xml:space="preserve">” on the network and can be trusted to do no harm.  To accomplish this, the network device is expected to employ standards-based tunneling protocols to include IPsec, TLS, </w:t>
      </w:r>
      <w:r w:rsidR="00A2107E">
        <w:rPr>
          <w:lang w:val="en-US"/>
        </w:rPr>
        <w:t xml:space="preserve">or </w:t>
      </w:r>
      <w:r w:rsidRPr="00135620">
        <w:rPr>
          <w:lang w:val="en-US"/>
        </w:rPr>
        <w:t>SSH to protect the communication paths to external entities</w:t>
      </w:r>
      <w:r w:rsidR="00713224">
        <w:rPr>
          <w:lang w:val="en-US"/>
        </w:rPr>
        <w:t>, and in the case of a distributed TOE, to protect the communications between TOE components</w:t>
      </w:r>
      <w:r w:rsidRPr="00135620">
        <w:rPr>
          <w:lang w:val="en-US"/>
        </w:rPr>
        <w:t xml:space="preserve">. </w:t>
      </w:r>
      <w:r w:rsidR="00E4133F">
        <w:t xml:space="preserve">For most of the allowed secure channel protocol selections </w:t>
      </w:r>
      <w:proofErr w:type="spellStart"/>
      <w:r w:rsidR="00E4133F">
        <w:t>i</w:t>
      </w:r>
      <w:proofErr w:type="spellEnd"/>
      <w:r w:rsidR="00E4133F" w:rsidRPr="00E32FB5">
        <w:rPr>
          <w:lang w:val="en-US"/>
        </w:rPr>
        <w:t>t is also required that X.509 certificates be used for authentication purposes; use of certificates is supported as an option for code signing/digital signatures</w:t>
      </w:r>
      <w:r w:rsidRPr="00135620">
        <w:rPr>
          <w:lang w:val="en-US"/>
        </w:rPr>
        <w:t xml:space="preserve">. </w:t>
      </w:r>
    </w:p>
    <w:p w14:paraId="4E2C7DD4" w14:textId="55FDC83C" w:rsidR="00135620" w:rsidRPr="00135620" w:rsidRDefault="00135620" w:rsidP="00790B42">
      <w:pPr>
        <w:pStyle w:val="BodyText"/>
        <w:rPr>
          <w:lang w:val="en-US"/>
        </w:rPr>
      </w:pPr>
      <w:r w:rsidRPr="00135620">
        <w:rPr>
          <w:lang w:val="en-US"/>
        </w:rPr>
        <w:t xml:space="preserve">Additional security functionality that a network device may employ is outside the scope of this </w:t>
      </w:r>
      <w:proofErr w:type="spellStart"/>
      <w:r w:rsidRPr="00135620">
        <w:rPr>
          <w:lang w:val="en-US"/>
        </w:rPr>
        <w:t>cPP</w:t>
      </w:r>
      <w:proofErr w:type="spellEnd"/>
      <w:r w:rsidRPr="00135620">
        <w:rPr>
          <w:lang w:val="en-US"/>
        </w:rPr>
        <w:t xml:space="preserve">, </w:t>
      </w:r>
      <w:r w:rsidR="00790B42">
        <w:rPr>
          <w:lang w:val="en-US"/>
        </w:rPr>
        <w:t>and such functionality</w:t>
      </w:r>
      <w:r w:rsidRPr="00135620">
        <w:rPr>
          <w:lang w:val="en-US"/>
        </w:rPr>
        <w:t xml:space="preserve"> will be specified in other device-type specific </w:t>
      </w:r>
      <w:proofErr w:type="spellStart"/>
      <w:r w:rsidRPr="00135620">
        <w:rPr>
          <w:lang w:val="en-US"/>
        </w:rPr>
        <w:t>cPPs</w:t>
      </w:r>
      <w:proofErr w:type="spellEnd"/>
      <w:r w:rsidRPr="00135620">
        <w:rPr>
          <w:lang w:val="en-US"/>
        </w:rPr>
        <w:t>.  Also considered out of scope is virus and emailing scanning, intrusion detection/prevention capabilities, Network Address Translation (NAT) as a security function, and virtualized network functions</w:t>
      </w:r>
      <w:r w:rsidR="006C0826">
        <w:rPr>
          <w:lang w:val="en-US"/>
        </w:rPr>
        <w:t>, except in the case outlined above</w:t>
      </w:r>
      <w:r w:rsidRPr="00135620">
        <w:rPr>
          <w:lang w:val="en-US"/>
        </w:rPr>
        <w:t xml:space="preserve">.  It is expected that this </w:t>
      </w:r>
      <w:proofErr w:type="spellStart"/>
      <w:r w:rsidRPr="00135620">
        <w:rPr>
          <w:lang w:val="en-US"/>
        </w:rPr>
        <w:t>cPP</w:t>
      </w:r>
      <w:proofErr w:type="spellEnd"/>
      <w:r w:rsidRPr="00135620">
        <w:rPr>
          <w:lang w:val="en-US"/>
        </w:rPr>
        <w:t xml:space="preserve"> will be updated to expand the desired security functionality to increase resiliency, allow for varying implementations (such as software-only network devices), and keep current with technology enhancements.  At this time, however, </w:t>
      </w:r>
      <w:r w:rsidR="00325149">
        <w:rPr>
          <w:lang w:val="en-US"/>
        </w:rPr>
        <w:t>E</w:t>
      </w:r>
      <w:r w:rsidR="00FA1D2B">
        <w:rPr>
          <w:lang w:val="en-US"/>
        </w:rPr>
        <w:t>xact</w:t>
      </w:r>
      <w:r w:rsidR="00FA1D2B" w:rsidRPr="00135620">
        <w:rPr>
          <w:lang w:val="en-US"/>
        </w:rPr>
        <w:t xml:space="preserve"> </w:t>
      </w:r>
      <w:r w:rsidR="00BE6C17">
        <w:rPr>
          <w:lang w:val="en-US"/>
        </w:rPr>
        <w:t>C</w:t>
      </w:r>
      <w:r w:rsidR="00BE6C17" w:rsidRPr="00135620">
        <w:rPr>
          <w:lang w:val="en-US"/>
        </w:rPr>
        <w:t>o</w:t>
      </w:r>
      <w:r w:rsidR="00BE6C17">
        <w:rPr>
          <w:lang w:val="en-US"/>
        </w:rPr>
        <w:t>nforma</w:t>
      </w:r>
      <w:r w:rsidR="00BE6C17" w:rsidRPr="00135620">
        <w:rPr>
          <w:lang w:val="en-US"/>
        </w:rPr>
        <w:t>nce</w:t>
      </w:r>
      <w:r w:rsidR="00FA1D2B">
        <w:rPr>
          <w:rStyle w:val="FootnoteReference"/>
          <w:lang w:val="en-US"/>
        </w:rPr>
        <w:footnoteReference w:id="3"/>
      </w:r>
      <w:r w:rsidRPr="00135620">
        <w:rPr>
          <w:lang w:val="en-US"/>
        </w:rPr>
        <w:t xml:space="preserve"> with the </w:t>
      </w:r>
      <w:proofErr w:type="spellStart"/>
      <w:r w:rsidRPr="00135620">
        <w:rPr>
          <w:lang w:val="en-US"/>
        </w:rPr>
        <w:t>cPP</w:t>
      </w:r>
      <w:proofErr w:type="spellEnd"/>
      <w:r w:rsidRPr="00135620">
        <w:rPr>
          <w:lang w:val="en-US"/>
        </w:rPr>
        <w:t xml:space="preserve"> is required, and no additional functionality will be evaluated.</w:t>
      </w:r>
    </w:p>
    <w:p w14:paraId="1BE3FEB7" w14:textId="77777777" w:rsidR="00A87446" w:rsidRPr="006456C2" w:rsidRDefault="00667082" w:rsidP="00AF7E1C">
      <w:pPr>
        <w:pStyle w:val="Heading2"/>
        <w:rPr>
          <w:lang w:val="en-US"/>
        </w:rPr>
      </w:pPr>
      <w:bookmarkStart w:id="58" w:name="_Toc360632727"/>
      <w:bookmarkStart w:id="59" w:name="_Toc237563393"/>
      <w:bookmarkStart w:id="60" w:name="_Toc412821508"/>
      <w:bookmarkStart w:id="61" w:name="_Toc131920908"/>
      <w:bookmarkStart w:id="62" w:name="_Toc210015152"/>
      <w:bookmarkStart w:id="63" w:name="_Toc234034145"/>
      <w:bookmarkStart w:id="64" w:name="_Toc456887796"/>
      <w:r w:rsidRPr="006456C2">
        <w:rPr>
          <w:lang w:val="en-US"/>
        </w:rPr>
        <w:t xml:space="preserve">TOE </w:t>
      </w:r>
      <w:bookmarkEnd w:id="58"/>
      <w:bookmarkEnd w:id="59"/>
      <w:r w:rsidR="00AF7E1C">
        <w:rPr>
          <w:lang w:val="en-US"/>
        </w:rPr>
        <w:t>Use Cases</w:t>
      </w:r>
      <w:bookmarkEnd w:id="60"/>
      <w:bookmarkEnd w:id="64"/>
    </w:p>
    <w:p w14:paraId="14AF7E03" w14:textId="1BC068AC" w:rsidR="00AF7E1C" w:rsidRDefault="00AF7E1C" w:rsidP="00AF7E1C">
      <w:pPr>
        <w:rPr>
          <w:lang w:val="en-US"/>
        </w:rPr>
      </w:pPr>
      <w:r>
        <w:rPr>
          <w:lang w:val="en-US"/>
        </w:rPr>
        <w:t xml:space="preserve">The essence of the requirements for network device TOEs is that the devices can be remotely managed in a secure manner and that any </w:t>
      </w:r>
      <w:r w:rsidR="00713224">
        <w:rPr>
          <w:lang w:val="en-US"/>
        </w:rPr>
        <w:t xml:space="preserve">software </w:t>
      </w:r>
      <w:r>
        <w:rPr>
          <w:lang w:val="en-US"/>
        </w:rPr>
        <w:t xml:space="preserve">updates applied are from a trusted source. </w:t>
      </w:r>
    </w:p>
    <w:p w14:paraId="2B81F02A" w14:textId="77777777" w:rsidR="00D456D0" w:rsidRDefault="00D43D94" w:rsidP="000021C0">
      <w:pPr>
        <w:rPr>
          <w:lang w:val="en-US"/>
        </w:rPr>
      </w:pPr>
      <w:r>
        <w:rPr>
          <w:lang w:val="en-US"/>
        </w:rPr>
        <w:t xml:space="preserve">Examples of </w:t>
      </w:r>
      <w:r w:rsidR="00BD44C4" w:rsidRPr="00135620">
        <w:rPr>
          <w:lang w:val="en-US"/>
        </w:rPr>
        <w:t>network device</w:t>
      </w:r>
      <w:r>
        <w:rPr>
          <w:lang w:val="en-US"/>
        </w:rPr>
        <w:t>s</w:t>
      </w:r>
      <w:r w:rsidR="00BD44C4" w:rsidRPr="00135620">
        <w:rPr>
          <w:lang w:val="en-US"/>
        </w:rPr>
        <w:t xml:space="preserve"> </w:t>
      </w:r>
      <w:r w:rsidR="00227593">
        <w:rPr>
          <w:lang w:val="en-US"/>
        </w:rPr>
        <w:t>that are covered by</w:t>
      </w:r>
      <w:r w:rsidR="00BD44C4">
        <w:rPr>
          <w:lang w:val="en-US"/>
        </w:rPr>
        <w:t xml:space="preserve"> </w:t>
      </w:r>
      <w:r w:rsidR="00D456D0">
        <w:rPr>
          <w:lang w:val="en-US"/>
        </w:rPr>
        <w:t xml:space="preserve">requirements in </w:t>
      </w:r>
      <w:r w:rsidR="00BD44C4">
        <w:rPr>
          <w:lang w:val="en-US"/>
        </w:rPr>
        <w:t xml:space="preserve">this </w:t>
      </w:r>
      <w:proofErr w:type="spellStart"/>
      <w:r w:rsidR="00BD44C4">
        <w:rPr>
          <w:lang w:val="en-US"/>
        </w:rPr>
        <w:t>cPP</w:t>
      </w:r>
      <w:proofErr w:type="spellEnd"/>
      <w:r w:rsidR="00BD44C4">
        <w:rPr>
          <w:lang w:val="en-US"/>
        </w:rPr>
        <w:t xml:space="preserve"> </w:t>
      </w:r>
      <w:r w:rsidR="00BD44C4" w:rsidRPr="00135620">
        <w:rPr>
          <w:lang w:val="en-US"/>
        </w:rPr>
        <w:t xml:space="preserve">include routers, firewalls, VPN gateways, IDSs, and switches.  </w:t>
      </w:r>
      <w:r w:rsidR="00D456D0">
        <w:rPr>
          <w:lang w:val="en-US"/>
        </w:rPr>
        <w:t xml:space="preserve">Where such devices include significant additional functionality with its own distinct security requirements then a separate </w:t>
      </w:r>
      <w:proofErr w:type="spellStart"/>
      <w:r w:rsidR="00D456D0">
        <w:rPr>
          <w:lang w:val="en-US"/>
        </w:rPr>
        <w:t>cPP</w:t>
      </w:r>
      <w:proofErr w:type="spellEnd"/>
      <w:r w:rsidR="00D456D0">
        <w:rPr>
          <w:lang w:val="en-US"/>
        </w:rPr>
        <w:t xml:space="preserve"> may </w:t>
      </w:r>
      <w:r w:rsidR="008D7BF0">
        <w:rPr>
          <w:lang w:val="en-US"/>
        </w:rPr>
        <w:t xml:space="preserve">be </w:t>
      </w:r>
      <w:r w:rsidR="00D456D0">
        <w:rPr>
          <w:lang w:val="en-US"/>
        </w:rPr>
        <w:t xml:space="preserve">created </w:t>
      </w:r>
      <w:r w:rsidR="008D7BF0">
        <w:rPr>
          <w:lang w:val="en-US"/>
        </w:rPr>
        <w:t xml:space="preserve">to be used </w:t>
      </w:r>
      <w:r w:rsidR="00D456D0">
        <w:rPr>
          <w:lang w:val="en-US"/>
        </w:rPr>
        <w:t xml:space="preserve">for those devices, </w:t>
      </w:r>
      <w:r w:rsidR="000021C0">
        <w:rPr>
          <w:lang w:val="en-US"/>
        </w:rPr>
        <w:t xml:space="preserve">with that </w:t>
      </w:r>
      <w:proofErr w:type="spellStart"/>
      <w:r w:rsidR="000021C0">
        <w:rPr>
          <w:lang w:val="en-US"/>
        </w:rPr>
        <w:t>cPP</w:t>
      </w:r>
      <w:proofErr w:type="spellEnd"/>
      <w:r w:rsidR="000021C0">
        <w:rPr>
          <w:lang w:val="en-US"/>
        </w:rPr>
        <w:t xml:space="preserve"> </w:t>
      </w:r>
      <w:r w:rsidR="00D456D0">
        <w:rPr>
          <w:lang w:val="en-US"/>
        </w:rPr>
        <w:t xml:space="preserve">containing a superset of the network device </w:t>
      </w:r>
      <w:proofErr w:type="spellStart"/>
      <w:r w:rsidR="00D456D0">
        <w:rPr>
          <w:lang w:val="en-US"/>
        </w:rPr>
        <w:t>cPP</w:t>
      </w:r>
      <w:proofErr w:type="spellEnd"/>
      <w:r w:rsidR="00D456D0">
        <w:rPr>
          <w:lang w:val="en-US"/>
        </w:rPr>
        <w:t xml:space="preserve"> requirements. For example, a separate </w:t>
      </w:r>
      <w:proofErr w:type="spellStart"/>
      <w:r w:rsidR="00D456D0">
        <w:rPr>
          <w:lang w:val="en-US"/>
        </w:rPr>
        <w:t>cPP</w:t>
      </w:r>
      <w:proofErr w:type="spellEnd"/>
      <w:r w:rsidR="00D456D0">
        <w:rPr>
          <w:lang w:val="en-US"/>
        </w:rPr>
        <w:t xml:space="preserve"> of this sort has been created for </w:t>
      </w:r>
      <w:proofErr w:type="spellStart"/>
      <w:r w:rsidR="00D456D0">
        <w:rPr>
          <w:lang w:val="en-US"/>
        </w:rPr>
        <w:t>Stateful</w:t>
      </w:r>
      <w:proofErr w:type="spellEnd"/>
      <w:r w:rsidR="00D456D0">
        <w:rPr>
          <w:lang w:val="en-US"/>
        </w:rPr>
        <w:t xml:space="preserve"> Traffic Filter Firewalls.  </w:t>
      </w:r>
    </w:p>
    <w:p w14:paraId="32E74224" w14:textId="77777777" w:rsidR="008A3894" w:rsidRPr="00CD76CC" w:rsidRDefault="00BD44C4" w:rsidP="00AD5AB1">
      <w:pPr>
        <w:rPr>
          <w:lang w:val="en-US"/>
        </w:rPr>
      </w:pPr>
      <w:r w:rsidRPr="00135620">
        <w:rPr>
          <w:lang w:val="en-US"/>
        </w:rPr>
        <w:t xml:space="preserve">Examples of devices that connect to a network but are not included to be evaluated against this </w:t>
      </w:r>
      <w:proofErr w:type="spellStart"/>
      <w:r w:rsidRPr="00135620">
        <w:rPr>
          <w:lang w:val="en-US"/>
        </w:rPr>
        <w:t>cPP</w:t>
      </w:r>
      <w:proofErr w:type="spellEnd"/>
      <w:r w:rsidRPr="00135620">
        <w:rPr>
          <w:lang w:val="en-US"/>
        </w:rPr>
        <w:t xml:space="preserve"> include mobile devices, end-user workstations, and virtualized network device functionality.</w:t>
      </w:r>
      <w:r w:rsidR="002B5DB4">
        <w:rPr>
          <w:lang w:val="en-US"/>
        </w:rPr>
        <w:t xml:space="preserve"> </w:t>
      </w:r>
    </w:p>
    <w:p w14:paraId="7878C456" w14:textId="77777777" w:rsidR="00135F60" w:rsidRDefault="00135F60" w:rsidP="00AD5AB1">
      <w:pPr>
        <w:rPr>
          <w:lang w:val="en-US"/>
        </w:rPr>
      </w:pPr>
      <w:bookmarkStart w:id="65" w:name="_Toc238787291"/>
      <w:bookmarkStart w:id="66" w:name="_Toc238795156"/>
      <w:bookmarkStart w:id="67" w:name="_Toc238820484"/>
      <w:bookmarkStart w:id="68" w:name="_Toc238787295"/>
      <w:bookmarkStart w:id="69" w:name="_Toc238795160"/>
      <w:bookmarkStart w:id="70" w:name="_Toc238820488"/>
      <w:bookmarkStart w:id="71" w:name="_Toc238787300"/>
      <w:bookmarkStart w:id="72" w:name="_Toc238795165"/>
      <w:bookmarkStart w:id="73" w:name="_Toc238820493"/>
      <w:bookmarkStart w:id="74" w:name="_Toc238787301"/>
      <w:bookmarkStart w:id="75" w:name="_Toc238795166"/>
      <w:bookmarkStart w:id="76" w:name="_Toc238820494"/>
      <w:bookmarkStart w:id="77" w:name="_Toc238787302"/>
      <w:bookmarkStart w:id="78" w:name="_Toc238795167"/>
      <w:bookmarkStart w:id="79" w:name="_Toc238820495"/>
      <w:bookmarkStart w:id="80" w:name="_Toc210015158"/>
      <w:bookmarkStart w:id="81" w:name="_Toc234034152"/>
      <w:bookmarkStart w:id="82" w:name="_Toc360632730"/>
      <w:bookmarkStart w:id="83" w:name="_Toc237563394"/>
      <w:bookmarkStart w:id="84" w:name="_Ref399403539"/>
      <w:bookmarkStart w:id="85" w:name="_Ref400547052"/>
      <w:bookmarkEnd w:id="61"/>
      <w:bookmarkEnd w:id="62"/>
      <w:bookmarkEnd w:id="63"/>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p>
    <w:p w14:paraId="4C112109" w14:textId="77777777" w:rsidR="00135F60" w:rsidRPr="00CD76CC" w:rsidRDefault="00135F60" w:rsidP="00AD5AB1">
      <w:pPr>
        <w:rPr>
          <w:lang w:val="en-US"/>
        </w:rPr>
      </w:pPr>
    </w:p>
    <w:p w14:paraId="6CE13279" w14:textId="77777777" w:rsidR="005D5F01" w:rsidRPr="006456C2" w:rsidRDefault="00667082" w:rsidP="005D3BC0">
      <w:pPr>
        <w:pStyle w:val="Heading1"/>
      </w:pPr>
      <w:bookmarkStart w:id="86" w:name="_Toc412821509"/>
      <w:bookmarkStart w:id="87" w:name="_Ref443333746"/>
      <w:bookmarkStart w:id="88" w:name="_Ref447201483"/>
      <w:bookmarkStart w:id="89" w:name="_Toc456887797"/>
      <w:r w:rsidRPr="006456C2">
        <w:rPr>
          <w:lang w:val="en-US"/>
        </w:rPr>
        <w:lastRenderedPageBreak/>
        <w:t>CC Conformance</w:t>
      </w:r>
      <w:bookmarkEnd w:id="80"/>
      <w:bookmarkEnd w:id="81"/>
      <w:bookmarkEnd w:id="82"/>
      <w:bookmarkEnd w:id="83"/>
      <w:bookmarkEnd w:id="84"/>
      <w:bookmarkEnd w:id="85"/>
      <w:bookmarkEnd w:id="86"/>
      <w:bookmarkEnd w:id="87"/>
      <w:bookmarkEnd w:id="88"/>
      <w:bookmarkEnd w:id="89"/>
    </w:p>
    <w:p w14:paraId="165A2C2B" w14:textId="77777777" w:rsidR="009A4463" w:rsidRDefault="00667082">
      <w:pPr>
        <w:pStyle w:val="BodyText"/>
        <w:spacing w:before="120"/>
        <w:rPr>
          <w:lang w:val="en-US"/>
        </w:rPr>
      </w:pPr>
      <w:r w:rsidRPr="006456C2">
        <w:rPr>
          <w:lang w:val="en-US"/>
        </w:rPr>
        <w:t xml:space="preserve">As defined by the references [CC1], [CC2] and [CC3], this </w:t>
      </w:r>
      <w:proofErr w:type="spellStart"/>
      <w:r w:rsidR="00A53A91">
        <w:rPr>
          <w:lang w:val="en-US"/>
        </w:rPr>
        <w:t>c</w:t>
      </w:r>
      <w:r w:rsidRPr="006456C2">
        <w:rPr>
          <w:lang w:val="en-US"/>
        </w:rPr>
        <w:t>PP</w:t>
      </w:r>
      <w:proofErr w:type="spellEnd"/>
      <w:r w:rsidR="009A4463">
        <w:rPr>
          <w:lang w:val="en-US"/>
        </w:rPr>
        <w:t>:</w:t>
      </w:r>
    </w:p>
    <w:p w14:paraId="1C5D29CB" w14:textId="77777777" w:rsidR="009A4463" w:rsidRDefault="00667082" w:rsidP="00F30FC0">
      <w:pPr>
        <w:pStyle w:val="BodyText"/>
        <w:numPr>
          <w:ilvl w:val="0"/>
          <w:numId w:val="14"/>
        </w:numPr>
        <w:spacing w:before="120"/>
        <w:rPr>
          <w:lang w:val="en-US"/>
        </w:rPr>
      </w:pPr>
      <w:r w:rsidRPr="006456C2">
        <w:rPr>
          <w:lang w:val="en-US"/>
        </w:rPr>
        <w:t>conforms to the requirements of Common Criteria v3.1, Revision 4</w:t>
      </w:r>
    </w:p>
    <w:p w14:paraId="3D18FEC1" w14:textId="77777777" w:rsidR="00972172" w:rsidRDefault="00972172" w:rsidP="00F30FC0">
      <w:pPr>
        <w:pStyle w:val="BodyText"/>
        <w:numPr>
          <w:ilvl w:val="0"/>
          <w:numId w:val="14"/>
        </w:numPr>
        <w:spacing w:before="120"/>
        <w:rPr>
          <w:lang w:val="en-US"/>
        </w:rPr>
      </w:pPr>
      <w:r>
        <w:t>is Part 2 extended, Part 3 conformant</w:t>
      </w:r>
    </w:p>
    <w:p w14:paraId="02F1F9D3" w14:textId="77777777" w:rsidR="005D5F01" w:rsidRDefault="00C47BA9" w:rsidP="00F30FC0">
      <w:pPr>
        <w:pStyle w:val="BodyText"/>
        <w:numPr>
          <w:ilvl w:val="0"/>
          <w:numId w:val="14"/>
        </w:numPr>
        <w:spacing w:before="120"/>
        <w:rPr>
          <w:lang w:val="en-US"/>
        </w:rPr>
      </w:pPr>
      <w:proofErr w:type="gramStart"/>
      <w:r>
        <w:t>does</w:t>
      </w:r>
      <w:proofErr w:type="gramEnd"/>
      <w:r>
        <w:t xml:space="preserve"> not claim conformance to any other PP.</w:t>
      </w:r>
      <w:r w:rsidR="00667082" w:rsidRPr="006456C2">
        <w:rPr>
          <w:lang w:val="en-US"/>
        </w:rPr>
        <w:t xml:space="preserve"> </w:t>
      </w:r>
    </w:p>
    <w:p w14:paraId="1809C09D" w14:textId="77777777" w:rsidR="00B14167" w:rsidRDefault="009A4463" w:rsidP="00B14167">
      <w:pPr>
        <w:pStyle w:val="BodyText"/>
        <w:spacing w:before="120"/>
        <w:rPr>
          <w:lang w:val="en-US"/>
        </w:rPr>
      </w:pPr>
      <w:r w:rsidRPr="006456C2">
        <w:rPr>
          <w:lang w:val="en-US"/>
        </w:rPr>
        <w:t xml:space="preserve">The methodology applied for the </w:t>
      </w:r>
      <w:proofErr w:type="spellStart"/>
      <w:r>
        <w:rPr>
          <w:lang w:val="en-US"/>
        </w:rPr>
        <w:t>c</w:t>
      </w:r>
      <w:r w:rsidRPr="006456C2">
        <w:rPr>
          <w:lang w:val="en-US"/>
        </w:rPr>
        <w:t>PP</w:t>
      </w:r>
      <w:proofErr w:type="spellEnd"/>
      <w:r w:rsidRPr="006456C2">
        <w:rPr>
          <w:lang w:val="en-US"/>
        </w:rPr>
        <w:t xml:space="preserve"> evaluation is defined in [CEM].</w:t>
      </w:r>
      <w:r>
        <w:rPr>
          <w:lang w:val="en-US"/>
        </w:rPr>
        <w:t xml:space="preserve"> </w:t>
      </w:r>
      <w:r w:rsidR="00B14167">
        <w:rPr>
          <w:lang w:val="en-US"/>
        </w:rPr>
        <w:t xml:space="preserve">This </w:t>
      </w:r>
      <w:proofErr w:type="spellStart"/>
      <w:r w:rsidR="00B14167">
        <w:rPr>
          <w:lang w:val="en-US"/>
        </w:rPr>
        <w:t>cPP</w:t>
      </w:r>
      <w:proofErr w:type="spellEnd"/>
      <w:r w:rsidR="00B14167">
        <w:rPr>
          <w:lang w:val="en-US"/>
        </w:rPr>
        <w:t xml:space="preserve"> satisfies the following Assurance Families: </w:t>
      </w:r>
      <w:r w:rsidR="00B14167" w:rsidRPr="00B14167">
        <w:rPr>
          <w:lang w:val="en-US"/>
        </w:rPr>
        <w:t>APE_CCL</w:t>
      </w:r>
      <w:r w:rsidR="00B14167">
        <w:rPr>
          <w:lang w:val="en-US"/>
        </w:rPr>
        <w:t xml:space="preserve">.1, </w:t>
      </w:r>
      <w:r w:rsidR="00B14167" w:rsidRPr="00B14167">
        <w:rPr>
          <w:lang w:val="en-US"/>
        </w:rPr>
        <w:t>APE_ECD</w:t>
      </w:r>
      <w:r w:rsidR="00B14167">
        <w:rPr>
          <w:lang w:val="en-US"/>
        </w:rPr>
        <w:t>.1, APE</w:t>
      </w:r>
      <w:r w:rsidR="00B14167" w:rsidRPr="00B14167">
        <w:rPr>
          <w:lang w:val="en-US"/>
        </w:rPr>
        <w:t>_INT</w:t>
      </w:r>
      <w:r w:rsidR="00B14167">
        <w:rPr>
          <w:lang w:val="en-US"/>
        </w:rPr>
        <w:t xml:space="preserve">.1, </w:t>
      </w:r>
      <w:r w:rsidR="00B14167" w:rsidRPr="00B14167">
        <w:rPr>
          <w:lang w:val="en-US"/>
        </w:rPr>
        <w:t>APE_OBJ</w:t>
      </w:r>
      <w:r w:rsidR="00B14167">
        <w:rPr>
          <w:lang w:val="en-US"/>
        </w:rPr>
        <w:t xml:space="preserve">.1, </w:t>
      </w:r>
      <w:r w:rsidR="00B14167" w:rsidRPr="00B14167">
        <w:rPr>
          <w:lang w:val="en-US"/>
        </w:rPr>
        <w:t>APE_REQ</w:t>
      </w:r>
      <w:r w:rsidR="00B14167">
        <w:rPr>
          <w:lang w:val="en-US"/>
        </w:rPr>
        <w:t xml:space="preserve">.1 and </w:t>
      </w:r>
      <w:r w:rsidR="00B14167" w:rsidRPr="00B14167">
        <w:rPr>
          <w:lang w:val="en-US"/>
        </w:rPr>
        <w:t>APE_SPD</w:t>
      </w:r>
      <w:r w:rsidR="00B14167">
        <w:rPr>
          <w:lang w:val="en-US"/>
        </w:rPr>
        <w:t xml:space="preserve">.1. </w:t>
      </w:r>
    </w:p>
    <w:p w14:paraId="492EF9EA" w14:textId="01867698" w:rsidR="000676B9" w:rsidRDefault="000676B9" w:rsidP="0075672B">
      <w:pPr>
        <w:pStyle w:val="BodyText"/>
        <w:spacing w:before="120"/>
      </w:pPr>
      <w:r>
        <w:t xml:space="preserve">In order to be conformant to this </w:t>
      </w:r>
      <w:proofErr w:type="spellStart"/>
      <w:r>
        <w:t>cPP</w:t>
      </w:r>
      <w:proofErr w:type="spellEnd"/>
      <w:r>
        <w:t xml:space="preserve">, a TOE must demonstrate Exact </w:t>
      </w:r>
      <w:r w:rsidR="00690551">
        <w:t>Conformance</w:t>
      </w:r>
      <w:r>
        <w:t xml:space="preserve">.  Exact </w:t>
      </w:r>
      <w:r w:rsidR="00690551">
        <w:t>Conformance</w:t>
      </w:r>
      <w:r>
        <w:t xml:space="preserve">, as a subset of Strict </w:t>
      </w:r>
      <w:r w:rsidR="00690551">
        <w:t xml:space="preserve">Conformance </w:t>
      </w:r>
      <w:r>
        <w:t xml:space="preserve">as defined by the CC, is defined as the ST containing all of the requirements in section </w:t>
      </w:r>
      <w:r w:rsidR="0075672B">
        <w:fldChar w:fldCharType="begin"/>
      </w:r>
      <w:r w:rsidR="0075672B">
        <w:instrText xml:space="preserve"> REF _Ref454976770 \r \h </w:instrText>
      </w:r>
      <w:r w:rsidR="0075672B">
        <w:fldChar w:fldCharType="separate"/>
      </w:r>
      <w:r w:rsidR="00F30759">
        <w:rPr>
          <w:cs/>
        </w:rPr>
        <w:t>‎</w:t>
      </w:r>
      <w:r w:rsidR="00F30759">
        <w:t>6</w:t>
      </w:r>
      <w:r w:rsidR="0075672B">
        <w:fldChar w:fldCharType="end"/>
      </w:r>
      <w:r>
        <w:t xml:space="preserve"> </w:t>
      </w:r>
      <w:r w:rsidR="009215AC">
        <w:t xml:space="preserve">(these are the mandatory requirements) </w:t>
      </w:r>
      <w:r>
        <w:t xml:space="preserve">of the this </w:t>
      </w:r>
      <w:proofErr w:type="spellStart"/>
      <w:r>
        <w:t>cPP</w:t>
      </w:r>
      <w:proofErr w:type="spellEnd"/>
      <w:r>
        <w:t xml:space="preserve">, and potentially requirements from Appendix </w:t>
      </w:r>
      <w:r w:rsidR="00315639">
        <w:fldChar w:fldCharType="begin"/>
      </w:r>
      <w:r w:rsidR="00315639">
        <w:instrText xml:space="preserve"> REF _Ref397361464 \r \h </w:instrText>
      </w:r>
      <w:r w:rsidR="00315639">
        <w:fldChar w:fldCharType="separate"/>
      </w:r>
      <w:r w:rsidR="00F30759">
        <w:rPr>
          <w:cs/>
        </w:rPr>
        <w:t>‎</w:t>
      </w:r>
      <w:r w:rsidR="00F30759">
        <w:t>A</w:t>
      </w:r>
      <w:r w:rsidR="00315639">
        <w:fldChar w:fldCharType="end"/>
      </w:r>
      <w:r>
        <w:t xml:space="preserve"> </w:t>
      </w:r>
      <w:r w:rsidR="00BB7C00">
        <w:t xml:space="preserve">(these are optional SFRs) </w:t>
      </w:r>
      <w:r>
        <w:t xml:space="preserve">or Appendix </w:t>
      </w:r>
      <w:r w:rsidR="00315639">
        <w:fldChar w:fldCharType="begin"/>
      </w:r>
      <w:r w:rsidR="00315639">
        <w:instrText xml:space="preserve"> REF _Ref386377140 \r \h </w:instrText>
      </w:r>
      <w:r w:rsidR="00315639">
        <w:fldChar w:fldCharType="separate"/>
      </w:r>
      <w:r w:rsidR="00F30759">
        <w:rPr>
          <w:cs/>
        </w:rPr>
        <w:t>‎</w:t>
      </w:r>
      <w:r w:rsidR="00F30759">
        <w:t>B</w:t>
      </w:r>
      <w:r w:rsidR="00315639">
        <w:fldChar w:fldCharType="end"/>
      </w:r>
      <w:r>
        <w:t xml:space="preserve"> </w:t>
      </w:r>
      <w:r w:rsidR="00C5531D">
        <w:t>(these are selection-</w:t>
      </w:r>
      <w:r w:rsidR="008D6975">
        <w:t>based</w:t>
      </w:r>
      <w:r w:rsidR="00C5531D">
        <w:t xml:space="preserve"> SFRs, some of which will be mandatory according to the selections made in other SFRs) </w:t>
      </w:r>
      <w:r>
        <w:t xml:space="preserve">of this </w:t>
      </w:r>
      <w:proofErr w:type="spellStart"/>
      <w:r>
        <w:t>cPP</w:t>
      </w:r>
      <w:proofErr w:type="spellEnd"/>
      <w:r>
        <w:t>.  While iteration is allowed, no additional requirements (from the CC parts 2 or 3</w:t>
      </w:r>
      <w:r w:rsidR="00E710D4">
        <w:t xml:space="preserve">, or definitions of extended components not </w:t>
      </w:r>
      <w:r w:rsidR="0068606C">
        <w:t xml:space="preserve">already </w:t>
      </w:r>
      <w:r w:rsidR="00E710D4">
        <w:t xml:space="preserve">included in this </w:t>
      </w:r>
      <w:proofErr w:type="spellStart"/>
      <w:r w:rsidR="00E710D4">
        <w:t>cPP</w:t>
      </w:r>
      <w:proofErr w:type="spellEnd"/>
      <w:r>
        <w:t xml:space="preserve">) are allowed to be included in the ST.  Further, no requirements in section </w:t>
      </w:r>
      <w:r w:rsidR="00AF58BD">
        <w:fldChar w:fldCharType="begin"/>
      </w:r>
      <w:r w:rsidR="00AF58BD">
        <w:instrText xml:space="preserve"> REF _Ref443654193 \r \h </w:instrText>
      </w:r>
      <w:r w:rsidR="00AF58BD">
        <w:fldChar w:fldCharType="separate"/>
      </w:r>
      <w:r w:rsidR="00F30759">
        <w:rPr>
          <w:cs/>
        </w:rPr>
        <w:t>‎</w:t>
      </w:r>
      <w:r w:rsidR="00F30759">
        <w:t>6</w:t>
      </w:r>
      <w:r w:rsidR="00AF58BD">
        <w:fldChar w:fldCharType="end"/>
      </w:r>
      <w:r>
        <w:t xml:space="preserve"> of this </w:t>
      </w:r>
      <w:proofErr w:type="spellStart"/>
      <w:r>
        <w:t>cPP</w:t>
      </w:r>
      <w:proofErr w:type="spellEnd"/>
      <w:r>
        <w:t xml:space="preserve"> are allowed to be omitted.</w:t>
      </w:r>
    </w:p>
    <w:p w14:paraId="482D319B" w14:textId="77777777" w:rsidR="00135F60" w:rsidRDefault="00135F60" w:rsidP="00315639">
      <w:pPr>
        <w:pStyle w:val="BodyText"/>
        <w:spacing w:before="120"/>
      </w:pPr>
      <w:bookmarkStart w:id="90" w:name="_Toc238620487"/>
      <w:bookmarkStart w:id="91" w:name="_Toc238620538"/>
      <w:bookmarkStart w:id="92" w:name="_Toc238787317"/>
      <w:bookmarkStart w:id="93" w:name="_Toc238795184"/>
      <w:bookmarkStart w:id="94" w:name="_Toc238820513"/>
      <w:bookmarkStart w:id="95" w:name="_Toc237563395"/>
      <w:bookmarkStart w:id="96" w:name="_Ref237676371"/>
      <w:bookmarkStart w:id="97" w:name="_Toc210015166"/>
      <w:bookmarkStart w:id="98" w:name="_Toc234034164"/>
      <w:bookmarkStart w:id="99" w:name="_Ref265149724"/>
      <w:bookmarkStart w:id="100" w:name="_Ref360623792"/>
      <w:bookmarkStart w:id="101" w:name="_Toc360632731"/>
      <w:bookmarkEnd w:id="90"/>
      <w:bookmarkEnd w:id="91"/>
      <w:bookmarkEnd w:id="92"/>
      <w:bookmarkEnd w:id="93"/>
      <w:bookmarkEnd w:id="94"/>
    </w:p>
    <w:p w14:paraId="08D4F143" w14:textId="77777777" w:rsidR="00135F60" w:rsidRDefault="00135F60" w:rsidP="00315639">
      <w:pPr>
        <w:pStyle w:val="BodyText"/>
        <w:spacing w:before="120"/>
      </w:pPr>
    </w:p>
    <w:p w14:paraId="6C3844AB" w14:textId="77777777" w:rsidR="00605345" w:rsidRDefault="00135F60" w:rsidP="00C76FF2">
      <w:pPr>
        <w:pStyle w:val="Heading1"/>
      </w:pPr>
      <w:bookmarkStart w:id="102" w:name="_Ref443654282"/>
      <w:bookmarkStart w:id="103" w:name="_Toc456887798"/>
      <w:r>
        <w:lastRenderedPageBreak/>
        <w:t>Introduction to Distributed TOEs</w:t>
      </w:r>
      <w:bookmarkEnd w:id="102"/>
      <w:bookmarkEnd w:id="103"/>
    </w:p>
    <w:p w14:paraId="45AF5034" w14:textId="3EE29ECD" w:rsidR="00605345" w:rsidRDefault="008D096A" w:rsidP="00D15286">
      <w:pPr>
        <w:pStyle w:val="BodyText"/>
      </w:pPr>
      <w:r>
        <w:t xml:space="preserve">This </w:t>
      </w:r>
      <w:proofErr w:type="spellStart"/>
      <w:r>
        <w:t>cPP</w:t>
      </w:r>
      <w:proofErr w:type="spellEnd"/>
      <w:r>
        <w:t xml:space="preserve"> </w:t>
      </w:r>
      <w:r w:rsidR="00D15286">
        <w:t>includes</w:t>
      </w:r>
      <w:r>
        <w:t xml:space="preserve"> support for distributed network </w:t>
      </w:r>
      <w:r w:rsidR="00D15286">
        <w:t xml:space="preserve">device </w:t>
      </w:r>
      <w:r>
        <w:t xml:space="preserve">TOEs. </w:t>
      </w:r>
      <w:r w:rsidR="00605345">
        <w:t xml:space="preserve">Network devices can sometimes be composed of multiple components operating as a logical whole. Oftentimes we see this architecture when dealing with </w:t>
      </w:r>
      <w:r w:rsidR="00035A2F">
        <w:t>products</w:t>
      </w:r>
      <w:r w:rsidR="00605345">
        <w:t xml:space="preserve"> where a centralized management console is used to provide administration to dispersed</w:t>
      </w:r>
      <w:r w:rsidR="00B71F05">
        <w:t xml:space="preserve"> components</w:t>
      </w:r>
      <w:r w:rsidR="00605345">
        <w:t>.</w:t>
      </w:r>
    </w:p>
    <w:p w14:paraId="71A4ACEF" w14:textId="3F7C4050" w:rsidR="002661C1" w:rsidRDefault="00605345" w:rsidP="008A3550">
      <w:pPr>
        <w:pStyle w:val="BodyText"/>
      </w:pPr>
      <w:r>
        <w:t xml:space="preserve">There are </w:t>
      </w:r>
      <w:r w:rsidR="00035A2F">
        <w:t xml:space="preserve">a number of </w:t>
      </w:r>
      <w:r>
        <w:t xml:space="preserve">different architectures, but fundamentally, they </w:t>
      </w:r>
      <w:r w:rsidR="00033E00">
        <w:t>are variations of the following model</w:t>
      </w:r>
      <w:r w:rsidR="002661C1">
        <w:t xml:space="preserve"> where the SFRs of this </w:t>
      </w:r>
      <w:proofErr w:type="spellStart"/>
      <w:r w:rsidR="002661C1">
        <w:t>cPP</w:t>
      </w:r>
      <w:proofErr w:type="spellEnd"/>
      <w:r w:rsidR="002661C1">
        <w:t xml:space="preserve"> can only be fulfilled if the two components are deployed</w:t>
      </w:r>
      <w:r w:rsidR="00713224">
        <w:t xml:space="preserve"> and</w:t>
      </w:r>
      <w:r w:rsidR="002661C1">
        <w:t xml:space="preserve"> operate together.</w:t>
      </w:r>
    </w:p>
    <w:p w14:paraId="558B490E" w14:textId="55A66743" w:rsidR="002D3FCE" w:rsidRDefault="001A6467" w:rsidP="005B6983">
      <w:pPr>
        <w:pStyle w:val="BodyText"/>
        <w:keepNext/>
        <w:jc w:val="center"/>
      </w:pPr>
      <w:r w:rsidRPr="001A6467">
        <w:rPr>
          <w:noProof/>
          <w:lang w:val="en-US" w:eastAsia="en-US"/>
        </w:rPr>
        <w:t xml:space="preserve"> </w:t>
      </w:r>
      <w:r w:rsidRPr="001A6467">
        <w:rPr>
          <w:noProof/>
          <w:lang w:eastAsia="zh-CN"/>
        </w:rPr>
        <w:drawing>
          <wp:inline distT="0" distB="0" distL="0" distR="0" wp14:anchorId="680E291F" wp14:editId="401D8CCB">
            <wp:extent cx="3582656" cy="1371402"/>
            <wp:effectExtent l="0" t="0" r="0" b="6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5208" t="10222" r="22297" b="47251"/>
                    <a:stretch/>
                  </pic:blipFill>
                  <pic:spPr bwMode="auto">
                    <a:xfrm>
                      <a:off x="0" y="0"/>
                      <a:ext cx="3583072" cy="1371561"/>
                    </a:xfrm>
                    <a:prstGeom prst="rect">
                      <a:avLst/>
                    </a:prstGeom>
                    <a:ln>
                      <a:noFill/>
                    </a:ln>
                    <a:extLst>
                      <a:ext uri="{53640926-AAD7-44D8-BBD7-CCE9431645EC}">
                        <a14:shadowObscured xmlns:a14="http://schemas.microsoft.com/office/drawing/2010/main"/>
                      </a:ext>
                    </a:extLst>
                  </pic:spPr>
                </pic:pic>
              </a:graphicData>
            </a:graphic>
          </wp:inline>
        </w:drawing>
      </w:r>
    </w:p>
    <w:p w14:paraId="5B7E7E11" w14:textId="77777777" w:rsidR="0016044B" w:rsidRDefault="002D3FCE" w:rsidP="008A3550">
      <w:pPr>
        <w:pStyle w:val="Caption"/>
      </w:pPr>
      <w:bookmarkStart w:id="104" w:name="_Toc456887371"/>
      <w:r w:rsidRPr="008A3550">
        <w:t xml:space="preserve">Figure </w:t>
      </w:r>
      <w:fldSimple w:instr=" SEQ Figure \* ARABIC ">
        <w:r w:rsidR="00F30759">
          <w:rPr>
            <w:noProof/>
          </w:rPr>
          <w:t>1</w:t>
        </w:r>
      </w:fldSimple>
      <w:r w:rsidRPr="008A3550">
        <w:t>: Generalized Distributed TOE Model</w:t>
      </w:r>
      <w:bookmarkEnd w:id="104"/>
    </w:p>
    <w:p w14:paraId="62F69DD3" w14:textId="77777777" w:rsidR="005F632A" w:rsidRPr="005F632A" w:rsidRDefault="005F632A" w:rsidP="005F632A">
      <w:pPr>
        <w:pStyle w:val="BodyText"/>
      </w:pPr>
    </w:p>
    <w:p w14:paraId="780B99FD" w14:textId="77777777" w:rsidR="00605345" w:rsidRDefault="00DE1939" w:rsidP="00DE1939">
      <w:pPr>
        <w:pStyle w:val="Heading2"/>
      </w:pPr>
      <w:bookmarkStart w:id="105" w:name="_Toc443404382"/>
      <w:bookmarkStart w:id="106" w:name="_Toc443486441"/>
      <w:bookmarkStart w:id="107" w:name="_Toc443653358"/>
      <w:bookmarkStart w:id="108" w:name="_Toc444868118"/>
      <w:bookmarkStart w:id="109" w:name="_Toc456688225"/>
      <w:bookmarkStart w:id="110" w:name="_Toc456688489"/>
      <w:bookmarkStart w:id="111" w:name="_Toc456887147"/>
      <w:bookmarkStart w:id="112" w:name="_Toc456887799"/>
      <w:bookmarkEnd w:id="105"/>
      <w:bookmarkEnd w:id="106"/>
      <w:bookmarkEnd w:id="107"/>
      <w:bookmarkEnd w:id="108"/>
      <w:bookmarkEnd w:id="109"/>
      <w:bookmarkEnd w:id="110"/>
      <w:bookmarkEnd w:id="111"/>
      <w:r>
        <w:t>Supported Distributed TOE Use Cases</w:t>
      </w:r>
      <w:bookmarkEnd w:id="112"/>
    </w:p>
    <w:p w14:paraId="701F6BDA" w14:textId="5463F38F" w:rsidR="00DE1939" w:rsidRDefault="00DE1939" w:rsidP="008A3550">
      <w:pPr>
        <w:pStyle w:val="BodyText"/>
      </w:pPr>
      <w:r>
        <w:t>The following dis</w:t>
      </w:r>
      <w:r w:rsidR="00035A2F">
        <w:t>cussion provide</w:t>
      </w:r>
      <w:r w:rsidR="002661C1">
        <w:t>s</w:t>
      </w:r>
      <w:r w:rsidR="00035A2F">
        <w:t xml:space="preserve"> guidance over the supported distributed TOE use cases in this version of the </w:t>
      </w:r>
      <w:proofErr w:type="spellStart"/>
      <w:r w:rsidR="00035A2F">
        <w:t>cPP</w:t>
      </w:r>
      <w:proofErr w:type="spellEnd"/>
      <w:r w:rsidR="00035A2F">
        <w:t xml:space="preserve">. </w:t>
      </w:r>
    </w:p>
    <w:p w14:paraId="00798E73" w14:textId="77777777" w:rsidR="00DE1939" w:rsidRPr="008A3550" w:rsidRDefault="008D096A" w:rsidP="005B6983">
      <w:pPr>
        <w:pStyle w:val="BodyText"/>
        <w:keepNext/>
        <w:rPr>
          <w:b/>
          <w:bCs/>
        </w:rPr>
      </w:pPr>
      <w:r w:rsidRPr="008A3550">
        <w:rPr>
          <w:b/>
          <w:bCs/>
        </w:rPr>
        <w:t>Case 1</w:t>
      </w:r>
      <w:r w:rsidR="00DE1939" w:rsidRPr="008A3550">
        <w:rPr>
          <w:b/>
          <w:bCs/>
        </w:rPr>
        <w:t xml:space="preserve">: </w:t>
      </w:r>
      <w:proofErr w:type="spellStart"/>
      <w:r w:rsidR="00DE1939" w:rsidRPr="008A3550">
        <w:rPr>
          <w:b/>
          <w:bCs/>
        </w:rPr>
        <w:t>cPP</w:t>
      </w:r>
      <w:proofErr w:type="spellEnd"/>
      <w:r w:rsidR="00DE1939" w:rsidRPr="008A3550">
        <w:rPr>
          <w:b/>
          <w:bCs/>
        </w:rPr>
        <w:t xml:space="preserve"> requirements can only be fulfilled if several TOE components work together</w:t>
      </w:r>
    </w:p>
    <w:p w14:paraId="525A75D1" w14:textId="77777777" w:rsidR="002661C1" w:rsidRDefault="005A7C93" w:rsidP="005B6983">
      <w:pPr>
        <w:pStyle w:val="BodyText"/>
        <w:keepNext/>
        <w:jc w:val="center"/>
      </w:pPr>
      <w:r w:rsidRPr="005A7C93">
        <w:rPr>
          <w:noProof/>
          <w:lang w:eastAsia="zh-CN"/>
        </w:rPr>
        <w:drawing>
          <wp:inline distT="0" distB="0" distL="0" distR="0" wp14:anchorId="60523F1E" wp14:editId="4E4C3D4F">
            <wp:extent cx="3790307" cy="2732041"/>
            <wp:effectExtent l="0" t="0" r="0" b="1143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263" t="9878" r="20609" b="5387"/>
                    <a:stretch/>
                  </pic:blipFill>
                  <pic:spPr bwMode="auto">
                    <a:xfrm>
                      <a:off x="0" y="0"/>
                      <a:ext cx="3791407" cy="2732834"/>
                    </a:xfrm>
                    <a:prstGeom prst="rect">
                      <a:avLst/>
                    </a:prstGeom>
                    <a:ln>
                      <a:noFill/>
                    </a:ln>
                    <a:extLst>
                      <a:ext uri="{53640926-AAD7-44D8-BBD7-CCE9431645EC}">
                        <a14:shadowObscured xmlns:a14="http://schemas.microsoft.com/office/drawing/2010/main"/>
                      </a:ext>
                    </a:extLst>
                  </pic:spPr>
                </pic:pic>
              </a:graphicData>
            </a:graphic>
          </wp:inline>
        </w:drawing>
      </w:r>
    </w:p>
    <w:p w14:paraId="7366BAED" w14:textId="13B3EB3A" w:rsidR="002D3FCE" w:rsidRPr="008A3550" w:rsidRDefault="002661C1" w:rsidP="008A3550">
      <w:pPr>
        <w:pStyle w:val="Caption"/>
      </w:pPr>
      <w:bookmarkStart w:id="113" w:name="_Toc456887372"/>
      <w:r w:rsidRPr="008A3550">
        <w:t xml:space="preserve">Figure </w:t>
      </w:r>
      <w:fldSimple w:instr=" SEQ Figure \* ARABIC ">
        <w:r w:rsidR="00F30759">
          <w:rPr>
            <w:noProof/>
          </w:rPr>
          <w:t>2</w:t>
        </w:r>
      </w:fldSimple>
      <w:r w:rsidR="005B6983">
        <w:t>:</w:t>
      </w:r>
      <w:r w:rsidRPr="008A3550">
        <w:t xml:space="preserve"> Basic distributed TOE use case</w:t>
      </w:r>
      <w:bookmarkEnd w:id="113"/>
    </w:p>
    <w:p w14:paraId="471DFFE5" w14:textId="77777777" w:rsidR="005A7C93" w:rsidRDefault="005A7C93" w:rsidP="008A3550">
      <w:pPr>
        <w:pStyle w:val="BodyText"/>
      </w:pPr>
      <w:r>
        <w:lastRenderedPageBreak/>
        <w:t xml:space="preserve">The first and most basic use case is where multiple interconnected network device components need to operate together to fulfil the requirements of the </w:t>
      </w:r>
      <w:proofErr w:type="spellStart"/>
      <w:r>
        <w:t>cPP</w:t>
      </w:r>
      <w:proofErr w:type="spellEnd"/>
      <w:r>
        <w:t xml:space="preserve">. To be considered a distributed TOE, a minimum of 2 interconnected components are required. </w:t>
      </w:r>
    </w:p>
    <w:p w14:paraId="64EEE050" w14:textId="77777777" w:rsidR="005A7C93" w:rsidRDefault="005A7C93" w:rsidP="008A3550">
      <w:pPr>
        <w:pStyle w:val="BodyText"/>
      </w:pPr>
    </w:p>
    <w:p w14:paraId="3B203B06" w14:textId="77777777" w:rsidR="00DE1939" w:rsidRPr="008A3550" w:rsidRDefault="008D096A" w:rsidP="008A3550">
      <w:pPr>
        <w:pStyle w:val="BodyText"/>
        <w:rPr>
          <w:b/>
          <w:bCs/>
        </w:rPr>
      </w:pPr>
      <w:r w:rsidRPr="008A3550">
        <w:rPr>
          <w:b/>
          <w:bCs/>
        </w:rPr>
        <w:t>Case 2</w:t>
      </w:r>
      <w:r w:rsidR="00DE1939" w:rsidRPr="008A3550">
        <w:rPr>
          <w:b/>
          <w:bCs/>
        </w:rPr>
        <w:t xml:space="preserve">: </w:t>
      </w:r>
      <w:proofErr w:type="spellStart"/>
      <w:r w:rsidR="00DE1939" w:rsidRPr="008A3550">
        <w:rPr>
          <w:b/>
          <w:bCs/>
        </w:rPr>
        <w:t>cPP</w:t>
      </w:r>
      <w:proofErr w:type="spellEnd"/>
      <w:r w:rsidR="00DE1939" w:rsidRPr="008A3550">
        <w:rPr>
          <w:b/>
          <w:bCs/>
        </w:rPr>
        <w:t xml:space="preserve"> requirements can be fulfilled without Management component.</w:t>
      </w:r>
    </w:p>
    <w:p w14:paraId="5E85267A" w14:textId="16F2EE3D" w:rsidR="00D458EE" w:rsidRDefault="008D096A" w:rsidP="008A3550">
      <w:pPr>
        <w:pStyle w:val="BodyText"/>
      </w:pPr>
      <w:r>
        <w:t xml:space="preserve">Some network devices are designed to operate alongside a </w:t>
      </w:r>
      <w:r w:rsidR="00DE1939">
        <w:t>Management Component</w:t>
      </w:r>
      <w:r>
        <w:t xml:space="preserve">. A network device that operates in this manner </w:t>
      </w:r>
      <w:r w:rsidR="00DE1939">
        <w:t xml:space="preserve">but can satisfy all SFRs of the </w:t>
      </w:r>
      <w:proofErr w:type="spellStart"/>
      <w:r w:rsidR="00DE1939">
        <w:t>cPP</w:t>
      </w:r>
      <w:proofErr w:type="spellEnd"/>
      <w:r w:rsidR="00DE1939">
        <w:t xml:space="preserve"> without the Management Component sha</w:t>
      </w:r>
      <w:r>
        <w:t xml:space="preserve">ll </w:t>
      </w:r>
      <w:r w:rsidR="002661C1">
        <w:t xml:space="preserve">not be regarded as a distributed TOE and shall </w:t>
      </w:r>
      <w:r>
        <w:t>be certified according to this</w:t>
      </w:r>
      <w:r w:rsidR="00DE1939">
        <w:t xml:space="preserve"> </w:t>
      </w:r>
      <w:proofErr w:type="spellStart"/>
      <w:r w:rsidR="00DE1939">
        <w:t>cPP</w:t>
      </w:r>
      <w:proofErr w:type="spellEnd"/>
      <w:r w:rsidR="00DE1939">
        <w:t xml:space="preserve"> without the Management Component</w:t>
      </w:r>
    </w:p>
    <w:p w14:paraId="3521F33B" w14:textId="77777777" w:rsidR="002661C1" w:rsidRDefault="002661C1" w:rsidP="008A3550">
      <w:pPr>
        <w:pStyle w:val="BodyText"/>
        <w:jc w:val="center"/>
      </w:pPr>
      <w:r w:rsidRPr="002661C1">
        <w:rPr>
          <w:noProof/>
          <w:lang w:eastAsia="zh-CN"/>
        </w:rPr>
        <w:drawing>
          <wp:inline distT="0" distB="0" distL="0" distR="0" wp14:anchorId="5DD8F09D" wp14:editId="6693ACF8">
            <wp:extent cx="3358518" cy="130419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5057" t="32183" r="26349" b="27368"/>
                    <a:stretch/>
                  </pic:blipFill>
                  <pic:spPr bwMode="auto">
                    <a:xfrm>
                      <a:off x="0" y="0"/>
                      <a:ext cx="3359419" cy="1304540"/>
                    </a:xfrm>
                    <a:prstGeom prst="rect">
                      <a:avLst/>
                    </a:prstGeom>
                    <a:ln>
                      <a:noFill/>
                    </a:ln>
                    <a:extLst>
                      <a:ext uri="{53640926-AAD7-44D8-BBD7-CCE9431645EC}">
                        <a14:shadowObscured xmlns:a14="http://schemas.microsoft.com/office/drawing/2010/main"/>
                      </a:ext>
                    </a:extLst>
                  </pic:spPr>
                </pic:pic>
              </a:graphicData>
            </a:graphic>
          </wp:inline>
        </w:drawing>
      </w:r>
    </w:p>
    <w:p w14:paraId="727D0143" w14:textId="00AA482C" w:rsidR="002D3FCE" w:rsidRPr="008A3550" w:rsidRDefault="002661C1" w:rsidP="008A3550">
      <w:pPr>
        <w:pStyle w:val="Caption"/>
      </w:pPr>
      <w:bookmarkStart w:id="114" w:name="_Ref443654962"/>
      <w:bookmarkStart w:id="115" w:name="_Toc456887373"/>
      <w:r w:rsidRPr="008A3550">
        <w:t xml:space="preserve">Figure </w:t>
      </w:r>
      <w:fldSimple w:instr=" SEQ Figure \* ARABIC ">
        <w:r w:rsidR="00F30759">
          <w:rPr>
            <w:noProof/>
          </w:rPr>
          <w:t>3</w:t>
        </w:r>
      </w:fldSimple>
      <w:bookmarkEnd w:id="114"/>
      <w:r w:rsidR="005B6983">
        <w:t>:</w:t>
      </w:r>
      <w:r w:rsidRPr="008A3550">
        <w:t xml:space="preserve"> </w:t>
      </w:r>
      <w:r w:rsidR="008A3550">
        <w:t>Non-</w:t>
      </w:r>
      <w:r w:rsidRPr="008A3550">
        <w:t>distributed TOE use case</w:t>
      </w:r>
      <w:bookmarkEnd w:id="115"/>
    </w:p>
    <w:p w14:paraId="40A65795" w14:textId="68334554" w:rsidR="00073922" w:rsidRDefault="005B6983" w:rsidP="00510A0D">
      <w:pPr>
        <w:pStyle w:val="BodyText"/>
      </w:pPr>
      <w:r>
        <w:t>Alternatively, a</w:t>
      </w:r>
      <w:r w:rsidR="00035A2F">
        <w:t xml:space="preserve"> Network Device</w:t>
      </w:r>
      <w:r w:rsidR="00DE1939">
        <w:t xml:space="preserve"> </w:t>
      </w:r>
      <w:r w:rsidR="00035A2F">
        <w:t>may</w:t>
      </w:r>
      <w:r>
        <w:t xml:space="preserve"> require more than one component in order </w:t>
      </w:r>
      <w:r w:rsidR="00D458EE">
        <w:t xml:space="preserve">to fulfil all of the requirements of the </w:t>
      </w:r>
      <w:proofErr w:type="spellStart"/>
      <w:r w:rsidR="00D458EE">
        <w:t>cPP</w:t>
      </w:r>
      <w:proofErr w:type="spellEnd"/>
      <w:r w:rsidR="00D458EE">
        <w:t xml:space="preserve">. </w:t>
      </w:r>
      <w:r>
        <w:t xml:space="preserve">In addition to the components required to fulfil the </w:t>
      </w:r>
      <w:proofErr w:type="spellStart"/>
      <w:r>
        <w:t>cPP</w:t>
      </w:r>
      <w:proofErr w:type="spellEnd"/>
      <w:r>
        <w:t xml:space="preserve"> a Management Component may also be offered for use with the </w:t>
      </w:r>
      <w:r w:rsidR="00B55A2A">
        <w:t>TOE</w:t>
      </w:r>
      <w:r>
        <w:t>. However, a</w:t>
      </w:r>
      <w:r w:rsidR="00D458EE">
        <w:t xml:space="preserve">s with </w:t>
      </w:r>
      <w:r>
        <w:t xml:space="preserve">the case shown in </w:t>
      </w:r>
      <w:r>
        <w:fldChar w:fldCharType="begin"/>
      </w:r>
      <w:r>
        <w:instrText xml:space="preserve"> REF _Ref443654962 \h </w:instrText>
      </w:r>
      <w:r>
        <w:fldChar w:fldCharType="separate"/>
      </w:r>
      <w:r w:rsidR="00F30759" w:rsidRPr="008A3550">
        <w:t xml:space="preserve">Figure </w:t>
      </w:r>
      <w:r w:rsidR="00F30759">
        <w:rPr>
          <w:noProof/>
        </w:rPr>
        <w:t>3</w:t>
      </w:r>
      <w:r>
        <w:fldChar w:fldCharType="end"/>
      </w:r>
      <w:r>
        <w:t xml:space="preserve"> above</w:t>
      </w:r>
      <w:r w:rsidR="00D458EE">
        <w:t>, certification shall not include the Management Component</w:t>
      </w:r>
      <w:r w:rsidR="00510A0D">
        <w:t xml:space="preserve"> in this case</w:t>
      </w:r>
      <w:r w:rsidR="00D458EE">
        <w:t xml:space="preserve">. </w:t>
      </w:r>
      <w:r w:rsidR="00510A0D">
        <w:t xml:space="preserve">This situation is </w:t>
      </w:r>
      <w:r w:rsidR="00713224">
        <w:t>depicted</w:t>
      </w:r>
      <w:r w:rsidR="00510A0D">
        <w:t xml:space="preserve"> in </w:t>
      </w:r>
      <w:r w:rsidR="00510A0D">
        <w:fldChar w:fldCharType="begin"/>
      </w:r>
      <w:r w:rsidR="00510A0D">
        <w:instrText xml:space="preserve"> REF _Ref443655034 \h </w:instrText>
      </w:r>
      <w:r w:rsidR="00510A0D">
        <w:fldChar w:fldCharType="separate"/>
      </w:r>
      <w:r w:rsidR="00F30759" w:rsidRPr="008A3550">
        <w:t xml:space="preserve">Figure </w:t>
      </w:r>
      <w:r w:rsidR="00F30759">
        <w:rPr>
          <w:noProof/>
        </w:rPr>
        <w:t>4</w:t>
      </w:r>
      <w:r w:rsidR="00510A0D">
        <w:fldChar w:fldCharType="end"/>
      </w:r>
      <w:r w:rsidR="00510A0D">
        <w:t xml:space="preserve">. </w:t>
      </w:r>
    </w:p>
    <w:p w14:paraId="487ACCB7" w14:textId="77777777" w:rsidR="002661C1" w:rsidRDefault="002661C1" w:rsidP="005B6983">
      <w:pPr>
        <w:pStyle w:val="BodyText"/>
        <w:keepNext/>
        <w:jc w:val="center"/>
      </w:pPr>
      <w:r w:rsidRPr="002661C1">
        <w:rPr>
          <w:noProof/>
          <w:lang w:eastAsia="zh-CN"/>
        </w:rPr>
        <w:drawing>
          <wp:inline distT="0" distB="0" distL="0" distR="0" wp14:anchorId="4A5FA28D" wp14:editId="51EBC9BF">
            <wp:extent cx="3307691" cy="2640030"/>
            <wp:effectExtent l="0" t="0" r="0" b="190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4338" t="11470" r="27962" b="6661"/>
                    <a:stretch/>
                  </pic:blipFill>
                  <pic:spPr bwMode="auto">
                    <a:xfrm>
                      <a:off x="0" y="0"/>
                      <a:ext cx="3308161" cy="2640405"/>
                    </a:xfrm>
                    <a:prstGeom prst="rect">
                      <a:avLst/>
                    </a:prstGeom>
                    <a:ln>
                      <a:noFill/>
                    </a:ln>
                    <a:extLst>
                      <a:ext uri="{53640926-AAD7-44D8-BBD7-CCE9431645EC}">
                        <a14:shadowObscured xmlns:a14="http://schemas.microsoft.com/office/drawing/2010/main"/>
                      </a:ext>
                    </a:extLst>
                  </pic:spPr>
                </pic:pic>
              </a:graphicData>
            </a:graphic>
          </wp:inline>
        </w:drawing>
      </w:r>
    </w:p>
    <w:p w14:paraId="2A0C5D4D" w14:textId="0D88DE83" w:rsidR="002D3FCE" w:rsidRPr="008A3550" w:rsidRDefault="002661C1" w:rsidP="008A3550">
      <w:pPr>
        <w:pStyle w:val="Caption"/>
      </w:pPr>
      <w:bookmarkStart w:id="116" w:name="_Ref443655034"/>
      <w:bookmarkStart w:id="117" w:name="_Toc456887374"/>
      <w:r w:rsidRPr="008A3550">
        <w:t xml:space="preserve">Figure </w:t>
      </w:r>
      <w:fldSimple w:instr=" SEQ Figure \* ARABIC ">
        <w:r w:rsidR="00F30759">
          <w:rPr>
            <w:noProof/>
          </w:rPr>
          <w:t>4</w:t>
        </w:r>
      </w:fldSimple>
      <w:bookmarkEnd w:id="116"/>
      <w:r w:rsidR="005B6983">
        <w:t>:</w:t>
      </w:r>
      <w:r w:rsidRPr="008A3550">
        <w:t xml:space="preserve"> Distributed TOE use case with Management Component out of scope</w:t>
      </w:r>
      <w:bookmarkEnd w:id="117"/>
    </w:p>
    <w:p w14:paraId="37641E20" w14:textId="67F011FA" w:rsidR="00DE1939" w:rsidRDefault="00510A0D" w:rsidP="00510A0D">
      <w:pPr>
        <w:pStyle w:val="BodyText"/>
      </w:pPr>
      <w:r>
        <w:t xml:space="preserve">For the cases in both </w:t>
      </w:r>
      <w:r>
        <w:fldChar w:fldCharType="begin"/>
      </w:r>
      <w:r>
        <w:instrText xml:space="preserve"> REF _Ref443654962 \h </w:instrText>
      </w:r>
      <w:r>
        <w:fldChar w:fldCharType="separate"/>
      </w:r>
      <w:r w:rsidR="00F30759" w:rsidRPr="008A3550">
        <w:t xml:space="preserve">Figure </w:t>
      </w:r>
      <w:r w:rsidR="00F30759">
        <w:rPr>
          <w:noProof/>
        </w:rPr>
        <w:t>3</w:t>
      </w:r>
      <w:r>
        <w:fldChar w:fldCharType="end"/>
      </w:r>
      <w:r>
        <w:t xml:space="preserve"> and </w:t>
      </w:r>
      <w:r>
        <w:fldChar w:fldCharType="begin"/>
      </w:r>
      <w:r>
        <w:instrText xml:space="preserve"> REF _Ref443655034 \h </w:instrText>
      </w:r>
      <w:r>
        <w:fldChar w:fldCharType="separate"/>
      </w:r>
      <w:r w:rsidR="00F30759" w:rsidRPr="008A3550">
        <w:t xml:space="preserve">Figure </w:t>
      </w:r>
      <w:r w:rsidR="00F30759">
        <w:rPr>
          <w:noProof/>
        </w:rPr>
        <w:t>4</w:t>
      </w:r>
      <w:r>
        <w:fldChar w:fldCharType="end"/>
      </w:r>
      <w:r>
        <w:t>, the Management Component may be certified separately according to a different (c</w:t>
      </w:r>
      <w:proofErr w:type="gramStart"/>
      <w:r>
        <w:t>)PP</w:t>
      </w:r>
      <w:proofErr w:type="gramEnd"/>
      <w:r>
        <w:t>.</w:t>
      </w:r>
    </w:p>
    <w:p w14:paraId="3DE093AB" w14:textId="77777777" w:rsidR="00510A0D" w:rsidRDefault="00510A0D" w:rsidP="008A3550">
      <w:pPr>
        <w:pStyle w:val="BodyText"/>
      </w:pPr>
    </w:p>
    <w:p w14:paraId="16E49296" w14:textId="77777777" w:rsidR="00DE1939" w:rsidRPr="008A3550" w:rsidRDefault="00DE1939" w:rsidP="008A3550">
      <w:pPr>
        <w:pStyle w:val="BodyText"/>
        <w:rPr>
          <w:b/>
          <w:bCs/>
        </w:rPr>
      </w:pPr>
      <w:r w:rsidRPr="008A3550">
        <w:rPr>
          <w:b/>
          <w:bCs/>
        </w:rPr>
        <w:t xml:space="preserve">Case </w:t>
      </w:r>
      <w:r w:rsidR="00D458EE" w:rsidRPr="008A3550">
        <w:rPr>
          <w:b/>
          <w:bCs/>
        </w:rPr>
        <w:t>3</w:t>
      </w:r>
      <w:r w:rsidRPr="008A3550">
        <w:rPr>
          <w:b/>
          <w:bCs/>
        </w:rPr>
        <w:t xml:space="preserve">: </w:t>
      </w:r>
      <w:proofErr w:type="spellStart"/>
      <w:r w:rsidRPr="008A3550">
        <w:rPr>
          <w:b/>
          <w:bCs/>
        </w:rPr>
        <w:t>cPP</w:t>
      </w:r>
      <w:proofErr w:type="spellEnd"/>
      <w:r w:rsidRPr="008A3550">
        <w:rPr>
          <w:b/>
          <w:bCs/>
        </w:rPr>
        <w:t xml:space="preserve"> requirements cannot be fulfilled without Management Component</w:t>
      </w:r>
    </w:p>
    <w:p w14:paraId="59D8399D" w14:textId="7FEE945C" w:rsidR="00DE1939" w:rsidRDefault="00073922" w:rsidP="008A3550">
      <w:pPr>
        <w:pStyle w:val="BodyText"/>
      </w:pPr>
      <w:r>
        <w:t>A Network Device</w:t>
      </w:r>
      <w:r w:rsidR="00DE1939">
        <w:t xml:space="preserve"> that </w:t>
      </w:r>
      <w:r w:rsidR="002661C1">
        <w:t>requires the</w:t>
      </w:r>
      <w:r w:rsidR="00DE1939">
        <w:t xml:space="preserve"> Management Component </w:t>
      </w:r>
      <w:r w:rsidR="002661C1">
        <w:t xml:space="preserve">to </w:t>
      </w:r>
      <w:r w:rsidR="00DE1939">
        <w:t xml:space="preserve">satisfy all SFRs of the </w:t>
      </w:r>
      <w:proofErr w:type="spellStart"/>
      <w:r w:rsidR="00DE1939">
        <w:t>cPP</w:t>
      </w:r>
      <w:proofErr w:type="spellEnd"/>
      <w:r w:rsidR="00DE1939">
        <w:t xml:space="preserve"> shall be </w:t>
      </w:r>
      <w:r w:rsidR="002661C1">
        <w:t xml:space="preserve">considered to be a distributed TOE and be </w:t>
      </w:r>
      <w:r w:rsidR="00DE1939">
        <w:t>certified according to th</w:t>
      </w:r>
      <w:r w:rsidR="00713224">
        <w:t>is</w:t>
      </w:r>
      <w:r w:rsidR="00DE1939">
        <w:t xml:space="preserve"> </w:t>
      </w:r>
      <w:proofErr w:type="spellStart"/>
      <w:r w:rsidR="00DE1939">
        <w:t>cPP</w:t>
      </w:r>
      <w:proofErr w:type="spellEnd"/>
      <w:r w:rsidR="00DE1939">
        <w:t xml:space="preserve"> together with the Management Component. </w:t>
      </w:r>
    </w:p>
    <w:p w14:paraId="572733EB" w14:textId="77777777" w:rsidR="00FF60E5" w:rsidRDefault="002661C1" w:rsidP="005B6983">
      <w:pPr>
        <w:pStyle w:val="BodyText"/>
        <w:keepNext/>
        <w:jc w:val="center"/>
      </w:pPr>
      <w:r w:rsidRPr="002661C1">
        <w:rPr>
          <w:noProof/>
          <w:lang w:eastAsia="zh-CN"/>
        </w:rPr>
        <w:drawing>
          <wp:inline distT="0" distB="0" distL="0" distR="0" wp14:anchorId="5DA78C03" wp14:editId="7FB330F1">
            <wp:extent cx="3328103" cy="1304418"/>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5235" t="31543" r="26708" b="28005"/>
                    <a:stretch/>
                  </pic:blipFill>
                  <pic:spPr bwMode="auto">
                    <a:xfrm>
                      <a:off x="0" y="0"/>
                      <a:ext cx="3328676" cy="1304643"/>
                    </a:xfrm>
                    <a:prstGeom prst="rect">
                      <a:avLst/>
                    </a:prstGeom>
                    <a:ln>
                      <a:noFill/>
                    </a:ln>
                    <a:extLst>
                      <a:ext uri="{53640926-AAD7-44D8-BBD7-CCE9431645EC}">
                        <a14:shadowObscured xmlns:a14="http://schemas.microsoft.com/office/drawing/2010/main"/>
                      </a:ext>
                    </a:extLst>
                  </pic:spPr>
                </pic:pic>
              </a:graphicData>
            </a:graphic>
          </wp:inline>
        </w:drawing>
      </w:r>
    </w:p>
    <w:p w14:paraId="15FFB031" w14:textId="7853C5CA" w:rsidR="002D3FCE" w:rsidRPr="008A3550" w:rsidRDefault="00FF60E5" w:rsidP="008A3550">
      <w:pPr>
        <w:pStyle w:val="Caption"/>
      </w:pPr>
      <w:bookmarkStart w:id="118" w:name="_Toc456887375"/>
      <w:r w:rsidRPr="008A3550">
        <w:t xml:space="preserve">Figure </w:t>
      </w:r>
      <w:fldSimple w:instr=" SEQ Figure \* ARABIC ">
        <w:r w:rsidR="00F30759">
          <w:rPr>
            <w:noProof/>
          </w:rPr>
          <w:t>5</w:t>
        </w:r>
      </w:fldSimple>
      <w:r w:rsidR="005B6983">
        <w:t>:</w:t>
      </w:r>
      <w:r w:rsidRPr="008A3550">
        <w:t xml:space="preserve"> Management Component required </w:t>
      </w:r>
      <w:proofErr w:type="gramStart"/>
      <w:r w:rsidRPr="008A3550">
        <w:t>to fulfil</w:t>
      </w:r>
      <w:proofErr w:type="gramEnd"/>
      <w:r w:rsidRPr="008A3550">
        <w:t xml:space="preserve"> </w:t>
      </w:r>
      <w:proofErr w:type="spellStart"/>
      <w:r w:rsidRPr="008A3550">
        <w:t>cPP</w:t>
      </w:r>
      <w:proofErr w:type="spellEnd"/>
      <w:r w:rsidRPr="008A3550">
        <w:t xml:space="preserve"> requirements</w:t>
      </w:r>
      <w:bookmarkEnd w:id="118"/>
    </w:p>
    <w:p w14:paraId="45314A49" w14:textId="63DF3AE1" w:rsidR="002661C1" w:rsidRPr="00A819C8" w:rsidRDefault="003F0495" w:rsidP="008A3550">
      <w:pPr>
        <w:pStyle w:val="BodyText"/>
      </w:pPr>
      <w:r>
        <w:t xml:space="preserve">A Management Component may also be considered part of the distributed TOE alongside multiple distributed Network Devices if it is required to fulfil all SFRs of this </w:t>
      </w:r>
      <w:proofErr w:type="spellStart"/>
      <w:r>
        <w:t>cPP</w:t>
      </w:r>
      <w:proofErr w:type="spellEnd"/>
      <w:r>
        <w:t xml:space="preserve">. </w:t>
      </w:r>
    </w:p>
    <w:p w14:paraId="0EFBA58B" w14:textId="77777777" w:rsidR="00FF60E5" w:rsidRDefault="002661C1" w:rsidP="008A3550">
      <w:pPr>
        <w:keepNext/>
        <w:ind w:left="420"/>
        <w:jc w:val="center"/>
      </w:pPr>
      <w:r w:rsidRPr="002661C1">
        <w:rPr>
          <w:noProof/>
          <w:lang w:eastAsia="zh-CN"/>
        </w:rPr>
        <w:drawing>
          <wp:inline distT="0" distB="0" distL="0" distR="0" wp14:anchorId="1869964C" wp14:editId="25B7A81E">
            <wp:extent cx="3328199" cy="2629732"/>
            <wp:effectExtent l="0" t="0" r="0" b="1206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4697" t="11470" r="27245" b="6980"/>
                    <a:stretch/>
                  </pic:blipFill>
                  <pic:spPr bwMode="auto">
                    <a:xfrm>
                      <a:off x="0" y="0"/>
                      <a:ext cx="3328700" cy="2630128"/>
                    </a:xfrm>
                    <a:prstGeom prst="rect">
                      <a:avLst/>
                    </a:prstGeom>
                    <a:ln>
                      <a:noFill/>
                    </a:ln>
                    <a:extLst>
                      <a:ext uri="{53640926-AAD7-44D8-BBD7-CCE9431645EC}">
                        <a14:shadowObscured xmlns:a14="http://schemas.microsoft.com/office/drawing/2010/main"/>
                      </a:ext>
                    </a:extLst>
                  </pic:spPr>
                </pic:pic>
              </a:graphicData>
            </a:graphic>
          </wp:inline>
        </w:drawing>
      </w:r>
    </w:p>
    <w:p w14:paraId="194B290F" w14:textId="0B9BD669" w:rsidR="00DE1939" w:rsidRDefault="00FF60E5" w:rsidP="0099084A">
      <w:pPr>
        <w:pStyle w:val="Caption"/>
      </w:pPr>
      <w:bookmarkStart w:id="119" w:name="_Toc456887376"/>
      <w:r w:rsidRPr="008A3550">
        <w:t xml:space="preserve">Figure </w:t>
      </w:r>
      <w:fldSimple w:instr=" SEQ Figure \* ARABIC ">
        <w:r w:rsidR="00F30759">
          <w:rPr>
            <w:noProof/>
          </w:rPr>
          <w:t>6</w:t>
        </w:r>
      </w:fldSimple>
      <w:r w:rsidR="000F2D03">
        <w:t>:</w:t>
      </w:r>
      <w:r w:rsidRPr="008A3550">
        <w:t xml:space="preserve"> Distributed Network Devices plus Management Component required </w:t>
      </w:r>
      <w:proofErr w:type="gramStart"/>
      <w:r w:rsidRPr="008A3550">
        <w:t>to fulfil</w:t>
      </w:r>
      <w:proofErr w:type="gramEnd"/>
      <w:r w:rsidRPr="008A3550">
        <w:t xml:space="preserve"> </w:t>
      </w:r>
      <w:proofErr w:type="spellStart"/>
      <w:r w:rsidRPr="008A3550">
        <w:t>cPP</w:t>
      </w:r>
      <w:proofErr w:type="spellEnd"/>
      <w:r w:rsidRPr="008A3550">
        <w:t xml:space="preserve"> requirements</w:t>
      </w:r>
      <w:bookmarkEnd w:id="119"/>
    </w:p>
    <w:p w14:paraId="551C4DB0" w14:textId="3730A514" w:rsidR="00FE5821" w:rsidRDefault="0099084A" w:rsidP="008A3550">
      <w:pPr>
        <w:pStyle w:val="BodyText"/>
      </w:pPr>
      <w:r>
        <w:t>W</w:t>
      </w:r>
      <w:r w:rsidR="00DE1939">
        <w:t xml:space="preserve">here several </w:t>
      </w:r>
      <w:r w:rsidR="00FF60E5">
        <w:t>Network Devices</w:t>
      </w:r>
      <w:r w:rsidR="00DE1939">
        <w:t xml:space="preserve"> are mana</w:t>
      </w:r>
      <w:r>
        <w:t>ged by one Management Component, the TOE may also be considered to be distributed but t</w:t>
      </w:r>
      <w:r w:rsidR="00DE1939">
        <w:t>he focus of the certification should be restricted to the simplest combination of Network Device and Management Component</w:t>
      </w:r>
      <w:r>
        <w:t xml:space="preserve">. </w:t>
      </w:r>
      <w:r w:rsidR="00DE1939">
        <w:t xml:space="preserve">By the use of an </w:t>
      </w:r>
      <w:r w:rsidR="00DE1939">
        <w:lastRenderedPageBreak/>
        <w:t xml:space="preserve">equivalency argument, the combination of </w:t>
      </w:r>
      <w:r w:rsidR="00EF77A2">
        <w:t>multiple</w:t>
      </w:r>
      <w:r w:rsidR="00DE1939">
        <w:t xml:space="preserve"> Network Devices together with one Management Component can then be regarded as certified solution</w:t>
      </w:r>
      <w:r w:rsidR="000F2D03">
        <w:rPr>
          <w:rStyle w:val="FootnoteReference"/>
          <w:lang w:val="en-US"/>
        </w:rPr>
        <w:footnoteReference w:id="4"/>
      </w:r>
      <w:r w:rsidR="00DE1939">
        <w:t xml:space="preserve">. </w:t>
      </w:r>
    </w:p>
    <w:p w14:paraId="39DD4F2D" w14:textId="77777777" w:rsidR="00843131" w:rsidRDefault="00843131" w:rsidP="008A3550">
      <w:pPr>
        <w:pStyle w:val="BodyText"/>
        <w:jc w:val="center"/>
      </w:pPr>
      <w:r w:rsidRPr="00843131">
        <w:rPr>
          <w:noProof/>
          <w:lang w:eastAsia="zh-CN"/>
        </w:rPr>
        <w:drawing>
          <wp:inline distT="0" distB="0" distL="0" distR="0" wp14:anchorId="11B95DD2" wp14:editId="0F50E961">
            <wp:extent cx="3472394" cy="2691639"/>
            <wp:effectExtent l="0" t="0" r="7620" b="127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3620" t="8920" r="25812" b="7618"/>
                    <a:stretch/>
                  </pic:blipFill>
                  <pic:spPr bwMode="auto">
                    <a:xfrm>
                      <a:off x="0" y="0"/>
                      <a:ext cx="3472615" cy="2691811"/>
                    </a:xfrm>
                    <a:prstGeom prst="rect">
                      <a:avLst/>
                    </a:prstGeom>
                    <a:ln>
                      <a:noFill/>
                    </a:ln>
                    <a:extLst>
                      <a:ext uri="{53640926-AAD7-44D8-BBD7-CCE9431645EC}">
                        <a14:shadowObscured xmlns:a14="http://schemas.microsoft.com/office/drawing/2010/main"/>
                      </a:ext>
                    </a:extLst>
                  </pic:spPr>
                </pic:pic>
              </a:graphicData>
            </a:graphic>
          </wp:inline>
        </w:drawing>
      </w:r>
    </w:p>
    <w:p w14:paraId="7A333CF2" w14:textId="77777777" w:rsidR="00FE5821" w:rsidRPr="008A3550" w:rsidRDefault="00843131" w:rsidP="008A3550">
      <w:pPr>
        <w:pStyle w:val="Caption"/>
      </w:pPr>
      <w:bookmarkStart w:id="120" w:name="_Toc456887377"/>
      <w:r w:rsidRPr="008A3550">
        <w:t xml:space="preserve">Figure </w:t>
      </w:r>
      <w:fldSimple w:instr=" SEQ Figure \* ARABIC ">
        <w:r w:rsidR="00F30759">
          <w:rPr>
            <w:noProof/>
          </w:rPr>
          <w:t>7</w:t>
        </w:r>
      </w:fldSimple>
      <w:r w:rsidRPr="008A3550">
        <w:t xml:space="preserve"> Distributed TOE extended through equivalency argument</w:t>
      </w:r>
      <w:bookmarkEnd w:id="120"/>
    </w:p>
    <w:p w14:paraId="1AB61AAF" w14:textId="05E2BC3C" w:rsidR="00FE5821" w:rsidRDefault="00FE5821" w:rsidP="008A3550">
      <w:pPr>
        <w:pStyle w:val="BodyText"/>
      </w:pPr>
      <w:r>
        <w:t xml:space="preserve">In this </w:t>
      </w:r>
      <w:r w:rsidR="0099084A">
        <w:t>model</w:t>
      </w:r>
      <w:r>
        <w:t xml:space="preserve"> the individual </w:t>
      </w:r>
      <w:r w:rsidR="0099084A">
        <w:t>Network D</w:t>
      </w:r>
      <w:r>
        <w:t xml:space="preserve">evice components rely on </w:t>
      </w:r>
      <w:r w:rsidR="00713224">
        <w:t>functionality within the</w:t>
      </w:r>
      <w:r>
        <w:t xml:space="preserve"> Management Component to fulfil the requirements of this </w:t>
      </w:r>
      <w:proofErr w:type="spellStart"/>
      <w:r>
        <w:t>cPP</w:t>
      </w:r>
      <w:proofErr w:type="spellEnd"/>
      <w:r>
        <w:t xml:space="preserve"> and therefore </w:t>
      </w:r>
      <w:r w:rsidR="0079392D">
        <w:t>a</w:t>
      </w:r>
      <w:r w:rsidR="002E31E5">
        <w:t xml:space="preserve"> direct relationship between Network Device components themselves is optional.</w:t>
      </w:r>
    </w:p>
    <w:p w14:paraId="572A6E56" w14:textId="6B8A6978" w:rsidR="00DE1939" w:rsidRDefault="001E5BBB" w:rsidP="008A3550">
      <w:pPr>
        <w:pStyle w:val="BodyText"/>
      </w:pPr>
      <w:r>
        <w:t>More than one Management Component may be used if it is for the sole purpose of redundancy.</w:t>
      </w:r>
      <w:r w:rsidR="00DE1939">
        <w:t xml:space="preserve">  </w:t>
      </w:r>
    </w:p>
    <w:p w14:paraId="11D7AD04" w14:textId="77777777" w:rsidR="00DE1939" w:rsidRPr="00C2566A" w:rsidRDefault="00DE1939" w:rsidP="008A3550">
      <w:pPr>
        <w:pStyle w:val="BodyText"/>
      </w:pPr>
    </w:p>
    <w:p w14:paraId="1A1528C7" w14:textId="77777777" w:rsidR="00605345" w:rsidRDefault="00073922" w:rsidP="0055421B">
      <w:pPr>
        <w:pStyle w:val="Heading2"/>
      </w:pPr>
      <w:bookmarkStart w:id="121" w:name="_Toc456887800"/>
      <w:r>
        <w:t>Unsupported Distributed TOE</w:t>
      </w:r>
      <w:r w:rsidR="0055421B">
        <w:t xml:space="preserve"> Use Cases</w:t>
      </w:r>
      <w:bookmarkEnd w:id="121"/>
    </w:p>
    <w:p w14:paraId="38CA2838" w14:textId="51502309" w:rsidR="0055421B" w:rsidRDefault="0055421B" w:rsidP="00CA2F15">
      <w:pPr>
        <w:pStyle w:val="BodyText"/>
      </w:pPr>
      <w:r>
        <w:t>The following discussion provide</w:t>
      </w:r>
      <w:r w:rsidR="00073922">
        <w:t xml:space="preserve">s guidance for the distributed TOE </w:t>
      </w:r>
      <w:r>
        <w:t xml:space="preserve">use cases </w:t>
      </w:r>
      <w:r w:rsidR="00073922">
        <w:t xml:space="preserve">that are not supported by this version of the </w:t>
      </w:r>
      <w:proofErr w:type="spellStart"/>
      <w:r w:rsidR="00073922">
        <w:t>cPP</w:t>
      </w:r>
      <w:proofErr w:type="spellEnd"/>
      <w:r w:rsidR="00073922">
        <w:t xml:space="preserve">. </w:t>
      </w:r>
    </w:p>
    <w:p w14:paraId="3E75C296" w14:textId="0472C8C6" w:rsidR="0055421B" w:rsidRPr="00CA2F15" w:rsidRDefault="0055421B" w:rsidP="00A76319">
      <w:pPr>
        <w:pStyle w:val="BodyText"/>
        <w:rPr>
          <w:rStyle w:val="BodyTextChar"/>
          <w:b/>
          <w:bCs/>
        </w:rPr>
      </w:pPr>
      <w:r w:rsidRPr="00CA2F15">
        <w:rPr>
          <w:b/>
          <w:bCs/>
        </w:rPr>
        <w:t xml:space="preserve">Case </w:t>
      </w:r>
      <w:r w:rsidR="0099084A">
        <w:rPr>
          <w:b/>
          <w:bCs/>
        </w:rPr>
        <w:t>4</w:t>
      </w:r>
      <w:r w:rsidRPr="00CA2F15">
        <w:rPr>
          <w:b/>
          <w:bCs/>
        </w:rPr>
        <w:t xml:space="preserve">: </w:t>
      </w:r>
      <w:proofErr w:type="spellStart"/>
      <w:r w:rsidRPr="00CA2F15">
        <w:rPr>
          <w:b/>
          <w:bCs/>
        </w:rPr>
        <w:t>cPP</w:t>
      </w:r>
      <w:proofErr w:type="spellEnd"/>
      <w:r w:rsidRPr="00CA2F15">
        <w:rPr>
          <w:b/>
          <w:bCs/>
        </w:rPr>
        <w:t xml:space="preserve"> requirements cannot be fulfilled without Management Component</w:t>
      </w:r>
      <w:r w:rsidR="00A76319">
        <w:rPr>
          <w:b/>
          <w:bCs/>
        </w:rPr>
        <w:t xml:space="preserve"> shared with other devices</w:t>
      </w:r>
    </w:p>
    <w:p w14:paraId="46B6D0F4" w14:textId="57629E5F" w:rsidR="00FF60E5" w:rsidRDefault="002E31E5" w:rsidP="00CA2F15">
      <w:pPr>
        <w:pStyle w:val="BodyText"/>
        <w:jc w:val="center"/>
      </w:pPr>
      <w:r w:rsidRPr="002E31E5">
        <w:rPr>
          <w:noProof/>
          <w:lang w:eastAsia="zh-CN"/>
        </w:rPr>
        <w:lastRenderedPageBreak/>
        <w:drawing>
          <wp:inline distT="0" distB="0" distL="0" distR="0" wp14:anchorId="7D6295AD" wp14:editId="4C405993">
            <wp:extent cx="3391019" cy="2615063"/>
            <wp:effectExtent l="0" t="0" r="0" b="127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096" t="11870" r="26747" b="7032"/>
                    <a:stretch/>
                  </pic:blipFill>
                  <pic:spPr bwMode="auto">
                    <a:xfrm>
                      <a:off x="0" y="0"/>
                      <a:ext cx="3391638" cy="2615540"/>
                    </a:xfrm>
                    <a:prstGeom prst="rect">
                      <a:avLst/>
                    </a:prstGeom>
                    <a:ln>
                      <a:noFill/>
                    </a:ln>
                    <a:extLst>
                      <a:ext uri="{53640926-AAD7-44D8-BBD7-CCE9431645EC}">
                        <a14:shadowObscured xmlns:a14="http://schemas.microsoft.com/office/drawing/2010/main"/>
                      </a:ext>
                    </a:extLst>
                  </pic:spPr>
                </pic:pic>
              </a:graphicData>
            </a:graphic>
          </wp:inline>
        </w:drawing>
      </w:r>
    </w:p>
    <w:p w14:paraId="6E7B0006" w14:textId="77777777" w:rsidR="0055421B" w:rsidRPr="00CA2F15" w:rsidRDefault="00FF60E5" w:rsidP="00CA2F15">
      <w:pPr>
        <w:pStyle w:val="Caption"/>
      </w:pPr>
      <w:bookmarkStart w:id="122" w:name="_Toc456887378"/>
      <w:r w:rsidRPr="00CA2F15">
        <w:t xml:space="preserve">Figure </w:t>
      </w:r>
      <w:fldSimple w:instr=" SEQ Figure \* ARABIC ">
        <w:r w:rsidR="00F30759">
          <w:rPr>
            <w:noProof/>
          </w:rPr>
          <w:t>8</w:t>
        </w:r>
      </w:fldSimple>
      <w:r w:rsidRPr="00CA2F15">
        <w:t xml:space="preserve"> Unsupported Enterprise Management use case</w:t>
      </w:r>
      <w:bookmarkEnd w:id="122"/>
    </w:p>
    <w:p w14:paraId="7FBCC8C8" w14:textId="7E96D390" w:rsidR="0055421B" w:rsidRDefault="0099084A" w:rsidP="00CA2F15">
      <w:pPr>
        <w:pStyle w:val="BodyText"/>
      </w:pPr>
      <w:r>
        <w:t>This case is similar to Case 3</w:t>
      </w:r>
      <w:r w:rsidR="0055421B">
        <w:t xml:space="preserve"> above but </w:t>
      </w:r>
      <w:r w:rsidR="00073922">
        <w:t xml:space="preserve">consists </w:t>
      </w:r>
      <w:r w:rsidR="0055421B">
        <w:t>of different types of devices</w:t>
      </w:r>
      <w:r>
        <w:t xml:space="preserve"> that form multiple distinct products, </w:t>
      </w:r>
      <w:r w:rsidR="0055421B">
        <w:t xml:space="preserve">together with one Management Component. In </w:t>
      </w:r>
      <w:r w:rsidR="00073922">
        <w:t>this</w:t>
      </w:r>
      <w:r w:rsidR="0055421B">
        <w:t xml:space="preserve"> case the Management Component </w:t>
      </w:r>
      <w:r w:rsidR="00073922">
        <w:t>is considered to be an</w:t>
      </w:r>
      <w:r w:rsidR="0055421B">
        <w:t xml:space="preserve"> ‘Enterprise Manager’ (central management components for different types of devices). This use case is not </w:t>
      </w:r>
      <w:r>
        <w:t>supported</w:t>
      </w:r>
      <w:r w:rsidR="00073922">
        <w:t xml:space="preserve"> by this version of the </w:t>
      </w:r>
      <w:proofErr w:type="spellStart"/>
      <w:r w:rsidR="00073922">
        <w:t>cPP</w:t>
      </w:r>
      <w:proofErr w:type="spellEnd"/>
      <w:r w:rsidR="00073922">
        <w:t>.</w:t>
      </w:r>
    </w:p>
    <w:p w14:paraId="086FA25C" w14:textId="77777777" w:rsidR="0055421B" w:rsidRDefault="0055421B" w:rsidP="00CA2F15">
      <w:pPr>
        <w:pStyle w:val="BodyText"/>
      </w:pPr>
    </w:p>
    <w:p w14:paraId="3DB46715" w14:textId="428D1112" w:rsidR="0055421B" w:rsidRPr="00CA2F15" w:rsidRDefault="0099084A" w:rsidP="00274CEA">
      <w:pPr>
        <w:pStyle w:val="BodyText"/>
        <w:rPr>
          <w:b/>
          <w:bCs/>
        </w:rPr>
      </w:pPr>
      <w:r>
        <w:rPr>
          <w:b/>
          <w:bCs/>
        </w:rPr>
        <w:t>Case 5</w:t>
      </w:r>
      <w:r w:rsidR="0055421B" w:rsidRPr="00CA2F15">
        <w:rPr>
          <w:b/>
          <w:bCs/>
        </w:rPr>
        <w:t xml:space="preserve">: </w:t>
      </w:r>
      <w:proofErr w:type="spellStart"/>
      <w:r w:rsidR="0055421B" w:rsidRPr="00CA2F15">
        <w:rPr>
          <w:b/>
          <w:bCs/>
        </w:rPr>
        <w:t>cPP</w:t>
      </w:r>
      <w:proofErr w:type="spellEnd"/>
      <w:r w:rsidR="0055421B" w:rsidRPr="00CA2F15">
        <w:rPr>
          <w:b/>
          <w:bCs/>
        </w:rPr>
        <w:t xml:space="preserve"> requirements cannot be fulfilled without multiple Management Components</w:t>
      </w:r>
    </w:p>
    <w:p w14:paraId="4CE36B4B" w14:textId="69944CAC" w:rsidR="0055421B" w:rsidRDefault="0099084A" w:rsidP="00CA2F15">
      <w:pPr>
        <w:pStyle w:val="BodyText"/>
      </w:pPr>
      <w:r>
        <w:t xml:space="preserve">The case where one device, </w:t>
      </w:r>
      <w:r w:rsidR="0055421B">
        <w:t>distributed TOE or combina</w:t>
      </w:r>
      <w:r>
        <w:t>tion of TOEs according to Case 3</w:t>
      </w:r>
      <w:r w:rsidR="0055421B">
        <w:t xml:space="preserve"> above are managed by more than one Management Component (except for the purpose of re</w:t>
      </w:r>
      <w:r w:rsidR="00073922">
        <w:t xml:space="preserve">dundancy) is not covered by this </w:t>
      </w:r>
      <w:r w:rsidR="0055421B">
        <w:t xml:space="preserve">version of the </w:t>
      </w:r>
      <w:proofErr w:type="spellStart"/>
      <w:r w:rsidR="0055421B">
        <w:t>cPP</w:t>
      </w:r>
      <w:proofErr w:type="spellEnd"/>
      <w:r w:rsidR="0055421B">
        <w:t>.</w:t>
      </w:r>
    </w:p>
    <w:p w14:paraId="4B97EDD8" w14:textId="77777777" w:rsidR="00FF60E5" w:rsidRDefault="00FF60E5" w:rsidP="00CA2F15">
      <w:pPr>
        <w:pStyle w:val="BodyText"/>
        <w:jc w:val="center"/>
      </w:pPr>
      <w:r w:rsidRPr="00FF60E5">
        <w:rPr>
          <w:noProof/>
          <w:lang w:eastAsia="zh-CN"/>
        </w:rPr>
        <w:drawing>
          <wp:inline distT="0" distB="0" distL="0" distR="0" wp14:anchorId="5A37849B" wp14:editId="1EE71EA1">
            <wp:extent cx="3297377" cy="2619459"/>
            <wp:effectExtent l="0" t="0" r="508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234" t="11789" r="27245" b="6980"/>
                    <a:stretch/>
                  </pic:blipFill>
                  <pic:spPr bwMode="auto">
                    <a:xfrm>
                      <a:off x="0" y="0"/>
                      <a:ext cx="3297874" cy="2619853"/>
                    </a:xfrm>
                    <a:prstGeom prst="rect">
                      <a:avLst/>
                    </a:prstGeom>
                    <a:ln>
                      <a:noFill/>
                    </a:ln>
                    <a:extLst>
                      <a:ext uri="{53640926-AAD7-44D8-BBD7-CCE9431645EC}">
                        <a14:shadowObscured xmlns:a14="http://schemas.microsoft.com/office/drawing/2010/main"/>
                      </a:ext>
                    </a:extLst>
                  </pic:spPr>
                </pic:pic>
              </a:graphicData>
            </a:graphic>
          </wp:inline>
        </w:drawing>
      </w:r>
    </w:p>
    <w:p w14:paraId="1E8C49E4" w14:textId="77777777" w:rsidR="00AC7794" w:rsidRDefault="00FF60E5" w:rsidP="00CA2F15">
      <w:pPr>
        <w:pStyle w:val="Caption"/>
      </w:pPr>
      <w:bookmarkStart w:id="123" w:name="_Toc456887379"/>
      <w:r w:rsidRPr="00CA2F15">
        <w:t xml:space="preserve">Figure </w:t>
      </w:r>
      <w:r w:rsidRPr="00CA2F15">
        <w:fldChar w:fldCharType="begin"/>
      </w:r>
      <w:r w:rsidRPr="00CA2F15">
        <w:instrText xml:space="preserve"> SEQ Figure \* ARABIC </w:instrText>
      </w:r>
      <w:r w:rsidRPr="00CA2F15">
        <w:fldChar w:fldCharType="separate"/>
      </w:r>
      <w:proofErr w:type="gramStart"/>
      <w:r w:rsidR="00F30759">
        <w:rPr>
          <w:noProof/>
        </w:rPr>
        <w:t>9</w:t>
      </w:r>
      <w:r w:rsidRPr="00CA2F15">
        <w:fldChar w:fldCharType="end"/>
      </w:r>
      <w:r w:rsidRPr="00CA2F15">
        <w:t xml:space="preserve"> Unsupported use case</w:t>
      </w:r>
      <w:proofErr w:type="gramEnd"/>
      <w:r w:rsidRPr="00CA2F15">
        <w:t xml:space="preserve"> with Multiple Management Components</w:t>
      </w:r>
      <w:bookmarkEnd w:id="123"/>
    </w:p>
    <w:p w14:paraId="342FEB5C" w14:textId="7359BF25" w:rsidR="005F632A" w:rsidRDefault="005F632A" w:rsidP="005F632A">
      <w:pPr>
        <w:pStyle w:val="Heading2"/>
      </w:pPr>
      <w:bookmarkStart w:id="124" w:name="_Ref443332166"/>
      <w:bookmarkStart w:id="125" w:name="_Toc456887801"/>
      <w:r>
        <w:lastRenderedPageBreak/>
        <w:t>R</w:t>
      </w:r>
      <w:r w:rsidRPr="00846E00">
        <w:t>egistration of components of a distributed TOE</w:t>
      </w:r>
      <w:bookmarkEnd w:id="124"/>
      <w:bookmarkEnd w:id="125"/>
    </w:p>
    <w:p w14:paraId="08E33CA0" w14:textId="77777777" w:rsidR="005F632A" w:rsidRDefault="005F632A" w:rsidP="005F632A">
      <w:pPr>
        <w:pStyle w:val="BodyText"/>
      </w:pPr>
      <w:r>
        <w:t xml:space="preserve">When dealing with a distributed TOE, a number of separate components need to be brought together in the operational environment in order to create the TOE: this requires that trusted communications channels are set up between certain pairs of components (it is assumed that all components need to communicate with at least one other component, but not that all components need to communicate with all other components). </w:t>
      </w:r>
    </w:p>
    <w:p w14:paraId="585D4F07" w14:textId="129F4F13" w:rsidR="00091476" w:rsidRDefault="005F632A" w:rsidP="008112DD">
      <w:pPr>
        <w:pStyle w:val="BodyText"/>
      </w:pPr>
      <w:r>
        <w:t xml:space="preserve">The underlying model for </w:t>
      </w:r>
      <w:r w:rsidR="003917EB">
        <w:t>creation of the TOE</w:t>
      </w:r>
      <w:r>
        <w:t xml:space="preserve"> is to have a ‘registration process’ in which components ‘join’ the TOE. The registration process starts with two components, one of which (the ‘joiner’) is about to join an existing TOE by registering with the other (the ‘gatekeeper’). The two components will use one or more specified authentication and communication channel options so that the components authenticate each other and protect any sensitive data that is transmitted during the registration process (e.g. a key might be sent by a gatekeeper to the joiner as a result of the registration). </w:t>
      </w:r>
      <w:r w:rsidR="00091476">
        <w:t xml:space="preserve">The following figures illustrate the </w:t>
      </w:r>
      <w:r w:rsidR="007A524B">
        <w:t xml:space="preserve">three supported registration models. Figure 10 illustrates a distributed TOE registration approach which uses an instance of FPT_ITT.1 or FTP_ITC.1 to </w:t>
      </w:r>
      <w:r w:rsidR="00744675">
        <w:t xml:space="preserve">protect the registration exchange. </w:t>
      </w:r>
    </w:p>
    <w:p w14:paraId="33FAE70E" w14:textId="77777777" w:rsidR="007A524B" w:rsidRDefault="007A524B" w:rsidP="007A524B">
      <w:pPr>
        <w:pStyle w:val="BodyText"/>
        <w:keepNext/>
        <w:jc w:val="center"/>
      </w:pPr>
      <w:r w:rsidRPr="007A524B">
        <w:rPr>
          <w:noProof/>
          <w:lang w:eastAsia="zh-CN"/>
        </w:rPr>
        <w:drawing>
          <wp:inline distT="0" distB="0" distL="0" distR="0" wp14:anchorId="6C7D5DD9" wp14:editId="6414D5B1">
            <wp:extent cx="5167423" cy="2530549"/>
            <wp:effectExtent l="0" t="0" r="0"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8716" t="9561" r="1148" b="11970"/>
                    <a:stretch/>
                  </pic:blipFill>
                  <pic:spPr bwMode="auto">
                    <a:xfrm>
                      <a:off x="0" y="0"/>
                      <a:ext cx="5167894" cy="2530780"/>
                    </a:xfrm>
                    <a:prstGeom prst="rect">
                      <a:avLst/>
                    </a:prstGeom>
                    <a:ln>
                      <a:noFill/>
                    </a:ln>
                    <a:extLst>
                      <a:ext uri="{53640926-AAD7-44D8-BBD7-CCE9431645EC}">
                        <a14:shadowObscured xmlns:a14="http://schemas.microsoft.com/office/drawing/2010/main"/>
                      </a:ext>
                    </a:extLst>
                  </pic:spPr>
                </pic:pic>
              </a:graphicData>
            </a:graphic>
          </wp:inline>
        </w:drawing>
      </w:r>
    </w:p>
    <w:p w14:paraId="3DD5FD06" w14:textId="336637F8" w:rsidR="007A524B" w:rsidRDefault="007A524B" w:rsidP="007A524B">
      <w:pPr>
        <w:pStyle w:val="Caption"/>
      </w:pPr>
      <w:bookmarkStart w:id="126" w:name="_Toc456887380"/>
      <w:r>
        <w:t xml:space="preserve">Figure </w:t>
      </w:r>
      <w:fldSimple w:instr=" SEQ Figure \* ARABIC ">
        <w:r w:rsidR="00F30759">
          <w:rPr>
            <w:noProof/>
          </w:rPr>
          <w:t>10</w:t>
        </w:r>
      </w:fldSimple>
      <w:r>
        <w:t xml:space="preserve"> Distributed TOE registration using channel satisfying FPT_ITT.1 or FTP_ITC.1</w:t>
      </w:r>
      <w:bookmarkEnd w:id="126"/>
    </w:p>
    <w:p w14:paraId="5F9E91B0" w14:textId="40352BCC" w:rsidR="007A524B" w:rsidRDefault="00744675" w:rsidP="007A524B">
      <w:r>
        <w:t>The second approach (Figure 11) utilises an alternative registration channel and supports use-cases where the channel relies on environmental security constraints to provide the necessary protection of the registration exchange.</w:t>
      </w:r>
    </w:p>
    <w:p w14:paraId="6566094E" w14:textId="7138F23C" w:rsidR="007A524B" w:rsidRDefault="000D4FDA" w:rsidP="007A524B">
      <w:pPr>
        <w:keepNext/>
        <w:jc w:val="center"/>
      </w:pPr>
      <w:r w:rsidRPr="000D4FDA">
        <w:rPr>
          <w:noProof/>
          <w:lang w:eastAsia="zh-CN"/>
        </w:rPr>
        <w:lastRenderedPageBreak/>
        <w:drawing>
          <wp:inline distT="0" distB="0" distL="0" distR="0" wp14:anchorId="30B1CAEE" wp14:editId="28762B00">
            <wp:extent cx="5071320" cy="2413369"/>
            <wp:effectExtent l="0" t="0" r="889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9087" t="18793" r="2455" b="6372"/>
                    <a:stretch/>
                  </pic:blipFill>
                  <pic:spPr bwMode="auto">
                    <a:xfrm>
                      <a:off x="0" y="0"/>
                      <a:ext cx="5071693" cy="2413546"/>
                    </a:xfrm>
                    <a:prstGeom prst="rect">
                      <a:avLst/>
                    </a:prstGeom>
                    <a:ln>
                      <a:noFill/>
                    </a:ln>
                    <a:extLst>
                      <a:ext uri="{53640926-AAD7-44D8-BBD7-CCE9431645EC}">
                        <a14:shadowObscured xmlns:a14="http://schemas.microsoft.com/office/drawing/2010/main"/>
                      </a:ext>
                    </a:extLst>
                  </pic:spPr>
                </pic:pic>
              </a:graphicData>
            </a:graphic>
          </wp:inline>
        </w:drawing>
      </w:r>
    </w:p>
    <w:p w14:paraId="6147E3ED" w14:textId="3B2ACA8E" w:rsidR="007A524B" w:rsidRPr="007A524B" w:rsidRDefault="007A524B" w:rsidP="007A524B">
      <w:pPr>
        <w:pStyle w:val="Caption"/>
      </w:pPr>
      <w:bookmarkStart w:id="127" w:name="_Toc456887381"/>
      <w:r>
        <w:t xml:space="preserve">Figure </w:t>
      </w:r>
      <w:fldSimple w:instr=" SEQ Figure \* ARABIC ">
        <w:r w:rsidR="00F30759">
          <w:rPr>
            <w:noProof/>
          </w:rPr>
          <w:t>11</w:t>
        </w:r>
      </w:fldSimple>
      <w:r>
        <w:t xml:space="preserve"> Distributed TOE registration using channel satisfying FTP_TRP.1/Join</w:t>
      </w:r>
      <w:bookmarkEnd w:id="127"/>
    </w:p>
    <w:p w14:paraId="369142E0" w14:textId="1BDD3870" w:rsidR="00091476" w:rsidRDefault="00744675" w:rsidP="008112DD">
      <w:pPr>
        <w:pStyle w:val="BodyText"/>
      </w:pPr>
      <w:r>
        <w:t>The final approach (Figure 12) supports use-cases where registration is performed manually through direct configuration of both the Joiner and Gatekeeper devices. Once configured, the two components establish an internal TSF channel that satisfies FPT_ITT.1 or FTP_ITC.1.</w:t>
      </w:r>
    </w:p>
    <w:p w14:paraId="52DE01E2" w14:textId="77777777" w:rsidR="00744675" w:rsidRDefault="00744675" w:rsidP="008112DD">
      <w:pPr>
        <w:pStyle w:val="BodyText"/>
      </w:pPr>
    </w:p>
    <w:p w14:paraId="5376D7EB" w14:textId="1E130020" w:rsidR="007A524B" w:rsidRDefault="00A7659D" w:rsidP="007A524B">
      <w:pPr>
        <w:pStyle w:val="BodyText"/>
        <w:keepNext/>
        <w:jc w:val="center"/>
      </w:pPr>
      <w:r w:rsidRPr="00A7659D">
        <w:rPr>
          <w:noProof/>
          <w:lang w:eastAsia="zh-CN"/>
        </w:rPr>
        <w:drawing>
          <wp:inline distT="0" distB="0" distL="0" distR="0" wp14:anchorId="59F890C8" wp14:editId="54FB2819">
            <wp:extent cx="3699288" cy="2264248"/>
            <wp:effectExtent l="0" t="0" r="952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7250" t="13849" r="18217" b="15933"/>
                    <a:stretch/>
                  </pic:blipFill>
                  <pic:spPr bwMode="auto">
                    <a:xfrm>
                      <a:off x="0" y="0"/>
                      <a:ext cx="3699953" cy="2264655"/>
                    </a:xfrm>
                    <a:prstGeom prst="rect">
                      <a:avLst/>
                    </a:prstGeom>
                    <a:ln>
                      <a:noFill/>
                    </a:ln>
                    <a:extLst>
                      <a:ext uri="{53640926-AAD7-44D8-BBD7-CCE9431645EC}">
                        <a14:shadowObscured xmlns:a14="http://schemas.microsoft.com/office/drawing/2010/main"/>
                      </a:ext>
                    </a:extLst>
                  </pic:spPr>
                </pic:pic>
              </a:graphicData>
            </a:graphic>
          </wp:inline>
        </w:drawing>
      </w:r>
    </w:p>
    <w:p w14:paraId="73A97B08" w14:textId="0D6DB05B" w:rsidR="007A524B" w:rsidRDefault="007A524B" w:rsidP="007A524B">
      <w:pPr>
        <w:pStyle w:val="Caption"/>
      </w:pPr>
      <w:bookmarkStart w:id="128" w:name="_Toc456887382"/>
      <w:r>
        <w:t xml:space="preserve">Figure </w:t>
      </w:r>
      <w:r>
        <w:fldChar w:fldCharType="begin"/>
      </w:r>
      <w:r>
        <w:instrText xml:space="preserve"> SEQ Figure \* ARABIC </w:instrText>
      </w:r>
      <w:r>
        <w:fldChar w:fldCharType="separate"/>
      </w:r>
      <w:proofErr w:type="gramStart"/>
      <w:r w:rsidR="00F30759">
        <w:rPr>
          <w:noProof/>
        </w:rPr>
        <w:t>12</w:t>
      </w:r>
      <w:r>
        <w:fldChar w:fldCharType="end"/>
      </w:r>
      <w:r>
        <w:t xml:space="preserve"> Distributed TOE registration</w:t>
      </w:r>
      <w:proofErr w:type="gramEnd"/>
      <w:r>
        <w:t xml:space="preserve"> without a registration channel</w:t>
      </w:r>
      <w:bookmarkEnd w:id="128"/>
    </w:p>
    <w:p w14:paraId="127D4617" w14:textId="159F54A6" w:rsidR="007A524B" w:rsidRDefault="00744675" w:rsidP="008112DD">
      <w:pPr>
        <w:pStyle w:val="BodyText"/>
      </w:pPr>
      <w:r>
        <w:t>In each case, d</w:t>
      </w:r>
      <w:r w:rsidR="007A524B">
        <w:t>uring the registration process, the Security Administrator must positively enable the joining components before it can act as part of the TSF. The following figure illustrates the approaches that this enablement step may take;</w:t>
      </w:r>
    </w:p>
    <w:p w14:paraId="212C0789" w14:textId="574A4675" w:rsidR="007A524B" w:rsidRDefault="00A7659D" w:rsidP="007A524B">
      <w:pPr>
        <w:pStyle w:val="BodyText"/>
        <w:keepNext/>
        <w:jc w:val="center"/>
      </w:pPr>
      <w:r w:rsidRPr="00A7659D">
        <w:rPr>
          <w:noProof/>
          <w:lang w:eastAsia="zh-CN"/>
        </w:rPr>
        <w:lastRenderedPageBreak/>
        <w:drawing>
          <wp:inline distT="0" distB="0" distL="0" distR="0" wp14:anchorId="577DD3CA" wp14:editId="300818FF">
            <wp:extent cx="4933019" cy="2785467"/>
            <wp:effectExtent l="0" t="0" r="0" b="889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9088" t="4945" r="4865" b="8680"/>
                    <a:stretch/>
                  </pic:blipFill>
                  <pic:spPr bwMode="auto">
                    <a:xfrm>
                      <a:off x="0" y="0"/>
                      <a:ext cx="4933459" cy="2785716"/>
                    </a:xfrm>
                    <a:prstGeom prst="rect">
                      <a:avLst/>
                    </a:prstGeom>
                    <a:ln>
                      <a:noFill/>
                    </a:ln>
                    <a:extLst>
                      <a:ext uri="{53640926-AAD7-44D8-BBD7-CCE9431645EC}">
                        <a14:shadowObscured xmlns:a14="http://schemas.microsoft.com/office/drawing/2010/main"/>
                      </a:ext>
                    </a:extLst>
                  </pic:spPr>
                </pic:pic>
              </a:graphicData>
            </a:graphic>
          </wp:inline>
        </w:drawing>
      </w:r>
    </w:p>
    <w:p w14:paraId="06C9BFB3" w14:textId="3F3FD755" w:rsidR="007A524B" w:rsidRDefault="007A524B" w:rsidP="007A524B">
      <w:pPr>
        <w:pStyle w:val="Caption"/>
      </w:pPr>
      <w:bookmarkStart w:id="129" w:name="_Toc456887383"/>
      <w:r>
        <w:t xml:space="preserve">Figure </w:t>
      </w:r>
      <w:fldSimple w:instr=" SEQ Figure \* ARABIC ">
        <w:r w:rsidR="00F30759">
          <w:rPr>
            <w:noProof/>
          </w:rPr>
          <w:t>13</w:t>
        </w:r>
      </w:fldSimple>
      <w:r>
        <w:t xml:space="preserve"> Joiner enablement options for Distributed TOEs</w:t>
      </w:r>
      <w:bookmarkEnd w:id="129"/>
    </w:p>
    <w:p w14:paraId="6AF68EBC" w14:textId="5B555EF0" w:rsidR="007A524B" w:rsidRDefault="007A524B" w:rsidP="008112DD">
      <w:pPr>
        <w:pStyle w:val="BodyText"/>
      </w:pPr>
      <w:r>
        <w:t>Note that in the case where no registration channel is required, that is that the joiner and gatekeeper are directly configured (Figure 12), enablement is implied as part of this direct configuration process.</w:t>
      </w:r>
    </w:p>
    <w:p w14:paraId="1099776E" w14:textId="74E40AC9" w:rsidR="005F632A" w:rsidRDefault="005F632A" w:rsidP="008112DD">
      <w:pPr>
        <w:pStyle w:val="BodyText"/>
      </w:pPr>
      <w:r>
        <w:t>After registration the components will communicate between themselves using a normal SSH/TLS/IPsec</w:t>
      </w:r>
      <w:r w:rsidR="00942604">
        <w:t>/HTTPS</w:t>
      </w:r>
      <w:r>
        <w:t xml:space="preserve"> channel (which is specified in an ST as an instance of FTP_ITC.1 or</w:t>
      </w:r>
      <w:r w:rsidRPr="000D1CA5">
        <w:t xml:space="preserve"> FPT_ITT.1</w:t>
      </w:r>
      <w:r w:rsidR="008112DD">
        <w:t xml:space="preserve"> in terms of section </w:t>
      </w:r>
      <w:r w:rsidR="008112DD">
        <w:fldChar w:fldCharType="begin"/>
      </w:r>
      <w:r w:rsidR="008112DD">
        <w:instrText xml:space="preserve"> REF _Ref443655678 \r \h </w:instrText>
      </w:r>
      <w:r w:rsidR="008112DD">
        <w:fldChar w:fldCharType="separate"/>
      </w:r>
      <w:r w:rsidR="00F30759">
        <w:rPr>
          <w:cs/>
        </w:rPr>
        <w:t>‎</w:t>
      </w:r>
      <w:r w:rsidR="00F30759">
        <w:t>6</w:t>
      </w:r>
      <w:r w:rsidR="008112DD">
        <w:fldChar w:fldCharType="end"/>
      </w:r>
      <w:r w:rsidR="008112DD">
        <w:t xml:space="preserve"> and appendix </w:t>
      </w:r>
      <w:r w:rsidR="008112DD">
        <w:fldChar w:fldCharType="begin"/>
      </w:r>
      <w:r w:rsidR="008112DD">
        <w:instrText xml:space="preserve"> REF _Ref397361464 \r \h </w:instrText>
      </w:r>
      <w:r w:rsidR="008112DD">
        <w:fldChar w:fldCharType="separate"/>
      </w:r>
      <w:r w:rsidR="00F30759">
        <w:rPr>
          <w:cs/>
        </w:rPr>
        <w:t>‎</w:t>
      </w:r>
      <w:r w:rsidR="00F30759">
        <w:t>A</w:t>
      </w:r>
      <w:r w:rsidR="008112DD">
        <w:fldChar w:fldCharType="end"/>
      </w:r>
      <w:r>
        <w:t xml:space="preserve">). This channel for inter-component communications is specified at the top level with the </w:t>
      </w:r>
      <w:r w:rsidR="006E7838">
        <w:t>new (extended)</w:t>
      </w:r>
      <w:r>
        <w:t xml:space="preserve"> SFR FCO_CPC_EXT.1 (see section</w:t>
      </w:r>
      <w:r w:rsidR="006E7838">
        <w:t xml:space="preserve"> </w:t>
      </w:r>
      <w:r w:rsidR="006E7838">
        <w:fldChar w:fldCharType="begin"/>
      </w:r>
      <w:r w:rsidR="006E7838">
        <w:instrText xml:space="preserve"> REF _Ref442861505 \r \h </w:instrText>
      </w:r>
      <w:r w:rsidR="006E7838">
        <w:fldChar w:fldCharType="separate"/>
      </w:r>
      <w:r w:rsidR="00F30759">
        <w:rPr>
          <w:cs/>
        </w:rPr>
        <w:t>‎</w:t>
      </w:r>
      <w:r w:rsidR="00F30759">
        <w:t>A.7.1</w:t>
      </w:r>
      <w:r w:rsidR="006E7838">
        <w:fldChar w:fldCharType="end"/>
      </w:r>
      <w:r>
        <w:t xml:space="preserve">) </w:t>
      </w:r>
      <w:r w:rsidR="00EB274B">
        <w:t xml:space="preserve">and </w:t>
      </w:r>
      <w:r>
        <w:t>is in addition to the other communication channels required for communication with entities outside the TOE (which are specified in an ST as instances of FTP_ITC.1 and</w:t>
      </w:r>
      <w:r w:rsidRPr="000D1CA5">
        <w:t xml:space="preserve"> FPT_</w:t>
      </w:r>
      <w:r>
        <w:t>TRP</w:t>
      </w:r>
      <w:r w:rsidRPr="000D1CA5">
        <w:t>.1</w:t>
      </w:r>
      <w:r w:rsidR="00FD77EF">
        <w:t>)</w:t>
      </w:r>
      <w:r>
        <w:t xml:space="preserve">. </w:t>
      </w:r>
    </w:p>
    <w:p w14:paraId="0235BE44" w14:textId="77777777" w:rsidR="005F632A" w:rsidRPr="005F632A" w:rsidRDefault="005F632A" w:rsidP="005F632A"/>
    <w:p w14:paraId="06FB822E" w14:textId="77777777" w:rsidR="0055421B" w:rsidRDefault="004653B5" w:rsidP="004653B5">
      <w:pPr>
        <w:pStyle w:val="Heading2"/>
      </w:pPr>
      <w:bookmarkStart w:id="130" w:name="_Toc456887802"/>
      <w:r>
        <w:t>Allocation of Requirements</w:t>
      </w:r>
      <w:r w:rsidR="00A83145">
        <w:t xml:space="preserve"> in Distributed TOEs</w:t>
      </w:r>
      <w:bookmarkEnd w:id="130"/>
    </w:p>
    <w:p w14:paraId="79BDC3B9" w14:textId="742D843F" w:rsidR="004653B5" w:rsidRDefault="00263B1C" w:rsidP="00200F00">
      <w:pPr>
        <w:pStyle w:val="BodyText"/>
      </w:pPr>
      <w:r>
        <w:t>For a distributed TOE, the security functional requirements</w:t>
      </w:r>
      <w:r w:rsidR="00200F00">
        <w:t xml:space="preserve"> in this </w:t>
      </w:r>
      <w:proofErr w:type="spellStart"/>
      <w:r w:rsidR="00200F00">
        <w:t>cPP</w:t>
      </w:r>
      <w:proofErr w:type="spellEnd"/>
      <w:r>
        <w:t xml:space="preserve"> need to be met by the TOE as a whole, but not all SFRs will necessarily be implemented by all components. The following categories are defined</w:t>
      </w:r>
      <w:r w:rsidR="00200F00">
        <w:t xml:space="preserve"> in order to </w:t>
      </w:r>
      <w:r w:rsidR="005E5278">
        <w:t>specify</w:t>
      </w:r>
      <w:r w:rsidR="00200F00">
        <w:t xml:space="preserve"> when each SFR must be implemented by a component</w:t>
      </w:r>
      <w:r w:rsidR="004653B5">
        <w:t>:</w:t>
      </w:r>
    </w:p>
    <w:p w14:paraId="000A8613" w14:textId="5BD8D035" w:rsidR="004653B5" w:rsidRDefault="004653B5" w:rsidP="004653B5">
      <w:pPr>
        <w:pStyle w:val="BodyText"/>
        <w:numPr>
          <w:ilvl w:val="0"/>
          <w:numId w:val="73"/>
        </w:numPr>
      </w:pPr>
      <w:r w:rsidRPr="004653B5">
        <w:rPr>
          <w:b/>
        </w:rPr>
        <w:t>All Components</w:t>
      </w:r>
      <w:r w:rsidR="00200F00">
        <w:rPr>
          <w:b/>
        </w:rPr>
        <w:t xml:space="preserve"> (</w:t>
      </w:r>
      <w:proofErr w:type="gramStart"/>
      <w:r w:rsidR="00200F00">
        <w:rPr>
          <w:b/>
        </w:rPr>
        <w:t>‘All</w:t>
      </w:r>
      <w:proofErr w:type="gramEnd"/>
      <w:r w:rsidR="00200F00">
        <w:rPr>
          <w:b/>
        </w:rPr>
        <w:t>’)</w:t>
      </w:r>
      <w:r>
        <w:t xml:space="preserve"> – All components that comprise the distributed TOE must </w:t>
      </w:r>
      <w:r w:rsidR="00A83145">
        <w:t>independently</w:t>
      </w:r>
      <w:r>
        <w:t xml:space="preserve"> satisfy the requirement</w:t>
      </w:r>
      <w:r w:rsidR="00A83145">
        <w:t>.</w:t>
      </w:r>
    </w:p>
    <w:p w14:paraId="2EC62FBD" w14:textId="49EFEA5A" w:rsidR="004653B5" w:rsidRDefault="004653B5" w:rsidP="004653B5">
      <w:pPr>
        <w:pStyle w:val="BodyText"/>
        <w:numPr>
          <w:ilvl w:val="0"/>
          <w:numId w:val="73"/>
        </w:numPr>
      </w:pPr>
      <w:r w:rsidRPr="004653B5">
        <w:rPr>
          <w:b/>
        </w:rPr>
        <w:t>At least one Component</w:t>
      </w:r>
      <w:r w:rsidR="00200F00">
        <w:rPr>
          <w:b/>
        </w:rPr>
        <w:t xml:space="preserve"> (‘One’)</w:t>
      </w:r>
      <w:r>
        <w:t xml:space="preserve"> – This requirement must be fulfilled by at least one component within the distributed TOE</w:t>
      </w:r>
      <w:r w:rsidR="00A83145">
        <w:t>.</w:t>
      </w:r>
    </w:p>
    <w:p w14:paraId="04223F48" w14:textId="6840E039" w:rsidR="004653B5" w:rsidRDefault="002B445B" w:rsidP="00720F41">
      <w:pPr>
        <w:pStyle w:val="BodyText"/>
        <w:numPr>
          <w:ilvl w:val="0"/>
          <w:numId w:val="73"/>
        </w:numPr>
      </w:pPr>
      <w:r>
        <w:rPr>
          <w:b/>
        </w:rPr>
        <w:t>Feature Depende</w:t>
      </w:r>
      <w:r w:rsidR="00F858A4">
        <w:rPr>
          <w:b/>
        </w:rPr>
        <w:t>nt</w:t>
      </w:r>
      <w:r w:rsidR="00200F00">
        <w:rPr>
          <w:b/>
        </w:rPr>
        <w:t xml:space="preserve"> (‘</w:t>
      </w:r>
      <w:r w:rsidR="00200F00" w:rsidRPr="00200F00">
        <w:rPr>
          <w:b/>
        </w:rPr>
        <w:t>Feature Depend</w:t>
      </w:r>
      <w:r>
        <w:rPr>
          <w:b/>
        </w:rPr>
        <w:t>e</w:t>
      </w:r>
      <w:r w:rsidR="00200F00" w:rsidRPr="00200F00">
        <w:rPr>
          <w:b/>
        </w:rPr>
        <w:t>nt</w:t>
      </w:r>
      <w:r w:rsidR="00200F00">
        <w:rPr>
          <w:b/>
        </w:rPr>
        <w:t>’)</w:t>
      </w:r>
      <w:r w:rsidR="004653B5">
        <w:t xml:space="preserve"> – These requirements will </w:t>
      </w:r>
      <w:r w:rsidR="00720F41">
        <w:t xml:space="preserve">only </w:t>
      </w:r>
      <w:r w:rsidR="004653B5">
        <w:t>b</w:t>
      </w:r>
      <w:r w:rsidR="00A83145">
        <w:t xml:space="preserve">e fulfilled where the feature is </w:t>
      </w:r>
      <w:r w:rsidR="00720F41">
        <w:t>implemented by</w:t>
      </w:r>
      <w:r w:rsidR="00A83145">
        <w:t xml:space="preserve"> the distributed TOE component</w:t>
      </w:r>
      <w:r w:rsidR="00720F41">
        <w:t xml:space="preserve"> (note that the requirement to meet the </w:t>
      </w:r>
      <w:proofErr w:type="spellStart"/>
      <w:r w:rsidR="00720F41">
        <w:t>cPP</w:t>
      </w:r>
      <w:proofErr w:type="spellEnd"/>
      <w:r w:rsidR="00720F41">
        <w:t xml:space="preserve"> as a whole requires that at least one component implements these requirements if they are specified in section </w:t>
      </w:r>
      <w:r w:rsidR="00720F41">
        <w:fldChar w:fldCharType="begin"/>
      </w:r>
      <w:r w:rsidR="00720F41">
        <w:instrText xml:space="preserve"> REF _Ref443656536 \r \h </w:instrText>
      </w:r>
      <w:r w:rsidR="00720F41">
        <w:fldChar w:fldCharType="separate"/>
      </w:r>
      <w:r w:rsidR="00F30759">
        <w:rPr>
          <w:cs/>
        </w:rPr>
        <w:t>‎</w:t>
      </w:r>
      <w:r w:rsidR="00F30759">
        <w:t>6</w:t>
      </w:r>
      <w:r w:rsidR="00720F41">
        <w:fldChar w:fldCharType="end"/>
      </w:r>
      <w:r w:rsidR="00720F41">
        <w:t>)</w:t>
      </w:r>
      <w:r w:rsidR="004653B5">
        <w:t>.</w:t>
      </w:r>
    </w:p>
    <w:p w14:paraId="30E25133" w14:textId="6801649A" w:rsidR="004653B5" w:rsidRDefault="00263B1C" w:rsidP="00200F00">
      <w:pPr>
        <w:pStyle w:val="BodyText"/>
      </w:pPr>
      <w:r>
        <w:lastRenderedPageBreak/>
        <w:fldChar w:fldCharType="begin"/>
      </w:r>
      <w:r>
        <w:instrText xml:space="preserve"> REF _Ref443331358 \h </w:instrText>
      </w:r>
      <w:r>
        <w:fldChar w:fldCharType="separate"/>
      </w:r>
      <w:r w:rsidR="00F30759">
        <w:t xml:space="preserve">Table </w:t>
      </w:r>
      <w:r w:rsidR="00F30759">
        <w:rPr>
          <w:noProof/>
        </w:rPr>
        <w:t>1</w:t>
      </w:r>
      <w:r>
        <w:fldChar w:fldCharType="end"/>
      </w:r>
      <w:r>
        <w:t xml:space="preserve"> specifies</w:t>
      </w:r>
      <w:r w:rsidR="004653B5">
        <w:t xml:space="preserve"> how each of the SFRs in this </w:t>
      </w:r>
      <w:proofErr w:type="spellStart"/>
      <w:r w:rsidR="004653B5">
        <w:t>cPP</w:t>
      </w:r>
      <w:proofErr w:type="spellEnd"/>
      <w:r w:rsidR="004653B5">
        <w:t xml:space="preserve"> must be met</w:t>
      </w:r>
      <w:r>
        <w:t>, using</w:t>
      </w:r>
      <w:r w:rsidR="004653B5">
        <w:t xml:space="preserve"> the </w:t>
      </w:r>
      <w:r>
        <w:t>categories</w:t>
      </w:r>
      <w:r w:rsidR="00200F00" w:rsidRPr="00200F00">
        <w:t xml:space="preserve"> </w:t>
      </w:r>
      <w:r w:rsidR="00200F00">
        <w:t>above</w:t>
      </w:r>
      <w:r w:rsidR="004653B5">
        <w:t>.</w:t>
      </w:r>
    </w:p>
    <w:tbl>
      <w:tblPr>
        <w:tblStyle w:val="TableGrid"/>
        <w:tblW w:w="9725" w:type="dxa"/>
        <w:tblLook w:val="04A0" w:firstRow="1" w:lastRow="0" w:firstColumn="1" w:lastColumn="0" w:noHBand="0" w:noVBand="1"/>
      </w:tblPr>
      <w:tblGrid>
        <w:gridCol w:w="4736"/>
        <w:gridCol w:w="2509"/>
        <w:gridCol w:w="2480"/>
      </w:tblGrid>
      <w:tr w:rsidR="00A83145" w:rsidRPr="00A83145" w14:paraId="5DDBF2D0" w14:textId="77777777" w:rsidTr="000955C8">
        <w:trPr>
          <w:trHeight w:val="840"/>
          <w:tblHeader/>
        </w:trPr>
        <w:tc>
          <w:tcPr>
            <w:tcW w:w="4736" w:type="dxa"/>
            <w:shd w:val="clear" w:color="auto" w:fill="1F497D" w:themeFill="text2"/>
            <w:noWrap/>
            <w:hideMark/>
          </w:tcPr>
          <w:p w14:paraId="7551D329" w14:textId="77777777" w:rsidR="00A83145" w:rsidRPr="006E2997" w:rsidRDefault="00A83145" w:rsidP="00285EAF">
            <w:pPr>
              <w:spacing w:after="0"/>
              <w:jc w:val="center"/>
              <w:rPr>
                <w:b/>
                <w:bCs/>
                <w:color w:val="FFFFFF" w:themeColor="background1"/>
                <w:lang w:val="en-US" w:eastAsia="en-US"/>
              </w:rPr>
            </w:pPr>
            <w:r w:rsidRPr="006E2997">
              <w:rPr>
                <w:b/>
                <w:bCs/>
                <w:color w:val="FFFFFF" w:themeColor="background1"/>
                <w:lang w:val="en-US" w:eastAsia="en-US"/>
              </w:rPr>
              <w:t>Requirement</w:t>
            </w:r>
          </w:p>
        </w:tc>
        <w:tc>
          <w:tcPr>
            <w:tcW w:w="2509" w:type="dxa"/>
            <w:shd w:val="clear" w:color="auto" w:fill="1F497D" w:themeFill="text2"/>
            <w:hideMark/>
          </w:tcPr>
          <w:p w14:paraId="5F1ED097" w14:textId="77777777" w:rsidR="00A83145" w:rsidRPr="006E2997" w:rsidRDefault="00A83145" w:rsidP="00285EAF">
            <w:pPr>
              <w:spacing w:after="0"/>
              <w:jc w:val="center"/>
              <w:rPr>
                <w:b/>
                <w:bCs/>
                <w:color w:val="FFFFFF" w:themeColor="background1"/>
                <w:lang w:val="en-US" w:eastAsia="en-US"/>
              </w:rPr>
            </w:pPr>
            <w:r w:rsidRPr="006E2997">
              <w:rPr>
                <w:b/>
                <w:bCs/>
                <w:color w:val="FFFFFF" w:themeColor="background1"/>
                <w:lang w:val="en-US" w:eastAsia="en-US"/>
              </w:rPr>
              <w:t>Description</w:t>
            </w:r>
          </w:p>
        </w:tc>
        <w:tc>
          <w:tcPr>
            <w:tcW w:w="2480" w:type="dxa"/>
            <w:shd w:val="clear" w:color="auto" w:fill="1F497D" w:themeFill="text2"/>
            <w:hideMark/>
          </w:tcPr>
          <w:p w14:paraId="3C352512" w14:textId="77777777" w:rsidR="00A83145" w:rsidRPr="006E2997" w:rsidRDefault="00A83145" w:rsidP="00285EAF">
            <w:pPr>
              <w:spacing w:after="0"/>
              <w:jc w:val="center"/>
              <w:rPr>
                <w:b/>
                <w:bCs/>
                <w:color w:val="FFFFFF" w:themeColor="background1"/>
                <w:lang w:val="en-US" w:eastAsia="en-US"/>
              </w:rPr>
            </w:pPr>
            <w:r w:rsidRPr="006E2997">
              <w:rPr>
                <w:b/>
                <w:bCs/>
                <w:color w:val="FFFFFF" w:themeColor="background1"/>
                <w:lang w:val="en-US" w:eastAsia="en-US"/>
              </w:rPr>
              <w:t>Distributed TOE SFR Allocation</w:t>
            </w:r>
          </w:p>
        </w:tc>
      </w:tr>
      <w:tr w:rsidR="00A83145" w:rsidRPr="00A83145" w14:paraId="11E992DD" w14:textId="77777777" w:rsidTr="000955C8">
        <w:trPr>
          <w:trHeight w:val="320"/>
        </w:trPr>
        <w:tc>
          <w:tcPr>
            <w:tcW w:w="4736" w:type="dxa"/>
            <w:noWrap/>
            <w:hideMark/>
          </w:tcPr>
          <w:p w14:paraId="59FEF625" w14:textId="77777777" w:rsidR="00A83145" w:rsidRPr="00A83145" w:rsidRDefault="00A83145" w:rsidP="00A83145">
            <w:pPr>
              <w:pStyle w:val="BodyText"/>
              <w:rPr>
                <w:lang w:val="en-US" w:eastAsia="en-US"/>
              </w:rPr>
            </w:pPr>
            <w:r w:rsidRPr="00A83145">
              <w:rPr>
                <w:lang w:val="en-US" w:eastAsia="en-US"/>
              </w:rPr>
              <w:t>FAU_GEN.1</w:t>
            </w:r>
          </w:p>
        </w:tc>
        <w:tc>
          <w:tcPr>
            <w:tcW w:w="2509" w:type="dxa"/>
            <w:hideMark/>
          </w:tcPr>
          <w:p w14:paraId="2535C874" w14:textId="77777777" w:rsidR="00A83145" w:rsidRPr="00A83145" w:rsidRDefault="00A83145" w:rsidP="00A83145">
            <w:pPr>
              <w:pStyle w:val="BodyText"/>
              <w:rPr>
                <w:lang w:val="en-US" w:eastAsia="en-US"/>
              </w:rPr>
            </w:pPr>
            <w:r w:rsidRPr="00A83145">
              <w:rPr>
                <w:lang w:val="en-US" w:eastAsia="en-US"/>
              </w:rPr>
              <w:t>Audit Data Generation</w:t>
            </w:r>
          </w:p>
        </w:tc>
        <w:tc>
          <w:tcPr>
            <w:tcW w:w="2480" w:type="dxa"/>
            <w:noWrap/>
            <w:hideMark/>
          </w:tcPr>
          <w:p w14:paraId="1B57C9E8" w14:textId="77777777" w:rsidR="00A83145" w:rsidRPr="00A83145" w:rsidRDefault="00A83145" w:rsidP="00A83145">
            <w:pPr>
              <w:pStyle w:val="BodyText"/>
              <w:rPr>
                <w:lang w:val="en-US" w:eastAsia="en-US"/>
              </w:rPr>
            </w:pPr>
            <w:r w:rsidRPr="00A83145">
              <w:rPr>
                <w:lang w:val="en-US" w:eastAsia="en-US"/>
              </w:rPr>
              <w:t>All</w:t>
            </w:r>
          </w:p>
        </w:tc>
      </w:tr>
      <w:tr w:rsidR="00A83145" w:rsidRPr="00A83145" w14:paraId="7DBD64EE" w14:textId="77777777" w:rsidTr="000955C8">
        <w:trPr>
          <w:trHeight w:val="320"/>
        </w:trPr>
        <w:tc>
          <w:tcPr>
            <w:tcW w:w="4736" w:type="dxa"/>
            <w:noWrap/>
            <w:hideMark/>
          </w:tcPr>
          <w:p w14:paraId="48B3E9FF" w14:textId="77777777" w:rsidR="00A83145" w:rsidRPr="00A83145" w:rsidRDefault="00A83145" w:rsidP="00A83145">
            <w:pPr>
              <w:pStyle w:val="BodyText"/>
              <w:rPr>
                <w:lang w:val="en-US" w:eastAsia="en-US"/>
              </w:rPr>
            </w:pPr>
            <w:r w:rsidRPr="00A83145">
              <w:rPr>
                <w:lang w:val="en-US" w:eastAsia="en-US"/>
              </w:rPr>
              <w:t>FAU_GEN.2</w:t>
            </w:r>
          </w:p>
        </w:tc>
        <w:tc>
          <w:tcPr>
            <w:tcW w:w="2509" w:type="dxa"/>
            <w:hideMark/>
          </w:tcPr>
          <w:p w14:paraId="3924C0F1" w14:textId="187D51D2" w:rsidR="00A83145" w:rsidRPr="00A83145" w:rsidRDefault="00A83145" w:rsidP="00A83145">
            <w:pPr>
              <w:pStyle w:val="BodyText"/>
              <w:rPr>
                <w:lang w:val="en-US" w:eastAsia="en-US"/>
              </w:rPr>
            </w:pPr>
            <w:r w:rsidRPr="00A83145">
              <w:rPr>
                <w:lang w:val="en-US" w:eastAsia="en-US"/>
              </w:rPr>
              <w:t>User Identity Association</w:t>
            </w:r>
          </w:p>
        </w:tc>
        <w:tc>
          <w:tcPr>
            <w:tcW w:w="2480" w:type="dxa"/>
            <w:noWrap/>
            <w:hideMark/>
          </w:tcPr>
          <w:p w14:paraId="520AA734" w14:textId="77777777" w:rsidR="00A83145" w:rsidRPr="00A83145" w:rsidRDefault="00A83145" w:rsidP="00A83145">
            <w:pPr>
              <w:pStyle w:val="BodyText"/>
              <w:rPr>
                <w:lang w:val="en-US" w:eastAsia="en-US"/>
              </w:rPr>
            </w:pPr>
            <w:r w:rsidRPr="00A83145">
              <w:rPr>
                <w:lang w:val="en-US" w:eastAsia="en-US"/>
              </w:rPr>
              <w:t>All</w:t>
            </w:r>
          </w:p>
        </w:tc>
      </w:tr>
      <w:tr w:rsidR="00A83145" w:rsidRPr="00A83145" w14:paraId="11EB22AF" w14:textId="77777777" w:rsidTr="000955C8">
        <w:trPr>
          <w:trHeight w:val="320"/>
        </w:trPr>
        <w:tc>
          <w:tcPr>
            <w:tcW w:w="4736" w:type="dxa"/>
            <w:noWrap/>
            <w:hideMark/>
          </w:tcPr>
          <w:p w14:paraId="65D60601" w14:textId="77777777" w:rsidR="00A83145" w:rsidRPr="00A83145" w:rsidRDefault="00A83145" w:rsidP="00A83145">
            <w:pPr>
              <w:pStyle w:val="BodyText"/>
              <w:rPr>
                <w:lang w:val="en-US" w:eastAsia="en-US"/>
              </w:rPr>
            </w:pPr>
            <w:r w:rsidRPr="00A83145">
              <w:rPr>
                <w:lang w:val="en-US" w:eastAsia="en-US"/>
              </w:rPr>
              <w:t>FAU_STG_EXT.1</w:t>
            </w:r>
          </w:p>
        </w:tc>
        <w:tc>
          <w:tcPr>
            <w:tcW w:w="2509" w:type="dxa"/>
            <w:hideMark/>
          </w:tcPr>
          <w:p w14:paraId="5EB144D4" w14:textId="77777777" w:rsidR="00A83145" w:rsidRPr="00A83145" w:rsidRDefault="00A83145" w:rsidP="00A83145">
            <w:pPr>
              <w:pStyle w:val="BodyText"/>
              <w:rPr>
                <w:lang w:val="en-US" w:eastAsia="en-US"/>
              </w:rPr>
            </w:pPr>
            <w:r w:rsidRPr="00A83145">
              <w:rPr>
                <w:lang w:val="en-US" w:eastAsia="en-US"/>
              </w:rPr>
              <w:t>Protected Audit Event Storage</w:t>
            </w:r>
          </w:p>
        </w:tc>
        <w:tc>
          <w:tcPr>
            <w:tcW w:w="2480" w:type="dxa"/>
            <w:noWrap/>
            <w:hideMark/>
          </w:tcPr>
          <w:p w14:paraId="51AA6B81" w14:textId="77777777" w:rsidR="00A83145" w:rsidRPr="00A83145" w:rsidRDefault="00A83145" w:rsidP="00A83145">
            <w:pPr>
              <w:pStyle w:val="BodyText"/>
              <w:rPr>
                <w:lang w:val="en-US" w:eastAsia="en-US"/>
              </w:rPr>
            </w:pPr>
            <w:r w:rsidRPr="00A83145">
              <w:rPr>
                <w:lang w:val="en-US" w:eastAsia="en-US"/>
              </w:rPr>
              <w:t>All</w:t>
            </w:r>
          </w:p>
        </w:tc>
      </w:tr>
      <w:tr w:rsidR="00A674BF" w:rsidRPr="00A83145" w14:paraId="64153B72" w14:textId="77777777" w:rsidTr="000955C8">
        <w:trPr>
          <w:trHeight w:val="320"/>
        </w:trPr>
        <w:tc>
          <w:tcPr>
            <w:tcW w:w="4736" w:type="dxa"/>
            <w:noWrap/>
          </w:tcPr>
          <w:p w14:paraId="6A25FC80" w14:textId="7A8990A7" w:rsidR="00A674BF" w:rsidRPr="00A83145" w:rsidRDefault="00A674BF" w:rsidP="00A83145">
            <w:pPr>
              <w:pStyle w:val="BodyText"/>
              <w:rPr>
                <w:lang w:val="en-US" w:eastAsia="en-US"/>
              </w:rPr>
            </w:pPr>
            <w:r>
              <w:rPr>
                <w:lang w:val="en-US" w:eastAsia="en-US"/>
              </w:rPr>
              <w:t>FAU_STG.1</w:t>
            </w:r>
          </w:p>
        </w:tc>
        <w:tc>
          <w:tcPr>
            <w:tcW w:w="2509" w:type="dxa"/>
          </w:tcPr>
          <w:p w14:paraId="4E54AD84" w14:textId="5459C2EC" w:rsidR="00A674BF" w:rsidRPr="00A83145" w:rsidRDefault="00A674BF" w:rsidP="00A83145">
            <w:pPr>
              <w:pStyle w:val="BodyText"/>
              <w:rPr>
                <w:lang w:val="en-US" w:eastAsia="en-US"/>
              </w:rPr>
            </w:pPr>
            <w:r>
              <w:rPr>
                <w:lang w:val="en-US" w:eastAsia="en-US"/>
              </w:rPr>
              <w:t>Protected Audit Trail Storage</w:t>
            </w:r>
          </w:p>
        </w:tc>
        <w:tc>
          <w:tcPr>
            <w:tcW w:w="2480" w:type="dxa"/>
            <w:noWrap/>
          </w:tcPr>
          <w:p w14:paraId="219173D3" w14:textId="68FCAB1A" w:rsidR="00A674BF" w:rsidRPr="00A83145" w:rsidRDefault="002F355D" w:rsidP="00A83145">
            <w:pPr>
              <w:pStyle w:val="BodyText"/>
              <w:rPr>
                <w:lang w:val="en-US" w:eastAsia="en-US"/>
              </w:rPr>
            </w:pPr>
            <w:r>
              <w:rPr>
                <w:lang w:val="en-US" w:eastAsia="en-US"/>
              </w:rPr>
              <w:t>One</w:t>
            </w:r>
          </w:p>
        </w:tc>
      </w:tr>
      <w:tr w:rsidR="00A674BF" w:rsidRPr="00A83145" w14:paraId="042979F9" w14:textId="77777777" w:rsidTr="000955C8">
        <w:trPr>
          <w:trHeight w:val="320"/>
        </w:trPr>
        <w:tc>
          <w:tcPr>
            <w:tcW w:w="4736" w:type="dxa"/>
            <w:noWrap/>
            <w:hideMark/>
          </w:tcPr>
          <w:p w14:paraId="049E5FDB" w14:textId="77777777" w:rsidR="00A674BF" w:rsidRPr="00A83145" w:rsidRDefault="00A674BF" w:rsidP="00A83145">
            <w:pPr>
              <w:pStyle w:val="BodyText"/>
              <w:rPr>
                <w:lang w:val="en-US" w:eastAsia="en-US"/>
              </w:rPr>
            </w:pPr>
            <w:r w:rsidRPr="00A83145">
              <w:rPr>
                <w:lang w:val="en-US" w:eastAsia="en-US"/>
              </w:rPr>
              <w:t>FAU_STG_EXT.2/</w:t>
            </w:r>
            <w:proofErr w:type="spellStart"/>
            <w:r w:rsidRPr="00A83145">
              <w:rPr>
                <w:lang w:val="en-US" w:eastAsia="en-US"/>
              </w:rPr>
              <w:t>LocSpace</w:t>
            </w:r>
            <w:proofErr w:type="spellEnd"/>
          </w:p>
        </w:tc>
        <w:tc>
          <w:tcPr>
            <w:tcW w:w="2509" w:type="dxa"/>
            <w:hideMark/>
          </w:tcPr>
          <w:p w14:paraId="4AD00496" w14:textId="77777777" w:rsidR="00A674BF" w:rsidRPr="00A83145" w:rsidRDefault="00A674BF" w:rsidP="00A83145">
            <w:pPr>
              <w:pStyle w:val="BodyText"/>
              <w:rPr>
                <w:lang w:val="en-US" w:eastAsia="en-US"/>
              </w:rPr>
            </w:pPr>
            <w:r w:rsidRPr="00A83145">
              <w:rPr>
                <w:lang w:val="en-US" w:eastAsia="en-US"/>
              </w:rPr>
              <w:t>Counting Lost Audit Data</w:t>
            </w:r>
          </w:p>
        </w:tc>
        <w:tc>
          <w:tcPr>
            <w:tcW w:w="2480" w:type="dxa"/>
            <w:noWrap/>
            <w:hideMark/>
          </w:tcPr>
          <w:p w14:paraId="294CD8E4" w14:textId="77777777" w:rsidR="00A674BF" w:rsidRPr="00A83145" w:rsidRDefault="00A674BF" w:rsidP="00A83145">
            <w:pPr>
              <w:pStyle w:val="BodyText"/>
              <w:rPr>
                <w:lang w:val="en-US" w:eastAsia="en-US"/>
              </w:rPr>
            </w:pPr>
            <w:r w:rsidRPr="00A83145">
              <w:rPr>
                <w:lang w:val="en-US" w:eastAsia="en-US"/>
              </w:rPr>
              <w:t>One</w:t>
            </w:r>
          </w:p>
        </w:tc>
      </w:tr>
      <w:tr w:rsidR="00A674BF" w:rsidRPr="00A83145" w14:paraId="3B9D9A05" w14:textId="77777777" w:rsidTr="000955C8">
        <w:trPr>
          <w:trHeight w:val="320"/>
        </w:trPr>
        <w:tc>
          <w:tcPr>
            <w:tcW w:w="4736" w:type="dxa"/>
            <w:noWrap/>
            <w:hideMark/>
          </w:tcPr>
          <w:p w14:paraId="46390273" w14:textId="77777777" w:rsidR="00A674BF" w:rsidRPr="00A83145" w:rsidRDefault="00A674BF" w:rsidP="00A83145">
            <w:pPr>
              <w:pStyle w:val="BodyText"/>
              <w:rPr>
                <w:lang w:val="en-US" w:eastAsia="en-US"/>
              </w:rPr>
            </w:pPr>
            <w:r w:rsidRPr="00A83145">
              <w:rPr>
                <w:lang w:val="en-US" w:eastAsia="en-US"/>
              </w:rPr>
              <w:t>FAU_STG.3/</w:t>
            </w:r>
            <w:proofErr w:type="spellStart"/>
            <w:r w:rsidRPr="00A83145">
              <w:rPr>
                <w:lang w:val="en-US" w:eastAsia="en-US"/>
              </w:rPr>
              <w:t>LocSpace</w:t>
            </w:r>
            <w:proofErr w:type="spellEnd"/>
          </w:p>
        </w:tc>
        <w:tc>
          <w:tcPr>
            <w:tcW w:w="2509" w:type="dxa"/>
            <w:hideMark/>
          </w:tcPr>
          <w:p w14:paraId="141FCA13" w14:textId="65A87B41" w:rsidR="00A674BF" w:rsidRPr="00A83145" w:rsidRDefault="00B55A2A" w:rsidP="00A83145">
            <w:pPr>
              <w:pStyle w:val="BodyText"/>
              <w:rPr>
                <w:lang w:val="en-US" w:eastAsia="en-US"/>
              </w:rPr>
            </w:pPr>
            <w:r>
              <w:rPr>
                <w:lang w:val="en-US" w:eastAsia="en-US"/>
              </w:rPr>
              <w:t>Display wa</w:t>
            </w:r>
            <w:r w:rsidR="00A674BF" w:rsidRPr="00A83145">
              <w:rPr>
                <w:lang w:val="en-US" w:eastAsia="en-US"/>
              </w:rPr>
              <w:t>r</w:t>
            </w:r>
            <w:r>
              <w:rPr>
                <w:lang w:val="en-US" w:eastAsia="en-US"/>
              </w:rPr>
              <w:t>n</w:t>
            </w:r>
            <w:r w:rsidR="00A674BF" w:rsidRPr="00A83145">
              <w:rPr>
                <w:lang w:val="en-US" w:eastAsia="en-US"/>
              </w:rPr>
              <w:t>ing for local storage space</w:t>
            </w:r>
          </w:p>
        </w:tc>
        <w:tc>
          <w:tcPr>
            <w:tcW w:w="2480" w:type="dxa"/>
            <w:noWrap/>
            <w:hideMark/>
          </w:tcPr>
          <w:p w14:paraId="2297FBA4" w14:textId="77777777" w:rsidR="00A674BF" w:rsidRPr="00A83145" w:rsidRDefault="00A674BF" w:rsidP="00A83145">
            <w:pPr>
              <w:pStyle w:val="BodyText"/>
              <w:rPr>
                <w:lang w:val="en-US" w:eastAsia="en-US"/>
              </w:rPr>
            </w:pPr>
            <w:r w:rsidRPr="00A83145">
              <w:rPr>
                <w:lang w:val="en-US" w:eastAsia="en-US"/>
              </w:rPr>
              <w:t>One</w:t>
            </w:r>
          </w:p>
        </w:tc>
      </w:tr>
      <w:tr w:rsidR="000955C8" w:rsidRPr="00A83145" w14:paraId="1001B08A" w14:textId="77777777" w:rsidTr="000955C8">
        <w:trPr>
          <w:trHeight w:val="320"/>
        </w:trPr>
        <w:tc>
          <w:tcPr>
            <w:tcW w:w="4736" w:type="dxa"/>
            <w:noWrap/>
            <w:hideMark/>
          </w:tcPr>
          <w:p w14:paraId="4341F07F" w14:textId="77777777" w:rsidR="000955C8" w:rsidRPr="00A83145" w:rsidRDefault="000955C8" w:rsidP="00D8187B">
            <w:pPr>
              <w:pStyle w:val="BodyText"/>
              <w:rPr>
                <w:lang w:val="en-US" w:eastAsia="en-US"/>
              </w:rPr>
            </w:pPr>
            <w:r w:rsidRPr="00A83145">
              <w:rPr>
                <w:lang w:val="en-US" w:eastAsia="en-US"/>
              </w:rPr>
              <w:t>FCO_CPC_EXT.1</w:t>
            </w:r>
          </w:p>
        </w:tc>
        <w:tc>
          <w:tcPr>
            <w:tcW w:w="2509" w:type="dxa"/>
            <w:hideMark/>
          </w:tcPr>
          <w:p w14:paraId="53B40EFA" w14:textId="77777777" w:rsidR="000955C8" w:rsidRPr="00A83145" w:rsidRDefault="000955C8" w:rsidP="00D8187B">
            <w:pPr>
              <w:pStyle w:val="BodyText"/>
              <w:rPr>
                <w:lang w:val="en-US" w:eastAsia="en-US"/>
              </w:rPr>
            </w:pPr>
            <w:r w:rsidRPr="00A83145">
              <w:rPr>
                <w:lang w:val="en-US" w:eastAsia="en-US"/>
              </w:rPr>
              <w:t>Communication Partner Control</w:t>
            </w:r>
          </w:p>
        </w:tc>
        <w:tc>
          <w:tcPr>
            <w:tcW w:w="2480" w:type="dxa"/>
            <w:noWrap/>
            <w:hideMark/>
          </w:tcPr>
          <w:p w14:paraId="3DAF7AAA" w14:textId="77777777" w:rsidR="000955C8" w:rsidRPr="00A83145" w:rsidRDefault="000955C8" w:rsidP="00D8187B">
            <w:pPr>
              <w:pStyle w:val="BodyText"/>
              <w:rPr>
                <w:lang w:val="en-US" w:eastAsia="en-US"/>
              </w:rPr>
            </w:pPr>
            <w:r w:rsidRPr="00A83145">
              <w:rPr>
                <w:lang w:val="en-US" w:eastAsia="en-US"/>
              </w:rPr>
              <w:t>One</w:t>
            </w:r>
          </w:p>
        </w:tc>
      </w:tr>
      <w:tr w:rsidR="00A674BF" w:rsidRPr="00A83145" w14:paraId="2CB52340" w14:textId="77777777" w:rsidTr="000955C8">
        <w:trPr>
          <w:trHeight w:val="320"/>
        </w:trPr>
        <w:tc>
          <w:tcPr>
            <w:tcW w:w="4736" w:type="dxa"/>
            <w:noWrap/>
            <w:hideMark/>
          </w:tcPr>
          <w:p w14:paraId="282A8AAF" w14:textId="77777777" w:rsidR="00A674BF" w:rsidRPr="00A83145" w:rsidRDefault="00A674BF" w:rsidP="00A83145">
            <w:pPr>
              <w:pStyle w:val="BodyText"/>
              <w:rPr>
                <w:lang w:val="en-US" w:eastAsia="en-US"/>
              </w:rPr>
            </w:pPr>
            <w:r w:rsidRPr="00A83145">
              <w:rPr>
                <w:lang w:val="en-US" w:eastAsia="en-US"/>
              </w:rPr>
              <w:t>FCS_CKM.1</w:t>
            </w:r>
          </w:p>
        </w:tc>
        <w:tc>
          <w:tcPr>
            <w:tcW w:w="2509" w:type="dxa"/>
            <w:hideMark/>
          </w:tcPr>
          <w:p w14:paraId="03171F63" w14:textId="77777777" w:rsidR="00A674BF" w:rsidRPr="00A83145" w:rsidRDefault="00A674BF" w:rsidP="00A83145">
            <w:pPr>
              <w:pStyle w:val="BodyText"/>
              <w:rPr>
                <w:lang w:val="en-US" w:eastAsia="en-US"/>
              </w:rPr>
            </w:pPr>
            <w:r w:rsidRPr="00A83145">
              <w:rPr>
                <w:lang w:val="en-US" w:eastAsia="en-US"/>
              </w:rPr>
              <w:t>Cryptographic Key Generation</w:t>
            </w:r>
          </w:p>
        </w:tc>
        <w:tc>
          <w:tcPr>
            <w:tcW w:w="2480" w:type="dxa"/>
            <w:noWrap/>
            <w:hideMark/>
          </w:tcPr>
          <w:p w14:paraId="291BDB34" w14:textId="7FFD7B06" w:rsidR="00A674BF" w:rsidRPr="00A83145" w:rsidRDefault="00A674BF" w:rsidP="00A83145">
            <w:pPr>
              <w:pStyle w:val="BodyText"/>
              <w:rPr>
                <w:lang w:val="en-US" w:eastAsia="en-US"/>
              </w:rPr>
            </w:pPr>
            <w:r w:rsidRPr="00A83145">
              <w:rPr>
                <w:lang w:val="en-US" w:eastAsia="en-US"/>
              </w:rPr>
              <w:t>One</w:t>
            </w:r>
            <w:bookmarkStart w:id="131" w:name="_Ref454978685"/>
            <w:r w:rsidR="000544C8">
              <w:rPr>
                <w:rStyle w:val="FootnoteReference"/>
                <w:lang w:val="en-US" w:eastAsia="en-US"/>
              </w:rPr>
              <w:footnoteReference w:id="5"/>
            </w:r>
            <w:bookmarkEnd w:id="131"/>
          </w:p>
        </w:tc>
      </w:tr>
      <w:tr w:rsidR="00A674BF" w:rsidRPr="00A83145" w14:paraId="273EE070" w14:textId="77777777" w:rsidTr="000955C8">
        <w:trPr>
          <w:trHeight w:val="320"/>
        </w:trPr>
        <w:tc>
          <w:tcPr>
            <w:tcW w:w="4736" w:type="dxa"/>
            <w:noWrap/>
            <w:hideMark/>
          </w:tcPr>
          <w:p w14:paraId="3C161210" w14:textId="77777777" w:rsidR="00A674BF" w:rsidRPr="00A83145" w:rsidRDefault="00A674BF" w:rsidP="00A83145">
            <w:pPr>
              <w:pStyle w:val="BodyText"/>
              <w:rPr>
                <w:lang w:val="en-US" w:eastAsia="en-US"/>
              </w:rPr>
            </w:pPr>
            <w:r w:rsidRPr="00A83145">
              <w:rPr>
                <w:lang w:val="en-US" w:eastAsia="en-US"/>
              </w:rPr>
              <w:t>FCS_CKM.2</w:t>
            </w:r>
          </w:p>
        </w:tc>
        <w:tc>
          <w:tcPr>
            <w:tcW w:w="2509" w:type="dxa"/>
            <w:hideMark/>
          </w:tcPr>
          <w:p w14:paraId="35BFB20D" w14:textId="77777777" w:rsidR="00A674BF" w:rsidRPr="00A83145" w:rsidRDefault="00A674BF" w:rsidP="00A83145">
            <w:pPr>
              <w:pStyle w:val="BodyText"/>
              <w:rPr>
                <w:lang w:val="en-US" w:eastAsia="en-US"/>
              </w:rPr>
            </w:pPr>
            <w:r w:rsidRPr="00A83145">
              <w:rPr>
                <w:lang w:val="en-US" w:eastAsia="en-US"/>
              </w:rPr>
              <w:t>Cryptographic Key Establishment</w:t>
            </w:r>
          </w:p>
        </w:tc>
        <w:tc>
          <w:tcPr>
            <w:tcW w:w="2480" w:type="dxa"/>
            <w:noWrap/>
            <w:hideMark/>
          </w:tcPr>
          <w:p w14:paraId="161E6615" w14:textId="77777777" w:rsidR="00A674BF" w:rsidRPr="00A83145" w:rsidRDefault="00A674BF" w:rsidP="00A83145">
            <w:pPr>
              <w:pStyle w:val="BodyText"/>
              <w:rPr>
                <w:lang w:val="en-US" w:eastAsia="en-US"/>
              </w:rPr>
            </w:pPr>
            <w:r w:rsidRPr="00A83145">
              <w:rPr>
                <w:lang w:val="en-US" w:eastAsia="en-US"/>
              </w:rPr>
              <w:t>All</w:t>
            </w:r>
          </w:p>
        </w:tc>
      </w:tr>
      <w:tr w:rsidR="00A674BF" w:rsidRPr="00A83145" w14:paraId="249FF8E7" w14:textId="77777777" w:rsidTr="000955C8">
        <w:trPr>
          <w:trHeight w:val="320"/>
        </w:trPr>
        <w:tc>
          <w:tcPr>
            <w:tcW w:w="4736" w:type="dxa"/>
            <w:noWrap/>
            <w:hideMark/>
          </w:tcPr>
          <w:p w14:paraId="3234F3FE" w14:textId="77777777" w:rsidR="00A674BF" w:rsidRPr="00A83145" w:rsidRDefault="00A674BF" w:rsidP="00A83145">
            <w:pPr>
              <w:pStyle w:val="BodyText"/>
              <w:rPr>
                <w:lang w:val="en-US" w:eastAsia="en-US"/>
              </w:rPr>
            </w:pPr>
            <w:r w:rsidRPr="00A83145">
              <w:rPr>
                <w:lang w:val="en-US" w:eastAsia="en-US"/>
              </w:rPr>
              <w:t>FCS_CKM.4</w:t>
            </w:r>
          </w:p>
        </w:tc>
        <w:tc>
          <w:tcPr>
            <w:tcW w:w="2509" w:type="dxa"/>
            <w:hideMark/>
          </w:tcPr>
          <w:p w14:paraId="34811FCE" w14:textId="77777777" w:rsidR="00A674BF" w:rsidRPr="00A83145" w:rsidRDefault="00A674BF" w:rsidP="00A83145">
            <w:pPr>
              <w:pStyle w:val="BodyText"/>
              <w:rPr>
                <w:lang w:val="en-US" w:eastAsia="en-US"/>
              </w:rPr>
            </w:pPr>
            <w:r w:rsidRPr="00A83145">
              <w:rPr>
                <w:lang w:val="en-US" w:eastAsia="en-US"/>
              </w:rPr>
              <w:t>Cryptographic Key Destruction</w:t>
            </w:r>
          </w:p>
        </w:tc>
        <w:tc>
          <w:tcPr>
            <w:tcW w:w="2480" w:type="dxa"/>
            <w:noWrap/>
            <w:hideMark/>
          </w:tcPr>
          <w:p w14:paraId="58ADF515" w14:textId="77777777" w:rsidR="00A674BF" w:rsidRPr="00A83145" w:rsidRDefault="00A674BF" w:rsidP="00A83145">
            <w:pPr>
              <w:pStyle w:val="BodyText"/>
              <w:rPr>
                <w:lang w:val="en-US" w:eastAsia="en-US"/>
              </w:rPr>
            </w:pPr>
            <w:r w:rsidRPr="00A83145">
              <w:rPr>
                <w:lang w:val="en-US" w:eastAsia="en-US"/>
              </w:rPr>
              <w:t>All</w:t>
            </w:r>
          </w:p>
        </w:tc>
      </w:tr>
      <w:tr w:rsidR="00A674BF" w:rsidRPr="00A83145" w14:paraId="54B00066" w14:textId="77777777" w:rsidTr="000955C8">
        <w:trPr>
          <w:trHeight w:val="640"/>
        </w:trPr>
        <w:tc>
          <w:tcPr>
            <w:tcW w:w="4736" w:type="dxa"/>
            <w:noWrap/>
            <w:hideMark/>
          </w:tcPr>
          <w:p w14:paraId="281C7A54" w14:textId="77777777" w:rsidR="00A674BF" w:rsidRPr="00A83145" w:rsidRDefault="00A674BF" w:rsidP="00A83145">
            <w:pPr>
              <w:pStyle w:val="BodyText"/>
              <w:rPr>
                <w:lang w:val="en-US" w:eastAsia="en-US"/>
              </w:rPr>
            </w:pPr>
            <w:r w:rsidRPr="00A83145">
              <w:rPr>
                <w:lang w:val="en-US" w:eastAsia="en-US"/>
              </w:rPr>
              <w:t>FCS_COP.1/</w:t>
            </w:r>
            <w:proofErr w:type="spellStart"/>
            <w:r w:rsidRPr="00A83145">
              <w:rPr>
                <w:lang w:val="en-US" w:eastAsia="en-US"/>
              </w:rPr>
              <w:t>DataEncryption</w:t>
            </w:r>
            <w:proofErr w:type="spellEnd"/>
          </w:p>
        </w:tc>
        <w:tc>
          <w:tcPr>
            <w:tcW w:w="2509" w:type="dxa"/>
            <w:hideMark/>
          </w:tcPr>
          <w:p w14:paraId="678DBC22" w14:textId="77777777" w:rsidR="00A674BF" w:rsidRPr="00A83145" w:rsidRDefault="00A674BF" w:rsidP="00A83145">
            <w:pPr>
              <w:pStyle w:val="BodyText"/>
              <w:rPr>
                <w:lang w:val="en-US" w:eastAsia="en-US"/>
              </w:rPr>
            </w:pPr>
            <w:r w:rsidRPr="00A83145">
              <w:rPr>
                <w:lang w:val="en-US" w:eastAsia="en-US"/>
              </w:rPr>
              <w:t>Cryptographic Operation (AES Data Encryption/Decryption)</w:t>
            </w:r>
          </w:p>
        </w:tc>
        <w:tc>
          <w:tcPr>
            <w:tcW w:w="2480" w:type="dxa"/>
            <w:noWrap/>
            <w:hideMark/>
          </w:tcPr>
          <w:p w14:paraId="43775977" w14:textId="77777777" w:rsidR="00A674BF" w:rsidRPr="00A83145" w:rsidRDefault="00A674BF" w:rsidP="00A83145">
            <w:pPr>
              <w:pStyle w:val="BodyText"/>
              <w:rPr>
                <w:lang w:val="en-US" w:eastAsia="en-US"/>
              </w:rPr>
            </w:pPr>
            <w:r w:rsidRPr="00A83145">
              <w:rPr>
                <w:lang w:val="en-US" w:eastAsia="en-US"/>
              </w:rPr>
              <w:t>All</w:t>
            </w:r>
          </w:p>
        </w:tc>
      </w:tr>
      <w:tr w:rsidR="00A674BF" w:rsidRPr="00A83145" w14:paraId="0C21A651" w14:textId="77777777" w:rsidTr="000955C8">
        <w:trPr>
          <w:trHeight w:val="640"/>
        </w:trPr>
        <w:tc>
          <w:tcPr>
            <w:tcW w:w="4736" w:type="dxa"/>
            <w:noWrap/>
            <w:hideMark/>
          </w:tcPr>
          <w:p w14:paraId="7F0C1E8B" w14:textId="77777777" w:rsidR="00A674BF" w:rsidRPr="00A83145" w:rsidRDefault="00A674BF" w:rsidP="00A83145">
            <w:pPr>
              <w:pStyle w:val="BodyText"/>
              <w:rPr>
                <w:lang w:val="en-US" w:eastAsia="en-US"/>
              </w:rPr>
            </w:pPr>
            <w:r w:rsidRPr="00A83145">
              <w:rPr>
                <w:lang w:val="en-US" w:eastAsia="en-US"/>
              </w:rPr>
              <w:t>FCS_COP.1/</w:t>
            </w:r>
            <w:proofErr w:type="spellStart"/>
            <w:r w:rsidRPr="00A83145">
              <w:rPr>
                <w:lang w:val="en-US" w:eastAsia="en-US"/>
              </w:rPr>
              <w:t>SigGen</w:t>
            </w:r>
            <w:proofErr w:type="spellEnd"/>
          </w:p>
        </w:tc>
        <w:tc>
          <w:tcPr>
            <w:tcW w:w="2509" w:type="dxa"/>
            <w:hideMark/>
          </w:tcPr>
          <w:p w14:paraId="0EFCC45E" w14:textId="77777777" w:rsidR="00A674BF" w:rsidRPr="00A83145" w:rsidRDefault="00A674BF" w:rsidP="00A83145">
            <w:pPr>
              <w:pStyle w:val="BodyText"/>
              <w:rPr>
                <w:lang w:val="en-US" w:eastAsia="en-US"/>
              </w:rPr>
            </w:pPr>
            <w:r w:rsidRPr="00A83145">
              <w:rPr>
                <w:lang w:val="en-US" w:eastAsia="en-US"/>
              </w:rPr>
              <w:t>Cryptographic Operation (Signature Verification)</w:t>
            </w:r>
          </w:p>
        </w:tc>
        <w:tc>
          <w:tcPr>
            <w:tcW w:w="2480" w:type="dxa"/>
            <w:noWrap/>
            <w:hideMark/>
          </w:tcPr>
          <w:p w14:paraId="12060605" w14:textId="77777777" w:rsidR="00A674BF" w:rsidRPr="00A83145" w:rsidRDefault="00A674BF" w:rsidP="00A83145">
            <w:pPr>
              <w:pStyle w:val="BodyText"/>
              <w:rPr>
                <w:lang w:val="en-US" w:eastAsia="en-US"/>
              </w:rPr>
            </w:pPr>
            <w:r w:rsidRPr="00A83145">
              <w:rPr>
                <w:lang w:val="en-US" w:eastAsia="en-US"/>
              </w:rPr>
              <w:t>All</w:t>
            </w:r>
          </w:p>
        </w:tc>
      </w:tr>
      <w:tr w:rsidR="00A674BF" w:rsidRPr="00A83145" w14:paraId="22A69EA8" w14:textId="77777777" w:rsidTr="000955C8">
        <w:trPr>
          <w:trHeight w:val="640"/>
        </w:trPr>
        <w:tc>
          <w:tcPr>
            <w:tcW w:w="4736" w:type="dxa"/>
            <w:noWrap/>
            <w:hideMark/>
          </w:tcPr>
          <w:p w14:paraId="01F62342" w14:textId="77777777" w:rsidR="00A674BF" w:rsidRPr="00A83145" w:rsidRDefault="00A674BF" w:rsidP="00A83145">
            <w:pPr>
              <w:pStyle w:val="BodyText"/>
              <w:rPr>
                <w:lang w:val="en-US" w:eastAsia="en-US"/>
              </w:rPr>
            </w:pPr>
            <w:r w:rsidRPr="00A83145">
              <w:rPr>
                <w:lang w:val="en-US" w:eastAsia="en-US"/>
              </w:rPr>
              <w:lastRenderedPageBreak/>
              <w:t>FCS_COP.1/Hash</w:t>
            </w:r>
          </w:p>
        </w:tc>
        <w:tc>
          <w:tcPr>
            <w:tcW w:w="2509" w:type="dxa"/>
            <w:hideMark/>
          </w:tcPr>
          <w:p w14:paraId="5AB3466F" w14:textId="77777777" w:rsidR="00A674BF" w:rsidRPr="00A83145" w:rsidRDefault="00A674BF" w:rsidP="00A83145">
            <w:pPr>
              <w:pStyle w:val="BodyText"/>
              <w:rPr>
                <w:lang w:val="en-US" w:eastAsia="en-US"/>
              </w:rPr>
            </w:pPr>
            <w:r w:rsidRPr="00A83145">
              <w:rPr>
                <w:lang w:val="en-US" w:eastAsia="en-US"/>
              </w:rPr>
              <w:t>Cryptographic Operation (Hash Algorithm)</w:t>
            </w:r>
          </w:p>
        </w:tc>
        <w:tc>
          <w:tcPr>
            <w:tcW w:w="2480" w:type="dxa"/>
            <w:noWrap/>
            <w:hideMark/>
          </w:tcPr>
          <w:p w14:paraId="2AA1F7A8" w14:textId="77777777" w:rsidR="00A674BF" w:rsidRPr="00A83145" w:rsidRDefault="00A674BF" w:rsidP="00A83145">
            <w:pPr>
              <w:pStyle w:val="BodyText"/>
              <w:rPr>
                <w:lang w:val="en-US" w:eastAsia="en-US"/>
              </w:rPr>
            </w:pPr>
            <w:r w:rsidRPr="00A83145">
              <w:rPr>
                <w:lang w:val="en-US" w:eastAsia="en-US"/>
              </w:rPr>
              <w:t>All</w:t>
            </w:r>
          </w:p>
        </w:tc>
      </w:tr>
      <w:tr w:rsidR="00A674BF" w:rsidRPr="00A83145" w14:paraId="6A90C732" w14:textId="77777777" w:rsidTr="000955C8">
        <w:trPr>
          <w:trHeight w:val="640"/>
        </w:trPr>
        <w:tc>
          <w:tcPr>
            <w:tcW w:w="4736" w:type="dxa"/>
            <w:noWrap/>
            <w:hideMark/>
          </w:tcPr>
          <w:p w14:paraId="6D215677" w14:textId="77777777" w:rsidR="00A674BF" w:rsidRPr="00A83145" w:rsidRDefault="00A674BF" w:rsidP="00A83145">
            <w:pPr>
              <w:pStyle w:val="BodyText"/>
              <w:rPr>
                <w:lang w:val="en-US" w:eastAsia="en-US"/>
              </w:rPr>
            </w:pPr>
            <w:r w:rsidRPr="00A83145">
              <w:rPr>
                <w:lang w:val="en-US" w:eastAsia="en-US"/>
              </w:rPr>
              <w:t>FCS_COP.1/</w:t>
            </w:r>
            <w:proofErr w:type="spellStart"/>
            <w:r w:rsidRPr="00A83145">
              <w:rPr>
                <w:lang w:val="en-US" w:eastAsia="en-US"/>
              </w:rPr>
              <w:t>KeyedHash</w:t>
            </w:r>
            <w:proofErr w:type="spellEnd"/>
          </w:p>
        </w:tc>
        <w:tc>
          <w:tcPr>
            <w:tcW w:w="2509" w:type="dxa"/>
            <w:hideMark/>
          </w:tcPr>
          <w:p w14:paraId="32FEFF5A" w14:textId="77777777" w:rsidR="00A674BF" w:rsidRPr="00A83145" w:rsidRDefault="00A674BF" w:rsidP="00A83145">
            <w:pPr>
              <w:pStyle w:val="BodyText"/>
              <w:rPr>
                <w:lang w:val="en-US" w:eastAsia="en-US"/>
              </w:rPr>
            </w:pPr>
            <w:r w:rsidRPr="00A83145">
              <w:rPr>
                <w:lang w:val="en-US" w:eastAsia="en-US"/>
              </w:rPr>
              <w:t>Cryptographic Operation (Keyed Hash Algorithm)</w:t>
            </w:r>
          </w:p>
        </w:tc>
        <w:tc>
          <w:tcPr>
            <w:tcW w:w="2480" w:type="dxa"/>
            <w:noWrap/>
            <w:hideMark/>
          </w:tcPr>
          <w:p w14:paraId="7B96FDBA" w14:textId="1AB8B205" w:rsidR="00A674BF" w:rsidRPr="00A83145" w:rsidRDefault="00FE0040" w:rsidP="00A83145">
            <w:pPr>
              <w:pStyle w:val="BodyText"/>
              <w:rPr>
                <w:lang w:val="en-US" w:eastAsia="en-US"/>
              </w:rPr>
            </w:pPr>
            <w:r>
              <w:rPr>
                <w:lang w:val="en-US" w:eastAsia="en-US"/>
              </w:rPr>
              <w:t>All</w:t>
            </w:r>
          </w:p>
        </w:tc>
      </w:tr>
      <w:tr w:rsidR="00A674BF" w:rsidRPr="00A83145" w14:paraId="61DE3798" w14:textId="77777777" w:rsidTr="000955C8">
        <w:trPr>
          <w:trHeight w:val="320"/>
        </w:trPr>
        <w:tc>
          <w:tcPr>
            <w:tcW w:w="4736" w:type="dxa"/>
            <w:noWrap/>
            <w:hideMark/>
          </w:tcPr>
          <w:p w14:paraId="4F36C851" w14:textId="77777777" w:rsidR="00A674BF" w:rsidRPr="00A83145" w:rsidRDefault="00A674BF" w:rsidP="00A83145">
            <w:pPr>
              <w:pStyle w:val="BodyText"/>
              <w:rPr>
                <w:lang w:val="en-US" w:eastAsia="en-US"/>
              </w:rPr>
            </w:pPr>
            <w:r w:rsidRPr="00A83145">
              <w:rPr>
                <w:lang w:val="en-US" w:eastAsia="en-US"/>
              </w:rPr>
              <w:t>FCS_HTTPS_EXT.1</w:t>
            </w:r>
          </w:p>
        </w:tc>
        <w:tc>
          <w:tcPr>
            <w:tcW w:w="2509" w:type="dxa"/>
            <w:hideMark/>
          </w:tcPr>
          <w:p w14:paraId="03AFAEA3" w14:textId="77777777" w:rsidR="00A674BF" w:rsidRPr="00A83145" w:rsidRDefault="00A674BF" w:rsidP="00A83145">
            <w:pPr>
              <w:pStyle w:val="BodyText"/>
              <w:rPr>
                <w:lang w:val="en-US" w:eastAsia="en-US"/>
              </w:rPr>
            </w:pPr>
            <w:r w:rsidRPr="00A83145">
              <w:rPr>
                <w:lang w:val="en-US" w:eastAsia="en-US"/>
              </w:rPr>
              <w:t>HTTPS Protocol</w:t>
            </w:r>
          </w:p>
        </w:tc>
        <w:tc>
          <w:tcPr>
            <w:tcW w:w="2480" w:type="dxa"/>
            <w:noWrap/>
            <w:hideMark/>
          </w:tcPr>
          <w:p w14:paraId="05CB4337" w14:textId="77777777" w:rsidR="00A674BF" w:rsidRPr="00A83145" w:rsidRDefault="00A674BF" w:rsidP="00A83145">
            <w:pPr>
              <w:pStyle w:val="BodyText"/>
              <w:rPr>
                <w:lang w:val="en-US" w:eastAsia="en-US"/>
              </w:rPr>
            </w:pPr>
            <w:r w:rsidRPr="00A83145">
              <w:rPr>
                <w:lang w:val="en-US" w:eastAsia="en-US"/>
              </w:rPr>
              <w:t>Feature Dependent</w:t>
            </w:r>
          </w:p>
        </w:tc>
      </w:tr>
      <w:tr w:rsidR="00A674BF" w:rsidRPr="00A83145" w14:paraId="63B73F31" w14:textId="77777777" w:rsidTr="000955C8">
        <w:trPr>
          <w:trHeight w:val="320"/>
        </w:trPr>
        <w:tc>
          <w:tcPr>
            <w:tcW w:w="4736" w:type="dxa"/>
            <w:noWrap/>
            <w:hideMark/>
          </w:tcPr>
          <w:p w14:paraId="2507BF47" w14:textId="77777777" w:rsidR="00A674BF" w:rsidRPr="00A83145" w:rsidRDefault="00A674BF" w:rsidP="00A83145">
            <w:pPr>
              <w:pStyle w:val="BodyText"/>
              <w:rPr>
                <w:lang w:val="en-US" w:eastAsia="en-US"/>
              </w:rPr>
            </w:pPr>
            <w:r w:rsidRPr="00A83145">
              <w:rPr>
                <w:lang w:val="en-US" w:eastAsia="en-US"/>
              </w:rPr>
              <w:t>FCS_IPSEC_EXT.1</w:t>
            </w:r>
          </w:p>
        </w:tc>
        <w:tc>
          <w:tcPr>
            <w:tcW w:w="2509" w:type="dxa"/>
            <w:hideMark/>
          </w:tcPr>
          <w:p w14:paraId="3541C057" w14:textId="77777777" w:rsidR="00A674BF" w:rsidRPr="00A83145" w:rsidRDefault="00A674BF" w:rsidP="00A83145">
            <w:pPr>
              <w:pStyle w:val="BodyText"/>
              <w:rPr>
                <w:lang w:val="en-US" w:eastAsia="en-US"/>
              </w:rPr>
            </w:pPr>
            <w:r w:rsidRPr="00A83145">
              <w:rPr>
                <w:lang w:val="en-US" w:eastAsia="en-US"/>
              </w:rPr>
              <w:t>IPsec Protocol</w:t>
            </w:r>
          </w:p>
        </w:tc>
        <w:tc>
          <w:tcPr>
            <w:tcW w:w="2480" w:type="dxa"/>
            <w:noWrap/>
            <w:hideMark/>
          </w:tcPr>
          <w:p w14:paraId="367C9044" w14:textId="77777777" w:rsidR="00A674BF" w:rsidRPr="00A83145" w:rsidRDefault="00A674BF" w:rsidP="00A83145">
            <w:pPr>
              <w:pStyle w:val="BodyText"/>
              <w:rPr>
                <w:lang w:val="en-US" w:eastAsia="en-US"/>
              </w:rPr>
            </w:pPr>
            <w:r w:rsidRPr="00A83145">
              <w:rPr>
                <w:lang w:val="en-US" w:eastAsia="en-US"/>
              </w:rPr>
              <w:t>Feature Dependent</w:t>
            </w:r>
          </w:p>
        </w:tc>
      </w:tr>
      <w:tr w:rsidR="00A674BF" w:rsidRPr="00A83145" w14:paraId="59E8A365" w14:textId="77777777" w:rsidTr="000955C8">
        <w:trPr>
          <w:trHeight w:val="320"/>
        </w:trPr>
        <w:tc>
          <w:tcPr>
            <w:tcW w:w="4736" w:type="dxa"/>
            <w:noWrap/>
            <w:hideMark/>
          </w:tcPr>
          <w:p w14:paraId="704576D6" w14:textId="77777777" w:rsidR="00A674BF" w:rsidRPr="00A83145" w:rsidRDefault="00A674BF" w:rsidP="00A83145">
            <w:pPr>
              <w:pStyle w:val="BodyText"/>
              <w:rPr>
                <w:lang w:val="en-US" w:eastAsia="en-US"/>
              </w:rPr>
            </w:pPr>
            <w:r w:rsidRPr="00A83145">
              <w:rPr>
                <w:lang w:val="en-US" w:eastAsia="en-US"/>
              </w:rPr>
              <w:t>FCS_SSHC_EXT.1</w:t>
            </w:r>
          </w:p>
        </w:tc>
        <w:tc>
          <w:tcPr>
            <w:tcW w:w="2509" w:type="dxa"/>
            <w:hideMark/>
          </w:tcPr>
          <w:p w14:paraId="33ECD785" w14:textId="77777777" w:rsidR="00A674BF" w:rsidRPr="00A83145" w:rsidRDefault="00A674BF" w:rsidP="00A83145">
            <w:pPr>
              <w:pStyle w:val="BodyText"/>
              <w:rPr>
                <w:lang w:val="en-US" w:eastAsia="en-US"/>
              </w:rPr>
            </w:pPr>
            <w:r w:rsidRPr="00A83145">
              <w:rPr>
                <w:lang w:val="en-US" w:eastAsia="en-US"/>
              </w:rPr>
              <w:t>SSH Client</w:t>
            </w:r>
          </w:p>
        </w:tc>
        <w:tc>
          <w:tcPr>
            <w:tcW w:w="2480" w:type="dxa"/>
            <w:noWrap/>
            <w:hideMark/>
          </w:tcPr>
          <w:p w14:paraId="2014D2D3" w14:textId="77777777" w:rsidR="00A674BF" w:rsidRPr="00A83145" w:rsidRDefault="00A674BF" w:rsidP="00A83145">
            <w:pPr>
              <w:pStyle w:val="BodyText"/>
              <w:rPr>
                <w:lang w:val="en-US" w:eastAsia="en-US"/>
              </w:rPr>
            </w:pPr>
            <w:r w:rsidRPr="00A83145">
              <w:rPr>
                <w:lang w:val="en-US" w:eastAsia="en-US"/>
              </w:rPr>
              <w:t>Feature Dependent</w:t>
            </w:r>
          </w:p>
        </w:tc>
      </w:tr>
      <w:tr w:rsidR="00A674BF" w:rsidRPr="00A83145" w14:paraId="4D9EA76E" w14:textId="77777777" w:rsidTr="000955C8">
        <w:trPr>
          <w:trHeight w:val="320"/>
        </w:trPr>
        <w:tc>
          <w:tcPr>
            <w:tcW w:w="4736" w:type="dxa"/>
            <w:noWrap/>
            <w:hideMark/>
          </w:tcPr>
          <w:p w14:paraId="4CD1431D" w14:textId="77777777" w:rsidR="00A674BF" w:rsidRPr="00A83145" w:rsidRDefault="00A674BF" w:rsidP="00A83145">
            <w:pPr>
              <w:pStyle w:val="BodyText"/>
              <w:rPr>
                <w:lang w:val="en-US" w:eastAsia="en-US"/>
              </w:rPr>
            </w:pPr>
            <w:r w:rsidRPr="00A83145">
              <w:rPr>
                <w:lang w:val="en-US" w:eastAsia="en-US"/>
              </w:rPr>
              <w:t>FCS_SSHS_EXT.1</w:t>
            </w:r>
          </w:p>
        </w:tc>
        <w:tc>
          <w:tcPr>
            <w:tcW w:w="2509" w:type="dxa"/>
            <w:hideMark/>
          </w:tcPr>
          <w:p w14:paraId="13089F2E" w14:textId="77777777" w:rsidR="00A674BF" w:rsidRPr="00A83145" w:rsidRDefault="00A674BF" w:rsidP="00A83145">
            <w:pPr>
              <w:pStyle w:val="BodyText"/>
              <w:rPr>
                <w:lang w:val="en-US" w:eastAsia="en-US"/>
              </w:rPr>
            </w:pPr>
            <w:r w:rsidRPr="00A83145">
              <w:rPr>
                <w:lang w:val="en-US" w:eastAsia="en-US"/>
              </w:rPr>
              <w:t>SSH Server</w:t>
            </w:r>
          </w:p>
        </w:tc>
        <w:tc>
          <w:tcPr>
            <w:tcW w:w="2480" w:type="dxa"/>
            <w:noWrap/>
            <w:hideMark/>
          </w:tcPr>
          <w:p w14:paraId="4CCF73EA" w14:textId="77777777" w:rsidR="00A674BF" w:rsidRPr="00A83145" w:rsidRDefault="00A674BF" w:rsidP="00A83145">
            <w:pPr>
              <w:pStyle w:val="BodyText"/>
              <w:rPr>
                <w:lang w:val="en-US" w:eastAsia="en-US"/>
              </w:rPr>
            </w:pPr>
            <w:r w:rsidRPr="00A83145">
              <w:rPr>
                <w:lang w:val="en-US" w:eastAsia="en-US"/>
              </w:rPr>
              <w:t>Feature Dependent</w:t>
            </w:r>
          </w:p>
        </w:tc>
      </w:tr>
      <w:tr w:rsidR="00A674BF" w:rsidRPr="00A83145" w14:paraId="3EBCDFA5" w14:textId="77777777" w:rsidTr="000955C8">
        <w:trPr>
          <w:trHeight w:val="320"/>
        </w:trPr>
        <w:tc>
          <w:tcPr>
            <w:tcW w:w="4736" w:type="dxa"/>
            <w:noWrap/>
            <w:hideMark/>
          </w:tcPr>
          <w:p w14:paraId="5A8A157B" w14:textId="77777777" w:rsidR="00A674BF" w:rsidRPr="00A83145" w:rsidRDefault="00A674BF" w:rsidP="00A83145">
            <w:pPr>
              <w:pStyle w:val="BodyText"/>
              <w:rPr>
                <w:lang w:val="en-US" w:eastAsia="en-US"/>
              </w:rPr>
            </w:pPr>
            <w:r w:rsidRPr="00A83145">
              <w:rPr>
                <w:lang w:val="en-US" w:eastAsia="en-US"/>
              </w:rPr>
              <w:t>FCS_TLSC_EXT.1</w:t>
            </w:r>
          </w:p>
        </w:tc>
        <w:tc>
          <w:tcPr>
            <w:tcW w:w="2509" w:type="dxa"/>
            <w:hideMark/>
          </w:tcPr>
          <w:p w14:paraId="7E66E672" w14:textId="77777777" w:rsidR="00A674BF" w:rsidRPr="00A83145" w:rsidRDefault="00A674BF" w:rsidP="00A83145">
            <w:pPr>
              <w:pStyle w:val="BodyText"/>
              <w:rPr>
                <w:lang w:val="en-US" w:eastAsia="en-US"/>
              </w:rPr>
            </w:pPr>
            <w:r w:rsidRPr="00A83145">
              <w:rPr>
                <w:lang w:val="en-US" w:eastAsia="en-US"/>
              </w:rPr>
              <w:t>TLS Client</w:t>
            </w:r>
          </w:p>
        </w:tc>
        <w:tc>
          <w:tcPr>
            <w:tcW w:w="2480" w:type="dxa"/>
            <w:noWrap/>
            <w:hideMark/>
          </w:tcPr>
          <w:p w14:paraId="4CA3B0A7" w14:textId="77777777" w:rsidR="00A674BF" w:rsidRPr="00A83145" w:rsidRDefault="00A674BF" w:rsidP="00A83145">
            <w:pPr>
              <w:pStyle w:val="BodyText"/>
              <w:rPr>
                <w:lang w:val="en-US" w:eastAsia="en-US"/>
              </w:rPr>
            </w:pPr>
            <w:r w:rsidRPr="00A83145">
              <w:rPr>
                <w:lang w:val="en-US" w:eastAsia="en-US"/>
              </w:rPr>
              <w:t>Feature Dependent</w:t>
            </w:r>
          </w:p>
        </w:tc>
      </w:tr>
      <w:tr w:rsidR="00A674BF" w:rsidRPr="00A83145" w14:paraId="0C8BA73E" w14:textId="77777777" w:rsidTr="000955C8">
        <w:trPr>
          <w:trHeight w:val="320"/>
        </w:trPr>
        <w:tc>
          <w:tcPr>
            <w:tcW w:w="4736" w:type="dxa"/>
            <w:noWrap/>
            <w:hideMark/>
          </w:tcPr>
          <w:p w14:paraId="6EDC82C6" w14:textId="77777777" w:rsidR="00A674BF" w:rsidRPr="00A83145" w:rsidRDefault="00A674BF" w:rsidP="00A83145">
            <w:pPr>
              <w:pStyle w:val="BodyText"/>
              <w:rPr>
                <w:lang w:val="en-US" w:eastAsia="en-US"/>
              </w:rPr>
            </w:pPr>
            <w:r w:rsidRPr="00A83145">
              <w:rPr>
                <w:lang w:val="en-US" w:eastAsia="en-US"/>
              </w:rPr>
              <w:t>FCS_TLSC_EXT.2</w:t>
            </w:r>
          </w:p>
        </w:tc>
        <w:tc>
          <w:tcPr>
            <w:tcW w:w="2509" w:type="dxa"/>
            <w:hideMark/>
          </w:tcPr>
          <w:p w14:paraId="1C91CADC" w14:textId="77777777" w:rsidR="00A674BF" w:rsidRPr="00A83145" w:rsidRDefault="00A674BF" w:rsidP="00A83145">
            <w:pPr>
              <w:pStyle w:val="BodyText"/>
              <w:rPr>
                <w:lang w:val="en-US" w:eastAsia="en-US"/>
              </w:rPr>
            </w:pPr>
            <w:r w:rsidRPr="00A83145">
              <w:rPr>
                <w:lang w:val="en-US" w:eastAsia="en-US"/>
              </w:rPr>
              <w:t>TLS Client with authentication</w:t>
            </w:r>
          </w:p>
        </w:tc>
        <w:tc>
          <w:tcPr>
            <w:tcW w:w="2480" w:type="dxa"/>
            <w:noWrap/>
            <w:hideMark/>
          </w:tcPr>
          <w:p w14:paraId="2020272D" w14:textId="77777777" w:rsidR="00A674BF" w:rsidRPr="00A83145" w:rsidRDefault="00A674BF" w:rsidP="00A83145">
            <w:pPr>
              <w:pStyle w:val="BodyText"/>
              <w:rPr>
                <w:lang w:val="en-US" w:eastAsia="en-US"/>
              </w:rPr>
            </w:pPr>
            <w:r w:rsidRPr="00A83145">
              <w:rPr>
                <w:lang w:val="en-US" w:eastAsia="en-US"/>
              </w:rPr>
              <w:t>Feature Dependent</w:t>
            </w:r>
          </w:p>
        </w:tc>
      </w:tr>
      <w:tr w:rsidR="00A674BF" w:rsidRPr="00A83145" w14:paraId="6F9D2C3F" w14:textId="77777777" w:rsidTr="000955C8">
        <w:trPr>
          <w:trHeight w:val="320"/>
        </w:trPr>
        <w:tc>
          <w:tcPr>
            <w:tcW w:w="4736" w:type="dxa"/>
            <w:noWrap/>
            <w:hideMark/>
          </w:tcPr>
          <w:p w14:paraId="649BAA59" w14:textId="77777777" w:rsidR="00A674BF" w:rsidRPr="00A83145" w:rsidRDefault="00A674BF" w:rsidP="00A83145">
            <w:pPr>
              <w:pStyle w:val="BodyText"/>
              <w:rPr>
                <w:lang w:val="en-US" w:eastAsia="en-US"/>
              </w:rPr>
            </w:pPr>
            <w:r w:rsidRPr="00A83145">
              <w:rPr>
                <w:lang w:val="en-US" w:eastAsia="en-US"/>
              </w:rPr>
              <w:t>FCS_TLSS_EXT.1</w:t>
            </w:r>
          </w:p>
        </w:tc>
        <w:tc>
          <w:tcPr>
            <w:tcW w:w="2509" w:type="dxa"/>
            <w:hideMark/>
          </w:tcPr>
          <w:p w14:paraId="42E2F458" w14:textId="77777777" w:rsidR="00A674BF" w:rsidRPr="00A83145" w:rsidRDefault="00A674BF" w:rsidP="00A83145">
            <w:pPr>
              <w:pStyle w:val="BodyText"/>
              <w:rPr>
                <w:lang w:val="en-US" w:eastAsia="en-US"/>
              </w:rPr>
            </w:pPr>
            <w:r w:rsidRPr="00A83145">
              <w:rPr>
                <w:lang w:val="en-US" w:eastAsia="en-US"/>
              </w:rPr>
              <w:t>TLS Server</w:t>
            </w:r>
          </w:p>
        </w:tc>
        <w:tc>
          <w:tcPr>
            <w:tcW w:w="2480" w:type="dxa"/>
            <w:noWrap/>
            <w:hideMark/>
          </w:tcPr>
          <w:p w14:paraId="17C4AFE9" w14:textId="77777777" w:rsidR="00A674BF" w:rsidRPr="00A83145" w:rsidRDefault="00A674BF" w:rsidP="00A83145">
            <w:pPr>
              <w:pStyle w:val="BodyText"/>
              <w:rPr>
                <w:lang w:val="en-US" w:eastAsia="en-US"/>
              </w:rPr>
            </w:pPr>
            <w:r w:rsidRPr="00A83145">
              <w:rPr>
                <w:lang w:val="en-US" w:eastAsia="en-US"/>
              </w:rPr>
              <w:t>Feature Dependent</w:t>
            </w:r>
          </w:p>
        </w:tc>
      </w:tr>
      <w:tr w:rsidR="00A674BF" w:rsidRPr="00A83145" w14:paraId="593F7CC8" w14:textId="77777777" w:rsidTr="000955C8">
        <w:trPr>
          <w:trHeight w:val="320"/>
        </w:trPr>
        <w:tc>
          <w:tcPr>
            <w:tcW w:w="4736" w:type="dxa"/>
            <w:noWrap/>
            <w:hideMark/>
          </w:tcPr>
          <w:p w14:paraId="7BB76C56" w14:textId="77777777" w:rsidR="00A674BF" w:rsidRPr="00A83145" w:rsidRDefault="00A674BF" w:rsidP="00A83145">
            <w:pPr>
              <w:pStyle w:val="BodyText"/>
              <w:rPr>
                <w:lang w:val="en-US" w:eastAsia="en-US"/>
              </w:rPr>
            </w:pPr>
            <w:r w:rsidRPr="00A83145">
              <w:rPr>
                <w:lang w:val="en-US" w:eastAsia="en-US"/>
              </w:rPr>
              <w:t>FCS_TLSS_EXT.2</w:t>
            </w:r>
          </w:p>
        </w:tc>
        <w:tc>
          <w:tcPr>
            <w:tcW w:w="2509" w:type="dxa"/>
            <w:hideMark/>
          </w:tcPr>
          <w:p w14:paraId="46C41E65" w14:textId="77777777" w:rsidR="00A674BF" w:rsidRPr="00A83145" w:rsidRDefault="00A674BF" w:rsidP="00A83145">
            <w:pPr>
              <w:pStyle w:val="BodyText"/>
              <w:rPr>
                <w:lang w:val="en-US" w:eastAsia="en-US"/>
              </w:rPr>
            </w:pPr>
            <w:r w:rsidRPr="00A83145">
              <w:rPr>
                <w:lang w:val="en-US" w:eastAsia="en-US"/>
              </w:rPr>
              <w:t>TLS Server with mutual authentication</w:t>
            </w:r>
          </w:p>
        </w:tc>
        <w:tc>
          <w:tcPr>
            <w:tcW w:w="2480" w:type="dxa"/>
            <w:noWrap/>
            <w:hideMark/>
          </w:tcPr>
          <w:p w14:paraId="6CCEEBF8" w14:textId="77777777" w:rsidR="00A674BF" w:rsidRPr="00A83145" w:rsidRDefault="00A674BF" w:rsidP="00A83145">
            <w:pPr>
              <w:pStyle w:val="BodyText"/>
              <w:rPr>
                <w:lang w:val="en-US" w:eastAsia="en-US"/>
              </w:rPr>
            </w:pPr>
            <w:r w:rsidRPr="00A83145">
              <w:rPr>
                <w:lang w:val="en-US" w:eastAsia="en-US"/>
              </w:rPr>
              <w:t>Feature Dependent</w:t>
            </w:r>
          </w:p>
        </w:tc>
      </w:tr>
      <w:tr w:rsidR="00350E2C" w:rsidRPr="00A83145" w14:paraId="380DDF72" w14:textId="77777777" w:rsidTr="000955C8">
        <w:trPr>
          <w:trHeight w:val="320"/>
        </w:trPr>
        <w:tc>
          <w:tcPr>
            <w:tcW w:w="4736" w:type="dxa"/>
            <w:noWrap/>
            <w:hideMark/>
          </w:tcPr>
          <w:p w14:paraId="7C4E03FD" w14:textId="77777777" w:rsidR="00350E2C" w:rsidRPr="00A83145" w:rsidRDefault="00350E2C" w:rsidP="007B6860">
            <w:pPr>
              <w:pStyle w:val="BodyText"/>
              <w:rPr>
                <w:lang w:val="en-US" w:eastAsia="en-US"/>
              </w:rPr>
            </w:pPr>
            <w:r w:rsidRPr="00A83145">
              <w:rPr>
                <w:lang w:val="en-US" w:eastAsia="en-US"/>
              </w:rPr>
              <w:t>FCS_RBG_EXT.1</w:t>
            </w:r>
          </w:p>
        </w:tc>
        <w:tc>
          <w:tcPr>
            <w:tcW w:w="2509" w:type="dxa"/>
            <w:hideMark/>
          </w:tcPr>
          <w:p w14:paraId="57FBF4D3" w14:textId="77777777" w:rsidR="00350E2C" w:rsidRPr="00A83145" w:rsidRDefault="00350E2C" w:rsidP="007B6860">
            <w:pPr>
              <w:pStyle w:val="BodyText"/>
              <w:rPr>
                <w:lang w:val="en-US" w:eastAsia="en-US"/>
              </w:rPr>
            </w:pPr>
            <w:r w:rsidRPr="00A83145">
              <w:rPr>
                <w:lang w:val="en-US" w:eastAsia="en-US"/>
              </w:rPr>
              <w:t>Random Bit Generation</w:t>
            </w:r>
          </w:p>
        </w:tc>
        <w:tc>
          <w:tcPr>
            <w:tcW w:w="2480" w:type="dxa"/>
            <w:hideMark/>
          </w:tcPr>
          <w:p w14:paraId="77EC1C7D" w14:textId="77777777" w:rsidR="00350E2C" w:rsidRPr="00A83145" w:rsidRDefault="00350E2C" w:rsidP="007B6860">
            <w:pPr>
              <w:pStyle w:val="BodyText"/>
              <w:rPr>
                <w:lang w:val="en-US" w:eastAsia="en-US"/>
              </w:rPr>
            </w:pPr>
            <w:r w:rsidRPr="00A83145">
              <w:rPr>
                <w:lang w:val="en-US" w:eastAsia="en-US"/>
              </w:rPr>
              <w:t>All</w:t>
            </w:r>
          </w:p>
        </w:tc>
      </w:tr>
      <w:tr w:rsidR="00A674BF" w:rsidRPr="00A83145" w14:paraId="35AA54FC" w14:textId="77777777" w:rsidTr="000955C8">
        <w:trPr>
          <w:trHeight w:val="320"/>
        </w:trPr>
        <w:tc>
          <w:tcPr>
            <w:tcW w:w="4736" w:type="dxa"/>
            <w:noWrap/>
            <w:hideMark/>
          </w:tcPr>
          <w:p w14:paraId="08F43AFE" w14:textId="77777777" w:rsidR="00A674BF" w:rsidRPr="00A83145" w:rsidRDefault="00A674BF" w:rsidP="00A83145">
            <w:pPr>
              <w:pStyle w:val="BodyText"/>
              <w:rPr>
                <w:lang w:val="en-US" w:eastAsia="en-US"/>
              </w:rPr>
            </w:pPr>
            <w:r w:rsidRPr="00A83145">
              <w:rPr>
                <w:lang w:val="en-US" w:eastAsia="en-US"/>
              </w:rPr>
              <w:t>FIA_AFL.1</w:t>
            </w:r>
          </w:p>
        </w:tc>
        <w:tc>
          <w:tcPr>
            <w:tcW w:w="2509" w:type="dxa"/>
            <w:hideMark/>
          </w:tcPr>
          <w:p w14:paraId="1C87D6E0" w14:textId="77777777" w:rsidR="00A674BF" w:rsidRPr="00A83145" w:rsidRDefault="00A674BF" w:rsidP="00A83145">
            <w:pPr>
              <w:pStyle w:val="BodyText"/>
              <w:rPr>
                <w:lang w:val="en-US" w:eastAsia="en-US"/>
              </w:rPr>
            </w:pPr>
            <w:r w:rsidRPr="00A83145">
              <w:rPr>
                <w:lang w:val="en-US" w:eastAsia="en-US"/>
              </w:rPr>
              <w:t>Authentication Failure Management</w:t>
            </w:r>
          </w:p>
        </w:tc>
        <w:tc>
          <w:tcPr>
            <w:tcW w:w="2480" w:type="dxa"/>
            <w:noWrap/>
            <w:hideMark/>
          </w:tcPr>
          <w:p w14:paraId="224B167C" w14:textId="77777777" w:rsidR="00A674BF" w:rsidRPr="00A83145" w:rsidRDefault="00A674BF" w:rsidP="00A83145">
            <w:pPr>
              <w:pStyle w:val="BodyText"/>
              <w:rPr>
                <w:lang w:val="en-US" w:eastAsia="en-US"/>
              </w:rPr>
            </w:pPr>
            <w:r w:rsidRPr="00A83145">
              <w:rPr>
                <w:lang w:val="en-US" w:eastAsia="en-US"/>
              </w:rPr>
              <w:t>One</w:t>
            </w:r>
          </w:p>
        </w:tc>
      </w:tr>
      <w:tr w:rsidR="00A674BF" w:rsidRPr="00A83145" w14:paraId="15BA2A51" w14:textId="77777777" w:rsidTr="000955C8">
        <w:trPr>
          <w:trHeight w:val="320"/>
        </w:trPr>
        <w:tc>
          <w:tcPr>
            <w:tcW w:w="4736" w:type="dxa"/>
            <w:noWrap/>
            <w:hideMark/>
          </w:tcPr>
          <w:p w14:paraId="628B1B64" w14:textId="77777777" w:rsidR="00A674BF" w:rsidRPr="00A83145" w:rsidRDefault="00A674BF" w:rsidP="00A83145">
            <w:pPr>
              <w:pStyle w:val="BodyText"/>
              <w:rPr>
                <w:lang w:val="en-US" w:eastAsia="en-US"/>
              </w:rPr>
            </w:pPr>
            <w:r w:rsidRPr="00A83145">
              <w:rPr>
                <w:lang w:val="en-US" w:eastAsia="en-US"/>
              </w:rPr>
              <w:t>FIA_PMG_EXT.1</w:t>
            </w:r>
          </w:p>
        </w:tc>
        <w:tc>
          <w:tcPr>
            <w:tcW w:w="2509" w:type="dxa"/>
            <w:hideMark/>
          </w:tcPr>
          <w:p w14:paraId="0DA6AEFC" w14:textId="77777777" w:rsidR="00A674BF" w:rsidRPr="00A83145" w:rsidRDefault="00A674BF" w:rsidP="00A83145">
            <w:pPr>
              <w:pStyle w:val="BodyText"/>
              <w:rPr>
                <w:lang w:val="en-US" w:eastAsia="en-US"/>
              </w:rPr>
            </w:pPr>
            <w:r w:rsidRPr="00A83145">
              <w:rPr>
                <w:lang w:val="en-US" w:eastAsia="en-US"/>
              </w:rPr>
              <w:t>Password Management</w:t>
            </w:r>
          </w:p>
        </w:tc>
        <w:tc>
          <w:tcPr>
            <w:tcW w:w="2480" w:type="dxa"/>
            <w:noWrap/>
            <w:hideMark/>
          </w:tcPr>
          <w:p w14:paraId="4E93C35A" w14:textId="77777777" w:rsidR="00A674BF" w:rsidRPr="00A83145" w:rsidRDefault="00A674BF" w:rsidP="00A83145">
            <w:pPr>
              <w:pStyle w:val="BodyText"/>
              <w:rPr>
                <w:lang w:val="en-US" w:eastAsia="en-US"/>
              </w:rPr>
            </w:pPr>
            <w:r w:rsidRPr="00A83145">
              <w:rPr>
                <w:lang w:val="en-US" w:eastAsia="en-US"/>
              </w:rPr>
              <w:t>One</w:t>
            </w:r>
          </w:p>
        </w:tc>
      </w:tr>
      <w:tr w:rsidR="007E1C86" w:rsidRPr="00A83145" w14:paraId="62EF37BA" w14:textId="77777777" w:rsidTr="000955C8">
        <w:trPr>
          <w:trHeight w:val="320"/>
        </w:trPr>
        <w:tc>
          <w:tcPr>
            <w:tcW w:w="4736" w:type="dxa"/>
            <w:noWrap/>
            <w:hideMark/>
          </w:tcPr>
          <w:p w14:paraId="342DD309" w14:textId="77777777" w:rsidR="007E1C86" w:rsidRPr="00A83145" w:rsidRDefault="007E1C86" w:rsidP="00A83145">
            <w:pPr>
              <w:pStyle w:val="BodyText"/>
              <w:rPr>
                <w:lang w:val="en-US" w:eastAsia="en-US"/>
              </w:rPr>
            </w:pPr>
            <w:r w:rsidRPr="00A83145">
              <w:rPr>
                <w:lang w:val="en-US" w:eastAsia="en-US"/>
              </w:rPr>
              <w:t>FIA_UIA_EXT.1</w:t>
            </w:r>
          </w:p>
        </w:tc>
        <w:tc>
          <w:tcPr>
            <w:tcW w:w="2509" w:type="dxa"/>
            <w:hideMark/>
          </w:tcPr>
          <w:p w14:paraId="5D05CFEB" w14:textId="0A021195" w:rsidR="007E1C86" w:rsidRPr="00A83145" w:rsidRDefault="007E1C86" w:rsidP="001D26D7">
            <w:pPr>
              <w:pStyle w:val="BodyText"/>
              <w:rPr>
                <w:lang w:val="en-US" w:eastAsia="en-US"/>
              </w:rPr>
            </w:pPr>
            <w:r w:rsidRPr="00A83145">
              <w:rPr>
                <w:lang w:val="en-US" w:eastAsia="en-US"/>
              </w:rPr>
              <w:t xml:space="preserve">User </w:t>
            </w:r>
            <w:r w:rsidR="001D26D7">
              <w:rPr>
                <w:lang w:val="en-US" w:eastAsia="en-US"/>
              </w:rPr>
              <w:t>Identification</w:t>
            </w:r>
            <w:r w:rsidRPr="00A83145">
              <w:rPr>
                <w:lang w:val="en-US" w:eastAsia="en-US"/>
              </w:rPr>
              <w:t xml:space="preserve"> and Authentication</w:t>
            </w:r>
          </w:p>
        </w:tc>
        <w:tc>
          <w:tcPr>
            <w:tcW w:w="2480" w:type="dxa"/>
            <w:noWrap/>
            <w:hideMark/>
          </w:tcPr>
          <w:p w14:paraId="4306476F" w14:textId="09A8141B" w:rsidR="007E1C86" w:rsidRPr="00A83145" w:rsidRDefault="007E1C86" w:rsidP="00A83145">
            <w:pPr>
              <w:pStyle w:val="BodyText"/>
              <w:rPr>
                <w:lang w:val="en-US" w:eastAsia="en-US"/>
              </w:rPr>
            </w:pPr>
            <w:r w:rsidRPr="00A83145">
              <w:rPr>
                <w:lang w:val="en-US" w:eastAsia="en-US"/>
              </w:rPr>
              <w:t>One</w:t>
            </w:r>
          </w:p>
        </w:tc>
      </w:tr>
      <w:tr w:rsidR="007E1C86" w:rsidRPr="00A83145" w14:paraId="525035FB" w14:textId="77777777" w:rsidTr="000955C8">
        <w:trPr>
          <w:trHeight w:val="640"/>
        </w:trPr>
        <w:tc>
          <w:tcPr>
            <w:tcW w:w="4736" w:type="dxa"/>
            <w:noWrap/>
            <w:hideMark/>
          </w:tcPr>
          <w:p w14:paraId="63FE510B" w14:textId="77777777" w:rsidR="007E1C86" w:rsidRPr="00A83145" w:rsidRDefault="007E1C86" w:rsidP="00DF33D6">
            <w:pPr>
              <w:pStyle w:val="BodyText"/>
              <w:rPr>
                <w:lang w:val="en-US" w:eastAsia="en-US"/>
              </w:rPr>
            </w:pPr>
            <w:r w:rsidRPr="00A83145">
              <w:rPr>
                <w:lang w:val="en-US" w:eastAsia="en-US"/>
              </w:rPr>
              <w:t>FIA_UAU_EXT.2</w:t>
            </w:r>
          </w:p>
        </w:tc>
        <w:tc>
          <w:tcPr>
            <w:tcW w:w="2509" w:type="dxa"/>
            <w:hideMark/>
          </w:tcPr>
          <w:p w14:paraId="2E77FB60" w14:textId="77777777" w:rsidR="007E1C86" w:rsidRPr="00A83145" w:rsidRDefault="007E1C86" w:rsidP="00DF33D6">
            <w:pPr>
              <w:pStyle w:val="BodyText"/>
              <w:rPr>
                <w:lang w:val="en-US" w:eastAsia="en-US"/>
              </w:rPr>
            </w:pPr>
            <w:r w:rsidRPr="00A83145">
              <w:rPr>
                <w:lang w:val="en-US" w:eastAsia="en-US"/>
              </w:rPr>
              <w:t>Password-based Authentication Mechanism</w:t>
            </w:r>
          </w:p>
        </w:tc>
        <w:tc>
          <w:tcPr>
            <w:tcW w:w="2480" w:type="dxa"/>
            <w:noWrap/>
            <w:hideMark/>
          </w:tcPr>
          <w:p w14:paraId="4BF35D54" w14:textId="77777777" w:rsidR="007E1C86" w:rsidRPr="00A83145" w:rsidRDefault="007E1C86" w:rsidP="00DF33D6">
            <w:pPr>
              <w:pStyle w:val="BodyText"/>
              <w:rPr>
                <w:lang w:val="en-US" w:eastAsia="en-US"/>
              </w:rPr>
            </w:pPr>
            <w:r w:rsidRPr="00A83145">
              <w:rPr>
                <w:lang w:val="en-US" w:eastAsia="en-US"/>
              </w:rPr>
              <w:t>One</w:t>
            </w:r>
          </w:p>
        </w:tc>
      </w:tr>
      <w:tr w:rsidR="007E1C86" w:rsidRPr="00A83145" w14:paraId="5057A31F" w14:textId="77777777" w:rsidTr="000955C8">
        <w:trPr>
          <w:trHeight w:val="320"/>
        </w:trPr>
        <w:tc>
          <w:tcPr>
            <w:tcW w:w="4736" w:type="dxa"/>
            <w:noWrap/>
            <w:hideMark/>
          </w:tcPr>
          <w:p w14:paraId="627B49E4" w14:textId="77777777" w:rsidR="007E1C86" w:rsidRPr="00A83145" w:rsidRDefault="007E1C86" w:rsidP="00DF33D6">
            <w:pPr>
              <w:pStyle w:val="BodyText"/>
              <w:rPr>
                <w:lang w:val="en-US" w:eastAsia="en-US"/>
              </w:rPr>
            </w:pPr>
            <w:r w:rsidRPr="00A83145">
              <w:rPr>
                <w:lang w:val="en-US" w:eastAsia="en-US"/>
              </w:rPr>
              <w:t>FIA_UAU.7</w:t>
            </w:r>
          </w:p>
        </w:tc>
        <w:tc>
          <w:tcPr>
            <w:tcW w:w="2509" w:type="dxa"/>
            <w:hideMark/>
          </w:tcPr>
          <w:p w14:paraId="2ECE8DCA" w14:textId="77777777" w:rsidR="007E1C86" w:rsidRPr="00A83145" w:rsidRDefault="007E1C86" w:rsidP="00DF33D6">
            <w:pPr>
              <w:pStyle w:val="BodyText"/>
              <w:rPr>
                <w:lang w:val="en-US" w:eastAsia="en-US"/>
              </w:rPr>
            </w:pPr>
            <w:r w:rsidRPr="00A83145">
              <w:rPr>
                <w:lang w:val="en-US" w:eastAsia="en-US"/>
              </w:rPr>
              <w:t>Protected Authentication Feedback</w:t>
            </w:r>
          </w:p>
        </w:tc>
        <w:tc>
          <w:tcPr>
            <w:tcW w:w="2480" w:type="dxa"/>
            <w:noWrap/>
            <w:hideMark/>
          </w:tcPr>
          <w:p w14:paraId="45224FAE" w14:textId="77777777" w:rsidR="007E1C86" w:rsidRPr="00A83145" w:rsidRDefault="007E1C86" w:rsidP="00DF33D6">
            <w:pPr>
              <w:pStyle w:val="BodyText"/>
              <w:rPr>
                <w:lang w:val="en-US" w:eastAsia="en-US"/>
              </w:rPr>
            </w:pPr>
            <w:r w:rsidRPr="00A83145">
              <w:rPr>
                <w:lang w:val="en-US" w:eastAsia="en-US"/>
              </w:rPr>
              <w:t>Feature Dependent</w:t>
            </w:r>
          </w:p>
        </w:tc>
      </w:tr>
      <w:tr w:rsidR="007E1C86" w:rsidRPr="00A83145" w14:paraId="4021FFF9" w14:textId="77777777" w:rsidTr="000955C8">
        <w:trPr>
          <w:trHeight w:val="320"/>
        </w:trPr>
        <w:tc>
          <w:tcPr>
            <w:tcW w:w="4736" w:type="dxa"/>
            <w:noWrap/>
            <w:hideMark/>
          </w:tcPr>
          <w:p w14:paraId="0E39C293" w14:textId="3A921D4B" w:rsidR="007E1C86" w:rsidRPr="00A83145" w:rsidRDefault="00942604" w:rsidP="00A83145">
            <w:pPr>
              <w:pStyle w:val="BodyText"/>
              <w:rPr>
                <w:lang w:val="en-US" w:eastAsia="en-US"/>
              </w:rPr>
            </w:pPr>
            <w:r>
              <w:rPr>
                <w:lang w:val="en-US" w:eastAsia="en-US"/>
              </w:rPr>
              <w:t>FIA_X509_EXT.1/Rev</w:t>
            </w:r>
          </w:p>
        </w:tc>
        <w:tc>
          <w:tcPr>
            <w:tcW w:w="2509" w:type="dxa"/>
            <w:hideMark/>
          </w:tcPr>
          <w:p w14:paraId="58EA395F" w14:textId="77777777" w:rsidR="007E1C86" w:rsidRPr="00A83145" w:rsidRDefault="007E1C86" w:rsidP="00A83145">
            <w:pPr>
              <w:pStyle w:val="BodyText"/>
              <w:rPr>
                <w:lang w:val="en-US" w:eastAsia="en-US"/>
              </w:rPr>
            </w:pPr>
            <w:r w:rsidRPr="00A83145">
              <w:rPr>
                <w:lang w:val="en-US" w:eastAsia="en-US"/>
              </w:rPr>
              <w:t>X.509 Certification Validation</w:t>
            </w:r>
          </w:p>
        </w:tc>
        <w:tc>
          <w:tcPr>
            <w:tcW w:w="2480" w:type="dxa"/>
            <w:noWrap/>
            <w:hideMark/>
          </w:tcPr>
          <w:p w14:paraId="2CA7E5A7"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436DEB5B" w14:textId="77777777" w:rsidTr="000955C8">
        <w:trPr>
          <w:trHeight w:val="320"/>
        </w:trPr>
        <w:tc>
          <w:tcPr>
            <w:tcW w:w="4736" w:type="dxa"/>
            <w:noWrap/>
            <w:hideMark/>
          </w:tcPr>
          <w:p w14:paraId="7365D828" w14:textId="77777777" w:rsidR="007E1C86" w:rsidRPr="00A83145" w:rsidRDefault="007E1C86" w:rsidP="00A83145">
            <w:pPr>
              <w:pStyle w:val="BodyText"/>
              <w:rPr>
                <w:lang w:val="en-US" w:eastAsia="en-US"/>
              </w:rPr>
            </w:pPr>
            <w:r w:rsidRPr="00A83145">
              <w:rPr>
                <w:lang w:val="en-US" w:eastAsia="en-US"/>
              </w:rPr>
              <w:lastRenderedPageBreak/>
              <w:t>FIA_X509_EXT.1/ITT</w:t>
            </w:r>
          </w:p>
        </w:tc>
        <w:tc>
          <w:tcPr>
            <w:tcW w:w="2509" w:type="dxa"/>
            <w:hideMark/>
          </w:tcPr>
          <w:p w14:paraId="25227B88" w14:textId="77777777" w:rsidR="007E1C86" w:rsidRPr="00A83145" w:rsidRDefault="007E1C86" w:rsidP="00A83145">
            <w:pPr>
              <w:pStyle w:val="BodyText"/>
              <w:rPr>
                <w:lang w:val="en-US" w:eastAsia="en-US"/>
              </w:rPr>
            </w:pPr>
            <w:r w:rsidRPr="00A83145">
              <w:rPr>
                <w:lang w:val="en-US" w:eastAsia="en-US"/>
              </w:rPr>
              <w:t>X.509 Certification Validation</w:t>
            </w:r>
          </w:p>
        </w:tc>
        <w:tc>
          <w:tcPr>
            <w:tcW w:w="2480" w:type="dxa"/>
            <w:noWrap/>
            <w:hideMark/>
          </w:tcPr>
          <w:p w14:paraId="36E9D3C5"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59EBAD65" w14:textId="77777777" w:rsidTr="000955C8">
        <w:trPr>
          <w:trHeight w:val="320"/>
        </w:trPr>
        <w:tc>
          <w:tcPr>
            <w:tcW w:w="4736" w:type="dxa"/>
            <w:noWrap/>
            <w:hideMark/>
          </w:tcPr>
          <w:p w14:paraId="6AEAE423" w14:textId="77777777" w:rsidR="007E1C86" w:rsidRPr="00A83145" w:rsidRDefault="007E1C86" w:rsidP="00A83145">
            <w:pPr>
              <w:pStyle w:val="BodyText"/>
              <w:rPr>
                <w:lang w:val="en-US" w:eastAsia="en-US"/>
              </w:rPr>
            </w:pPr>
            <w:r w:rsidRPr="00A83145">
              <w:rPr>
                <w:lang w:val="en-US" w:eastAsia="en-US"/>
              </w:rPr>
              <w:t>FIA_X509_EXT.2</w:t>
            </w:r>
          </w:p>
        </w:tc>
        <w:tc>
          <w:tcPr>
            <w:tcW w:w="2509" w:type="dxa"/>
            <w:hideMark/>
          </w:tcPr>
          <w:p w14:paraId="503F0A00" w14:textId="77777777" w:rsidR="007E1C86" w:rsidRPr="00A83145" w:rsidRDefault="007E1C86" w:rsidP="00A83145">
            <w:pPr>
              <w:pStyle w:val="BodyText"/>
              <w:rPr>
                <w:lang w:val="en-US" w:eastAsia="en-US"/>
              </w:rPr>
            </w:pPr>
            <w:r w:rsidRPr="00A83145">
              <w:rPr>
                <w:lang w:val="en-US" w:eastAsia="en-US"/>
              </w:rPr>
              <w:t>X.509 Certificate Authentication</w:t>
            </w:r>
          </w:p>
        </w:tc>
        <w:tc>
          <w:tcPr>
            <w:tcW w:w="2480" w:type="dxa"/>
            <w:noWrap/>
            <w:hideMark/>
          </w:tcPr>
          <w:p w14:paraId="1D6F826F"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22CC7ED1" w14:textId="77777777" w:rsidTr="000955C8">
        <w:trPr>
          <w:trHeight w:val="320"/>
        </w:trPr>
        <w:tc>
          <w:tcPr>
            <w:tcW w:w="4736" w:type="dxa"/>
            <w:noWrap/>
            <w:hideMark/>
          </w:tcPr>
          <w:p w14:paraId="4167EA10" w14:textId="77777777" w:rsidR="007E1C86" w:rsidRPr="00A83145" w:rsidRDefault="007E1C86" w:rsidP="00A83145">
            <w:pPr>
              <w:pStyle w:val="BodyText"/>
              <w:rPr>
                <w:lang w:val="en-US" w:eastAsia="en-US"/>
              </w:rPr>
            </w:pPr>
            <w:r w:rsidRPr="00A83145">
              <w:rPr>
                <w:lang w:val="en-US" w:eastAsia="en-US"/>
              </w:rPr>
              <w:t>FIA_X509_EXT.3</w:t>
            </w:r>
          </w:p>
        </w:tc>
        <w:tc>
          <w:tcPr>
            <w:tcW w:w="2509" w:type="dxa"/>
            <w:hideMark/>
          </w:tcPr>
          <w:p w14:paraId="4A8B30A4" w14:textId="77777777" w:rsidR="007E1C86" w:rsidRPr="00A83145" w:rsidRDefault="007E1C86" w:rsidP="00A83145">
            <w:pPr>
              <w:pStyle w:val="BodyText"/>
              <w:rPr>
                <w:lang w:val="en-US" w:eastAsia="en-US"/>
              </w:rPr>
            </w:pPr>
            <w:r w:rsidRPr="00A83145">
              <w:rPr>
                <w:lang w:val="en-US" w:eastAsia="en-US"/>
              </w:rPr>
              <w:t>Certificate Requests</w:t>
            </w:r>
          </w:p>
        </w:tc>
        <w:tc>
          <w:tcPr>
            <w:tcW w:w="2480" w:type="dxa"/>
            <w:noWrap/>
            <w:hideMark/>
          </w:tcPr>
          <w:p w14:paraId="58D5F2B2" w14:textId="12A9724D" w:rsidR="007E1C86" w:rsidRPr="00A83145" w:rsidRDefault="007E1C86" w:rsidP="00A83145">
            <w:pPr>
              <w:pStyle w:val="BodyText"/>
              <w:rPr>
                <w:lang w:val="en-US" w:eastAsia="en-US"/>
              </w:rPr>
            </w:pPr>
            <w:r w:rsidRPr="00A83145">
              <w:rPr>
                <w:lang w:val="en-US" w:eastAsia="en-US"/>
              </w:rPr>
              <w:t>Feature Dependent</w:t>
            </w:r>
            <w:r w:rsidR="000544C8" w:rsidRPr="000544C8">
              <w:rPr>
                <w:vertAlign w:val="superscript"/>
                <w:lang w:val="en-US" w:eastAsia="en-US"/>
              </w:rPr>
              <w:fldChar w:fldCharType="begin"/>
            </w:r>
            <w:r w:rsidR="000544C8" w:rsidRPr="000544C8">
              <w:rPr>
                <w:vertAlign w:val="superscript"/>
                <w:lang w:val="en-US" w:eastAsia="en-US"/>
              </w:rPr>
              <w:instrText xml:space="preserve"> NOTEREF _Ref454978685 \h </w:instrText>
            </w:r>
            <w:r w:rsidR="000544C8">
              <w:rPr>
                <w:vertAlign w:val="superscript"/>
                <w:lang w:val="en-US" w:eastAsia="en-US"/>
              </w:rPr>
              <w:instrText xml:space="preserve"> \* MERGEFORMAT </w:instrText>
            </w:r>
            <w:r w:rsidR="000544C8" w:rsidRPr="000544C8">
              <w:rPr>
                <w:vertAlign w:val="superscript"/>
                <w:lang w:val="en-US" w:eastAsia="en-US"/>
              </w:rPr>
            </w:r>
            <w:r w:rsidR="000544C8" w:rsidRPr="000544C8">
              <w:rPr>
                <w:vertAlign w:val="superscript"/>
                <w:lang w:val="en-US" w:eastAsia="en-US"/>
              </w:rPr>
              <w:fldChar w:fldCharType="separate"/>
            </w:r>
            <w:r w:rsidR="00F30759">
              <w:rPr>
                <w:vertAlign w:val="superscript"/>
                <w:lang w:val="en-US" w:eastAsia="en-US"/>
              </w:rPr>
              <w:t>4</w:t>
            </w:r>
            <w:r w:rsidR="000544C8" w:rsidRPr="000544C8">
              <w:rPr>
                <w:vertAlign w:val="superscript"/>
                <w:lang w:val="en-US" w:eastAsia="en-US"/>
              </w:rPr>
              <w:fldChar w:fldCharType="end"/>
            </w:r>
          </w:p>
        </w:tc>
      </w:tr>
      <w:tr w:rsidR="007E1C86" w:rsidRPr="00A83145" w14:paraId="4EAEF784" w14:textId="77777777" w:rsidTr="000955C8">
        <w:trPr>
          <w:trHeight w:val="640"/>
        </w:trPr>
        <w:tc>
          <w:tcPr>
            <w:tcW w:w="4736" w:type="dxa"/>
            <w:noWrap/>
            <w:hideMark/>
          </w:tcPr>
          <w:p w14:paraId="65D252DC" w14:textId="77777777" w:rsidR="007E1C86" w:rsidRPr="00A83145" w:rsidRDefault="007E1C86" w:rsidP="00DF33D6">
            <w:pPr>
              <w:pStyle w:val="BodyText"/>
              <w:rPr>
                <w:lang w:val="en-US" w:eastAsia="en-US"/>
              </w:rPr>
            </w:pPr>
            <w:r w:rsidRPr="00A83145">
              <w:rPr>
                <w:lang w:val="en-US" w:eastAsia="en-US"/>
              </w:rPr>
              <w:t>FMT_MOF.1/</w:t>
            </w:r>
            <w:proofErr w:type="spellStart"/>
            <w:r>
              <w:rPr>
                <w:lang w:val="en-US" w:eastAsia="en-US"/>
              </w:rPr>
              <w:t>ManualUpdate</w:t>
            </w:r>
            <w:proofErr w:type="spellEnd"/>
          </w:p>
        </w:tc>
        <w:tc>
          <w:tcPr>
            <w:tcW w:w="2509" w:type="dxa"/>
            <w:hideMark/>
          </w:tcPr>
          <w:p w14:paraId="50C1A44D" w14:textId="77777777" w:rsidR="007E1C86" w:rsidRPr="00A83145" w:rsidRDefault="007E1C86" w:rsidP="00DF33D6">
            <w:pPr>
              <w:pStyle w:val="BodyText"/>
              <w:rPr>
                <w:lang w:val="en-US" w:eastAsia="en-US"/>
              </w:rPr>
            </w:pPr>
            <w:r w:rsidRPr="00A83145">
              <w:rPr>
                <w:lang w:val="en-US" w:eastAsia="en-US"/>
              </w:rPr>
              <w:t xml:space="preserve">Trusted Update - Management of Security Functions </w:t>
            </w:r>
            <w:proofErr w:type="spellStart"/>
            <w:r w:rsidRPr="00A83145">
              <w:rPr>
                <w:lang w:val="en-US" w:eastAsia="en-US"/>
              </w:rPr>
              <w:t>behaviour</w:t>
            </w:r>
            <w:proofErr w:type="spellEnd"/>
          </w:p>
        </w:tc>
        <w:tc>
          <w:tcPr>
            <w:tcW w:w="2480" w:type="dxa"/>
            <w:noWrap/>
            <w:hideMark/>
          </w:tcPr>
          <w:p w14:paraId="2FC90AC5" w14:textId="77777777" w:rsidR="007E1C86" w:rsidRPr="00A83145" w:rsidRDefault="007E1C86" w:rsidP="00DF33D6">
            <w:pPr>
              <w:pStyle w:val="BodyText"/>
              <w:rPr>
                <w:lang w:val="en-US" w:eastAsia="en-US"/>
              </w:rPr>
            </w:pPr>
            <w:r w:rsidRPr="00A83145">
              <w:rPr>
                <w:lang w:val="en-US" w:eastAsia="en-US"/>
              </w:rPr>
              <w:t>All</w:t>
            </w:r>
          </w:p>
        </w:tc>
      </w:tr>
      <w:tr w:rsidR="007E1C86" w:rsidRPr="00A83145" w14:paraId="1F14C4CD" w14:textId="77777777" w:rsidTr="000955C8">
        <w:trPr>
          <w:trHeight w:val="640"/>
        </w:trPr>
        <w:tc>
          <w:tcPr>
            <w:tcW w:w="4736" w:type="dxa"/>
            <w:noWrap/>
            <w:hideMark/>
          </w:tcPr>
          <w:p w14:paraId="625FAF8A" w14:textId="77777777" w:rsidR="007E1C86" w:rsidRPr="00A83145" w:rsidRDefault="007E1C86" w:rsidP="00DF33D6">
            <w:pPr>
              <w:pStyle w:val="BodyText"/>
              <w:rPr>
                <w:lang w:val="en-US" w:eastAsia="en-US"/>
              </w:rPr>
            </w:pPr>
            <w:r w:rsidRPr="00A83145">
              <w:rPr>
                <w:lang w:val="en-US" w:eastAsia="en-US"/>
              </w:rPr>
              <w:t>FMT_MOF.1/Services</w:t>
            </w:r>
          </w:p>
        </w:tc>
        <w:tc>
          <w:tcPr>
            <w:tcW w:w="2509" w:type="dxa"/>
            <w:hideMark/>
          </w:tcPr>
          <w:p w14:paraId="0BDE3AE5" w14:textId="77777777" w:rsidR="007E1C86" w:rsidRPr="00A83145" w:rsidRDefault="007E1C86" w:rsidP="00DF33D6">
            <w:pPr>
              <w:pStyle w:val="BodyText"/>
              <w:rPr>
                <w:lang w:val="en-US" w:eastAsia="en-US"/>
              </w:rPr>
            </w:pPr>
            <w:r w:rsidRPr="00A83145">
              <w:rPr>
                <w:lang w:val="en-US" w:eastAsia="en-US"/>
              </w:rPr>
              <w:t>Trusted Update - Management of TSF Data</w:t>
            </w:r>
          </w:p>
        </w:tc>
        <w:tc>
          <w:tcPr>
            <w:tcW w:w="2480" w:type="dxa"/>
            <w:noWrap/>
            <w:hideMark/>
          </w:tcPr>
          <w:p w14:paraId="67861D09" w14:textId="77777777" w:rsidR="007E1C86" w:rsidRPr="00A83145" w:rsidRDefault="007E1C86" w:rsidP="00DF33D6">
            <w:pPr>
              <w:pStyle w:val="BodyText"/>
              <w:rPr>
                <w:lang w:val="en-US" w:eastAsia="en-US"/>
              </w:rPr>
            </w:pPr>
            <w:r w:rsidRPr="00A83145">
              <w:rPr>
                <w:lang w:val="en-US" w:eastAsia="en-US"/>
              </w:rPr>
              <w:t>All</w:t>
            </w:r>
          </w:p>
        </w:tc>
      </w:tr>
      <w:tr w:rsidR="007E1C86" w:rsidRPr="00A83145" w14:paraId="2520BE7F" w14:textId="77777777" w:rsidTr="000955C8">
        <w:trPr>
          <w:trHeight w:val="640"/>
        </w:trPr>
        <w:tc>
          <w:tcPr>
            <w:tcW w:w="4736" w:type="dxa"/>
            <w:noWrap/>
            <w:hideMark/>
          </w:tcPr>
          <w:p w14:paraId="1A29DDD6" w14:textId="56B6A800" w:rsidR="007E1C86" w:rsidRPr="00A83145" w:rsidRDefault="007E1C86" w:rsidP="00A83145">
            <w:pPr>
              <w:pStyle w:val="BodyText"/>
              <w:rPr>
                <w:lang w:val="en-US" w:eastAsia="en-US"/>
              </w:rPr>
            </w:pPr>
            <w:r w:rsidRPr="00A83145">
              <w:rPr>
                <w:lang w:val="en-US" w:eastAsia="en-US"/>
              </w:rPr>
              <w:t>FMT_MOF.1</w:t>
            </w:r>
            <w:r>
              <w:rPr>
                <w:lang w:val="en-US" w:eastAsia="en-US"/>
              </w:rPr>
              <w:t>/Functions</w:t>
            </w:r>
          </w:p>
        </w:tc>
        <w:tc>
          <w:tcPr>
            <w:tcW w:w="2509" w:type="dxa"/>
            <w:hideMark/>
          </w:tcPr>
          <w:p w14:paraId="53302046" w14:textId="77777777" w:rsidR="007E1C86" w:rsidRPr="00A83145" w:rsidRDefault="007E1C86" w:rsidP="00A83145">
            <w:pPr>
              <w:pStyle w:val="BodyText"/>
              <w:rPr>
                <w:lang w:val="en-US" w:eastAsia="en-US"/>
              </w:rPr>
            </w:pPr>
            <w:r w:rsidRPr="00A83145">
              <w:rPr>
                <w:lang w:val="en-US" w:eastAsia="en-US"/>
              </w:rPr>
              <w:t xml:space="preserve">Management of security functions </w:t>
            </w:r>
            <w:proofErr w:type="spellStart"/>
            <w:r w:rsidRPr="00A83145">
              <w:rPr>
                <w:lang w:val="en-US" w:eastAsia="en-US"/>
              </w:rPr>
              <w:t>behaviour</w:t>
            </w:r>
            <w:proofErr w:type="spellEnd"/>
          </w:p>
        </w:tc>
        <w:tc>
          <w:tcPr>
            <w:tcW w:w="2480" w:type="dxa"/>
            <w:noWrap/>
            <w:hideMark/>
          </w:tcPr>
          <w:p w14:paraId="78530CD8" w14:textId="77777777" w:rsidR="007E1C86" w:rsidRPr="00A83145" w:rsidRDefault="007E1C86" w:rsidP="00A83145">
            <w:pPr>
              <w:pStyle w:val="BodyText"/>
              <w:rPr>
                <w:lang w:val="en-US" w:eastAsia="en-US"/>
              </w:rPr>
            </w:pPr>
            <w:r w:rsidRPr="00A83145">
              <w:rPr>
                <w:lang w:val="en-US" w:eastAsia="en-US"/>
              </w:rPr>
              <w:t>All</w:t>
            </w:r>
          </w:p>
        </w:tc>
      </w:tr>
      <w:tr w:rsidR="007E1C86" w:rsidRPr="00A83145" w14:paraId="183F3FAA" w14:textId="77777777" w:rsidTr="000955C8">
        <w:trPr>
          <w:trHeight w:val="320"/>
        </w:trPr>
        <w:tc>
          <w:tcPr>
            <w:tcW w:w="4736" w:type="dxa"/>
            <w:noWrap/>
            <w:hideMark/>
          </w:tcPr>
          <w:p w14:paraId="352036C7" w14:textId="77777777" w:rsidR="007E1C86" w:rsidRPr="00A83145" w:rsidRDefault="007E1C86" w:rsidP="00A83145">
            <w:pPr>
              <w:pStyle w:val="BodyText"/>
              <w:rPr>
                <w:lang w:val="en-US" w:eastAsia="en-US"/>
              </w:rPr>
            </w:pPr>
            <w:r w:rsidRPr="00A83145">
              <w:rPr>
                <w:lang w:val="en-US" w:eastAsia="en-US"/>
              </w:rPr>
              <w:t>FMT_MTD.1/</w:t>
            </w:r>
            <w:proofErr w:type="spellStart"/>
            <w:r w:rsidRPr="00A83145">
              <w:rPr>
                <w:lang w:val="en-US" w:eastAsia="en-US"/>
              </w:rPr>
              <w:t>CoreData</w:t>
            </w:r>
            <w:proofErr w:type="spellEnd"/>
          </w:p>
        </w:tc>
        <w:tc>
          <w:tcPr>
            <w:tcW w:w="2509" w:type="dxa"/>
            <w:hideMark/>
          </w:tcPr>
          <w:p w14:paraId="2FE24497" w14:textId="77777777" w:rsidR="007E1C86" w:rsidRPr="00A83145" w:rsidRDefault="007E1C86" w:rsidP="00A83145">
            <w:pPr>
              <w:pStyle w:val="BodyText"/>
              <w:rPr>
                <w:lang w:val="en-US" w:eastAsia="en-US"/>
              </w:rPr>
            </w:pPr>
            <w:r w:rsidRPr="00A83145">
              <w:rPr>
                <w:lang w:val="en-US" w:eastAsia="en-US"/>
              </w:rPr>
              <w:t>Management of TSF Data</w:t>
            </w:r>
          </w:p>
        </w:tc>
        <w:tc>
          <w:tcPr>
            <w:tcW w:w="2480" w:type="dxa"/>
            <w:noWrap/>
            <w:hideMark/>
          </w:tcPr>
          <w:p w14:paraId="166E1599" w14:textId="77777777" w:rsidR="007E1C86" w:rsidRPr="00A83145" w:rsidRDefault="007E1C86" w:rsidP="00A83145">
            <w:pPr>
              <w:pStyle w:val="BodyText"/>
              <w:rPr>
                <w:lang w:val="en-US" w:eastAsia="en-US"/>
              </w:rPr>
            </w:pPr>
            <w:r w:rsidRPr="00A83145">
              <w:rPr>
                <w:lang w:val="en-US" w:eastAsia="en-US"/>
              </w:rPr>
              <w:t>All</w:t>
            </w:r>
          </w:p>
        </w:tc>
      </w:tr>
      <w:tr w:rsidR="007E1C86" w:rsidRPr="00A83145" w14:paraId="3EA0C6F0" w14:textId="77777777" w:rsidTr="000955C8">
        <w:trPr>
          <w:trHeight w:val="320"/>
        </w:trPr>
        <w:tc>
          <w:tcPr>
            <w:tcW w:w="4736" w:type="dxa"/>
            <w:noWrap/>
          </w:tcPr>
          <w:p w14:paraId="55E15B3A" w14:textId="2AEC0E3A" w:rsidR="007E1C86" w:rsidRPr="00A83145" w:rsidRDefault="007E1C86" w:rsidP="00C36E4B">
            <w:pPr>
              <w:pStyle w:val="BodyText"/>
              <w:rPr>
                <w:lang w:val="en-US" w:eastAsia="en-US"/>
              </w:rPr>
            </w:pPr>
            <w:r w:rsidRPr="00A83145">
              <w:rPr>
                <w:lang w:val="en-US" w:eastAsia="en-US"/>
              </w:rPr>
              <w:t>FMT_MTD.1/</w:t>
            </w:r>
            <w:proofErr w:type="spellStart"/>
            <w:r>
              <w:rPr>
                <w:lang w:val="en-US" w:eastAsia="en-US"/>
              </w:rPr>
              <w:t>CryptoKeys</w:t>
            </w:r>
            <w:proofErr w:type="spellEnd"/>
          </w:p>
        </w:tc>
        <w:tc>
          <w:tcPr>
            <w:tcW w:w="2509" w:type="dxa"/>
          </w:tcPr>
          <w:p w14:paraId="417590EB" w14:textId="257EF67F" w:rsidR="007E1C86" w:rsidRPr="00A83145" w:rsidRDefault="007E1C86" w:rsidP="00A83145">
            <w:pPr>
              <w:pStyle w:val="BodyText"/>
              <w:rPr>
                <w:lang w:val="en-US" w:eastAsia="en-US"/>
              </w:rPr>
            </w:pPr>
            <w:r w:rsidRPr="00A83145">
              <w:rPr>
                <w:lang w:val="en-US" w:eastAsia="en-US"/>
              </w:rPr>
              <w:t>Management of TSF Data</w:t>
            </w:r>
          </w:p>
        </w:tc>
        <w:tc>
          <w:tcPr>
            <w:tcW w:w="2480" w:type="dxa"/>
            <w:noWrap/>
          </w:tcPr>
          <w:p w14:paraId="564560D6" w14:textId="658B7470"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3CD25A23" w14:textId="77777777" w:rsidTr="000955C8">
        <w:trPr>
          <w:trHeight w:val="640"/>
        </w:trPr>
        <w:tc>
          <w:tcPr>
            <w:tcW w:w="4736" w:type="dxa"/>
            <w:noWrap/>
            <w:hideMark/>
          </w:tcPr>
          <w:p w14:paraId="4D7A0F42" w14:textId="77777777" w:rsidR="007E1C86" w:rsidRPr="00A83145" w:rsidRDefault="007E1C86" w:rsidP="00A83145">
            <w:pPr>
              <w:pStyle w:val="BodyText"/>
              <w:rPr>
                <w:lang w:val="en-US" w:eastAsia="en-US"/>
              </w:rPr>
            </w:pPr>
            <w:r w:rsidRPr="00A83145">
              <w:rPr>
                <w:lang w:val="en-US" w:eastAsia="en-US"/>
              </w:rPr>
              <w:t>FMT_SMF.1</w:t>
            </w:r>
          </w:p>
        </w:tc>
        <w:tc>
          <w:tcPr>
            <w:tcW w:w="2509" w:type="dxa"/>
            <w:hideMark/>
          </w:tcPr>
          <w:p w14:paraId="5EA84126" w14:textId="77777777" w:rsidR="007E1C86" w:rsidRPr="00A83145" w:rsidRDefault="007E1C86" w:rsidP="00A83145">
            <w:pPr>
              <w:pStyle w:val="BodyText"/>
              <w:rPr>
                <w:lang w:val="en-US" w:eastAsia="en-US"/>
              </w:rPr>
            </w:pPr>
            <w:r w:rsidRPr="00A83145">
              <w:rPr>
                <w:lang w:val="en-US" w:eastAsia="en-US"/>
              </w:rPr>
              <w:t>Specification of Management Functions</w:t>
            </w:r>
          </w:p>
        </w:tc>
        <w:tc>
          <w:tcPr>
            <w:tcW w:w="2480" w:type="dxa"/>
            <w:noWrap/>
            <w:hideMark/>
          </w:tcPr>
          <w:p w14:paraId="77D83767"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4D768E88" w14:textId="77777777" w:rsidTr="000955C8">
        <w:trPr>
          <w:trHeight w:val="320"/>
        </w:trPr>
        <w:tc>
          <w:tcPr>
            <w:tcW w:w="4736" w:type="dxa"/>
            <w:noWrap/>
            <w:hideMark/>
          </w:tcPr>
          <w:p w14:paraId="6CD8C3F5" w14:textId="77777777" w:rsidR="007E1C86" w:rsidRPr="00A83145" w:rsidRDefault="007E1C86" w:rsidP="00A83145">
            <w:pPr>
              <w:pStyle w:val="BodyText"/>
              <w:rPr>
                <w:lang w:val="en-US" w:eastAsia="en-US"/>
              </w:rPr>
            </w:pPr>
            <w:r w:rsidRPr="00A83145">
              <w:rPr>
                <w:lang w:val="en-US" w:eastAsia="en-US"/>
              </w:rPr>
              <w:t>FMT_SMR.2</w:t>
            </w:r>
          </w:p>
        </w:tc>
        <w:tc>
          <w:tcPr>
            <w:tcW w:w="2509" w:type="dxa"/>
            <w:hideMark/>
          </w:tcPr>
          <w:p w14:paraId="52E286A3" w14:textId="77777777" w:rsidR="007E1C86" w:rsidRPr="00A83145" w:rsidRDefault="007E1C86" w:rsidP="00A83145">
            <w:pPr>
              <w:pStyle w:val="BodyText"/>
              <w:rPr>
                <w:lang w:val="en-US" w:eastAsia="en-US"/>
              </w:rPr>
            </w:pPr>
            <w:r w:rsidRPr="00A83145">
              <w:rPr>
                <w:lang w:val="en-US" w:eastAsia="en-US"/>
              </w:rPr>
              <w:t>Restrictions on Security Roles</w:t>
            </w:r>
          </w:p>
        </w:tc>
        <w:tc>
          <w:tcPr>
            <w:tcW w:w="2480" w:type="dxa"/>
            <w:noWrap/>
            <w:hideMark/>
          </w:tcPr>
          <w:p w14:paraId="575405FD" w14:textId="77777777" w:rsidR="007E1C86" w:rsidRPr="00A83145" w:rsidRDefault="007E1C86" w:rsidP="00A83145">
            <w:pPr>
              <w:pStyle w:val="BodyText"/>
              <w:rPr>
                <w:lang w:val="en-US" w:eastAsia="en-US"/>
              </w:rPr>
            </w:pPr>
            <w:r w:rsidRPr="00A83145">
              <w:rPr>
                <w:lang w:val="en-US" w:eastAsia="en-US"/>
              </w:rPr>
              <w:t>One</w:t>
            </w:r>
          </w:p>
        </w:tc>
      </w:tr>
      <w:tr w:rsidR="007E1C86" w:rsidRPr="00A83145" w14:paraId="5F9A1290" w14:textId="77777777" w:rsidTr="000955C8">
        <w:trPr>
          <w:trHeight w:val="640"/>
        </w:trPr>
        <w:tc>
          <w:tcPr>
            <w:tcW w:w="4736" w:type="dxa"/>
            <w:noWrap/>
            <w:hideMark/>
          </w:tcPr>
          <w:p w14:paraId="18C00689" w14:textId="77777777" w:rsidR="007E1C86" w:rsidRPr="00A83145" w:rsidRDefault="007E1C86" w:rsidP="00DF33D6">
            <w:pPr>
              <w:pStyle w:val="BodyText"/>
              <w:rPr>
                <w:lang w:val="en-US" w:eastAsia="en-US"/>
              </w:rPr>
            </w:pPr>
            <w:r w:rsidRPr="00A83145">
              <w:rPr>
                <w:lang w:val="en-US" w:eastAsia="en-US"/>
              </w:rPr>
              <w:t>FPT_SKP_EXT.1</w:t>
            </w:r>
          </w:p>
        </w:tc>
        <w:tc>
          <w:tcPr>
            <w:tcW w:w="2509" w:type="dxa"/>
            <w:hideMark/>
          </w:tcPr>
          <w:p w14:paraId="19C767D3" w14:textId="77777777" w:rsidR="007E1C86" w:rsidRPr="00A83145" w:rsidRDefault="007E1C86" w:rsidP="00DF33D6">
            <w:pPr>
              <w:pStyle w:val="BodyText"/>
              <w:rPr>
                <w:lang w:val="en-US" w:eastAsia="en-US"/>
              </w:rPr>
            </w:pPr>
            <w:r w:rsidRPr="00A83145">
              <w:rPr>
                <w:lang w:val="en-US" w:eastAsia="en-US"/>
              </w:rPr>
              <w:t>Protection of TSF Data (for reading of all symmetric keys)</w:t>
            </w:r>
          </w:p>
        </w:tc>
        <w:tc>
          <w:tcPr>
            <w:tcW w:w="2480" w:type="dxa"/>
            <w:noWrap/>
            <w:hideMark/>
          </w:tcPr>
          <w:p w14:paraId="11E6D585" w14:textId="77777777" w:rsidR="007E1C86" w:rsidRPr="00A83145" w:rsidRDefault="007E1C86" w:rsidP="00DF33D6">
            <w:pPr>
              <w:pStyle w:val="BodyText"/>
              <w:rPr>
                <w:lang w:val="en-US" w:eastAsia="en-US"/>
              </w:rPr>
            </w:pPr>
            <w:r w:rsidRPr="00A83145">
              <w:rPr>
                <w:lang w:val="en-US" w:eastAsia="en-US"/>
              </w:rPr>
              <w:t>All</w:t>
            </w:r>
          </w:p>
        </w:tc>
      </w:tr>
      <w:tr w:rsidR="007E1C86" w:rsidRPr="00A83145" w14:paraId="65D72BD2" w14:textId="77777777" w:rsidTr="000955C8">
        <w:trPr>
          <w:trHeight w:val="320"/>
        </w:trPr>
        <w:tc>
          <w:tcPr>
            <w:tcW w:w="4736" w:type="dxa"/>
            <w:noWrap/>
            <w:hideMark/>
          </w:tcPr>
          <w:p w14:paraId="5846C628" w14:textId="77777777" w:rsidR="007E1C86" w:rsidRPr="00A83145" w:rsidRDefault="007E1C86" w:rsidP="00A83145">
            <w:pPr>
              <w:pStyle w:val="BodyText"/>
              <w:rPr>
                <w:lang w:val="en-US" w:eastAsia="en-US"/>
              </w:rPr>
            </w:pPr>
            <w:r w:rsidRPr="00A83145">
              <w:rPr>
                <w:lang w:val="en-US" w:eastAsia="en-US"/>
              </w:rPr>
              <w:t>FPT_APW_EXT.1</w:t>
            </w:r>
          </w:p>
        </w:tc>
        <w:tc>
          <w:tcPr>
            <w:tcW w:w="2509" w:type="dxa"/>
            <w:hideMark/>
          </w:tcPr>
          <w:p w14:paraId="2E2CC2B3" w14:textId="77777777" w:rsidR="007E1C86" w:rsidRPr="00A83145" w:rsidRDefault="007E1C86" w:rsidP="00A83145">
            <w:pPr>
              <w:pStyle w:val="BodyText"/>
              <w:rPr>
                <w:lang w:val="en-US" w:eastAsia="en-US"/>
              </w:rPr>
            </w:pPr>
            <w:r w:rsidRPr="00A83145">
              <w:rPr>
                <w:lang w:val="en-US" w:eastAsia="en-US"/>
              </w:rPr>
              <w:t>Protection of Administrator Passwords</w:t>
            </w:r>
          </w:p>
        </w:tc>
        <w:tc>
          <w:tcPr>
            <w:tcW w:w="2480" w:type="dxa"/>
            <w:hideMark/>
          </w:tcPr>
          <w:p w14:paraId="06362286"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4658F723" w14:textId="77777777" w:rsidTr="000955C8">
        <w:trPr>
          <w:trHeight w:val="320"/>
        </w:trPr>
        <w:tc>
          <w:tcPr>
            <w:tcW w:w="4736" w:type="dxa"/>
            <w:noWrap/>
            <w:hideMark/>
          </w:tcPr>
          <w:p w14:paraId="499AAAA9" w14:textId="77777777" w:rsidR="007E1C86" w:rsidRPr="00A83145" w:rsidRDefault="007E1C86" w:rsidP="00DF33D6">
            <w:pPr>
              <w:pStyle w:val="BodyText"/>
              <w:rPr>
                <w:lang w:val="en-US" w:eastAsia="en-US"/>
              </w:rPr>
            </w:pPr>
            <w:r w:rsidRPr="00A83145">
              <w:rPr>
                <w:lang w:val="en-US" w:eastAsia="en-US"/>
              </w:rPr>
              <w:t>FPT_TST_EXT.1</w:t>
            </w:r>
          </w:p>
        </w:tc>
        <w:tc>
          <w:tcPr>
            <w:tcW w:w="2509" w:type="dxa"/>
            <w:hideMark/>
          </w:tcPr>
          <w:p w14:paraId="4D91EC63" w14:textId="77777777" w:rsidR="007E1C86" w:rsidRPr="00A83145" w:rsidRDefault="007E1C86" w:rsidP="00DF33D6">
            <w:pPr>
              <w:pStyle w:val="BodyText"/>
              <w:rPr>
                <w:lang w:val="en-US" w:eastAsia="en-US"/>
              </w:rPr>
            </w:pPr>
            <w:r w:rsidRPr="00A83145">
              <w:rPr>
                <w:lang w:val="en-US" w:eastAsia="en-US"/>
              </w:rPr>
              <w:t>Testing (Extended)</w:t>
            </w:r>
          </w:p>
        </w:tc>
        <w:tc>
          <w:tcPr>
            <w:tcW w:w="2480" w:type="dxa"/>
            <w:hideMark/>
          </w:tcPr>
          <w:p w14:paraId="72266761" w14:textId="77777777" w:rsidR="007E1C86" w:rsidRPr="00A83145" w:rsidRDefault="007E1C86" w:rsidP="00DF33D6">
            <w:pPr>
              <w:pStyle w:val="BodyText"/>
              <w:rPr>
                <w:lang w:val="en-US" w:eastAsia="en-US"/>
              </w:rPr>
            </w:pPr>
            <w:r w:rsidRPr="00A83145">
              <w:rPr>
                <w:lang w:val="en-US" w:eastAsia="en-US"/>
              </w:rPr>
              <w:t>All</w:t>
            </w:r>
          </w:p>
        </w:tc>
      </w:tr>
      <w:tr w:rsidR="007E1C86" w:rsidRPr="00A83145" w14:paraId="43C1D008" w14:textId="77777777" w:rsidTr="000955C8">
        <w:trPr>
          <w:trHeight w:val="640"/>
        </w:trPr>
        <w:tc>
          <w:tcPr>
            <w:tcW w:w="4736" w:type="dxa"/>
            <w:noWrap/>
            <w:hideMark/>
          </w:tcPr>
          <w:p w14:paraId="0AB8F986" w14:textId="28B1CF5E" w:rsidR="007E1C86" w:rsidRPr="00A83145" w:rsidRDefault="007E1C86" w:rsidP="00A83145">
            <w:pPr>
              <w:pStyle w:val="BodyText"/>
              <w:rPr>
                <w:lang w:val="en-US" w:eastAsia="en-US"/>
              </w:rPr>
            </w:pPr>
            <w:r w:rsidRPr="00A83145">
              <w:rPr>
                <w:lang w:val="en-US" w:eastAsia="en-US"/>
              </w:rPr>
              <w:t>FPT_FLS.1</w:t>
            </w:r>
            <w:r w:rsidR="005E7EF3">
              <w:rPr>
                <w:lang w:val="en-US" w:eastAsia="en-US"/>
              </w:rPr>
              <w:t>/</w:t>
            </w:r>
            <w:proofErr w:type="spellStart"/>
            <w:r w:rsidR="005E7EF3">
              <w:rPr>
                <w:lang w:val="en-US" w:eastAsia="en-US"/>
              </w:rPr>
              <w:t>LocSpace</w:t>
            </w:r>
            <w:proofErr w:type="spellEnd"/>
          </w:p>
        </w:tc>
        <w:tc>
          <w:tcPr>
            <w:tcW w:w="2509" w:type="dxa"/>
            <w:hideMark/>
          </w:tcPr>
          <w:p w14:paraId="7549422C" w14:textId="77777777" w:rsidR="007E1C86" w:rsidRPr="00A83145" w:rsidRDefault="007E1C86" w:rsidP="00A83145">
            <w:pPr>
              <w:pStyle w:val="BodyText"/>
              <w:rPr>
                <w:lang w:val="en-US" w:eastAsia="en-US"/>
              </w:rPr>
            </w:pPr>
            <w:r w:rsidRPr="00A83145">
              <w:rPr>
                <w:lang w:val="en-US" w:eastAsia="en-US"/>
              </w:rPr>
              <w:t>Failure with preservation of secure state</w:t>
            </w:r>
          </w:p>
        </w:tc>
        <w:tc>
          <w:tcPr>
            <w:tcW w:w="2480" w:type="dxa"/>
            <w:hideMark/>
          </w:tcPr>
          <w:p w14:paraId="167C908B" w14:textId="77777777" w:rsidR="007E1C86" w:rsidRPr="00A83145" w:rsidRDefault="007E1C86" w:rsidP="00A83145">
            <w:pPr>
              <w:pStyle w:val="BodyText"/>
              <w:rPr>
                <w:lang w:val="en-US" w:eastAsia="en-US"/>
              </w:rPr>
            </w:pPr>
            <w:r w:rsidRPr="00A83145">
              <w:rPr>
                <w:lang w:val="en-US" w:eastAsia="en-US"/>
              </w:rPr>
              <w:t>All</w:t>
            </w:r>
          </w:p>
        </w:tc>
      </w:tr>
      <w:tr w:rsidR="007E1C86" w:rsidRPr="00A83145" w14:paraId="048482D2" w14:textId="77777777" w:rsidTr="000955C8">
        <w:trPr>
          <w:trHeight w:val="640"/>
        </w:trPr>
        <w:tc>
          <w:tcPr>
            <w:tcW w:w="4736" w:type="dxa"/>
            <w:noWrap/>
            <w:hideMark/>
          </w:tcPr>
          <w:p w14:paraId="7D568AD6" w14:textId="77777777" w:rsidR="007E1C86" w:rsidRPr="00A83145" w:rsidRDefault="007E1C86" w:rsidP="00A83145">
            <w:pPr>
              <w:pStyle w:val="BodyText"/>
              <w:rPr>
                <w:lang w:val="en-US" w:eastAsia="en-US"/>
              </w:rPr>
            </w:pPr>
            <w:r w:rsidRPr="00A83145">
              <w:rPr>
                <w:lang w:val="en-US" w:eastAsia="en-US"/>
              </w:rPr>
              <w:lastRenderedPageBreak/>
              <w:t>FPT_ITT.1</w:t>
            </w:r>
          </w:p>
        </w:tc>
        <w:tc>
          <w:tcPr>
            <w:tcW w:w="2509" w:type="dxa"/>
            <w:hideMark/>
          </w:tcPr>
          <w:p w14:paraId="7C191BF7" w14:textId="28E5790C" w:rsidR="007E1C86" w:rsidRPr="00A83145" w:rsidRDefault="007E1C86" w:rsidP="00A83145">
            <w:pPr>
              <w:pStyle w:val="BodyText"/>
              <w:rPr>
                <w:lang w:val="en-US" w:eastAsia="en-US"/>
              </w:rPr>
            </w:pPr>
            <w:r w:rsidRPr="00A83145">
              <w:rPr>
                <w:lang w:val="en-US" w:eastAsia="en-US"/>
              </w:rPr>
              <w:t>Basic inter</w:t>
            </w:r>
            <w:r w:rsidR="00937D85">
              <w:rPr>
                <w:lang w:val="en-US" w:eastAsia="en-US"/>
              </w:rPr>
              <w:t>n</w:t>
            </w:r>
            <w:r w:rsidRPr="00A83145">
              <w:rPr>
                <w:lang w:val="en-US" w:eastAsia="en-US"/>
              </w:rPr>
              <w:t>al TSF data transfer protection</w:t>
            </w:r>
          </w:p>
        </w:tc>
        <w:tc>
          <w:tcPr>
            <w:tcW w:w="2480" w:type="dxa"/>
            <w:noWrap/>
            <w:hideMark/>
          </w:tcPr>
          <w:p w14:paraId="6A52C60B" w14:textId="127A97EC" w:rsidR="007E1C86" w:rsidRPr="00A83145" w:rsidRDefault="00A8666F" w:rsidP="00A83145">
            <w:pPr>
              <w:pStyle w:val="BodyText"/>
              <w:rPr>
                <w:lang w:val="en-US" w:eastAsia="en-US"/>
              </w:rPr>
            </w:pPr>
            <w:r>
              <w:rPr>
                <w:lang w:val="en-US" w:eastAsia="en-US"/>
              </w:rPr>
              <w:t>Feature Dependent</w:t>
            </w:r>
            <w:r w:rsidR="00942604">
              <w:rPr>
                <w:rStyle w:val="FootnoteReference"/>
                <w:lang w:val="en-US" w:eastAsia="en-US"/>
              </w:rPr>
              <w:footnoteReference w:id="6"/>
            </w:r>
          </w:p>
        </w:tc>
      </w:tr>
      <w:tr w:rsidR="007E1C86" w:rsidRPr="00A83145" w14:paraId="41049F59" w14:textId="77777777" w:rsidTr="000955C8">
        <w:trPr>
          <w:trHeight w:val="320"/>
        </w:trPr>
        <w:tc>
          <w:tcPr>
            <w:tcW w:w="4736" w:type="dxa"/>
            <w:noWrap/>
            <w:hideMark/>
          </w:tcPr>
          <w:p w14:paraId="79EBF9EC" w14:textId="77777777" w:rsidR="007E1C86" w:rsidRPr="00A83145" w:rsidRDefault="007E1C86" w:rsidP="00A83145">
            <w:pPr>
              <w:pStyle w:val="BodyText"/>
              <w:rPr>
                <w:lang w:val="en-US" w:eastAsia="en-US"/>
              </w:rPr>
            </w:pPr>
            <w:r w:rsidRPr="00A83145">
              <w:rPr>
                <w:lang w:val="en-US" w:eastAsia="en-US"/>
              </w:rPr>
              <w:t>FPT_STM.1</w:t>
            </w:r>
          </w:p>
        </w:tc>
        <w:tc>
          <w:tcPr>
            <w:tcW w:w="2509" w:type="dxa"/>
            <w:hideMark/>
          </w:tcPr>
          <w:p w14:paraId="6CDFCD64" w14:textId="77777777" w:rsidR="007E1C86" w:rsidRPr="00A83145" w:rsidRDefault="007E1C86" w:rsidP="00A83145">
            <w:pPr>
              <w:pStyle w:val="BodyText"/>
              <w:rPr>
                <w:lang w:val="en-US" w:eastAsia="en-US"/>
              </w:rPr>
            </w:pPr>
            <w:r w:rsidRPr="00A83145">
              <w:rPr>
                <w:lang w:val="en-US" w:eastAsia="en-US"/>
              </w:rPr>
              <w:t>Reliable Time Stamps</w:t>
            </w:r>
          </w:p>
        </w:tc>
        <w:tc>
          <w:tcPr>
            <w:tcW w:w="2480" w:type="dxa"/>
            <w:hideMark/>
          </w:tcPr>
          <w:p w14:paraId="60D75C81" w14:textId="77777777" w:rsidR="007E1C86" w:rsidRPr="00A83145" w:rsidRDefault="007E1C86" w:rsidP="00A83145">
            <w:pPr>
              <w:pStyle w:val="BodyText"/>
              <w:rPr>
                <w:lang w:val="en-US" w:eastAsia="en-US"/>
              </w:rPr>
            </w:pPr>
            <w:r w:rsidRPr="00A83145">
              <w:rPr>
                <w:lang w:val="en-US" w:eastAsia="en-US"/>
              </w:rPr>
              <w:t>All</w:t>
            </w:r>
          </w:p>
        </w:tc>
      </w:tr>
      <w:tr w:rsidR="007E1C86" w:rsidRPr="00A83145" w14:paraId="32D7E74C" w14:textId="77777777" w:rsidTr="000955C8">
        <w:trPr>
          <w:trHeight w:val="320"/>
        </w:trPr>
        <w:tc>
          <w:tcPr>
            <w:tcW w:w="4736" w:type="dxa"/>
            <w:noWrap/>
            <w:hideMark/>
          </w:tcPr>
          <w:p w14:paraId="535791EB" w14:textId="77777777" w:rsidR="007E1C86" w:rsidRPr="00A83145" w:rsidRDefault="007E1C86" w:rsidP="00A83145">
            <w:pPr>
              <w:pStyle w:val="BodyText"/>
              <w:rPr>
                <w:lang w:val="en-US" w:eastAsia="en-US"/>
              </w:rPr>
            </w:pPr>
            <w:r w:rsidRPr="00A83145">
              <w:rPr>
                <w:lang w:val="en-US" w:eastAsia="en-US"/>
              </w:rPr>
              <w:t>FPT_TST_EXT.2</w:t>
            </w:r>
          </w:p>
        </w:tc>
        <w:tc>
          <w:tcPr>
            <w:tcW w:w="2509" w:type="dxa"/>
            <w:hideMark/>
          </w:tcPr>
          <w:p w14:paraId="6185CD45" w14:textId="77777777" w:rsidR="007E1C86" w:rsidRPr="00A83145" w:rsidRDefault="007E1C86" w:rsidP="00A83145">
            <w:pPr>
              <w:pStyle w:val="BodyText"/>
              <w:rPr>
                <w:lang w:val="en-US" w:eastAsia="en-US"/>
              </w:rPr>
            </w:pPr>
            <w:r w:rsidRPr="00A83145">
              <w:rPr>
                <w:lang w:val="en-US" w:eastAsia="en-US"/>
              </w:rPr>
              <w:t>Self-Test Based on Certificates</w:t>
            </w:r>
          </w:p>
        </w:tc>
        <w:tc>
          <w:tcPr>
            <w:tcW w:w="2480" w:type="dxa"/>
            <w:noWrap/>
            <w:hideMark/>
          </w:tcPr>
          <w:p w14:paraId="6520B54B"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59C75A90" w14:textId="77777777" w:rsidTr="000955C8">
        <w:trPr>
          <w:trHeight w:val="320"/>
        </w:trPr>
        <w:tc>
          <w:tcPr>
            <w:tcW w:w="4736" w:type="dxa"/>
            <w:noWrap/>
            <w:hideMark/>
          </w:tcPr>
          <w:p w14:paraId="1FD11B6A" w14:textId="77777777" w:rsidR="007E1C86" w:rsidRPr="00A83145" w:rsidRDefault="007E1C86" w:rsidP="00A83145">
            <w:pPr>
              <w:pStyle w:val="BodyText"/>
              <w:rPr>
                <w:lang w:val="en-US" w:eastAsia="en-US"/>
              </w:rPr>
            </w:pPr>
            <w:r w:rsidRPr="00A83145">
              <w:rPr>
                <w:lang w:val="en-US" w:eastAsia="en-US"/>
              </w:rPr>
              <w:t>FPT_TUD_EXT.1</w:t>
            </w:r>
          </w:p>
        </w:tc>
        <w:tc>
          <w:tcPr>
            <w:tcW w:w="2509" w:type="dxa"/>
            <w:hideMark/>
          </w:tcPr>
          <w:p w14:paraId="34156BF4" w14:textId="77777777" w:rsidR="007E1C86" w:rsidRPr="00A83145" w:rsidRDefault="007E1C86" w:rsidP="00A83145">
            <w:pPr>
              <w:pStyle w:val="BodyText"/>
              <w:rPr>
                <w:lang w:val="en-US" w:eastAsia="en-US"/>
              </w:rPr>
            </w:pPr>
            <w:r w:rsidRPr="00A83145">
              <w:rPr>
                <w:lang w:val="en-US" w:eastAsia="en-US"/>
              </w:rPr>
              <w:t>Trusted Update</w:t>
            </w:r>
          </w:p>
        </w:tc>
        <w:tc>
          <w:tcPr>
            <w:tcW w:w="2480" w:type="dxa"/>
            <w:hideMark/>
          </w:tcPr>
          <w:p w14:paraId="34DB3D31" w14:textId="77777777" w:rsidR="007E1C86" w:rsidRPr="00A83145" w:rsidRDefault="007E1C86" w:rsidP="00A83145">
            <w:pPr>
              <w:pStyle w:val="BodyText"/>
              <w:rPr>
                <w:lang w:val="en-US" w:eastAsia="en-US"/>
              </w:rPr>
            </w:pPr>
            <w:r w:rsidRPr="00A83145">
              <w:rPr>
                <w:lang w:val="en-US" w:eastAsia="en-US"/>
              </w:rPr>
              <w:t>All</w:t>
            </w:r>
          </w:p>
        </w:tc>
      </w:tr>
      <w:tr w:rsidR="007E1C86" w:rsidRPr="00A83145" w14:paraId="216C7339" w14:textId="77777777" w:rsidTr="000955C8">
        <w:trPr>
          <w:trHeight w:val="320"/>
        </w:trPr>
        <w:tc>
          <w:tcPr>
            <w:tcW w:w="4736" w:type="dxa"/>
            <w:noWrap/>
            <w:hideMark/>
          </w:tcPr>
          <w:p w14:paraId="4FEA3761" w14:textId="77777777" w:rsidR="007E1C86" w:rsidRPr="00A83145" w:rsidRDefault="007E1C86" w:rsidP="00A83145">
            <w:pPr>
              <w:pStyle w:val="BodyText"/>
              <w:rPr>
                <w:lang w:val="en-US" w:eastAsia="en-US"/>
              </w:rPr>
            </w:pPr>
            <w:r w:rsidRPr="00A83145">
              <w:rPr>
                <w:lang w:val="en-US" w:eastAsia="en-US"/>
              </w:rPr>
              <w:t>FPT_TUD_EXT.2</w:t>
            </w:r>
          </w:p>
        </w:tc>
        <w:tc>
          <w:tcPr>
            <w:tcW w:w="2509" w:type="dxa"/>
            <w:hideMark/>
          </w:tcPr>
          <w:p w14:paraId="675B61BF" w14:textId="77777777" w:rsidR="007E1C86" w:rsidRPr="00A83145" w:rsidRDefault="007E1C86" w:rsidP="00A83145">
            <w:pPr>
              <w:pStyle w:val="BodyText"/>
              <w:rPr>
                <w:lang w:val="en-US" w:eastAsia="en-US"/>
              </w:rPr>
            </w:pPr>
            <w:r w:rsidRPr="00A83145">
              <w:rPr>
                <w:lang w:val="en-US" w:eastAsia="en-US"/>
              </w:rPr>
              <w:t>Trusted Update based on Certificates</w:t>
            </w:r>
          </w:p>
        </w:tc>
        <w:tc>
          <w:tcPr>
            <w:tcW w:w="2480" w:type="dxa"/>
            <w:noWrap/>
            <w:hideMark/>
          </w:tcPr>
          <w:p w14:paraId="37C1D09A"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5F8C3FC4" w14:textId="77777777" w:rsidTr="000955C8">
        <w:trPr>
          <w:trHeight w:val="320"/>
        </w:trPr>
        <w:tc>
          <w:tcPr>
            <w:tcW w:w="4736" w:type="dxa"/>
            <w:noWrap/>
            <w:hideMark/>
          </w:tcPr>
          <w:p w14:paraId="588D0BED" w14:textId="77777777" w:rsidR="007E1C86" w:rsidRPr="00A83145" w:rsidRDefault="007E1C86" w:rsidP="00A83145">
            <w:pPr>
              <w:pStyle w:val="BodyText"/>
              <w:rPr>
                <w:lang w:val="en-US" w:eastAsia="en-US"/>
              </w:rPr>
            </w:pPr>
            <w:r w:rsidRPr="00A83145">
              <w:rPr>
                <w:lang w:val="en-US" w:eastAsia="en-US"/>
              </w:rPr>
              <w:t>FTA_SSL.3</w:t>
            </w:r>
          </w:p>
        </w:tc>
        <w:tc>
          <w:tcPr>
            <w:tcW w:w="2509" w:type="dxa"/>
            <w:hideMark/>
          </w:tcPr>
          <w:p w14:paraId="360F621C" w14:textId="0422EBC4" w:rsidR="007E1C86" w:rsidRPr="00A83145" w:rsidRDefault="007E1C86" w:rsidP="00A83145">
            <w:pPr>
              <w:pStyle w:val="BodyText"/>
              <w:rPr>
                <w:lang w:val="en-US" w:eastAsia="en-US"/>
              </w:rPr>
            </w:pPr>
            <w:r w:rsidRPr="00A83145">
              <w:rPr>
                <w:lang w:val="en-US" w:eastAsia="en-US"/>
              </w:rPr>
              <w:t>TSF-initiated Termination</w:t>
            </w:r>
          </w:p>
        </w:tc>
        <w:tc>
          <w:tcPr>
            <w:tcW w:w="2480" w:type="dxa"/>
            <w:noWrap/>
            <w:hideMark/>
          </w:tcPr>
          <w:p w14:paraId="07338BF1"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241DE658" w14:textId="77777777" w:rsidTr="000955C8">
        <w:trPr>
          <w:trHeight w:val="320"/>
        </w:trPr>
        <w:tc>
          <w:tcPr>
            <w:tcW w:w="4736" w:type="dxa"/>
            <w:noWrap/>
            <w:hideMark/>
          </w:tcPr>
          <w:p w14:paraId="22772A48" w14:textId="77777777" w:rsidR="007E1C86" w:rsidRPr="00A83145" w:rsidRDefault="007E1C86" w:rsidP="00A83145">
            <w:pPr>
              <w:pStyle w:val="BodyText"/>
              <w:rPr>
                <w:lang w:val="en-US" w:eastAsia="en-US"/>
              </w:rPr>
            </w:pPr>
            <w:r w:rsidRPr="00A83145">
              <w:rPr>
                <w:lang w:val="en-US" w:eastAsia="en-US"/>
              </w:rPr>
              <w:t>FTA_SSL.4</w:t>
            </w:r>
          </w:p>
        </w:tc>
        <w:tc>
          <w:tcPr>
            <w:tcW w:w="2509" w:type="dxa"/>
            <w:hideMark/>
          </w:tcPr>
          <w:p w14:paraId="509DCB18" w14:textId="77777777" w:rsidR="007E1C86" w:rsidRPr="00A83145" w:rsidRDefault="007E1C86" w:rsidP="00A83145">
            <w:pPr>
              <w:pStyle w:val="BodyText"/>
              <w:rPr>
                <w:lang w:val="en-US" w:eastAsia="en-US"/>
              </w:rPr>
            </w:pPr>
            <w:r w:rsidRPr="00A83145">
              <w:rPr>
                <w:lang w:val="en-US" w:eastAsia="en-US"/>
              </w:rPr>
              <w:t>User-Initiated Termination</w:t>
            </w:r>
          </w:p>
        </w:tc>
        <w:tc>
          <w:tcPr>
            <w:tcW w:w="2480" w:type="dxa"/>
            <w:noWrap/>
            <w:hideMark/>
          </w:tcPr>
          <w:p w14:paraId="508547BC"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6D7F36B2" w14:textId="77777777" w:rsidTr="000955C8">
        <w:trPr>
          <w:trHeight w:val="320"/>
        </w:trPr>
        <w:tc>
          <w:tcPr>
            <w:tcW w:w="4736" w:type="dxa"/>
            <w:noWrap/>
            <w:hideMark/>
          </w:tcPr>
          <w:p w14:paraId="2A1A78CA" w14:textId="77777777" w:rsidR="007E1C86" w:rsidRPr="00A83145" w:rsidRDefault="007E1C86" w:rsidP="00A83145">
            <w:pPr>
              <w:pStyle w:val="BodyText"/>
              <w:rPr>
                <w:lang w:val="en-US" w:eastAsia="en-US"/>
              </w:rPr>
            </w:pPr>
            <w:r w:rsidRPr="00A83145">
              <w:rPr>
                <w:lang w:val="en-US" w:eastAsia="en-US"/>
              </w:rPr>
              <w:t>FTA_SSL_EXT.1</w:t>
            </w:r>
          </w:p>
        </w:tc>
        <w:tc>
          <w:tcPr>
            <w:tcW w:w="2509" w:type="dxa"/>
            <w:hideMark/>
          </w:tcPr>
          <w:p w14:paraId="5498A769" w14:textId="77777777" w:rsidR="007E1C86" w:rsidRPr="00A83145" w:rsidRDefault="007E1C86" w:rsidP="00A83145">
            <w:pPr>
              <w:pStyle w:val="BodyText"/>
              <w:rPr>
                <w:lang w:val="en-US" w:eastAsia="en-US"/>
              </w:rPr>
            </w:pPr>
            <w:r w:rsidRPr="00A83145">
              <w:rPr>
                <w:lang w:val="en-US" w:eastAsia="en-US"/>
              </w:rPr>
              <w:t>TSF-Initiated Session Locking</w:t>
            </w:r>
          </w:p>
        </w:tc>
        <w:tc>
          <w:tcPr>
            <w:tcW w:w="2480" w:type="dxa"/>
            <w:noWrap/>
            <w:hideMark/>
          </w:tcPr>
          <w:p w14:paraId="7F5B52AA" w14:textId="77777777" w:rsidR="007E1C86" w:rsidRPr="00A83145" w:rsidRDefault="007E1C86" w:rsidP="00A83145">
            <w:pPr>
              <w:pStyle w:val="BodyText"/>
              <w:rPr>
                <w:lang w:val="en-US" w:eastAsia="en-US"/>
              </w:rPr>
            </w:pPr>
            <w:r w:rsidRPr="00A83145">
              <w:rPr>
                <w:lang w:val="en-US" w:eastAsia="en-US"/>
              </w:rPr>
              <w:t>Feature Dependent</w:t>
            </w:r>
          </w:p>
        </w:tc>
      </w:tr>
      <w:tr w:rsidR="007E1C86" w:rsidRPr="00A83145" w14:paraId="1C64461D" w14:textId="77777777" w:rsidTr="000955C8">
        <w:trPr>
          <w:trHeight w:val="320"/>
        </w:trPr>
        <w:tc>
          <w:tcPr>
            <w:tcW w:w="4736" w:type="dxa"/>
            <w:noWrap/>
            <w:hideMark/>
          </w:tcPr>
          <w:p w14:paraId="44623CEE" w14:textId="77777777" w:rsidR="007E1C86" w:rsidRPr="00A83145" w:rsidRDefault="007E1C86" w:rsidP="00A83145">
            <w:pPr>
              <w:pStyle w:val="BodyText"/>
              <w:rPr>
                <w:lang w:val="en-US" w:eastAsia="en-US"/>
              </w:rPr>
            </w:pPr>
            <w:r w:rsidRPr="00A83145">
              <w:rPr>
                <w:lang w:val="en-US" w:eastAsia="en-US"/>
              </w:rPr>
              <w:t>FTA_TAB.1</w:t>
            </w:r>
          </w:p>
        </w:tc>
        <w:tc>
          <w:tcPr>
            <w:tcW w:w="2509" w:type="dxa"/>
            <w:hideMark/>
          </w:tcPr>
          <w:p w14:paraId="07C85074" w14:textId="77777777" w:rsidR="007E1C86" w:rsidRPr="00A83145" w:rsidRDefault="007E1C86" w:rsidP="00A83145">
            <w:pPr>
              <w:pStyle w:val="BodyText"/>
              <w:rPr>
                <w:lang w:val="en-US" w:eastAsia="en-US"/>
              </w:rPr>
            </w:pPr>
            <w:r w:rsidRPr="00A83145">
              <w:rPr>
                <w:lang w:val="en-US" w:eastAsia="en-US"/>
              </w:rPr>
              <w:t>Default TOE Access Banner</w:t>
            </w:r>
          </w:p>
        </w:tc>
        <w:tc>
          <w:tcPr>
            <w:tcW w:w="2480" w:type="dxa"/>
            <w:noWrap/>
            <w:hideMark/>
          </w:tcPr>
          <w:p w14:paraId="2AC32B63" w14:textId="77777777" w:rsidR="007E1C86" w:rsidRPr="00A83145" w:rsidRDefault="007E1C86" w:rsidP="00A83145">
            <w:pPr>
              <w:pStyle w:val="BodyText"/>
              <w:rPr>
                <w:lang w:val="en-US" w:eastAsia="en-US"/>
              </w:rPr>
            </w:pPr>
            <w:r w:rsidRPr="00A83145">
              <w:rPr>
                <w:lang w:val="en-US" w:eastAsia="en-US"/>
              </w:rPr>
              <w:t>One</w:t>
            </w:r>
          </w:p>
        </w:tc>
      </w:tr>
      <w:tr w:rsidR="007E1C86" w:rsidRPr="00A83145" w14:paraId="39CBF013" w14:textId="77777777" w:rsidTr="000955C8">
        <w:trPr>
          <w:trHeight w:val="320"/>
        </w:trPr>
        <w:tc>
          <w:tcPr>
            <w:tcW w:w="4736" w:type="dxa"/>
            <w:noWrap/>
            <w:hideMark/>
          </w:tcPr>
          <w:p w14:paraId="4DE29582" w14:textId="77777777" w:rsidR="007E1C86" w:rsidRPr="00A83145" w:rsidRDefault="007E1C86" w:rsidP="00A83145">
            <w:pPr>
              <w:pStyle w:val="BodyText"/>
              <w:rPr>
                <w:lang w:val="en-US" w:eastAsia="en-US"/>
              </w:rPr>
            </w:pPr>
            <w:r w:rsidRPr="00A83145">
              <w:rPr>
                <w:lang w:val="en-US" w:eastAsia="en-US"/>
              </w:rPr>
              <w:t>FTP_ITC.1</w:t>
            </w:r>
          </w:p>
        </w:tc>
        <w:tc>
          <w:tcPr>
            <w:tcW w:w="2509" w:type="dxa"/>
            <w:hideMark/>
          </w:tcPr>
          <w:p w14:paraId="088E874E" w14:textId="1DF55FE6" w:rsidR="007E1C86" w:rsidRPr="00A83145" w:rsidRDefault="007E1C86" w:rsidP="00A83145">
            <w:pPr>
              <w:pStyle w:val="BodyText"/>
              <w:rPr>
                <w:lang w:val="en-US" w:eastAsia="en-US"/>
              </w:rPr>
            </w:pPr>
            <w:r w:rsidRPr="00A83145">
              <w:rPr>
                <w:lang w:val="en-US" w:eastAsia="en-US"/>
              </w:rPr>
              <w:t xml:space="preserve">Inter-TSF Trusted </w:t>
            </w:r>
            <w:r w:rsidR="000273B1">
              <w:rPr>
                <w:lang w:val="en-US" w:eastAsia="en-US"/>
              </w:rPr>
              <w:t>Channel (Refinement</w:t>
            </w:r>
            <w:r w:rsidRPr="00A83145">
              <w:rPr>
                <w:lang w:val="en-US" w:eastAsia="en-US"/>
              </w:rPr>
              <w:t>)</w:t>
            </w:r>
          </w:p>
        </w:tc>
        <w:tc>
          <w:tcPr>
            <w:tcW w:w="2480" w:type="dxa"/>
            <w:hideMark/>
          </w:tcPr>
          <w:p w14:paraId="5EE95E1A" w14:textId="77777777" w:rsidR="007E1C86" w:rsidRPr="00A83145" w:rsidRDefault="007E1C86" w:rsidP="00A83145">
            <w:pPr>
              <w:pStyle w:val="BodyText"/>
              <w:rPr>
                <w:lang w:val="en-US" w:eastAsia="en-US"/>
              </w:rPr>
            </w:pPr>
            <w:r w:rsidRPr="00A83145">
              <w:rPr>
                <w:lang w:val="en-US" w:eastAsia="en-US"/>
              </w:rPr>
              <w:t>One</w:t>
            </w:r>
          </w:p>
        </w:tc>
      </w:tr>
      <w:tr w:rsidR="007E1C86" w:rsidRPr="00A83145" w14:paraId="3924036E" w14:textId="77777777" w:rsidTr="000955C8">
        <w:trPr>
          <w:trHeight w:val="320"/>
        </w:trPr>
        <w:tc>
          <w:tcPr>
            <w:tcW w:w="4736" w:type="dxa"/>
            <w:noWrap/>
            <w:hideMark/>
          </w:tcPr>
          <w:p w14:paraId="5FC5E091" w14:textId="4EEDBA49" w:rsidR="007E1C86" w:rsidRPr="00FD77EF" w:rsidRDefault="007E1C86" w:rsidP="00A83145">
            <w:pPr>
              <w:pStyle w:val="BodyText"/>
              <w:rPr>
                <w:b/>
                <w:bCs/>
                <w:lang w:val="en-US" w:eastAsia="en-US"/>
              </w:rPr>
            </w:pPr>
            <w:r w:rsidRPr="00A83145">
              <w:rPr>
                <w:lang w:val="en-US" w:eastAsia="en-US"/>
              </w:rPr>
              <w:t>FTP_TRP.1</w:t>
            </w:r>
            <w:r>
              <w:rPr>
                <w:lang w:val="en-US"/>
              </w:rPr>
              <w:t>/Admin</w:t>
            </w:r>
          </w:p>
        </w:tc>
        <w:tc>
          <w:tcPr>
            <w:tcW w:w="2509" w:type="dxa"/>
            <w:hideMark/>
          </w:tcPr>
          <w:p w14:paraId="45450872" w14:textId="77777777" w:rsidR="007E1C86" w:rsidRPr="00A83145" w:rsidRDefault="007E1C86" w:rsidP="00A83145">
            <w:pPr>
              <w:pStyle w:val="BodyText"/>
              <w:rPr>
                <w:lang w:val="en-US" w:eastAsia="en-US"/>
              </w:rPr>
            </w:pPr>
            <w:r w:rsidRPr="00A83145">
              <w:rPr>
                <w:lang w:val="en-US" w:eastAsia="en-US"/>
              </w:rPr>
              <w:t>Trusted Path (Refinement)</w:t>
            </w:r>
          </w:p>
        </w:tc>
        <w:tc>
          <w:tcPr>
            <w:tcW w:w="2480" w:type="dxa"/>
            <w:noWrap/>
            <w:hideMark/>
          </w:tcPr>
          <w:p w14:paraId="0461DB3A" w14:textId="77777777" w:rsidR="007E1C86" w:rsidRPr="00A83145" w:rsidRDefault="007E1C86" w:rsidP="00A83145">
            <w:pPr>
              <w:pStyle w:val="BodyText"/>
              <w:rPr>
                <w:lang w:val="en-US" w:eastAsia="en-US"/>
              </w:rPr>
            </w:pPr>
            <w:r w:rsidRPr="00A83145">
              <w:rPr>
                <w:lang w:val="en-US" w:eastAsia="en-US"/>
              </w:rPr>
              <w:t>One</w:t>
            </w:r>
          </w:p>
        </w:tc>
      </w:tr>
      <w:tr w:rsidR="007E1C86" w:rsidRPr="00A83145" w14:paraId="125DD23A" w14:textId="77777777" w:rsidTr="000955C8">
        <w:trPr>
          <w:trHeight w:val="320"/>
        </w:trPr>
        <w:tc>
          <w:tcPr>
            <w:tcW w:w="4736" w:type="dxa"/>
            <w:noWrap/>
            <w:hideMark/>
          </w:tcPr>
          <w:p w14:paraId="35A4781D" w14:textId="77777777" w:rsidR="007E1C86" w:rsidRPr="00A83145" w:rsidRDefault="007E1C86" w:rsidP="00A83145">
            <w:pPr>
              <w:pStyle w:val="BodyText"/>
              <w:rPr>
                <w:lang w:val="en-US" w:eastAsia="en-US"/>
              </w:rPr>
            </w:pPr>
            <w:r w:rsidRPr="00A83145">
              <w:rPr>
                <w:lang w:val="en-US" w:eastAsia="en-US"/>
              </w:rPr>
              <w:t>FTP_TRP.1/Join</w:t>
            </w:r>
          </w:p>
        </w:tc>
        <w:tc>
          <w:tcPr>
            <w:tcW w:w="2509" w:type="dxa"/>
            <w:hideMark/>
          </w:tcPr>
          <w:p w14:paraId="01A0D29F" w14:textId="77777777" w:rsidR="007E1C86" w:rsidRPr="00A83145" w:rsidRDefault="007E1C86" w:rsidP="00A83145">
            <w:pPr>
              <w:pStyle w:val="BodyText"/>
              <w:rPr>
                <w:lang w:val="en-US" w:eastAsia="en-US"/>
              </w:rPr>
            </w:pPr>
            <w:r w:rsidRPr="00A83145">
              <w:rPr>
                <w:lang w:val="en-US" w:eastAsia="en-US"/>
              </w:rPr>
              <w:t>Trusted Path</w:t>
            </w:r>
          </w:p>
        </w:tc>
        <w:tc>
          <w:tcPr>
            <w:tcW w:w="2480" w:type="dxa"/>
            <w:noWrap/>
            <w:hideMark/>
          </w:tcPr>
          <w:p w14:paraId="11BCC853" w14:textId="4ABB6611" w:rsidR="007E1C86" w:rsidRPr="00A83145" w:rsidRDefault="007E1C86" w:rsidP="00A83145">
            <w:pPr>
              <w:pStyle w:val="BodyText"/>
              <w:rPr>
                <w:lang w:val="en-US" w:eastAsia="en-US"/>
              </w:rPr>
            </w:pPr>
            <w:r w:rsidRPr="00A83145">
              <w:rPr>
                <w:lang w:val="en-US" w:eastAsia="en-US"/>
              </w:rPr>
              <w:t>Feature Depend</w:t>
            </w:r>
            <w:r>
              <w:rPr>
                <w:lang w:val="en-US" w:eastAsia="en-US"/>
              </w:rPr>
              <w:t>e</w:t>
            </w:r>
            <w:r w:rsidRPr="00A83145">
              <w:rPr>
                <w:lang w:val="en-US" w:eastAsia="en-US"/>
              </w:rPr>
              <w:t>nt</w:t>
            </w:r>
          </w:p>
        </w:tc>
      </w:tr>
      <w:tr w:rsidR="007E1C86" w:rsidRPr="00A83145" w14:paraId="3A0173C6" w14:textId="77777777" w:rsidTr="000955C8">
        <w:trPr>
          <w:trHeight w:val="320"/>
        </w:trPr>
        <w:tc>
          <w:tcPr>
            <w:tcW w:w="4736" w:type="dxa"/>
            <w:hideMark/>
          </w:tcPr>
          <w:p w14:paraId="3456B148" w14:textId="77777777" w:rsidR="007E1C86" w:rsidRPr="00A83145" w:rsidRDefault="007E1C86" w:rsidP="00A83145">
            <w:pPr>
              <w:pStyle w:val="BodyText"/>
              <w:rPr>
                <w:lang w:val="en-US" w:eastAsia="en-US"/>
              </w:rPr>
            </w:pPr>
            <w:r w:rsidRPr="00A83145">
              <w:rPr>
                <w:lang w:val="en-US" w:eastAsia="en-US"/>
              </w:rPr>
              <w:t>FMT_MTD.1/</w:t>
            </w:r>
            <w:proofErr w:type="spellStart"/>
            <w:r w:rsidRPr="00A83145">
              <w:rPr>
                <w:lang w:val="en-US" w:eastAsia="en-US"/>
              </w:rPr>
              <w:t>CryptoKeys</w:t>
            </w:r>
            <w:proofErr w:type="spellEnd"/>
          </w:p>
        </w:tc>
        <w:tc>
          <w:tcPr>
            <w:tcW w:w="2509" w:type="dxa"/>
            <w:hideMark/>
          </w:tcPr>
          <w:p w14:paraId="7CDBEDCF" w14:textId="77777777" w:rsidR="007E1C86" w:rsidRPr="00A83145" w:rsidRDefault="007E1C86" w:rsidP="00A83145">
            <w:pPr>
              <w:pStyle w:val="BodyText"/>
              <w:rPr>
                <w:lang w:val="en-US" w:eastAsia="en-US"/>
              </w:rPr>
            </w:pPr>
            <w:r w:rsidRPr="00A83145">
              <w:rPr>
                <w:lang w:val="en-US" w:eastAsia="en-US"/>
              </w:rPr>
              <w:t>Management of TSF Data</w:t>
            </w:r>
          </w:p>
        </w:tc>
        <w:tc>
          <w:tcPr>
            <w:tcW w:w="2480" w:type="dxa"/>
            <w:noWrap/>
            <w:hideMark/>
          </w:tcPr>
          <w:p w14:paraId="1C3F0DCF" w14:textId="124765EE" w:rsidR="007E1C86" w:rsidRPr="00A83145" w:rsidRDefault="007E1C86" w:rsidP="00A83145">
            <w:pPr>
              <w:pStyle w:val="BodyText"/>
              <w:rPr>
                <w:lang w:val="en-US" w:eastAsia="en-US"/>
              </w:rPr>
            </w:pPr>
            <w:r w:rsidRPr="00A83145">
              <w:rPr>
                <w:lang w:val="en-US" w:eastAsia="en-US"/>
              </w:rPr>
              <w:t>Feature Depend</w:t>
            </w:r>
            <w:r>
              <w:rPr>
                <w:lang w:val="en-US" w:eastAsia="en-US"/>
              </w:rPr>
              <w:t>e</w:t>
            </w:r>
            <w:r w:rsidRPr="00A83145">
              <w:rPr>
                <w:lang w:val="en-US" w:eastAsia="en-US"/>
              </w:rPr>
              <w:t>nt</w:t>
            </w:r>
          </w:p>
        </w:tc>
      </w:tr>
      <w:tr w:rsidR="007E1C86" w:rsidRPr="00A83145" w14:paraId="0DF64645" w14:textId="77777777" w:rsidTr="000955C8">
        <w:trPr>
          <w:trHeight w:val="640"/>
        </w:trPr>
        <w:tc>
          <w:tcPr>
            <w:tcW w:w="4736" w:type="dxa"/>
            <w:hideMark/>
          </w:tcPr>
          <w:p w14:paraId="64C347E5" w14:textId="77777777" w:rsidR="007E1C86" w:rsidRPr="00A83145" w:rsidRDefault="007E1C86" w:rsidP="00A83145">
            <w:pPr>
              <w:pStyle w:val="BodyText"/>
              <w:rPr>
                <w:lang w:val="en-US" w:eastAsia="en-US"/>
              </w:rPr>
            </w:pPr>
            <w:r w:rsidRPr="00A83145">
              <w:rPr>
                <w:lang w:val="en-US" w:eastAsia="en-US"/>
              </w:rPr>
              <w:t>FMT_MOF.1/</w:t>
            </w:r>
            <w:proofErr w:type="spellStart"/>
            <w:r w:rsidRPr="00A83145">
              <w:rPr>
                <w:lang w:val="en-US" w:eastAsia="en-US"/>
              </w:rPr>
              <w:t>ManualUpdate</w:t>
            </w:r>
            <w:proofErr w:type="spellEnd"/>
          </w:p>
        </w:tc>
        <w:tc>
          <w:tcPr>
            <w:tcW w:w="2509" w:type="dxa"/>
            <w:hideMark/>
          </w:tcPr>
          <w:p w14:paraId="32AA1BA5" w14:textId="77777777" w:rsidR="007E1C86" w:rsidRPr="00A83145" w:rsidRDefault="007E1C86" w:rsidP="00A83145">
            <w:pPr>
              <w:pStyle w:val="BodyText"/>
              <w:rPr>
                <w:lang w:val="en-US" w:eastAsia="en-US"/>
              </w:rPr>
            </w:pPr>
            <w:r w:rsidRPr="00A83145">
              <w:rPr>
                <w:lang w:val="en-US" w:eastAsia="en-US"/>
              </w:rPr>
              <w:t xml:space="preserve">Management of security functions </w:t>
            </w:r>
            <w:proofErr w:type="spellStart"/>
            <w:r w:rsidRPr="00A83145">
              <w:rPr>
                <w:lang w:val="en-US" w:eastAsia="en-US"/>
              </w:rPr>
              <w:t>behaviour</w:t>
            </w:r>
            <w:proofErr w:type="spellEnd"/>
          </w:p>
        </w:tc>
        <w:tc>
          <w:tcPr>
            <w:tcW w:w="2480" w:type="dxa"/>
            <w:noWrap/>
            <w:hideMark/>
          </w:tcPr>
          <w:p w14:paraId="42F361A8" w14:textId="581E2770" w:rsidR="007E1C86" w:rsidRPr="00A83145" w:rsidRDefault="007E1C86" w:rsidP="00A83145">
            <w:pPr>
              <w:pStyle w:val="BodyText"/>
              <w:rPr>
                <w:lang w:val="en-US" w:eastAsia="en-US"/>
              </w:rPr>
            </w:pPr>
            <w:r w:rsidRPr="00A83145">
              <w:rPr>
                <w:lang w:val="en-US" w:eastAsia="en-US"/>
              </w:rPr>
              <w:t>Feature Depend</w:t>
            </w:r>
            <w:r>
              <w:rPr>
                <w:lang w:val="en-US" w:eastAsia="en-US"/>
              </w:rPr>
              <w:t>e</w:t>
            </w:r>
            <w:r w:rsidRPr="00A83145">
              <w:rPr>
                <w:lang w:val="en-US" w:eastAsia="en-US"/>
              </w:rPr>
              <w:t>nt</w:t>
            </w:r>
          </w:p>
        </w:tc>
      </w:tr>
      <w:tr w:rsidR="007E1C86" w:rsidRPr="00A83145" w14:paraId="432B5C90" w14:textId="77777777" w:rsidTr="000955C8">
        <w:trPr>
          <w:trHeight w:val="640"/>
        </w:trPr>
        <w:tc>
          <w:tcPr>
            <w:tcW w:w="4736" w:type="dxa"/>
            <w:hideMark/>
          </w:tcPr>
          <w:p w14:paraId="3BF28F8C" w14:textId="77777777" w:rsidR="007E1C86" w:rsidRPr="00A83145" w:rsidRDefault="007E1C86" w:rsidP="00A83145">
            <w:pPr>
              <w:pStyle w:val="BodyText"/>
              <w:rPr>
                <w:lang w:val="en-US" w:eastAsia="en-US"/>
              </w:rPr>
            </w:pPr>
            <w:r w:rsidRPr="00A83145">
              <w:rPr>
                <w:lang w:val="en-US" w:eastAsia="en-US"/>
              </w:rPr>
              <w:lastRenderedPageBreak/>
              <w:t>FMT_MOF.1/</w:t>
            </w:r>
            <w:proofErr w:type="spellStart"/>
            <w:r w:rsidRPr="00A83145">
              <w:rPr>
                <w:lang w:val="en-US" w:eastAsia="en-US"/>
              </w:rPr>
              <w:t>AutoUpdate</w:t>
            </w:r>
            <w:proofErr w:type="spellEnd"/>
          </w:p>
        </w:tc>
        <w:tc>
          <w:tcPr>
            <w:tcW w:w="2509" w:type="dxa"/>
            <w:hideMark/>
          </w:tcPr>
          <w:p w14:paraId="6379B677" w14:textId="77777777" w:rsidR="007E1C86" w:rsidRPr="00A83145" w:rsidRDefault="007E1C86" w:rsidP="00A83145">
            <w:pPr>
              <w:pStyle w:val="BodyText"/>
              <w:rPr>
                <w:lang w:val="en-US" w:eastAsia="en-US"/>
              </w:rPr>
            </w:pPr>
            <w:r w:rsidRPr="00A83145">
              <w:rPr>
                <w:lang w:val="en-US" w:eastAsia="en-US"/>
              </w:rPr>
              <w:t xml:space="preserve">Management of security functions </w:t>
            </w:r>
            <w:proofErr w:type="spellStart"/>
            <w:r w:rsidRPr="00A83145">
              <w:rPr>
                <w:lang w:val="en-US" w:eastAsia="en-US"/>
              </w:rPr>
              <w:t>behaviour</w:t>
            </w:r>
            <w:proofErr w:type="spellEnd"/>
          </w:p>
        </w:tc>
        <w:tc>
          <w:tcPr>
            <w:tcW w:w="2480" w:type="dxa"/>
            <w:noWrap/>
            <w:hideMark/>
          </w:tcPr>
          <w:p w14:paraId="4F59CD72" w14:textId="17DBD493" w:rsidR="007E1C86" w:rsidRPr="00A83145" w:rsidRDefault="007E1C86" w:rsidP="00A83145">
            <w:pPr>
              <w:pStyle w:val="BodyText"/>
              <w:rPr>
                <w:lang w:val="en-US" w:eastAsia="en-US"/>
              </w:rPr>
            </w:pPr>
            <w:r w:rsidRPr="00A83145">
              <w:rPr>
                <w:lang w:val="en-US" w:eastAsia="en-US"/>
              </w:rPr>
              <w:t>Feature Depend</w:t>
            </w:r>
            <w:r>
              <w:rPr>
                <w:lang w:val="en-US" w:eastAsia="en-US"/>
              </w:rPr>
              <w:t>e</w:t>
            </w:r>
            <w:r w:rsidRPr="00A83145">
              <w:rPr>
                <w:lang w:val="en-US" w:eastAsia="en-US"/>
              </w:rPr>
              <w:t>nt</w:t>
            </w:r>
          </w:p>
        </w:tc>
      </w:tr>
    </w:tbl>
    <w:p w14:paraId="1A41B98A" w14:textId="2DA44D2F" w:rsidR="00A83145" w:rsidRDefault="00436067" w:rsidP="00436067">
      <w:pPr>
        <w:pStyle w:val="Caption"/>
        <w:rPr>
          <w:noProof/>
        </w:rPr>
      </w:pPr>
      <w:bookmarkStart w:id="132" w:name="_Ref443331358"/>
      <w:bookmarkStart w:id="133" w:name="_Toc456887384"/>
      <w:r>
        <w:t xml:space="preserve">Table </w:t>
      </w:r>
      <w:fldSimple w:instr=" SEQ Table \* ARABIC ">
        <w:r w:rsidR="00F30759">
          <w:rPr>
            <w:noProof/>
          </w:rPr>
          <w:t>1</w:t>
        </w:r>
      </w:fldSimple>
      <w:bookmarkEnd w:id="132"/>
      <w:r>
        <w:rPr>
          <w:noProof/>
        </w:rPr>
        <w:t>: Security Functional Requirements for Distributed TOEs</w:t>
      </w:r>
      <w:bookmarkEnd w:id="133"/>
    </w:p>
    <w:p w14:paraId="498DD523" w14:textId="2DF23842" w:rsidR="006A79C7" w:rsidRPr="006A79C7" w:rsidRDefault="00897B83" w:rsidP="008C23A6">
      <w:r>
        <w:t xml:space="preserve">The ST for a distributed TOE must include a mapping of SFRs to each of the components of the TOE. (Note that this deliverable is examined as part of the ASE_TSS.1 and AVA_VAN.1 Evaluation Activities as described in [SD, 5.1.2] and [SD, 5.6.1.1] respectively. </w:t>
      </w:r>
      <w:r w:rsidR="008C23A6">
        <w:t>T</w:t>
      </w:r>
      <w:r w:rsidR="006D0039">
        <w:t xml:space="preserve">he ST for a distributed TOE may also introduce a ‘minimum configuration’ and identify components that may have instances added to an operational configuration without affecting the validity of the CC certification. </w:t>
      </w:r>
      <w:r w:rsidR="00DA2DE6" w:rsidRPr="00100B68">
        <w:t>[SD, B.4</w:t>
      </w:r>
      <w:r w:rsidR="006D0039" w:rsidRPr="00100B68">
        <w:t>]</w:t>
      </w:r>
      <w:r w:rsidR="006D0039">
        <w:t xml:space="preserve"> describes </w:t>
      </w:r>
      <w:r w:rsidR="006A79C7">
        <w:t xml:space="preserve">Evaluation Activities relating to </w:t>
      </w:r>
      <w:r w:rsidR="006D0039">
        <w:t xml:space="preserve">these equivalency aspects of a </w:t>
      </w:r>
      <w:r w:rsidR="006A79C7">
        <w:t>distributed TOE</w:t>
      </w:r>
      <w:r w:rsidR="006D0039">
        <w:t xml:space="preserve"> (and hence what is expected in the ST)</w:t>
      </w:r>
      <w:r w:rsidR="006A79C7">
        <w:t xml:space="preserve">. </w:t>
      </w:r>
    </w:p>
    <w:p w14:paraId="2A365D4D" w14:textId="77777777" w:rsidR="008A42CB" w:rsidRDefault="00667082" w:rsidP="00BD1007">
      <w:pPr>
        <w:pStyle w:val="Heading1"/>
        <w:rPr>
          <w:lang w:val="en-US"/>
        </w:rPr>
      </w:pPr>
      <w:bookmarkStart w:id="134" w:name="_Toc412821510"/>
      <w:bookmarkStart w:id="135" w:name="_Toc456887803"/>
      <w:r w:rsidRPr="006456C2">
        <w:rPr>
          <w:lang w:val="en-US"/>
        </w:rPr>
        <w:lastRenderedPageBreak/>
        <w:t>Security Problem Definition</w:t>
      </w:r>
      <w:bookmarkEnd w:id="95"/>
      <w:bookmarkEnd w:id="96"/>
      <w:bookmarkEnd w:id="134"/>
      <w:bookmarkEnd w:id="135"/>
    </w:p>
    <w:p w14:paraId="02A61DE8" w14:textId="03EC9B25" w:rsidR="004A59D5" w:rsidRPr="004A59D5" w:rsidRDefault="004A59D5" w:rsidP="009B4304">
      <w:pPr>
        <w:pStyle w:val="BodyText"/>
        <w:rPr>
          <w:lang w:val="en-US"/>
        </w:rPr>
      </w:pPr>
      <w:r w:rsidRPr="004A59D5">
        <w:rPr>
          <w:lang w:val="en-US"/>
        </w:rPr>
        <w:t xml:space="preserve">A network device has a network infrastructure role </w:t>
      </w:r>
      <w:r w:rsidR="00F44D31">
        <w:rPr>
          <w:lang w:val="en-US"/>
        </w:rPr>
        <w:t xml:space="preserve">that </w:t>
      </w:r>
      <w:r w:rsidRPr="004A59D5">
        <w:rPr>
          <w:lang w:val="en-US"/>
        </w:rPr>
        <w:t>it is designed to provide.  In doing so, the network device communicates with other network devices and other network entities (</w:t>
      </w:r>
      <w:r w:rsidR="00D95C24">
        <w:rPr>
          <w:lang w:val="en-US"/>
        </w:rPr>
        <w:t>i.e.</w:t>
      </w:r>
      <w:r w:rsidR="00D95C24" w:rsidRPr="004A59D5">
        <w:rPr>
          <w:lang w:val="en-US"/>
        </w:rPr>
        <w:t xml:space="preserve"> </w:t>
      </w:r>
      <w:r w:rsidRPr="004A59D5">
        <w:rPr>
          <w:lang w:val="en-US"/>
        </w:rPr>
        <w:t>entit</w:t>
      </w:r>
      <w:r w:rsidR="00D95C24">
        <w:rPr>
          <w:lang w:val="en-US"/>
        </w:rPr>
        <w:t>ies</w:t>
      </w:r>
      <w:r w:rsidRPr="004A59D5">
        <w:rPr>
          <w:lang w:val="en-US"/>
        </w:rPr>
        <w:t xml:space="preserve"> not defined as network device</w:t>
      </w:r>
      <w:r w:rsidR="00D95C24">
        <w:rPr>
          <w:lang w:val="en-US"/>
        </w:rPr>
        <w:t>s</w:t>
      </w:r>
      <w:r w:rsidR="00333832">
        <w:rPr>
          <w:lang w:val="en-US"/>
        </w:rPr>
        <w:t xml:space="preserve"> because they do not have an infrastructure role</w:t>
      </w:r>
      <w:r w:rsidRPr="004A59D5">
        <w:rPr>
          <w:lang w:val="en-US"/>
        </w:rPr>
        <w:t xml:space="preserve">) over the network. At the same time, it must provide a minimal set of common security functionality expected by all network devices. The security problem to be addressed by a compliant network device is defined as this set of common security functionality that addresses the threats that are common to network devices, as opposed to those that might be targeting the specific functionality of a specific type of network device. The set of common security functionality addresses communication with the network device, both authorized and unauthorized, the ability to perform valid </w:t>
      </w:r>
      <w:r w:rsidR="006468FA">
        <w:rPr>
          <w:lang w:val="en-US"/>
        </w:rPr>
        <w:t>and</w:t>
      </w:r>
      <w:r w:rsidRPr="004A59D5">
        <w:rPr>
          <w:lang w:val="en-US"/>
        </w:rPr>
        <w:t xml:space="preserve"> secure updates, the ability to audit device activity, the ability to securely store and utilize device and administrator credentials and data, and the ability to self-test critical device components for failures.</w:t>
      </w:r>
    </w:p>
    <w:p w14:paraId="39D5F2F9" w14:textId="77777777" w:rsidR="000C156B" w:rsidRPr="006456C2" w:rsidRDefault="00667082" w:rsidP="000C156B">
      <w:pPr>
        <w:pStyle w:val="Heading2"/>
        <w:rPr>
          <w:lang w:val="en-US"/>
        </w:rPr>
      </w:pPr>
      <w:bookmarkStart w:id="136" w:name="_Ref361130028"/>
      <w:bookmarkStart w:id="137" w:name="_Toc237563396"/>
      <w:bookmarkStart w:id="138" w:name="_Toc412821511"/>
      <w:bookmarkStart w:id="139" w:name="_Toc456887804"/>
      <w:r w:rsidRPr="006456C2">
        <w:rPr>
          <w:lang w:val="en-US"/>
        </w:rPr>
        <w:t>Threats</w:t>
      </w:r>
      <w:bookmarkEnd w:id="136"/>
      <w:bookmarkEnd w:id="137"/>
      <w:bookmarkEnd w:id="138"/>
      <w:bookmarkEnd w:id="139"/>
    </w:p>
    <w:p w14:paraId="5FD6FBF2" w14:textId="10DCC3A8" w:rsidR="00055A56" w:rsidRDefault="00D00267" w:rsidP="002B12CF">
      <w:pPr>
        <w:pStyle w:val="BodyText"/>
        <w:rPr>
          <w:lang w:val="en-US"/>
        </w:rPr>
      </w:pPr>
      <w:r>
        <w:rPr>
          <w:lang w:val="en-US"/>
        </w:rPr>
        <w:t xml:space="preserve">The threats for the Network Device are grouped according to functional areas of the device in the sections below. </w:t>
      </w:r>
      <w:r w:rsidR="002B12CF">
        <w:rPr>
          <w:lang w:val="en-US"/>
        </w:rPr>
        <w:t xml:space="preserve">The description of each threat is then followed by a rationale describing how it is addressed by the SFRs in section </w:t>
      </w:r>
      <w:r w:rsidR="002B12CF">
        <w:rPr>
          <w:lang w:val="en-US"/>
        </w:rPr>
        <w:fldChar w:fldCharType="begin"/>
      </w:r>
      <w:r w:rsidR="002B12CF">
        <w:rPr>
          <w:lang w:val="en-US"/>
        </w:rPr>
        <w:instrText xml:space="preserve"> REF _Ref443571946 \r \h </w:instrText>
      </w:r>
      <w:r w:rsidR="002B12CF">
        <w:rPr>
          <w:lang w:val="en-US"/>
        </w:rPr>
      </w:r>
      <w:r w:rsidR="002B12CF">
        <w:rPr>
          <w:lang w:val="en-US"/>
        </w:rPr>
        <w:fldChar w:fldCharType="separate"/>
      </w:r>
      <w:r w:rsidR="00F30759">
        <w:rPr>
          <w:cs/>
          <w:lang w:val="en-US"/>
        </w:rPr>
        <w:t>‎</w:t>
      </w:r>
      <w:r w:rsidR="00F30759">
        <w:rPr>
          <w:lang w:val="en-US"/>
        </w:rPr>
        <w:t>6</w:t>
      </w:r>
      <w:r w:rsidR="002B12CF">
        <w:rPr>
          <w:lang w:val="en-US"/>
        </w:rPr>
        <w:fldChar w:fldCharType="end"/>
      </w:r>
      <w:r w:rsidR="002B12CF">
        <w:rPr>
          <w:lang w:val="en-US"/>
        </w:rPr>
        <w:t xml:space="preserve">, appendix </w:t>
      </w:r>
      <w:r w:rsidR="002B12CF">
        <w:rPr>
          <w:lang w:val="en-US"/>
        </w:rPr>
        <w:fldChar w:fldCharType="begin"/>
      </w:r>
      <w:r w:rsidR="002B12CF">
        <w:rPr>
          <w:lang w:val="en-US"/>
        </w:rPr>
        <w:instrText xml:space="preserve"> REF _Ref397361464 \r \h </w:instrText>
      </w:r>
      <w:r w:rsidR="002B12CF">
        <w:rPr>
          <w:lang w:val="en-US"/>
        </w:rPr>
      </w:r>
      <w:r w:rsidR="002B12CF">
        <w:rPr>
          <w:lang w:val="en-US"/>
        </w:rPr>
        <w:fldChar w:fldCharType="separate"/>
      </w:r>
      <w:r w:rsidR="00F30759">
        <w:rPr>
          <w:cs/>
          <w:lang w:val="en-US"/>
        </w:rPr>
        <w:t>‎</w:t>
      </w:r>
      <w:r w:rsidR="00F30759">
        <w:rPr>
          <w:lang w:val="en-US"/>
        </w:rPr>
        <w:t>A</w:t>
      </w:r>
      <w:r w:rsidR="002B12CF">
        <w:rPr>
          <w:lang w:val="en-US"/>
        </w:rPr>
        <w:fldChar w:fldCharType="end"/>
      </w:r>
      <w:r w:rsidR="002B12CF">
        <w:rPr>
          <w:lang w:val="en-US"/>
        </w:rPr>
        <w:t xml:space="preserve">, and appendix B. </w:t>
      </w:r>
    </w:p>
    <w:p w14:paraId="558C5A50" w14:textId="77777777" w:rsidR="00D00267" w:rsidRPr="00D00267" w:rsidRDefault="00D00267" w:rsidP="00D00267">
      <w:pPr>
        <w:pStyle w:val="Heading3"/>
        <w:rPr>
          <w:lang w:val="en-US"/>
        </w:rPr>
      </w:pPr>
      <w:bookmarkStart w:id="140" w:name="_Toc412821512"/>
      <w:bookmarkStart w:id="141" w:name="_Toc456887805"/>
      <w:r w:rsidRPr="00D00267">
        <w:rPr>
          <w:lang w:val="en-US"/>
        </w:rPr>
        <w:t>Communications with the Network Device</w:t>
      </w:r>
      <w:bookmarkEnd w:id="140"/>
      <w:bookmarkEnd w:id="141"/>
    </w:p>
    <w:p w14:paraId="0471A262" w14:textId="77777777" w:rsidR="00D00267" w:rsidRPr="00D00267" w:rsidRDefault="00D00267" w:rsidP="00D00267">
      <w:pPr>
        <w:pStyle w:val="BodyText"/>
        <w:rPr>
          <w:lang w:val="en-US"/>
        </w:rPr>
      </w:pPr>
      <w:r w:rsidRPr="00D00267">
        <w:rPr>
          <w:lang w:val="en-US"/>
        </w:rPr>
        <w:t>A network device communicates with other network devices and other network entities.  The endpoints of this communication can be geographically and logically distant and may pass through a variety of other systems.  The intermediate systems may be untrusted providing an opportunity for unauthorized communication with the network device or for authorized communication to be compromised.  The security functionality of the network device must be able to protect any critical network traffic (administration traffic, authentication traffic, audit traffic, etc.).  The communication with the network device falls into two categories: authorized communication and unauthorized communication.</w:t>
      </w:r>
    </w:p>
    <w:p w14:paraId="166F2B9F" w14:textId="77777777" w:rsidR="00D00267" w:rsidRPr="00D00267" w:rsidRDefault="00D00267" w:rsidP="00BF7B8B">
      <w:pPr>
        <w:pStyle w:val="BodyText"/>
        <w:rPr>
          <w:lang w:val="en-US"/>
        </w:rPr>
      </w:pPr>
      <w:r w:rsidRPr="00D00267">
        <w:rPr>
          <w:lang w:val="en-US"/>
        </w:rPr>
        <w:t>Authorized communication includes network traffic allowable by policy destined to and originating from the network device as it was designed and intended.  This includes critical network traffic, such as network device administration and communication with an authentication or audit logging server, which requires a secure channel to protect the communication.  The security functionality of the network device includes the capability to ensure that only authorized communications are allowed and the capability to provide a secure channel for critical network traffic.  Any other communication is considered unauthorized communication.</w:t>
      </w:r>
    </w:p>
    <w:p w14:paraId="41E93812" w14:textId="77777777" w:rsidR="00D00267" w:rsidRPr="00D00267" w:rsidRDefault="00D00267" w:rsidP="00D00267">
      <w:pPr>
        <w:pStyle w:val="BodyText"/>
        <w:rPr>
          <w:lang w:val="en-US"/>
        </w:rPr>
      </w:pPr>
      <w:r w:rsidRPr="00D00267">
        <w:rPr>
          <w:lang w:val="en-US"/>
        </w:rPr>
        <w:t xml:space="preserve">The primary threats to network device communications addressed in this </w:t>
      </w:r>
      <w:proofErr w:type="spellStart"/>
      <w:r w:rsidRPr="00D00267">
        <w:rPr>
          <w:lang w:val="en-US"/>
        </w:rPr>
        <w:t>cPP</w:t>
      </w:r>
      <w:proofErr w:type="spellEnd"/>
      <w:r w:rsidRPr="00D00267">
        <w:rPr>
          <w:lang w:val="en-US"/>
        </w:rPr>
        <w:t xml:space="preserve"> focus on an external, unauthorized entity attempting to access, modify, or otherwise disclose the critical network traffic.  A poor choice of cryptographic algorithms or the use of non-standardized tunneling protocols along with weak administrator credentials, such as an easily guessable password or use of a default password, will allow a threat agent unauthorized access to the device.  Weak or no cryptography provides little to no protection of the traffic allowing a threat agent to read, manipulate and/or control the critical data with little effort.  Non-standardized tunneling protocols not only limit the interoperability of the device but lack the assurance and confidence standardization provides through peer review.</w:t>
      </w:r>
    </w:p>
    <w:p w14:paraId="2B18E50E" w14:textId="77777777" w:rsidR="00D00267" w:rsidRPr="00D00267" w:rsidRDefault="00D00267" w:rsidP="00D00267">
      <w:pPr>
        <w:pStyle w:val="BodyText"/>
        <w:rPr>
          <w:lang w:val="en-US"/>
        </w:rPr>
      </w:pPr>
    </w:p>
    <w:p w14:paraId="75180DBE" w14:textId="77777777" w:rsidR="00D00267" w:rsidRPr="00D00267" w:rsidRDefault="00D00267" w:rsidP="00D00267">
      <w:pPr>
        <w:pStyle w:val="Heading4"/>
        <w:rPr>
          <w:lang w:val="en-US"/>
        </w:rPr>
      </w:pPr>
      <w:bookmarkStart w:id="142" w:name="_Toc412821513"/>
      <w:bookmarkStart w:id="143" w:name="_Toc456887806"/>
      <w:r w:rsidRPr="00D00267">
        <w:rPr>
          <w:lang w:val="en-US"/>
        </w:rPr>
        <w:t>T.UN</w:t>
      </w:r>
      <w:r>
        <w:rPr>
          <w:lang w:val="en-US"/>
        </w:rPr>
        <w:t>AUTHORIZED_ADMINISTRATOR_ACCESS</w:t>
      </w:r>
      <w:bookmarkEnd w:id="142"/>
      <w:bookmarkEnd w:id="143"/>
    </w:p>
    <w:p w14:paraId="36D4330D" w14:textId="77777777" w:rsidR="00D00267" w:rsidRDefault="00D00267" w:rsidP="00D00267">
      <w:pPr>
        <w:pStyle w:val="BodyText"/>
        <w:rPr>
          <w:lang w:val="en-US"/>
        </w:rPr>
      </w:pPr>
      <w:r w:rsidRPr="00D00267">
        <w:rPr>
          <w:lang w:val="en-US"/>
        </w:rPr>
        <w:t>Threat agents may attempt to gain administrator access to the network device by nefarious means such as masquerading as an administrator to the device, masquerading as the device to an administrator, replaying an administrative session (in its entirety, or selected portions),  or performing man-in-the-middle attacks, which would provide access to the administrative session, or sessions between network devices.  Successfully gaining administrator access allows malicious actions that compromise the security functionality of the device and the network on which it resides.</w:t>
      </w:r>
    </w:p>
    <w:p w14:paraId="5F4B3A6B" w14:textId="6AB70307" w:rsidR="002B12CF" w:rsidRPr="00834C8F" w:rsidRDefault="002B12CF" w:rsidP="002B12CF">
      <w:pPr>
        <w:pStyle w:val="BodyText"/>
        <w:rPr>
          <w:noProof/>
        </w:rPr>
      </w:pPr>
      <w:r>
        <w:rPr>
          <w:noProof/>
        </w:rPr>
        <w:t xml:space="preserve">SFR </w:t>
      </w:r>
      <w:r w:rsidRPr="00834C8F">
        <w:rPr>
          <w:noProof/>
        </w:rPr>
        <w:t xml:space="preserve">Rationale: </w:t>
      </w:r>
    </w:p>
    <w:p w14:paraId="6EB87BF8" w14:textId="5AC358FD" w:rsidR="002B12CF" w:rsidRDefault="002B12CF" w:rsidP="002B12CF">
      <w:pPr>
        <w:pStyle w:val="ListParagraph"/>
        <w:numPr>
          <w:ilvl w:val="0"/>
          <w:numId w:val="77"/>
        </w:numPr>
      </w:pPr>
      <w:r>
        <w:t xml:space="preserve">The administrator role is defined in FMT_SMR.2 and the relevant administration capabilities are defined in FMT_SMF.1 and </w:t>
      </w:r>
      <w:r w:rsidRPr="00C53F42">
        <w:t>FMT_MTD.1/</w:t>
      </w:r>
      <w:proofErr w:type="spellStart"/>
      <w:r w:rsidRPr="00C53F42">
        <w:t>CoreData</w:t>
      </w:r>
      <w:proofErr w:type="spellEnd"/>
      <w:r>
        <w:t xml:space="preserve">, with optional additional capabilities in FMT_MOF.1/Services and </w:t>
      </w:r>
      <w:r w:rsidRPr="00C53F42">
        <w:t>FMT_MOF.1/Functions</w:t>
      </w:r>
      <w:r>
        <w:t xml:space="preserve"> </w:t>
      </w:r>
    </w:p>
    <w:p w14:paraId="3678D10E" w14:textId="77777777" w:rsidR="002B12CF" w:rsidRDefault="002B12CF" w:rsidP="002B12CF">
      <w:pPr>
        <w:pStyle w:val="ListParagraph"/>
        <w:numPr>
          <w:ilvl w:val="0"/>
          <w:numId w:val="77"/>
        </w:numPr>
      </w:pPr>
      <w:r>
        <w:t xml:space="preserve">The actions allowed before authentication of an administrator are constrained by FIA_UIA_EXT.1, and include the </w:t>
      </w:r>
      <w:r w:rsidRPr="00862A0D">
        <w:t>advisory notice and consent warning message</w:t>
      </w:r>
      <w:r>
        <w:t xml:space="preserve"> displayed according to FTA_TAB.1</w:t>
      </w:r>
    </w:p>
    <w:p w14:paraId="53F8D895" w14:textId="77777777" w:rsidR="002B12CF" w:rsidRDefault="002B12CF" w:rsidP="002B12CF">
      <w:pPr>
        <w:pStyle w:val="ListParagraph"/>
        <w:numPr>
          <w:ilvl w:val="0"/>
          <w:numId w:val="77"/>
        </w:numPr>
      </w:pPr>
      <w:r>
        <w:t>The requirement for the administrator authentication process is described in FIA_UAU_EXT.2</w:t>
      </w:r>
    </w:p>
    <w:p w14:paraId="0C99A572" w14:textId="77777777" w:rsidR="002B12CF" w:rsidRDefault="002B12CF" w:rsidP="002B12CF">
      <w:pPr>
        <w:pStyle w:val="ListParagraph"/>
        <w:numPr>
          <w:ilvl w:val="0"/>
          <w:numId w:val="77"/>
        </w:numPr>
      </w:pPr>
      <w:r>
        <w:t>Locking of administrator sessions is ensured by FTA_SSL_EXT.1 (for local sessions), FTA_SSL.3 (for remote sessions), and FTA_SSL.4 (for all interactive sessions)</w:t>
      </w:r>
    </w:p>
    <w:p w14:paraId="7D6CCDAB" w14:textId="77777777" w:rsidR="002B12CF" w:rsidRDefault="002B12CF" w:rsidP="002B12CF">
      <w:pPr>
        <w:pStyle w:val="ListParagraph"/>
        <w:numPr>
          <w:ilvl w:val="0"/>
          <w:numId w:val="77"/>
        </w:numPr>
      </w:pPr>
      <w:r>
        <w:t>The secure channel used for remote administrator connections is specified in FPT_TRP.1/Admin</w:t>
      </w:r>
    </w:p>
    <w:p w14:paraId="1EC7154B" w14:textId="16E0C05B" w:rsidR="00793D53" w:rsidRDefault="00793D53" w:rsidP="009850CB">
      <w:pPr>
        <w:pStyle w:val="ListParagraph"/>
        <w:numPr>
          <w:ilvl w:val="0"/>
          <w:numId w:val="77"/>
        </w:numPr>
      </w:pPr>
      <w:r>
        <w:t>(</w:t>
      </w:r>
      <w:r w:rsidR="009850CB">
        <w:t>Malicious actions carried out from an administrator session are</w:t>
      </w:r>
      <w:r>
        <w:t xml:space="preserve"> separately addressed by </w:t>
      </w:r>
      <w:r w:rsidR="009850CB">
        <w:t>T.UNDETECTED_ACTIVITY</w:t>
      </w:r>
      <w:r>
        <w:t>)</w:t>
      </w:r>
    </w:p>
    <w:p w14:paraId="521B0F5B" w14:textId="2D5BCB26" w:rsidR="002B12CF" w:rsidRDefault="002B12CF" w:rsidP="002B12CF">
      <w:pPr>
        <w:pStyle w:val="ListParagraph"/>
        <w:numPr>
          <w:ilvl w:val="0"/>
          <w:numId w:val="77"/>
        </w:numPr>
        <w:spacing w:after="240"/>
        <w:ind w:left="714" w:hanging="357"/>
      </w:pPr>
      <w:r>
        <w:t xml:space="preserve">(Protection of the administrator credentials is separately addressed by T.PASSWORD_CRACKING). </w:t>
      </w:r>
    </w:p>
    <w:p w14:paraId="208F16D5" w14:textId="77777777" w:rsidR="002B12CF" w:rsidRDefault="002B12CF" w:rsidP="00D00267">
      <w:pPr>
        <w:pStyle w:val="BodyText"/>
        <w:rPr>
          <w:lang w:val="en-US"/>
        </w:rPr>
      </w:pPr>
    </w:p>
    <w:p w14:paraId="05B74B53" w14:textId="77777777" w:rsidR="00F40D45" w:rsidRPr="00F40D45" w:rsidRDefault="00F40D45" w:rsidP="00F40D45">
      <w:pPr>
        <w:pStyle w:val="Heading4"/>
        <w:rPr>
          <w:lang w:val="en-US"/>
        </w:rPr>
      </w:pPr>
      <w:bookmarkStart w:id="144" w:name="_Toc412821514"/>
      <w:bookmarkStart w:id="145" w:name="_Toc456887807"/>
      <w:r w:rsidRPr="00F40D45">
        <w:rPr>
          <w:lang w:val="en-US"/>
        </w:rPr>
        <w:t>T.WEAK_C</w:t>
      </w:r>
      <w:r>
        <w:rPr>
          <w:lang w:val="en-US"/>
        </w:rPr>
        <w:t>RYPTOGRAPHY</w:t>
      </w:r>
      <w:bookmarkEnd w:id="144"/>
      <w:bookmarkEnd w:id="145"/>
    </w:p>
    <w:p w14:paraId="63D15B35" w14:textId="77777777" w:rsidR="00F40D45" w:rsidRDefault="00F40D45" w:rsidP="00F40D45">
      <w:pPr>
        <w:pStyle w:val="BodyText"/>
        <w:rPr>
          <w:lang w:val="en-US"/>
        </w:rPr>
      </w:pPr>
      <w:r w:rsidRPr="00F40D45">
        <w:rPr>
          <w:lang w:val="en-US"/>
        </w:rPr>
        <w:t xml:space="preserve">Threat agents may exploit weak cryptographic algorithms or perform a cryptographic exhaust against the key space.  Poorly chosen encryption algorithms, modes, and key sizes will allow attackers to compromise the algorithms, or brute force exhaust the key space and give them unauthorized access allowing them to read, manipulate and/or control the traffic with minimal effort. </w:t>
      </w:r>
    </w:p>
    <w:p w14:paraId="371BA437" w14:textId="77777777" w:rsidR="00031A9E" w:rsidRPr="00834C8F" w:rsidRDefault="00031A9E" w:rsidP="00031A9E">
      <w:pPr>
        <w:pStyle w:val="BodyText"/>
        <w:rPr>
          <w:noProof/>
        </w:rPr>
      </w:pPr>
      <w:r>
        <w:rPr>
          <w:noProof/>
        </w:rPr>
        <w:t xml:space="preserve">SFR </w:t>
      </w:r>
      <w:r w:rsidRPr="00834C8F">
        <w:rPr>
          <w:noProof/>
        </w:rPr>
        <w:t xml:space="preserve">Rationale: </w:t>
      </w:r>
    </w:p>
    <w:p w14:paraId="52906328" w14:textId="77777777" w:rsidR="00031A9E" w:rsidRPr="005E1FB4" w:rsidRDefault="00031A9E" w:rsidP="00031A9E">
      <w:pPr>
        <w:pStyle w:val="ListParagraph"/>
        <w:numPr>
          <w:ilvl w:val="0"/>
          <w:numId w:val="77"/>
        </w:numPr>
      </w:pPr>
      <w:r>
        <w:t xml:space="preserve">Requirements for key generation and key distribution are set in </w:t>
      </w:r>
      <w:r w:rsidRPr="007A6347">
        <w:t>FCS_CKM.1 and  FCS_CKM.2 respectively</w:t>
      </w:r>
    </w:p>
    <w:p w14:paraId="0838C5A2" w14:textId="77777777" w:rsidR="00031A9E" w:rsidRPr="003874A0" w:rsidRDefault="00031A9E" w:rsidP="00031A9E">
      <w:pPr>
        <w:pStyle w:val="ListParagraph"/>
        <w:numPr>
          <w:ilvl w:val="0"/>
          <w:numId w:val="77"/>
        </w:numPr>
      </w:pPr>
      <w:r w:rsidRPr="007A6347">
        <w:t>Requirements for use of cryptographic schemes are set in FCS_COP.1/</w:t>
      </w:r>
      <w:proofErr w:type="spellStart"/>
      <w:r w:rsidRPr="007A6347">
        <w:t>DataEncryption</w:t>
      </w:r>
      <w:proofErr w:type="spellEnd"/>
      <w:r w:rsidRPr="007A6347">
        <w:t>, FCS_COP.1/</w:t>
      </w:r>
      <w:proofErr w:type="spellStart"/>
      <w:r w:rsidRPr="007A6347">
        <w:t>SigGen</w:t>
      </w:r>
      <w:proofErr w:type="spellEnd"/>
      <w:r w:rsidRPr="007A6347">
        <w:t>, FCS_COP.1/Hash, and FCS_COP.1/</w:t>
      </w:r>
      <w:proofErr w:type="spellStart"/>
      <w:r w:rsidRPr="007A6347">
        <w:t>KeyedHash</w:t>
      </w:r>
      <w:proofErr w:type="spellEnd"/>
    </w:p>
    <w:p w14:paraId="05029200" w14:textId="004AADB2" w:rsidR="00031A9E" w:rsidRPr="003874A0" w:rsidRDefault="00031A9E" w:rsidP="00031A9E">
      <w:pPr>
        <w:pStyle w:val="ListParagraph"/>
        <w:numPr>
          <w:ilvl w:val="0"/>
          <w:numId w:val="77"/>
        </w:numPr>
      </w:pPr>
      <w:r w:rsidRPr="007A6347">
        <w:lastRenderedPageBreak/>
        <w:t>Requirements for random bit generation to support key generation and secure protocols (see SFRs resulting from T.UNTRUSTED_COMMUNICATION_CHANNELS) are set in FCS_RBG_EXT.1</w:t>
      </w:r>
    </w:p>
    <w:p w14:paraId="4EA7BBAD" w14:textId="77777777" w:rsidR="00031A9E" w:rsidRPr="003874A0" w:rsidRDefault="00031A9E" w:rsidP="00031A9E">
      <w:pPr>
        <w:pStyle w:val="ListParagraph"/>
        <w:numPr>
          <w:ilvl w:val="0"/>
          <w:numId w:val="77"/>
        </w:numPr>
        <w:spacing w:after="240"/>
        <w:ind w:left="714" w:hanging="357"/>
      </w:pPr>
      <w:r w:rsidRPr="007A6347">
        <w:t>Management of cryptographic functions is specified in FMT_SMF.1</w:t>
      </w:r>
    </w:p>
    <w:p w14:paraId="14C860BB" w14:textId="77777777" w:rsidR="00031A9E" w:rsidRPr="00F40D45" w:rsidRDefault="00031A9E" w:rsidP="00F40D45">
      <w:pPr>
        <w:pStyle w:val="BodyText"/>
        <w:rPr>
          <w:lang w:val="en-US"/>
        </w:rPr>
      </w:pPr>
    </w:p>
    <w:p w14:paraId="71A4F8F6" w14:textId="77777777" w:rsidR="00F40D45" w:rsidRPr="00F40D45" w:rsidRDefault="00F40D45" w:rsidP="00F40D45">
      <w:pPr>
        <w:pStyle w:val="Heading4"/>
        <w:rPr>
          <w:lang w:val="en-US"/>
        </w:rPr>
      </w:pPr>
      <w:bookmarkStart w:id="146" w:name="_Toc412821515"/>
      <w:bookmarkStart w:id="147" w:name="_Toc456887808"/>
      <w:r w:rsidRPr="00F40D45">
        <w:rPr>
          <w:lang w:val="en-US"/>
        </w:rPr>
        <w:t>T.U</w:t>
      </w:r>
      <w:r>
        <w:rPr>
          <w:lang w:val="en-US"/>
        </w:rPr>
        <w:t>NTRUSTED_COMMUNICATION_CHANNELS</w:t>
      </w:r>
      <w:bookmarkEnd w:id="146"/>
      <w:bookmarkEnd w:id="147"/>
    </w:p>
    <w:p w14:paraId="60EFE71B" w14:textId="77777777" w:rsidR="00F40D45" w:rsidRDefault="00F40D45" w:rsidP="00F40D45">
      <w:pPr>
        <w:pStyle w:val="BodyText"/>
        <w:rPr>
          <w:lang w:val="en-US"/>
        </w:rPr>
      </w:pPr>
      <w:r w:rsidRPr="00F40D45">
        <w:rPr>
          <w:lang w:val="en-US"/>
        </w:rPr>
        <w:t>Threat agents may attempt to target network devices that do not use standardized secure tunneling protocols to protect the critical network traffic.  Attackers may take advantage of poorly designed protocols or poor key management to successfully perform man-in-the-middle attacks, replay attacks, etc. Successful attacks will result in loss of confidentiality and integrity of the critical network traffic, and potentially could lead to a compromise of the network device itself.</w:t>
      </w:r>
    </w:p>
    <w:p w14:paraId="778AC16A" w14:textId="77777777" w:rsidR="00031A9E" w:rsidRPr="00834C8F" w:rsidRDefault="00031A9E" w:rsidP="00031A9E">
      <w:pPr>
        <w:pStyle w:val="BodyText"/>
        <w:rPr>
          <w:noProof/>
        </w:rPr>
      </w:pPr>
      <w:r>
        <w:rPr>
          <w:noProof/>
        </w:rPr>
        <w:t xml:space="preserve">SFR </w:t>
      </w:r>
      <w:r w:rsidRPr="00834C8F">
        <w:rPr>
          <w:noProof/>
        </w:rPr>
        <w:t xml:space="preserve">Rationale: </w:t>
      </w:r>
    </w:p>
    <w:p w14:paraId="459A222F" w14:textId="77777777" w:rsidR="00BC2D44" w:rsidRPr="00A4668B" w:rsidRDefault="00BC2D44" w:rsidP="00BC2D44">
      <w:pPr>
        <w:pStyle w:val="ListParagraph"/>
        <w:numPr>
          <w:ilvl w:val="0"/>
          <w:numId w:val="78"/>
        </w:numPr>
      </w:pPr>
      <w:r>
        <w:t xml:space="preserve">The general use of secure protocols for identified communication channels is described at the top level in </w:t>
      </w:r>
      <w:r>
        <w:rPr>
          <w:rFonts w:eastAsia="SimSun"/>
        </w:rPr>
        <w:t>FTP_ITC.1 and FTP_TRP.1</w:t>
      </w:r>
      <w:r>
        <w:t>/Admin; for distributed TOEs the requirements for inter-component</w:t>
      </w:r>
      <w:r w:rsidRPr="00A4668B">
        <w:t xml:space="preserve"> </w:t>
      </w:r>
      <w:r>
        <w:t>communications are addressed by the requirements in FPT_ITT.1</w:t>
      </w:r>
    </w:p>
    <w:p w14:paraId="451E4582" w14:textId="77777777" w:rsidR="00BC2D44" w:rsidRPr="007A6347" w:rsidRDefault="00BC2D44" w:rsidP="00BC2D44">
      <w:pPr>
        <w:pStyle w:val="ListParagraph"/>
        <w:numPr>
          <w:ilvl w:val="0"/>
          <w:numId w:val="78"/>
        </w:numPr>
      </w:pPr>
      <w:r>
        <w:rPr>
          <w:rFonts w:eastAsia="SimSun"/>
        </w:rPr>
        <w:t>Requirements for the use of secure communication protocols are set for all the allowed protocols in FCS_HTTPS_EXT.1, FCS_IPSEC_EXT.1, FCS_SSHC_EXT.1, FCS_SSHS_EXT.1, FCS_TLSC_EXT.1, FCS_TLSC_EXT.2, FCS_TLSS_EXT.1, FCS_TLSS_EXT.2</w:t>
      </w:r>
    </w:p>
    <w:p w14:paraId="355D5D4D" w14:textId="4BF638D7" w:rsidR="00BC2D44" w:rsidRDefault="0063582F" w:rsidP="00BC2D44">
      <w:pPr>
        <w:pStyle w:val="ListParagraph"/>
        <w:numPr>
          <w:ilvl w:val="0"/>
          <w:numId w:val="77"/>
        </w:numPr>
        <w:spacing w:after="240"/>
        <w:ind w:left="714" w:hanging="357"/>
      </w:pPr>
      <w:r>
        <w:t xml:space="preserve">Optional </w:t>
      </w:r>
      <w:r w:rsidR="00E4133F">
        <w:t xml:space="preserve">and selection-based </w:t>
      </w:r>
      <w:r>
        <w:t>r</w:t>
      </w:r>
      <w:r w:rsidR="00BC2D44" w:rsidRPr="007A6347">
        <w:t>equirements for use of public key certificates to support secure protocols are defined in FIA_X509_EXT.1, FIA_X509_EXT.2, FIA_X509_EXT.3</w:t>
      </w:r>
    </w:p>
    <w:p w14:paraId="6CE9C49B" w14:textId="77777777" w:rsidR="00031A9E" w:rsidRPr="00F40D45" w:rsidRDefault="00031A9E" w:rsidP="00F40D45">
      <w:pPr>
        <w:pStyle w:val="BodyText"/>
        <w:rPr>
          <w:lang w:val="en-US"/>
        </w:rPr>
      </w:pPr>
    </w:p>
    <w:p w14:paraId="6E81ECAB" w14:textId="77777777" w:rsidR="00F40D45" w:rsidRPr="00F40D45" w:rsidRDefault="00F40D45" w:rsidP="00F40D45">
      <w:pPr>
        <w:pStyle w:val="Heading4"/>
        <w:rPr>
          <w:lang w:val="en-US"/>
        </w:rPr>
      </w:pPr>
      <w:bookmarkStart w:id="148" w:name="_Toc412821516"/>
      <w:bookmarkStart w:id="149" w:name="_Toc456887809"/>
      <w:r>
        <w:rPr>
          <w:lang w:val="en-US"/>
        </w:rPr>
        <w:t>T.WEAK_AUTHENTICATION_ENDPOINTS</w:t>
      </w:r>
      <w:bookmarkEnd w:id="148"/>
      <w:bookmarkEnd w:id="149"/>
    </w:p>
    <w:p w14:paraId="0961519D" w14:textId="3FEF6C45" w:rsidR="00D00267" w:rsidRDefault="00F40D45" w:rsidP="00B1305A">
      <w:pPr>
        <w:pStyle w:val="BodyText"/>
        <w:rPr>
          <w:lang w:val="en-US"/>
        </w:rPr>
      </w:pPr>
      <w:r w:rsidRPr="00F40D45">
        <w:rPr>
          <w:lang w:val="en-US"/>
        </w:rPr>
        <w:t>Threat agents may take advantage of secure protocols that use weak methods to authenticate the endpoints – e.g.</w:t>
      </w:r>
      <w:r w:rsidR="00B1305A">
        <w:rPr>
          <w:lang w:val="en-US"/>
        </w:rPr>
        <w:t xml:space="preserve"> a</w:t>
      </w:r>
      <w:r w:rsidRPr="00F40D45">
        <w:rPr>
          <w:lang w:val="en-US"/>
        </w:rPr>
        <w:t xml:space="preserve"> shared password that is guessable or transported as plaintext. The consequences are the same as a poorly designed protocol, the attacker could masquerade as the administrator or another device, and the attacker could insert themselves into the network stream and perform a man-in-the-middle attack. The result is the critical network traffic is exposed and there could be a loss of confidentiality and integrity, and potentially the network device itself could be compromised.</w:t>
      </w:r>
    </w:p>
    <w:p w14:paraId="4EA5D5B0" w14:textId="77777777" w:rsidR="00BC2D44" w:rsidRPr="00834C8F" w:rsidRDefault="00BC2D44" w:rsidP="00BC2D44">
      <w:pPr>
        <w:pStyle w:val="BodyText"/>
        <w:rPr>
          <w:noProof/>
        </w:rPr>
      </w:pPr>
      <w:r>
        <w:rPr>
          <w:noProof/>
        </w:rPr>
        <w:t xml:space="preserve">SFR </w:t>
      </w:r>
      <w:r w:rsidRPr="00834C8F">
        <w:rPr>
          <w:noProof/>
        </w:rPr>
        <w:t xml:space="preserve">Rationale: </w:t>
      </w:r>
    </w:p>
    <w:p w14:paraId="2F04438D" w14:textId="77777777" w:rsidR="00BC2D44" w:rsidRDefault="00BC2D44" w:rsidP="00BC2D44">
      <w:pPr>
        <w:pStyle w:val="ListParagraph"/>
        <w:numPr>
          <w:ilvl w:val="0"/>
          <w:numId w:val="78"/>
        </w:numPr>
      </w:pPr>
      <w:r>
        <w:rPr>
          <w:rFonts w:eastAsia="SimSun"/>
        </w:rPr>
        <w:t>The use of appropriate secure protocols to provide authentication of endpoints (as in the SFRs addressing T.UNTRUSTED_COMMUNICATION_CHANNELS) are ensured by the requirements in FTP_ITC.1 and FTP_TRP.1</w:t>
      </w:r>
      <w:r>
        <w:t>/Admin; for distributed TOEs the authentication requirements for endpoints in inter-component communications are addressed by the requirements in FPT_ITT.1</w:t>
      </w:r>
    </w:p>
    <w:p w14:paraId="51A033A4" w14:textId="77777777" w:rsidR="00BC2D44" w:rsidRDefault="00BC2D44" w:rsidP="00BC2D44">
      <w:pPr>
        <w:pStyle w:val="ListParagraph"/>
        <w:numPr>
          <w:ilvl w:val="0"/>
          <w:numId w:val="77"/>
        </w:numPr>
        <w:spacing w:after="240"/>
        <w:ind w:left="714" w:hanging="357"/>
      </w:pPr>
      <w:r w:rsidRPr="00A4668B">
        <w:lastRenderedPageBreak/>
        <w:t xml:space="preserve">Additional possible special cases of secure authentication during registration of distributed TOE components are addressed by FCO_CPC_EXT.1 and FTP_TRP.1/Join. </w:t>
      </w:r>
    </w:p>
    <w:p w14:paraId="5C8BC23D" w14:textId="77777777" w:rsidR="00BC2D44" w:rsidRDefault="00BC2D44" w:rsidP="00F40D45">
      <w:pPr>
        <w:pStyle w:val="BodyText"/>
        <w:rPr>
          <w:lang w:val="en-US"/>
        </w:rPr>
      </w:pPr>
    </w:p>
    <w:p w14:paraId="7584A051" w14:textId="77777777" w:rsidR="00F40D45" w:rsidRPr="00F40D45" w:rsidRDefault="00F40D45" w:rsidP="00F40D45">
      <w:pPr>
        <w:pStyle w:val="Heading3"/>
        <w:rPr>
          <w:lang w:val="en-US"/>
        </w:rPr>
      </w:pPr>
      <w:bookmarkStart w:id="150" w:name="_Toc412821517"/>
      <w:bookmarkStart w:id="151" w:name="_Toc456887810"/>
      <w:r w:rsidRPr="00F40D45">
        <w:rPr>
          <w:lang w:val="en-US"/>
        </w:rPr>
        <w:t>Valid Updates</w:t>
      </w:r>
      <w:bookmarkEnd w:id="150"/>
      <w:bookmarkEnd w:id="151"/>
    </w:p>
    <w:p w14:paraId="7C072AAC" w14:textId="77777777" w:rsidR="00F40D45" w:rsidRPr="00F40D45" w:rsidRDefault="00F40D45" w:rsidP="00F40D45">
      <w:pPr>
        <w:pStyle w:val="BodyText"/>
        <w:rPr>
          <w:lang w:val="en-US"/>
        </w:rPr>
      </w:pPr>
      <w:r w:rsidRPr="00F40D45">
        <w:rPr>
          <w:lang w:val="en-US"/>
        </w:rPr>
        <w:t>Updating network device software and firmware is necessary to ensure that the security functionality of the network device is maintained. The source and content of an update to be applied must be validated by cryptographic means; otherwise, an invalid source can write their own firmware or software updates that circumvents the security functionality of the network device.  Methods of validating the source and content of a software or firmware update by cryptographic means typically involve cryptographic signature schemes where hashes of the updates are digitally signed.</w:t>
      </w:r>
    </w:p>
    <w:p w14:paraId="39FD143A" w14:textId="77777777" w:rsidR="00F40D45" w:rsidRPr="00F40D45" w:rsidRDefault="00F40D45" w:rsidP="00F40D45">
      <w:pPr>
        <w:pStyle w:val="BodyText"/>
        <w:rPr>
          <w:lang w:val="en-US"/>
        </w:rPr>
      </w:pPr>
      <w:r w:rsidRPr="00F40D45">
        <w:rPr>
          <w:lang w:val="en-US"/>
        </w:rPr>
        <w:t>Unpatched versions of software or firmware leave the network device susceptible to threat agents attempting to circumvent the security functionality using known vulnerabilities.  Non-validated updates or updates validated using non-secure or weak cryptography leave the updated software or firmware vulnerable to threat agents attempting to modify the software or firmware to their advantage.</w:t>
      </w:r>
    </w:p>
    <w:p w14:paraId="3CFDC5C5" w14:textId="77777777" w:rsidR="00F40D45" w:rsidRPr="00F40D45" w:rsidRDefault="00F40D45" w:rsidP="00F40D45">
      <w:pPr>
        <w:pStyle w:val="Heading4"/>
        <w:rPr>
          <w:lang w:val="en-US"/>
        </w:rPr>
      </w:pPr>
      <w:bookmarkStart w:id="152" w:name="_Toc412821518"/>
      <w:bookmarkStart w:id="153" w:name="_Toc456887811"/>
      <w:r>
        <w:rPr>
          <w:lang w:val="en-US"/>
        </w:rPr>
        <w:t>T.UPDATE_COMPROMISE</w:t>
      </w:r>
      <w:bookmarkEnd w:id="152"/>
      <w:bookmarkEnd w:id="153"/>
    </w:p>
    <w:p w14:paraId="6E98E217" w14:textId="77777777" w:rsidR="00D00267" w:rsidRDefault="00F40D45" w:rsidP="00F40D45">
      <w:pPr>
        <w:pStyle w:val="BodyText"/>
        <w:rPr>
          <w:lang w:val="en-US"/>
        </w:rPr>
      </w:pPr>
      <w:r w:rsidRPr="00F40D45">
        <w:rPr>
          <w:lang w:val="en-US"/>
        </w:rPr>
        <w:t>Threat agents may attempt to provide a compromised update of the software or firmware which undermines the security functionality of the device.  Non-validated updates or updates validated using non-secure or weak cryptography leave the update firmware vulnerable to surreptitious alteration.</w:t>
      </w:r>
    </w:p>
    <w:p w14:paraId="5ECBED2B" w14:textId="77777777" w:rsidR="00031A9E" w:rsidRPr="00834C8F" w:rsidRDefault="00031A9E" w:rsidP="00031A9E">
      <w:pPr>
        <w:pStyle w:val="BodyText"/>
        <w:rPr>
          <w:noProof/>
        </w:rPr>
      </w:pPr>
      <w:r>
        <w:rPr>
          <w:noProof/>
        </w:rPr>
        <w:t xml:space="preserve">SFR </w:t>
      </w:r>
      <w:r w:rsidRPr="00834C8F">
        <w:rPr>
          <w:noProof/>
        </w:rPr>
        <w:t xml:space="preserve">Rationale: </w:t>
      </w:r>
    </w:p>
    <w:p w14:paraId="7A278488" w14:textId="77777777" w:rsidR="00BC2D44" w:rsidRDefault="00BC2D44" w:rsidP="00BC2D44">
      <w:pPr>
        <w:pStyle w:val="ListParagraph"/>
        <w:numPr>
          <w:ilvl w:val="0"/>
          <w:numId w:val="77"/>
        </w:numPr>
      </w:pPr>
      <w:r>
        <w:t xml:space="preserve">Requirements for protection of updates are set in </w:t>
      </w:r>
      <w:r w:rsidRPr="00A4668B">
        <w:t>FPT_TUD_EXT.1</w:t>
      </w:r>
    </w:p>
    <w:p w14:paraId="59144EB7" w14:textId="77777777" w:rsidR="00BC2D44" w:rsidRPr="007A6347" w:rsidRDefault="00BC2D44" w:rsidP="00BC2D44">
      <w:pPr>
        <w:pStyle w:val="ListParagraph"/>
        <w:numPr>
          <w:ilvl w:val="0"/>
          <w:numId w:val="77"/>
        </w:numPr>
      </w:pPr>
      <w:r>
        <w:t xml:space="preserve">Additional optional use of certificate-based protection of signatures can be specified using </w:t>
      </w:r>
      <w:r w:rsidRPr="00A4668B">
        <w:t>FPT_TUD_EXT.2</w:t>
      </w:r>
      <w:r>
        <w:t xml:space="preserve">, supported by the X.509 certificate processing requirements in FIA_X509_EXT.1, FIA_X509_EXT.2 and </w:t>
      </w:r>
      <w:r w:rsidRPr="00A4668B">
        <w:t>FIA_X509_EXT.3</w:t>
      </w:r>
    </w:p>
    <w:p w14:paraId="7B1C9F50" w14:textId="77777777" w:rsidR="00BC2D44" w:rsidRPr="00B25BA2" w:rsidRDefault="00BC2D44" w:rsidP="00BC2D44">
      <w:pPr>
        <w:pStyle w:val="ListParagraph"/>
        <w:numPr>
          <w:ilvl w:val="0"/>
          <w:numId w:val="77"/>
        </w:numPr>
        <w:spacing w:after="240"/>
        <w:ind w:left="714" w:hanging="357"/>
      </w:pPr>
      <w:r>
        <w:t xml:space="preserve">Requirements for management of updates are defined in FMT_SMF.1 and (for manual updates) in </w:t>
      </w:r>
      <w:r w:rsidRPr="00A4668B">
        <w:t>FMT_MOF.1/</w:t>
      </w:r>
      <w:proofErr w:type="spellStart"/>
      <w:r w:rsidRPr="00A4668B">
        <w:t>ManualUpdate</w:t>
      </w:r>
      <w:proofErr w:type="spellEnd"/>
      <w:r w:rsidRPr="00A4668B">
        <w:t xml:space="preserve">, </w:t>
      </w:r>
      <w:r>
        <w:t xml:space="preserve">with optional requirements for automatic updates in </w:t>
      </w:r>
      <w:r w:rsidRPr="00A4668B">
        <w:t>FMT_MOF.1/</w:t>
      </w:r>
      <w:proofErr w:type="spellStart"/>
      <w:r w:rsidRPr="00A4668B">
        <w:t>AutoUpdate</w:t>
      </w:r>
      <w:proofErr w:type="spellEnd"/>
    </w:p>
    <w:p w14:paraId="606EFD6E" w14:textId="77777777" w:rsidR="00031A9E" w:rsidRDefault="00031A9E" w:rsidP="00F40D45">
      <w:pPr>
        <w:pStyle w:val="BodyText"/>
        <w:rPr>
          <w:lang w:val="en-US"/>
        </w:rPr>
      </w:pPr>
    </w:p>
    <w:p w14:paraId="7A269027" w14:textId="77777777" w:rsidR="00D52A8D" w:rsidRPr="00D52A8D" w:rsidRDefault="00D52A8D" w:rsidP="00D52A8D">
      <w:pPr>
        <w:pStyle w:val="Heading3"/>
        <w:rPr>
          <w:lang w:val="en-US"/>
        </w:rPr>
      </w:pPr>
      <w:bookmarkStart w:id="154" w:name="_Toc412821519"/>
      <w:bookmarkStart w:id="155" w:name="_Toc456887812"/>
      <w:r w:rsidRPr="00D52A8D">
        <w:rPr>
          <w:lang w:val="en-US"/>
        </w:rPr>
        <w:t>Audited Activity</w:t>
      </w:r>
      <w:bookmarkEnd w:id="154"/>
      <w:bookmarkEnd w:id="155"/>
    </w:p>
    <w:p w14:paraId="3475157D" w14:textId="77777777" w:rsidR="00D52A8D" w:rsidRPr="00D52A8D" w:rsidRDefault="00D52A8D" w:rsidP="00D52A8D">
      <w:pPr>
        <w:pStyle w:val="BodyText"/>
        <w:rPr>
          <w:lang w:val="en-US"/>
        </w:rPr>
      </w:pPr>
      <w:r w:rsidRPr="00D52A8D">
        <w:rPr>
          <w:lang w:val="en-US"/>
        </w:rPr>
        <w:t xml:space="preserve">Auditing of network device activities is a valuable tool for administrators to monitor the status of the device.  It provides the means for administrator accountability, security functionality activity reporting, reconstruction of events, and problem analysis.  Processing performed in response to device activities may give indications of a failure or compromise of the security functionality.  When indications of activity that impact the security functionality are not generated and monitored, it is possible for such activities to occur without administrator awareness.  Further, if records are not generated and retained, reconstruction of the network and the ability to understand the extent of any compromise could be negatively </w:t>
      </w:r>
      <w:r w:rsidRPr="00D52A8D">
        <w:rPr>
          <w:lang w:val="en-US"/>
        </w:rPr>
        <w:lastRenderedPageBreak/>
        <w:t>affected.  Additional concerns are the protection of the audit data that is recorded from alteration or unauthorized deletion. This could occur within the TOE, or while the audit data is in transit to an external storage device.</w:t>
      </w:r>
    </w:p>
    <w:p w14:paraId="0AC636DA" w14:textId="77777777" w:rsidR="00D52A8D" w:rsidRPr="00D52A8D" w:rsidRDefault="00D52A8D" w:rsidP="00D52A8D">
      <w:pPr>
        <w:pStyle w:val="BodyText"/>
        <w:rPr>
          <w:lang w:val="en-US"/>
        </w:rPr>
      </w:pPr>
      <w:r w:rsidRPr="00D52A8D">
        <w:rPr>
          <w:lang w:val="en-US"/>
        </w:rPr>
        <w:t xml:space="preserve">Note this </w:t>
      </w:r>
      <w:proofErr w:type="spellStart"/>
      <w:r w:rsidRPr="00D52A8D">
        <w:rPr>
          <w:lang w:val="en-US"/>
        </w:rPr>
        <w:t>cPP</w:t>
      </w:r>
      <w:proofErr w:type="spellEnd"/>
      <w:r w:rsidRPr="00D52A8D">
        <w:rPr>
          <w:lang w:val="en-US"/>
        </w:rPr>
        <w:t xml:space="preserve"> requires that the network device generate the audit data and have the capability to send the audit data to a trusted network entity (e.g., a syslog server).</w:t>
      </w:r>
    </w:p>
    <w:p w14:paraId="713305E2" w14:textId="77777777" w:rsidR="00D52A8D" w:rsidRPr="00D52A8D" w:rsidRDefault="00D52A8D" w:rsidP="00D52A8D">
      <w:pPr>
        <w:pStyle w:val="Heading4"/>
        <w:rPr>
          <w:lang w:val="en-US"/>
        </w:rPr>
      </w:pPr>
      <w:bookmarkStart w:id="156" w:name="_Toc412821520"/>
      <w:bookmarkStart w:id="157" w:name="_Toc456887813"/>
      <w:r>
        <w:rPr>
          <w:lang w:val="en-US"/>
        </w:rPr>
        <w:t>T.UNDETECTED_ACTIVITY</w:t>
      </w:r>
      <w:bookmarkEnd w:id="156"/>
      <w:bookmarkEnd w:id="157"/>
    </w:p>
    <w:p w14:paraId="4D75B440" w14:textId="77777777" w:rsidR="00D52A8D" w:rsidRDefault="00D52A8D" w:rsidP="00D52A8D">
      <w:pPr>
        <w:pStyle w:val="BodyText"/>
        <w:rPr>
          <w:lang w:val="en-US"/>
        </w:rPr>
      </w:pPr>
      <w:r w:rsidRPr="00D52A8D">
        <w:rPr>
          <w:lang w:val="en-US"/>
        </w:rPr>
        <w:t>Threat agents may attempt to access, change, and/or modify the security functionality of the network device without administrator awareness. This could result in the attacker finding an avenue (e.g., misconfiguration, flaw in the product) to compromise the device and the administrator would have no knowledge that the device has been compromised.</w:t>
      </w:r>
    </w:p>
    <w:p w14:paraId="113F0475" w14:textId="77777777" w:rsidR="00031A9E" w:rsidRPr="00834C8F" w:rsidRDefault="00031A9E" w:rsidP="00031A9E">
      <w:pPr>
        <w:pStyle w:val="BodyText"/>
        <w:rPr>
          <w:noProof/>
        </w:rPr>
      </w:pPr>
      <w:r>
        <w:rPr>
          <w:noProof/>
        </w:rPr>
        <w:t xml:space="preserve">SFR </w:t>
      </w:r>
      <w:r w:rsidRPr="00834C8F">
        <w:rPr>
          <w:noProof/>
        </w:rPr>
        <w:t xml:space="preserve">Rationale: </w:t>
      </w:r>
    </w:p>
    <w:p w14:paraId="0FCD8058" w14:textId="77777777" w:rsidR="00126AE9" w:rsidRPr="006262BB" w:rsidRDefault="00126AE9" w:rsidP="00126AE9">
      <w:pPr>
        <w:pStyle w:val="ListParagraph"/>
        <w:numPr>
          <w:ilvl w:val="0"/>
          <w:numId w:val="78"/>
        </w:numPr>
      </w:pPr>
      <w:r>
        <w:rPr>
          <w:rFonts w:eastAsia="SimSun"/>
        </w:rPr>
        <w:t xml:space="preserve">Requirements for basic auditing capabilities are specified in </w:t>
      </w:r>
      <w:r w:rsidRPr="005105B0">
        <w:rPr>
          <w:rFonts w:eastAsia="SimSun"/>
        </w:rPr>
        <w:t>FAU_GEN.1</w:t>
      </w:r>
      <w:r>
        <w:rPr>
          <w:rFonts w:eastAsia="SimSun"/>
        </w:rPr>
        <w:t xml:space="preserve"> and </w:t>
      </w:r>
      <w:r w:rsidRPr="005105B0">
        <w:rPr>
          <w:rFonts w:eastAsia="SimSun"/>
        </w:rPr>
        <w:t>FAU_GEN.2</w:t>
      </w:r>
      <w:r>
        <w:rPr>
          <w:rFonts w:eastAsia="SimSun"/>
        </w:rPr>
        <w:t xml:space="preserve">, with timestamps provided according to </w:t>
      </w:r>
      <w:r w:rsidRPr="005105B0">
        <w:rPr>
          <w:rFonts w:eastAsia="SimSun"/>
        </w:rPr>
        <w:t>FPT_STM.1</w:t>
      </w:r>
    </w:p>
    <w:p w14:paraId="59C17760" w14:textId="77777777" w:rsidR="00126AE9" w:rsidRPr="006262BB" w:rsidRDefault="00126AE9" w:rsidP="00126AE9">
      <w:pPr>
        <w:pStyle w:val="ListParagraph"/>
        <w:numPr>
          <w:ilvl w:val="0"/>
          <w:numId w:val="78"/>
        </w:numPr>
      </w:pPr>
      <w:r>
        <w:rPr>
          <w:rFonts w:eastAsia="SimSun"/>
        </w:rPr>
        <w:t xml:space="preserve">Requirements for protecting audit records stored on the TOE are specified in </w:t>
      </w:r>
      <w:r w:rsidRPr="005105B0">
        <w:rPr>
          <w:rFonts w:eastAsia="SimSun"/>
        </w:rPr>
        <w:t>FAU_STG.1</w:t>
      </w:r>
    </w:p>
    <w:p w14:paraId="6E0D7BAF" w14:textId="77777777" w:rsidR="00126AE9" w:rsidRPr="006262BB" w:rsidRDefault="00126AE9" w:rsidP="00126AE9">
      <w:pPr>
        <w:pStyle w:val="ListParagraph"/>
        <w:numPr>
          <w:ilvl w:val="0"/>
          <w:numId w:val="78"/>
        </w:numPr>
      </w:pPr>
      <w:r>
        <w:rPr>
          <w:rFonts w:eastAsia="SimSun"/>
        </w:rPr>
        <w:t>Requirements for secure transmission of local audit records to an external IT entity via a secure channel are specified in F</w:t>
      </w:r>
      <w:r w:rsidRPr="005105B0">
        <w:rPr>
          <w:rFonts w:eastAsia="SimSun"/>
        </w:rPr>
        <w:t>AU_STG_EXT.1</w:t>
      </w:r>
    </w:p>
    <w:p w14:paraId="164ED24D" w14:textId="77777777" w:rsidR="00126AE9" w:rsidRPr="00A416D1" w:rsidRDefault="00126AE9" w:rsidP="00126AE9">
      <w:pPr>
        <w:pStyle w:val="ListParagraph"/>
        <w:numPr>
          <w:ilvl w:val="0"/>
          <w:numId w:val="78"/>
        </w:numPr>
      </w:pPr>
      <w:r>
        <w:rPr>
          <w:rFonts w:eastAsia="SimSun"/>
        </w:rPr>
        <w:t xml:space="preserve">Optional additional requirements for dealing with potential loss of locally stored audit records are specified in </w:t>
      </w:r>
      <w:r w:rsidRPr="005105B0">
        <w:rPr>
          <w:rFonts w:eastAsia="SimSun"/>
        </w:rPr>
        <w:t>FAU_STG_EXT.2</w:t>
      </w:r>
      <w:r>
        <w:rPr>
          <w:rFonts w:eastAsia="SimSun"/>
        </w:rPr>
        <w:t>/</w:t>
      </w:r>
      <w:proofErr w:type="spellStart"/>
      <w:r>
        <w:rPr>
          <w:rFonts w:eastAsia="SimSun"/>
        </w:rPr>
        <w:t>LocSpace</w:t>
      </w:r>
      <w:proofErr w:type="spellEnd"/>
      <w:r w:rsidRPr="005105B0">
        <w:rPr>
          <w:rFonts w:eastAsia="SimSun"/>
        </w:rPr>
        <w:t>, FAU_STG.3</w:t>
      </w:r>
      <w:r>
        <w:rPr>
          <w:rFonts w:eastAsia="SimSun"/>
        </w:rPr>
        <w:t>/</w:t>
      </w:r>
      <w:proofErr w:type="spellStart"/>
      <w:r>
        <w:rPr>
          <w:rFonts w:eastAsia="SimSun"/>
        </w:rPr>
        <w:t>LocSpace</w:t>
      </w:r>
      <w:proofErr w:type="spellEnd"/>
      <w:r w:rsidRPr="005105B0">
        <w:rPr>
          <w:rFonts w:eastAsia="SimSun"/>
        </w:rPr>
        <w:t xml:space="preserve"> </w:t>
      </w:r>
      <w:r>
        <w:rPr>
          <w:rFonts w:eastAsia="SimSun"/>
        </w:rPr>
        <w:t xml:space="preserve">and </w:t>
      </w:r>
      <w:r w:rsidRPr="005105B0">
        <w:rPr>
          <w:rFonts w:eastAsia="SimSun"/>
        </w:rPr>
        <w:t>FPT_FLS.1/</w:t>
      </w:r>
      <w:proofErr w:type="spellStart"/>
      <w:r w:rsidRPr="005105B0">
        <w:rPr>
          <w:rFonts w:eastAsia="SimSun"/>
        </w:rPr>
        <w:t>LocSpace</w:t>
      </w:r>
      <w:proofErr w:type="spellEnd"/>
    </w:p>
    <w:p w14:paraId="68E692D6" w14:textId="77777777" w:rsidR="00126AE9" w:rsidRPr="007A6347" w:rsidRDefault="00126AE9" w:rsidP="00126AE9">
      <w:pPr>
        <w:pStyle w:val="ListParagraph"/>
        <w:numPr>
          <w:ilvl w:val="0"/>
          <w:numId w:val="77"/>
        </w:numPr>
        <w:spacing w:after="240"/>
        <w:ind w:left="714" w:hanging="357"/>
      </w:pPr>
      <w:r w:rsidRPr="00A416D1">
        <w:t xml:space="preserve">If (optionally) configuration of the audit functionality is provided by the TOE then this is specified in FMT_SMF.1, and confining this functionality to Security Administrators is required by FMT_MOF.1/Functions. </w:t>
      </w:r>
    </w:p>
    <w:p w14:paraId="02D02349" w14:textId="77777777" w:rsidR="00031A9E" w:rsidRPr="00D52A8D" w:rsidRDefault="00031A9E" w:rsidP="00D52A8D">
      <w:pPr>
        <w:pStyle w:val="BodyText"/>
        <w:rPr>
          <w:lang w:val="en-US"/>
        </w:rPr>
      </w:pPr>
    </w:p>
    <w:p w14:paraId="3790CC8C" w14:textId="77777777" w:rsidR="00D52A8D" w:rsidRPr="00D52A8D" w:rsidRDefault="00D52A8D" w:rsidP="00D52A8D">
      <w:pPr>
        <w:pStyle w:val="Heading3"/>
        <w:rPr>
          <w:lang w:val="en-US"/>
        </w:rPr>
      </w:pPr>
      <w:bookmarkStart w:id="158" w:name="_Toc412821521"/>
      <w:bookmarkStart w:id="159" w:name="_Toc456887814"/>
      <w:r w:rsidRPr="00D52A8D">
        <w:rPr>
          <w:lang w:val="en-US"/>
        </w:rPr>
        <w:t>Administrator and Device Credentials and Data</w:t>
      </w:r>
      <w:bookmarkEnd w:id="158"/>
      <w:bookmarkEnd w:id="159"/>
    </w:p>
    <w:p w14:paraId="4903F3C5" w14:textId="77777777" w:rsidR="00D52A8D" w:rsidRPr="00D52A8D" w:rsidRDefault="00D52A8D" w:rsidP="004E3B2E">
      <w:pPr>
        <w:pStyle w:val="BodyText"/>
        <w:rPr>
          <w:lang w:val="en-US"/>
        </w:rPr>
      </w:pPr>
      <w:r w:rsidRPr="00D52A8D">
        <w:rPr>
          <w:lang w:val="en-US"/>
        </w:rPr>
        <w:t>A network device contains data and credentials which must be securely stored and must appropriately restrict access to authorized entities.  Examples include the device firmware, software, configuration authentication credentials for secure channels, and administrator credentials. Device and administrator keys, key material, and authentication credentials need to be protected from unauthorized disclosure and modification.  Furthermore, the security functionality of the device needs to require default authentication credentials, such as administrator passwords, be changed.</w:t>
      </w:r>
    </w:p>
    <w:p w14:paraId="37ABAF66" w14:textId="77777777" w:rsidR="00D52A8D" w:rsidRPr="00D52A8D" w:rsidRDefault="00D52A8D" w:rsidP="00D52A8D">
      <w:pPr>
        <w:pStyle w:val="BodyText"/>
        <w:rPr>
          <w:lang w:val="en-US"/>
        </w:rPr>
      </w:pPr>
      <w:r w:rsidRPr="00D52A8D">
        <w:rPr>
          <w:lang w:val="en-US"/>
        </w:rPr>
        <w:t xml:space="preserve">Lack of secure storage and improper handling of credentials and data, such as unencrypted credentials inside configuration files or access to secure channel session keys, can allow an attacker to not only gain access to the network device, but also compromise the security of the network through seemingly authorized modifications to configuration or though man-in-the-middle attacks.  These attacks allow an unauthorized entity to gain access and perform administrative functions using the </w:t>
      </w:r>
      <w:r w:rsidR="00CC209C">
        <w:rPr>
          <w:lang w:val="en-US"/>
        </w:rPr>
        <w:t>Security Administrator</w:t>
      </w:r>
      <w:r w:rsidRPr="00D52A8D">
        <w:rPr>
          <w:lang w:val="en-US"/>
        </w:rPr>
        <w:t xml:space="preserve">’s credentials and to intercept all traffic as an authorized endpoint.  This results in difficulty in detection of security compromise and in reconstruction of the network, potentially allowing continued unauthorized access to administrator and device data.  </w:t>
      </w:r>
    </w:p>
    <w:p w14:paraId="5074A5EF" w14:textId="77777777" w:rsidR="00D52A8D" w:rsidRPr="00D52A8D" w:rsidRDefault="00D52A8D" w:rsidP="00D52A8D">
      <w:pPr>
        <w:pStyle w:val="Heading4"/>
        <w:rPr>
          <w:lang w:val="en-US"/>
        </w:rPr>
      </w:pPr>
      <w:bookmarkStart w:id="160" w:name="_Toc412821522"/>
      <w:bookmarkStart w:id="161" w:name="_Toc456887815"/>
      <w:r w:rsidRPr="00D52A8D">
        <w:rPr>
          <w:lang w:val="en-US"/>
        </w:rPr>
        <w:lastRenderedPageBreak/>
        <w:t>T.SE</w:t>
      </w:r>
      <w:r>
        <w:rPr>
          <w:lang w:val="en-US"/>
        </w:rPr>
        <w:t>CURITY_FUNCTIONALITY_COMPROMISE</w:t>
      </w:r>
      <w:bookmarkEnd w:id="160"/>
      <w:bookmarkEnd w:id="161"/>
    </w:p>
    <w:p w14:paraId="260E9F69" w14:textId="77777777" w:rsidR="00D52A8D" w:rsidRDefault="00D52A8D" w:rsidP="00D52A8D">
      <w:pPr>
        <w:pStyle w:val="BodyText"/>
        <w:rPr>
          <w:lang w:val="en-US"/>
        </w:rPr>
      </w:pPr>
      <w:r w:rsidRPr="00D52A8D">
        <w:rPr>
          <w:lang w:val="en-US"/>
        </w:rPr>
        <w:t>Threat agents may compromise credentials and device data enabling continued access to the network device and its critical data. The compromise of credentials include replacing existing credentials with an attacker’s credentials, modifying existing credentials, or obtaining the administrator or device credentials for use by the attacker.</w:t>
      </w:r>
    </w:p>
    <w:p w14:paraId="2B68B56C" w14:textId="77777777" w:rsidR="00031A9E" w:rsidRPr="00834C8F" w:rsidRDefault="00031A9E" w:rsidP="00031A9E">
      <w:pPr>
        <w:pStyle w:val="BodyText"/>
        <w:rPr>
          <w:noProof/>
        </w:rPr>
      </w:pPr>
      <w:r>
        <w:rPr>
          <w:noProof/>
        </w:rPr>
        <w:t xml:space="preserve">SFR </w:t>
      </w:r>
      <w:r w:rsidRPr="00834C8F">
        <w:rPr>
          <w:noProof/>
        </w:rPr>
        <w:t xml:space="preserve">Rationale: </w:t>
      </w:r>
    </w:p>
    <w:p w14:paraId="37252BAE" w14:textId="77777777" w:rsidR="00126AE9" w:rsidRPr="00B82A44" w:rsidRDefault="00126AE9" w:rsidP="00126AE9">
      <w:pPr>
        <w:pStyle w:val="ListParagraph"/>
        <w:numPr>
          <w:ilvl w:val="0"/>
          <w:numId w:val="78"/>
        </w:numPr>
      </w:pPr>
      <w:r>
        <w:rPr>
          <w:rFonts w:eastAsia="SimSun"/>
        </w:rPr>
        <w:t>Protection of secret/private keys against compromise is specified in FPT_SKP_EXT.1</w:t>
      </w:r>
    </w:p>
    <w:p w14:paraId="2809731A" w14:textId="77777777" w:rsidR="00126AE9" w:rsidRPr="00B82A44" w:rsidRDefault="00126AE9" w:rsidP="00126AE9">
      <w:pPr>
        <w:pStyle w:val="ListParagraph"/>
        <w:numPr>
          <w:ilvl w:val="0"/>
          <w:numId w:val="78"/>
        </w:numPr>
      </w:pPr>
      <w:r>
        <w:rPr>
          <w:rFonts w:eastAsia="SimSun"/>
        </w:rPr>
        <w:t>Secure destruction of keys is specified in FCS_CKM.4</w:t>
      </w:r>
    </w:p>
    <w:p w14:paraId="0D916B77" w14:textId="42DDA340" w:rsidR="00126AE9" w:rsidRPr="00B82A44" w:rsidRDefault="00126AE9" w:rsidP="00C006A6">
      <w:pPr>
        <w:pStyle w:val="ListParagraph"/>
        <w:numPr>
          <w:ilvl w:val="0"/>
          <w:numId w:val="78"/>
        </w:numPr>
      </w:pPr>
      <w:r>
        <w:rPr>
          <w:rFonts w:eastAsia="SimSun"/>
        </w:rPr>
        <w:t xml:space="preserve">If (optionally) management of keys </w:t>
      </w:r>
      <w:r w:rsidRPr="00A416D1">
        <w:t>is provided by the TOE then this is specified in FMT_SMF.1, and confining this functionality to Security Administrators is required by FMT_M</w:t>
      </w:r>
      <w:r w:rsidR="00C006A6">
        <w:t>TD</w:t>
      </w:r>
      <w:r w:rsidRPr="00A416D1">
        <w:t>.1/</w:t>
      </w:r>
      <w:proofErr w:type="spellStart"/>
      <w:r>
        <w:t>CryptoK</w:t>
      </w:r>
      <w:r>
        <w:rPr>
          <w:rFonts w:eastAsia="SimSun"/>
        </w:rPr>
        <w:t>eys</w:t>
      </w:r>
      <w:proofErr w:type="spellEnd"/>
    </w:p>
    <w:p w14:paraId="1ED45E7E" w14:textId="77777777" w:rsidR="00126AE9" w:rsidRPr="007A6347" w:rsidRDefault="00126AE9" w:rsidP="00126AE9">
      <w:pPr>
        <w:pStyle w:val="ListParagraph"/>
        <w:numPr>
          <w:ilvl w:val="0"/>
          <w:numId w:val="77"/>
        </w:numPr>
        <w:spacing w:after="240"/>
        <w:ind w:left="714" w:hanging="357"/>
      </w:pPr>
      <w:r>
        <w:t xml:space="preserve">(Protection of passwords is separately covered under </w:t>
      </w:r>
      <w:r>
        <w:rPr>
          <w:rFonts w:eastAsia="SimSun"/>
        </w:rPr>
        <w:t>T.PASSWORD_CRACKING)</w:t>
      </w:r>
      <w:r w:rsidRPr="00B82A44">
        <w:t>,</w:t>
      </w:r>
    </w:p>
    <w:p w14:paraId="5ADA7440" w14:textId="77777777" w:rsidR="00031A9E" w:rsidRPr="00D52A8D" w:rsidRDefault="00031A9E" w:rsidP="00D52A8D">
      <w:pPr>
        <w:pStyle w:val="BodyText"/>
        <w:rPr>
          <w:lang w:val="en-US"/>
        </w:rPr>
      </w:pPr>
    </w:p>
    <w:p w14:paraId="1A0653F7" w14:textId="77777777" w:rsidR="00D52A8D" w:rsidRPr="00D52A8D" w:rsidRDefault="00D52A8D" w:rsidP="00D52A8D">
      <w:pPr>
        <w:pStyle w:val="Heading4"/>
        <w:rPr>
          <w:lang w:val="en-US"/>
        </w:rPr>
      </w:pPr>
      <w:bookmarkStart w:id="162" w:name="_Toc412821523"/>
      <w:bookmarkStart w:id="163" w:name="_Toc456887816"/>
      <w:r>
        <w:rPr>
          <w:lang w:val="en-US"/>
        </w:rPr>
        <w:t>T.PASSWORD_CRACKING</w:t>
      </w:r>
      <w:bookmarkEnd w:id="162"/>
      <w:bookmarkEnd w:id="163"/>
    </w:p>
    <w:p w14:paraId="7FCFF5E1" w14:textId="77777777" w:rsidR="00D52A8D" w:rsidRDefault="00D52A8D" w:rsidP="00D52A8D">
      <w:pPr>
        <w:pStyle w:val="BodyText"/>
        <w:rPr>
          <w:lang w:val="en-US"/>
        </w:rPr>
      </w:pPr>
      <w:r w:rsidRPr="00D52A8D">
        <w:rPr>
          <w:lang w:val="en-US"/>
        </w:rPr>
        <w:t>Threat agents may be able to take advantage of weak administrative passwords to gain privileged access to the device. Having privileged access to the device provides the attacker unfettered access to the network traffic, and may allow them to take advantage of any trust relationships with other network devices.</w:t>
      </w:r>
    </w:p>
    <w:p w14:paraId="07F3C19D" w14:textId="77777777" w:rsidR="00031A9E" w:rsidRPr="00834C8F" w:rsidRDefault="00031A9E" w:rsidP="00031A9E">
      <w:pPr>
        <w:pStyle w:val="BodyText"/>
        <w:rPr>
          <w:noProof/>
        </w:rPr>
      </w:pPr>
      <w:r>
        <w:rPr>
          <w:noProof/>
        </w:rPr>
        <w:t xml:space="preserve">SFR </w:t>
      </w:r>
      <w:r w:rsidRPr="00834C8F">
        <w:rPr>
          <w:noProof/>
        </w:rPr>
        <w:t xml:space="preserve">Rationale: </w:t>
      </w:r>
    </w:p>
    <w:p w14:paraId="77549CAC" w14:textId="77777777" w:rsidR="001A3F83" w:rsidRPr="00F2703C" w:rsidRDefault="001A3F83" w:rsidP="001A3F83">
      <w:pPr>
        <w:pStyle w:val="ListParagraph"/>
        <w:numPr>
          <w:ilvl w:val="0"/>
          <w:numId w:val="78"/>
        </w:numPr>
      </w:pPr>
      <w:r>
        <w:rPr>
          <w:rFonts w:eastAsia="SimSun"/>
        </w:rPr>
        <w:t>Requirements for password lengths and available characters are set in  FIA_PMG_EXT.1</w:t>
      </w:r>
    </w:p>
    <w:p w14:paraId="040B6A00" w14:textId="77777777" w:rsidR="001A3F83" w:rsidRPr="00822D0E" w:rsidRDefault="001A3F83" w:rsidP="001A3F83">
      <w:pPr>
        <w:pStyle w:val="ListParagraph"/>
        <w:numPr>
          <w:ilvl w:val="0"/>
          <w:numId w:val="78"/>
        </w:numPr>
      </w:pPr>
      <w:r>
        <w:rPr>
          <w:rFonts w:eastAsia="SimSun"/>
        </w:rPr>
        <w:t>Protection of password entry by providing only obscured feedback is specified in FIA_UAU.7</w:t>
      </w:r>
    </w:p>
    <w:p w14:paraId="1A9B9104" w14:textId="05DFE549" w:rsidR="00822D0E" w:rsidRPr="00F2703C" w:rsidRDefault="00822D0E" w:rsidP="00822D0E">
      <w:pPr>
        <w:pStyle w:val="ListParagraph"/>
        <w:numPr>
          <w:ilvl w:val="0"/>
          <w:numId w:val="78"/>
        </w:numPr>
      </w:pPr>
      <w:r>
        <w:rPr>
          <w:rFonts w:eastAsia="SimSun"/>
        </w:rPr>
        <w:t>Actions on reaching a threshold number of consecutive password failures are specified in FIA_AFL.1</w:t>
      </w:r>
    </w:p>
    <w:p w14:paraId="44EE2AB0" w14:textId="77777777" w:rsidR="001A3F83" w:rsidRPr="007A6347" w:rsidRDefault="001A3F83" w:rsidP="001A3F83">
      <w:pPr>
        <w:pStyle w:val="ListParagraph"/>
        <w:numPr>
          <w:ilvl w:val="0"/>
          <w:numId w:val="77"/>
        </w:numPr>
        <w:spacing w:after="240"/>
        <w:ind w:left="714" w:hanging="357"/>
      </w:pPr>
      <w:r w:rsidRPr="00F2703C">
        <w:t xml:space="preserve">Requirements for secure storage of passwords are set in FPT_APW_EXT.1. </w:t>
      </w:r>
    </w:p>
    <w:p w14:paraId="5028648B" w14:textId="77777777" w:rsidR="00031A9E" w:rsidRPr="00D52A8D" w:rsidRDefault="00031A9E" w:rsidP="00D52A8D">
      <w:pPr>
        <w:pStyle w:val="BodyText"/>
        <w:rPr>
          <w:lang w:val="en-US"/>
        </w:rPr>
      </w:pPr>
    </w:p>
    <w:p w14:paraId="6818C00F" w14:textId="77777777" w:rsidR="00D52A8D" w:rsidRPr="00D52A8D" w:rsidRDefault="00D52A8D" w:rsidP="00D52A8D">
      <w:pPr>
        <w:pStyle w:val="Heading3"/>
        <w:rPr>
          <w:lang w:val="en-US"/>
        </w:rPr>
      </w:pPr>
      <w:bookmarkStart w:id="164" w:name="_Toc412821524"/>
      <w:bookmarkStart w:id="165" w:name="_Toc456887817"/>
      <w:r w:rsidRPr="00D52A8D">
        <w:rPr>
          <w:lang w:val="en-US"/>
        </w:rPr>
        <w:t>Device Failure</w:t>
      </w:r>
      <w:bookmarkEnd w:id="164"/>
      <w:bookmarkEnd w:id="165"/>
    </w:p>
    <w:p w14:paraId="188CDAF0" w14:textId="77777777" w:rsidR="00D52A8D" w:rsidRPr="00D52A8D" w:rsidRDefault="00D52A8D" w:rsidP="00D52A8D">
      <w:pPr>
        <w:pStyle w:val="BodyText"/>
        <w:rPr>
          <w:lang w:val="en-US"/>
        </w:rPr>
      </w:pPr>
      <w:r w:rsidRPr="00D52A8D">
        <w:rPr>
          <w:lang w:val="en-US"/>
        </w:rPr>
        <w:t>Security mechanisms of the network device generally build up from roots of trust to more complex sets of mechanisms. Failures could result in a compromise to the security functionality of the device.  A network device self-testing its security critical components at both start-up and during run-time ensures the reliability of the device’s security functionality.</w:t>
      </w:r>
    </w:p>
    <w:p w14:paraId="6EB7FAB5" w14:textId="77777777" w:rsidR="00D52A8D" w:rsidRPr="00D52A8D" w:rsidRDefault="00D52A8D" w:rsidP="00D52A8D">
      <w:pPr>
        <w:pStyle w:val="Heading4"/>
        <w:rPr>
          <w:lang w:val="en-US"/>
        </w:rPr>
      </w:pPr>
      <w:bookmarkStart w:id="166" w:name="_Toc412821525"/>
      <w:bookmarkStart w:id="167" w:name="_Toc456887818"/>
      <w:r w:rsidRPr="00D52A8D">
        <w:rPr>
          <w:lang w:val="en-US"/>
        </w:rPr>
        <w:t>T</w:t>
      </w:r>
      <w:r>
        <w:rPr>
          <w:lang w:val="en-US"/>
        </w:rPr>
        <w:t>.SECURITY_FUNCTIONALITY_FAILURE</w:t>
      </w:r>
      <w:bookmarkEnd w:id="166"/>
      <w:bookmarkEnd w:id="167"/>
    </w:p>
    <w:p w14:paraId="2319E392" w14:textId="77777777" w:rsidR="00F40D45" w:rsidRDefault="00D52A8D" w:rsidP="009725B1">
      <w:pPr>
        <w:pStyle w:val="BodyText"/>
        <w:rPr>
          <w:lang w:val="en-US"/>
        </w:rPr>
      </w:pPr>
      <w:r w:rsidRPr="00D52A8D">
        <w:rPr>
          <w:lang w:val="en-US"/>
        </w:rPr>
        <w:t xml:space="preserve">A component of the network device may fail during start-up or during operations causing a compromise or failure in the security functionality of the network device, leaving the device susceptible to attackers. </w:t>
      </w:r>
    </w:p>
    <w:p w14:paraId="70EB4E79" w14:textId="77777777" w:rsidR="00031A9E" w:rsidRPr="00834C8F" w:rsidRDefault="00031A9E" w:rsidP="00031A9E">
      <w:pPr>
        <w:pStyle w:val="BodyText"/>
        <w:rPr>
          <w:noProof/>
        </w:rPr>
      </w:pPr>
      <w:r>
        <w:rPr>
          <w:noProof/>
        </w:rPr>
        <w:t xml:space="preserve">SFR </w:t>
      </w:r>
      <w:r w:rsidRPr="00834C8F">
        <w:rPr>
          <w:noProof/>
        </w:rPr>
        <w:t xml:space="preserve">Rationale: </w:t>
      </w:r>
    </w:p>
    <w:p w14:paraId="7B6CF274" w14:textId="77777777" w:rsidR="001A3F83" w:rsidRPr="00D21303" w:rsidRDefault="001A3F83" w:rsidP="001A3F83">
      <w:pPr>
        <w:pStyle w:val="ListParagraph"/>
        <w:numPr>
          <w:ilvl w:val="0"/>
          <w:numId w:val="78"/>
        </w:numPr>
      </w:pPr>
      <w:r>
        <w:rPr>
          <w:rFonts w:eastAsia="SimSun"/>
        </w:rPr>
        <w:lastRenderedPageBreak/>
        <w:t>Requirements for running self-test are defined in FPT_TST_EXT.1</w:t>
      </w:r>
    </w:p>
    <w:p w14:paraId="394AC301" w14:textId="4745F81D" w:rsidR="00031A9E" w:rsidRPr="00DD3D70" w:rsidRDefault="001A3F83" w:rsidP="00DD3D70">
      <w:pPr>
        <w:pStyle w:val="ListParagraph"/>
        <w:numPr>
          <w:ilvl w:val="0"/>
          <w:numId w:val="77"/>
        </w:numPr>
        <w:spacing w:after="240"/>
        <w:ind w:left="714" w:hanging="357"/>
      </w:pPr>
      <w:r w:rsidRPr="00D21303">
        <w:t xml:space="preserve">Optional use of certificates to support self-test is defined in FPT_TST_EXT.2 (with support for the use of certificates in FIA_X509_EXT.1, FIA_X509_EXT.2, and FIA_X509_EXT.3), </w:t>
      </w:r>
    </w:p>
    <w:p w14:paraId="333C2E95" w14:textId="77777777" w:rsidR="00F40D45" w:rsidRDefault="00F40D45" w:rsidP="000C156B">
      <w:pPr>
        <w:pStyle w:val="BodyText"/>
        <w:rPr>
          <w:lang w:val="en-US"/>
        </w:rPr>
      </w:pPr>
    </w:p>
    <w:p w14:paraId="26D3DC1A" w14:textId="77777777" w:rsidR="00DD66BD" w:rsidRPr="006456C2" w:rsidRDefault="00667082" w:rsidP="00DD66BD">
      <w:pPr>
        <w:pStyle w:val="Heading2"/>
        <w:rPr>
          <w:lang w:val="en-US"/>
        </w:rPr>
      </w:pPr>
      <w:bookmarkStart w:id="168" w:name="_Toc237563402"/>
      <w:bookmarkStart w:id="169" w:name="_Toc412821526"/>
      <w:bookmarkStart w:id="170" w:name="_Toc456887819"/>
      <w:r w:rsidRPr="006456C2">
        <w:rPr>
          <w:lang w:val="en-US"/>
        </w:rPr>
        <w:t>Assumptions</w:t>
      </w:r>
      <w:bookmarkEnd w:id="168"/>
      <w:bookmarkEnd w:id="169"/>
      <w:bookmarkEnd w:id="170"/>
    </w:p>
    <w:p w14:paraId="28AFA059" w14:textId="77777777" w:rsidR="00861EDD" w:rsidRDefault="00861EDD" w:rsidP="00861EDD">
      <w:pPr>
        <w:pStyle w:val="BodyText"/>
        <w:rPr>
          <w:lang w:val="en-US"/>
        </w:rPr>
      </w:pPr>
      <w:r w:rsidRPr="00861EDD">
        <w:rPr>
          <w:lang w:val="en-US"/>
        </w:rPr>
        <w:t>This section describes the assumptions made in identification of the threats and security requirements for network devices.  The network device is not expected to provide assurance in any of these areas, and as a result, requirements are not included to mitigate the threats associated.</w:t>
      </w:r>
    </w:p>
    <w:p w14:paraId="74A73412" w14:textId="77777777" w:rsidR="00861EDD" w:rsidRPr="00861EDD" w:rsidRDefault="00861EDD" w:rsidP="00861EDD">
      <w:pPr>
        <w:pStyle w:val="Heading3"/>
        <w:rPr>
          <w:lang w:val="en-US"/>
        </w:rPr>
      </w:pPr>
      <w:bookmarkStart w:id="171" w:name="_Toc412821527"/>
      <w:bookmarkStart w:id="172" w:name="_Toc456887820"/>
      <w:r w:rsidRPr="00861EDD">
        <w:rPr>
          <w:lang w:val="en-US"/>
        </w:rPr>
        <w:t>A.PHYSICAL_PROTECTION</w:t>
      </w:r>
      <w:bookmarkEnd w:id="171"/>
      <w:bookmarkEnd w:id="172"/>
    </w:p>
    <w:p w14:paraId="4D858A27" w14:textId="77777777" w:rsidR="00861EDD" w:rsidRDefault="00861EDD" w:rsidP="00861EDD">
      <w:pPr>
        <w:pStyle w:val="BodyText"/>
        <w:rPr>
          <w:lang w:val="en-US"/>
        </w:rPr>
      </w:pPr>
      <w:r w:rsidRPr="00861EDD">
        <w:rPr>
          <w:lang w:val="en-US"/>
        </w:rPr>
        <w:t xml:space="preserve">The network device is assumed to be physically protected in its operational environment and not subject to physical attacks that compromise the security and/or interfere with the device’s physical interconnections and correct operation.  This protection is assumed to be sufficient to protect the device and the data it contains.  As a result, the </w:t>
      </w:r>
      <w:proofErr w:type="spellStart"/>
      <w:r w:rsidRPr="00861EDD">
        <w:rPr>
          <w:lang w:val="en-US"/>
        </w:rPr>
        <w:t>cPP</w:t>
      </w:r>
      <w:proofErr w:type="spellEnd"/>
      <w:r w:rsidRPr="00861EDD">
        <w:rPr>
          <w:lang w:val="en-US"/>
        </w:rPr>
        <w:t xml:space="preserve"> will not include any requirements on physical tamper protection or other physical attack mitigations.  The </w:t>
      </w:r>
      <w:proofErr w:type="spellStart"/>
      <w:r w:rsidRPr="00861EDD">
        <w:rPr>
          <w:lang w:val="en-US"/>
        </w:rPr>
        <w:t>cPP</w:t>
      </w:r>
      <w:proofErr w:type="spellEnd"/>
      <w:r w:rsidRPr="00861EDD">
        <w:rPr>
          <w:lang w:val="en-US"/>
        </w:rPr>
        <w:t xml:space="preserve"> will not expect the product to defend against physical access to the device that allows unauthorized entities to extract data, bypass other controls, or otherwise manipulate the device.</w:t>
      </w:r>
    </w:p>
    <w:p w14:paraId="1711DE80" w14:textId="77777777" w:rsidR="00A315BC" w:rsidRPr="00861EDD" w:rsidRDefault="00A315BC" w:rsidP="00A315BC">
      <w:pPr>
        <w:pStyle w:val="BodyText"/>
        <w:rPr>
          <w:lang w:val="en-US"/>
        </w:rPr>
      </w:pPr>
      <w:r>
        <w:rPr>
          <w:lang w:val="en-US"/>
        </w:rPr>
        <w:t>[OE.</w:t>
      </w:r>
      <w:r w:rsidRPr="00861EDD">
        <w:rPr>
          <w:lang w:val="en-US"/>
        </w:rPr>
        <w:t>PHYSICAL</w:t>
      </w:r>
      <w:r>
        <w:rPr>
          <w:lang w:val="en-US"/>
        </w:rPr>
        <w:t>]</w:t>
      </w:r>
    </w:p>
    <w:p w14:paraId="2391904B" w14:textId="77777777" w:rsidR="00861EDD" w:rsidRPr="00861EDD" w:rsidRDefault="00861EDD" w:rsidP="00861EDD">
      <w:pPr>
        <w:pStyle w:val="Heading3"/>
        <w:rPr>
          <w:lang w:val="en-US"/>
        </w:rPr>
      </w:pPr>
      <w:bookmarkStart w:id="173" w:name="_Toc412821528"/>
      <w:bookmarkStart w:id="174" w:name="_Toc456887821"/>
      <w:r>
        <w:rPr>
          <w:lang w:val="en-US"/>
        </w:rPr>
        <w:t>A.LIMITED_FUNCTIONALITY</w:t>
      </w:r>
      <w:bookmarkEnd w:id="173"/>
      <w:bookmarkEnd w:id="174"/>
    </w:p>
    <w:p w14:paraId="22596524" w14:textId="77777777" w:rsidR="00861EDD" w:rsidRDefault="00861EDD" w:rsidP="00861EDD">
      <w:pPr>
        <w:pStyle w:val="BodyText"/>
        <w:rPr>
          <w:lang w:val="en-US"/>
        </w:rPr>
      </w:pPr>
      <w:r w:rsidRPr="00861EDD">
        <w:rPr>
          <w:lang w:val="en-US"/>
        </w:rPr>
        <w:t xml:space="preserve">The device is assumed to provide networking functionality as its core function and not provide functionality/services that could be deemed as general purpose computing. For example the device should not provide computing platform for general purpose applications (unrelated to networking functionality). </w:t>
      </w:r>
    </w:p>
    <w:p w14:paraId="5A89CC06" w14:textId="77777777" w:rsidR="00A315BC" w:rsidRPr="00861EDD" w:rsidRDefault="00A315BC" w:rsidP="00A315BC">
      <w:pPr>
        <w:pStyle w:val="BodyText"/>
        <w:rPr>
          <w:lang w:val="en-US"/>
        </w:rPr>
      </w:pPr>
      <w:r>
        <w:rPr>
          <w:lang w:val="en-US"/>
        </w:rPr>
        <w:t>[OE.NO_GENERAL_PURPOSE]</w:t>
      </w:r>
    </w:p>
    <w:p w14:paraId="7364F9FD" w14:textId="77777777" w:rsidR="00861EDD" w:rsidRPr="00861EDD" w:rsidRDefault="00861EDD" w:rsidP="00861EDD">
      <w:pPr>
        <w:pStyle w:val="Heading3"/>
        <w:rPr>
          <w:lang w:val="en-US"/>
        </w:rPr>
      </w:pPr>
      <w:bookmarkStart w:id="175" w:name="_Toc412821529"/>
      <w:bookmarkStart w:id="176" w:name="_Toc456887822"/>
      <w:r>
        <w:rPr>
          <w:lang w:val="en-US"/>
        </w:rPr>
        <w:t>A.NO_THRU_TRAFFIC_PROTECTION</w:t>
      </w:r>
      <w:bookmarkEnd w:id="175"/>
      <w:bookmarkEnd w:id="176"/>
    </w:p>
    <w:p w14:paraId="03D749C3" w14:textId="77777777" w:rsidR="00861EDD" w:rsidRDefault="00861EDD" w:rsidP="00861EDD">
      <w:pPr>
        <w:pStyle w:val="BodyText"/>
        <w:rPr>
          <w:lang w:val="en-US"/>
        </w:rPr>
      </w:pPr>
      <w:r w:rsidRPr="00861EDD">
        <w:rPr>
          <w:lang w:val="en-US"/>
        </w:rPr>
        <w:t xml:space="preserve">A standard/generic network device does not provide any assurance regarding the protection of traffic that traverses it.  The intent is for the network device to protect data that originates on or is destined to the device itself, to include administrative data and audit data.  Traffic that is traversing the network device, destined for another network entity, is not covered by the ND </w:t>
      </w:r>
      <w:proofErr w:type="spellStart"/>
      <w:r w:rsidRPr="00861EDD">
        <w:rPr>
          <w:lang w:val="en-US"/>
        </w:rPr>
        <w:t>cPP</w:t>
      </w:r>
      <w:proofErr w:type="spellEnd"/>
      <w:r w:rsidRPr="00861EDD">
        <w:rPr>
          <w:lang w:val="en-US"/>
        </w:rPr>
        <w:t xml:space="preserve">.  It is assumed that this protection will be covered by </w:t>
      </w:r>
      <w:proofErr w:type="spellStart"/>
      <w:r w:rsidRPr="00861EDD">
        <w:rPr>
          <w:lang w:val="en-US"/>
        </w:rPr>
        <w:t>cPPs</w:t>
      </w:r>
      <w:proofErr w:type="spellEnd"/>
      <w:r w:rsidRPr="00861EDD">
        <w:rPr>
          <w:lang w:val="en-US"/>
        </w:rPr>
        <w:t xml:space="preserve"> for particular types of network devices (</w:t>
      </w:r>
      <w:proofErr w:type="spellStart"/>
      <w:r w:rsidRPr="00861EDD">
        <w:rPr>
          <w:lang w:val="en-US"/>
        </w:rPr>
        <w:t>e.g</w:t>
      </w:r>
      <w:proofErr w:type="spellEnd"/>
      <w:r w:rsidRPr="00861EDD">
        <w:rPr>
          <w:lang w:val="en-US"/>
        </w:rPr>
        <w:t>, firewall).</w:t>
      </w:r>
    </w:p>
    <w:p w14:paraId="75357210" w14:textId="77777777" w:rsidR="005E4F35" w:rsidRDefault="005E4F35" w:rsidP="00861EDD">
      <w:pPr>
        <w:pStyle w:val="BodyText"/>
        <w:rPr>
          <w:lang w:val="en-US"/>
        </w:rPr>
      </w:pPr>
      <w:r>
        <w:rPr>
          <w:lang w:val="en-US"/>
        </w:rPr>
        <w:t>[OE.NO_THRU_TRAFFIC_PROTECTION]</w:t>
      </w:r>
    </w:p>
    <w:p w14:paraId="1E65C0CF" w14:textId="77777777" w:rsidR="00861EDD" w:rsidRPr="00861EDD" w:rsidRDefault="00861EDD" w:rsidP="00861EDD">
      <w:pPr>
        <w:pStyle w:val="Heading3"/>
        <w:rPr>
          <w:lang w:val="en-US"/>
        </w:rPr>
      </w:pPr>
      <w:bookmarkStart w:id="177" w:name="_Toc412821530"/>
      <w:bookmarkStart w:id="178" w:name="_Toc456887823"/>
      <w:r>
        <w:rPr>
          <w:lang w:val="en-US"/>
        </w:rPr>
        <w:t>A.TRUSTED_ADMIN</w:t>
      </w:r>
      <w:r w:rsidR="00CF5FE4">
        <w:rPr>
          <w:lang w:val="en-US"/>
        </w:rPr>
        <w:t>I</w:t>
      </w:r>
      <w:r>
        <w:rPr>
          <w:lang w:val="en-US"/>
        </w:rPr>
        <w:t>STRATOR</w:t>
      </w:r>
      <w:bookmarkEnd w:id="177"/>
      <w:bookmarkEnd w:id="178"/>
    </w:p>
    <w:p w14:paraId="40A27561" w14:textId="77777777" w:rsidR="00861EDD" w:rsidRDefault="00861EDD" w:rsidP="0000561F">
      <w:pPr>
        <w:pStyle w:val="BodyText"/>
        <w:rPr>
          <w:lang w:val="en-US"/>
        </w:rPr>
      </w:pPr>
      <w:r w:rsidRPr="00861EDD">
        <w:rPr>
          <w:lang w:val="en-US"/>
        </w:rPr>
        <w:t xml:space="preserve">The </w:t>
      </w:r>
      <w:r w:rsidR="00CC209C">
        <w:rPr>
          <w:lang w:val="en-US"/>
        </w:rPr>
        <w:t>Security Administrator</w:t>
      </w:r>
      <w:r w:rsidRPr="00861EDD">
        <w:rPr>
          <w:lang w:val="en-US"/>
        </w:rPr>
        <w:t xml:space="preserve">(s) for the network device are assumed to be trusted and to act in the best interest of security for the organization.  This includes being appropriately trained, </w:t>
      </w:r>
      <w:r w:rsidRPr="00861EDD">
        <w:rPr>
          <w:lang w:val="en-US"/>
        </w:rPr>
        <w:lastRenderedPageBreak/>
        <w:t>following policy, and adhering to guidance</w:t>
      </w:r>
      <w:r w:rsidR="0000561F">
        <w:rPr>
          <w:lang w:val="en-US"/>
        </w:rPr>
        <w:t xml:space="preserve"> documentation</w:t>
      </w:r>
      <w:r w:rsidRPr="00861EDD">
        <w:rPr>
          <w:lang w:val="en-US"/>
        </w:rPr>
        <w:t>.  Administrators are trusted to ensure passwords/credentials have sufficient strength and entropy and to lack malicious intent when administering the device.  The network device is not expected to be capable of defending against a malicious administrator that actively works to bypass or compromise the security of the device.</w:t>
      </w:r>
    </w:p>
    <w:p w14:paraId="337DDC36" w14:textId="77777777" w:rsidR="005E4F35" w:rsidRPr="00861EDD" w:rsidRDefault="005E4F35" w:rsidP="00861EDD">
      <w:pPr>
        <w:pStyle w:val="BodyText"/>
        <w:rPr>
          <w:lang w:val="en-US"/>
        </w:rPr>
      </w:pPr>
      <w:r>
        <w:rPr>
          <w:lang w:val="en-US"/>
        </w:rPr>
        <w:t>[OE.TRUSTED_ADMIN]</w:t>
      </w:r>
    </w:p>
    <w:p w14:paraId="7E75D283" w14:textId="77777777" w:rsidR="00861EDD" w:rsidRPr="00861EDD" w:rsidRDefault="00861EDD" w:rsidP="00861EDD">
      <w:pPr>
        <w:pStyle w:val="Heading3"/>
        <w:rPr>
          <w:lang w:val="en-US"/>
        </w:rPr>
      </w:pPr>
      <w:bookmarkStart w:id="179" w:name="_Toc412821531"/>
      <w:bookmarkStart w:id="180" w:name="_Toc456887824"/>
      <w:r>
        <w:rPr>
          <w:lang w:val="en-US"/>
        </w:rPr>
        <w:t>A.REGULAR_UPDATES</w:t>
      </w:r>
      <w:bookmarkEnd w:id="179"/>
      <w:bookmarkEnd w:id="180"/>
    </w:p>
    <w:p w14:paraId="0919F610" w14:textId="77777777" w:rsidR="00861EDD" w:rsidRDefault="00861EDD" w:rsidP="00861EDD">
      <w:pPr>
        <w:pStyle w:val="BodyText"/>
        <w:rPr>
          <w:lang w:val="en-US"/>
        </w:rPr>
      </w:pPr>
      <w:r w:rsidRPr="00861EDD">
        <w:rPr>
          <w:lang w:val="en-US"/>
        </w:rPr>
        <w:t xml:space="preserve">The network device firmware and software is assumed to be updated by an administrator on a regular basis in response to the release of product updates due to known vulnerabilities. </w:t>
      </w:r>
    </w:p>
    <w:p w14:paraId="44016AB3" w14:textId="77777777" w:rsidR="005E4F35" w:rsidRPr="00861EDD" w:rsidRDefault="005E4F35" w:rsidP="00861EDD">
      <w:pPr>
        <w:pStyle w:val="BodyText"/>
        <w:rPr>
          <w:lang w:val="en-US"/>
        </w:rPr>
      </w:pPr>
      <w:r>
        <w:rPr>
          <w:lang w:val="en-US"/>
        </w:rPr>
        <w:t>[OE.UPDATES]</w:t>
      </w:r>
    </w:p>
    <w:p w14:paraId="05673949" w14:textId="77777777" w:rsidR="00861EDD" w:rsidRPr="00861EDD" w:rsidRDefault="00861EDD" w:rsidP="00861EDD">
      <w:pPr>
        <w:pStyle w:val="Heading3"/>
        <w:rPr>
          <w:lang w:val="en-US"/>
        </w:rPr>
      </w:pPr>
      <w:bookmarkStart w:id="181" w:name="_Toc412821532"/>
      <w:bookmarkStart w:id="182" w:name="_Toc456887825"/>
      <w:r>
        <w:rPr>
          <w:lang w:val="en-US"/>
        </w:rPr>
        <w:t>A.ADMIN_CREDENTIALS_SECURE</w:t>
      </w:r>
      <w:bookmarkEnd w:id="181"/>
      <w:bookmarkEnd w:id="182"/>
    </w:p>
    <w:p w14:paraId="640D5A58" w14:textId="77777777" w:rsidR="00861EDD" w:rsidRDefault="00861EDD" w:rsidP="00861EDD">
      <w:pPr>
        <w:pStyle w:val="BodyText"/>
        <w:rPr>
          <w:lang w:val="en-US"/>
        </w:rPr>
      </w:pPr>
      <w:r w:rsidRPr="00861EDD">
        <w:rPr>
          <w:lang w:val="en-US"/>
        </w:rPr>
        <w:t>The administrator’s credentials (private key) used to access the network device are protected by the platform on which they reside.</w:t>
      </w:r>
    </w:p>
    <w:p w14:paraId="6F4FBDFA" w14:textId="77777777" w:rsidR="00861EDD" w:rsidRPr="006456C2" w:rsidRDefault="00D333E2" w:rsidP="00DD66BD">
      <w:pPr>
        <w:pStyle w:val="BodyText"/>
        <w:rPr>
          <w:lang w:val="en-US"/>
        </w:rPr>
      </w:pPr>
      <w:r>
        <w:rPr>
          <w:lang w:val="en-US"/>
        </w:rPr>
        <w:t>[OE.ADMIN_CREDENTIALS_SECURE]</w:t>
      </w:r>
    </w:p>
    <w:p w14:paraId="2CC0F15F" w14:textId="77777777" w:rsidR="00947BC6" w:rsidRDefault="00947BC6" w:rsidP="00947BC6">
      <w:pPr>
        <w:pStyle w:val="Heading3"/>
        <w:rPr>
          <w:lang w:val="en-US"/>
        </w:rPr>
      </w:pPr>
      <w:bookmarkStart w:id="183" w:name="_Toc237563406"/>
      <w:bookmarkStart w:id="184" w:name="_Toc456887826"/>
      <w:r>
        <w:rPr>
          <w:lang w:val="en-US"/>
        </w:rPr>
        <w:t>A.COMPONENTS_RUNNING (applies to distributed TOEs only)</w:t>
      </w:r>
      <w:bookmarkEnd w:id="184"/>
    </w:p>
    <w:p w14:paraId="00F88A7B" w14:textId="77777777" w:rsidR="00947BC6" w:rsidRDefault="00947BC6" w:rsidP="00947BC6">
      <w:pPr>
        <w:rPr>
          <w:rFonts w:eastAsia="SimSun"/>
        </w:rPr>
      </w:pPr>
      <w:r>
        <w:rPr>
          <w:rFonts w:eastAsia="SimSun"/>
        </w:rPr>
        <w:t xml:space="preserve">For distributed TOEs it is assumed that the availability of all TOE components is checked as appropriate to reduce the risk of an undetected attack on (or failure of) one or more TOE components. It is also assumed that in addition to the availability of all components it is also checked as appropriate that the audit functionality is running properly on all TOE components. </w:t>
      </w:r>
    </w:p>
    <w:p w14:paraId="59E5304D" w14:textId="77777777" w:rsidR="00947BC6" w:rsidRDefault="00947BC6" w:rsidP="00DD66BD">
      <w:pPr>
        <w:pStyle w:val="BodyText"/>
      </w:pPr>
      <w:r>
        <w:t>[OE.COMPONENTS_RUNNING]</w:t>
      </w:r>
    </w:p>
    <w:p w14:paraId="487AECD7" w14:textId="37253FE9" w:rsidR="00961979" w:rsidRDefault="00961979" w:rsidP="00C40712">
      <w:pPr>
        <w:pStyle w:val="Heading3"/>
      </w:pPr>
      <w:bookmarkStart w:id="185" w:name="_Toc456887827"/>
      <w:r>
        <w:t>A.RESIDUAL_INFORMATION</w:t>
      </w:r>
      <w:bookmarkEnd w:id="185"/>
      <w:r>
        <w:t xml:space="preserve"> </w:t>
      </w:r>
      <w:r w:rsidR="00873D32" w:rsidRPr="00873D32">
        <w:t xml:space="preserve"> </w:t>
      </w:r>
    </w:p>
    <w:p w14:paraId="2EDCC481" w14:textId="432A80B0" w:rsidR="00961979" w:rsidRDefault="00961979" w:rsidP="00E22904">
      <w:pPr>
        <w:rPr>
          <w:rFonts w:eastAsia="SimSun"/>
        </w:rPr>
      </w:pPr>
      <w:r w:rsidRPr="00961979">
        <w:rPr>
          <w:rFonts w:eastAsia="SimSun"/>
        </w:rPr>
        <w:t xml:space="preserve">The administrator must ensure that there is no unauthorized access possible for sensitive residual information (e.g. cryptographic keys, keying material, PINs, passwords etc.) on networking equipment when the equipment is discarded or removed from its operational environment. </w:t>
      </w:r>
    </w:p>
    <w:p w14:paraId="666B5EE1" w14:textId="77777777" w:rsidR="00961979" w:rsidRPr="00961979" w:rsidRDefault="00961979" w:rsidP="00961979">
      <w:pPr>
        <w:rPr>
          <w:rFonts w:eastAsia="SimSun"/>
        </w:rPr>
      </w:pPr>
      <w:r>
        <w:rPr>
          <w:rFonts w:eastAsia="SimSun"/>
        </w:rPr>
        <w:t>[OE.RESIDUAL_INFORMATION]</w:t>
      </w:r>
    </w:p>
    <w:p w14:paraId="6138221E" w14:textId="77777777" w:rsidR="00DD66BD" w:rsidRPr="006456C2" w:rsidRDefault="00E02A37" w:rsidP="00DD66BD">
      <w:pPr>
        <w:pStyle w:val="Heading2"/>
        <w:rPr>
          <w:lang w:val="en-US"/>
        </w:rPr>
      </w:pPr>
      <w:bookmarkStart w:id="186" w:name="_Toc412821533"/>
      <w:bookmarkStart w:id="187" w:name="_Toc456887828"/>
      <w:r w:rsidRPr="00E02A37">
        <w:rPr>
          <w:lang w:val="en-US"/>
        </w:rPr>
        <w:t>Organizational</w:t>
      </w:r>
      <w:r w:rsidR="00667082" w:rsidRPr="006456C2">
        <w:rPr>
          <w:lang w:val="en-US"/>
        </w:rPr>
        <w:t xml:space="preserve"> Security Policy</w:t>
      </w:r>
      <w:bookmarkEnd w:id="183"/>
      <w:bookmarkEnd w:id="186"/>
      <w:bookmarkEnd w:id="187"/>
    </w:p>
    <w:p w14:paraId="4181D44E" w14:textId="757EDD97" w:rsidR="00961038" w:rsidRDefault="00961038" w:rsidP="007E0B45">
      <w:pPr>
        <w:pStyle w:val="BodyText"/>
        <w:rPr>
          <w:lang w:val="en-US"/>
        </w:rPr>
      </w:pPr>
      <w:r w:rsidRPr="00961038">
        <w:rPr>
          <w:lang w:val="en-US"/>
        </w:rPr>
        <w:t xml:space="preserve">An organizational security policy is a set of rules, practices, and procedures imposed by an organization to address its security needs. </w:t>
      </w:r>
      <w:r w:rsidR="007E0B45">
        <w:rPr>
          <w:lang w:val="en-US"/>
        </w:rPr>
        <w:t xml:space="preserve">The description of each policy is then followed by a rationale describing how it is addressed by the SFRs in section </w:t>
      </w:r>
      <w:r w:rsidR="007E0B45">
        <w:rPr>
          <w:lang w:val="en-US"/>
        </w:rPr>
        <w:fldChar w:fldCharType="begin"/>
      </w:r>
      <w:r w:rsidR="007E0B45">
        <w:rPr>
          <w:lang w:val="en-US"/>
        </w:rPr>
        <w:instrText xml:space="preserve"> REF _Ref443571946 \r \h </w:instrText>
      </w:r>
      <w:r w:rsidR="007E0B45">
        <w:rPr>
          <w:lang w:val="en-US"/>
        </w:rPr>
      </w:r>
      <w:r w:rsidR="007E0B45">
        <w:rPr>
          <w:lang w:val="en-US"/>
        </w:rPr>
        <w:fldChar w:fldCharType="separate"/>
      </w:r>
      <w:r w:rsidR="00F30759">
        <w:rPr>
          <w:cs/>
          <w:lang w:val="en-US"/>
        </w:rPr>
        <w:t>‎</w:t>
      </w:r>
      <w:r w:rsidR="00F30759">
        <w:rPr>
          <w:lang w:val="en-US"/>
        </w:rPr>
        <w:t>6</w:t>
      </w:r>
      <w:r w:rsidR="007E0B45">
        <w:rPr>
          <w:lang w:val="en-US"/>
        </w:rPr>
        <w:fldChar w:fldCharType="end"/>
      </w:r>
      <w:r w:rsidR="007E0B45">
        <w:rPr>
          <w:lang w:val="en-US"/>
        </w:rPr>
        <w:t xml:space="preserve">, appendix </w:t>
      </w:r>
      <w:r w:rsidR="007E0B45">
        <w:rPr>
          <w:lang w:val="en-US"/>
        </w:rPr>
        <w:fldChar w:fldCharType="begin"/>
      </w:r>
      <w:r w:rsidR="007E0B45">
        <w:rPr>
          <w:lang w:val="en-US"/>
        </w:rPr>
        <w:instrText xml:space="preserve"> REF _Ref397361464 \r \h </w:instrText>
      </w:r>
      <w:r w:rsidR="007E0B45">
        <w:rPr>
          <w:lang w:val="en-US"/>
        </w:rPr>
      </w:r>
      <w:r w:rsidR="007E0B45">
        <w:rPr>
          <w:lang w:val="en-US"/>
        </w:rPr>
        <w:fldChar w:fldCharType="separate"/>
      </w:r>
      <w:r w:rsidR="00F30759">
        <w:rPr>
          <w:cs/>
          <w:lang w:val="en-US"/>
        </w:rPr>
        <w:t>‎</w:t>
      </w:r>
      <w:r w:rsidR="00F30759">
        <w:rPr>
          <w:lang w:val="en-US"/>
        </w:rPr>
        <w:t>A</w:t>
      </w:r>
      <w:r w:rsidR="007E0B45">
        <w:rPr>
          <w:lang w:val="en-US"/>
        </w:rPr>
        <w:fldChar w:fldCharType="end"/>
      </w:r>
      <w:r w:rsidR="007E0B45">
        <w:rPr>
          <w:lang w:val="en-US"/>
        </w:rPr>
        <w:t xml:space="preserve">, and appendix B. </w:t>
      </w:r>
    </w:p>
    <w:p w14:paraId="2CBA9465" w14:textId="77777777" w:rsidR="00671EF2" w:rsidRDefault="00671EF2" w:rsidP="00671EF2">
      <w:pPr>
        <w:pStyle w:val="Heading3"/>
        <w:rPr>
          <w:lang w:val="en-US"/>
        </w:rPr>
      </w:pPr>
      <w:bookmarkStart w:id="188" w:name="_Toc412821534"/>
      <w:bookmarkStart w:id="189" w:name="_Toc456887829"/>
      <w:r w:rsidRPr="00671EF2">
        <w:rPr>
          <w:lang w:val="en-US"/>
        </w:rPr>
        <w:lastRenderedPageBreak/>
        <w:t>P.ACCESS_BANNER</w:t>
      </w:r>
      <w:bookmarkEnd w:id="188"/>
      <w:bookmarkEnd w:id="189"/>
    </w:p>
    <w:p w14:paraId="0CDBBB4A" w14:textId="77777777" w:rsidR="00671EF2" w:rsidRDefault="00671EF2" w:rsidP="00671EF2">
      <w:pPr>
        <w:pStyle w:val="BodyText"/>
        <w:rPr>
          <w:lang w:val="en-US"/>
        </w:rPr>
      </w:pPr>
      <w:r w:rsidRPr="00671EF2">
        <w:rPr>
          <w:lang w:val="en-US"/>
        </w:rPr>
        <w:t>The TOE shall display an initial banner describing restrictions of use, legal agreements, or any other appropriate information to which users consent by accessing the TOE.</w:t>
      </w:r>
    </w:p>
    <w:p w14:paraId="5A1CD6A1" w14:textId="049D3E2E" w:rsidR="00A30C5A" w:rsidRDefault="00A30C5A" w:rsidP="00671EF2">
      <w:pPr>
        <w:pStyle w:val="BodyText"/>
        <w:rPr>
          <w:lang w:val="en-US"/>
        </w:rPr>
      </w:pPr>
      <w:r>
        <w:rPr>
          <w:lang w:val="en-US"/>
        </w:rPr>
        <w:t xml:space="preserve">SFR Rationale: </w:t>
      </w:r>
    </w:p>
    <w:p w14:paraId="44F5362B" w14:textId="3989476D" w:rsidR="00A30C5A" w:rsidRDefault="00A30C5A" w:rsidP="00A30C5A">
      <w:pPr>
        <w:pStyle w:val="BodyText"/>
        <w:numPr>
          <w:ilvl w:val="0"/>
          <w:numId w:val="77"/>
        </w:numPr>
        <w:rPr>
          <w:lang w:val="en-US"/>
        </w:rPr>
      </w:pPr>
      <w:r>
        <w:t xml:space="preserve">An </w:t>
      </w:r>
      <w:r w:rsidRPr="00862A0D">
        <w:t>advisory notice and consent warning message</w:t>
      </w:r>
      <w:r>
        <w:t xml:space="preserve"> is required to be displayed by FTA_TAB.1</w:t>
      </w:r>
    </w:p>
    <w:p w14:paraId="51BA2B4F" w14:textId="77777777" w:rsidR="00CB2092" w:rsidRPr="006456C2" w:rsidRDefault="00667082" w:rsidP="00BD1007">
      <w:pPr>
        <w:pStyle w:val="Heading1"/>
        <w:rPr>
          <w:lang w:val="en-US"/>
        </w:rPr>
      </w:pPr>
      <w:bookmarkStart w:id="190" w:name="_Toc443653390"/>
      <w:bookmarkStart w:id="191" w:name="_Toc444868150"/>
      <w:bookmarkStart w:id="192" w:name="_Toc456688257"/>
      <w:bookmarkStart w:id="193" w:name="_Toc456688521"/>
      <w:bookmarkStart w:id="194" w:name="_Toc456887179"/>
      <w:bookmarkStart w:id="195" w:name="_Toc237563407"/>
      <w:bookmarkStart w:id="196" w:name="_Ref237676394"/>
      <w:bookmarkStart w:id="197" w:name="_Ref237676512"/>
      <w:bookmarkStart w:id="198" w:name="_Ref237676586"/>
      <w:bookmarkStart w:id="199" w:name="_Toc412821535"/>
      <w:bookmarkStart w:id="200" w:name="_Toc456887830"/>
      <w:bookmarkEnd w:id="190"/>
      <w:bookmarkEnd w:id="191"/>
      <w:bookmarkEnd w:id="192"/>
      <w:bookmarkEnd w:id="193"/>
      <w:bookmarkEnd w:id="194"/>
      <w:r w:rsidRPr="006456C2">
        <w:rPr>
          <w:lang w:val="en-US"/>
        </w:rPr>
        <w:lastRenderedPageBreak/>
        <w:t>Security Objectives</w:t>
      </w:r>
      <w:bookmarkEnd w:id="97"/>
      <w:bookmarkEnd w:id="98"/>
      <w:bookmarkEnd w:id="99"/>
      <w:bookmarkEnd w:id="195"/>
      <w:bookmarkEnd w:id="196"/>
      <w:bookmarkEnd w:id="197"/>
      <w:bookmarkEnd w:id="198"/>
      <w:bookmarkEnd w:id="199"/>
      <w:bookmarkEnd w:id="200"/>
      <w:r w:rsidRPr="006456C2">
        <w:rPr>
          <w:lang w:val="en-US"/>
        </w:rPr>
        <w:t xml:space="preserve"> </w:t>
      </w:r>
      <w:bookmarkEnd w:id="100"/>
      <w:bookmarkEnd w:id="101"/>
    </w:p>
    <w:p w14:paraId="6E1C500F" w14:textId="77777777" w:rsidR="00CB2092" w:rsidRPr="006456C2" w:rsidRDefault="00667082" w:rsidP="0099571E">
      <w:pPr>
        <w:pStyle w:val="Heading2"/>
        <w:rPr>
          <w:lang w:val="en-US"/>
        </w:rPr>
      </w:pPr>
      <w:bookmarkStart w:id="201" w:name="_Toc210015168"/>
      <w:bookmarkStart w:id="202" w:name="_Ref223500190"/>
      <w:bookmarkStart w:id="203" w:name="_Ref224098534"/>
      <w:bookmarkStart w:id="204" w:name="_Toc234034166"/>
      <w:bookmarkStart w:id="205" w:name="_Toc360632734"/>
      <w:bookmarkStart w:id="206" w:name="_Toc237563413"/>
      <w:bookmarkStart w:id="207" w:name="_Toc412821536"/>
      <w:bookmarkStart w:id="208" w:name="_Toc456887831"/>
      <w:r w:rsidRPr="006456C2">
        <w:rPr>
          <w:lang w:val="en-US"/>
        </w:rPr>
        <w:t>Security Objectives for the Operational Environment</w:t>
      </w:r>
      <w:bookmarkEnd w:id="201"/>
      <w:bookmarkEnd w:id="202"/>
      <w:bookmarkEnd w:id="203"/>
      <w:bookmarkEnd w:id="204"/>
      <w:bookmarkEnd w:id="205"/>
      <w:bookmarkEnd w:id="206"/>
      <w:bookmarkEnd w:id="207"/>
      <w:bookmarkEnd w:id="208"/>
    </w:p>
    <w:p w14:paraId="4F3851E6" w14:textId="77777777" w:rsidR="001611E3" w:rsidRDefault="001611E3" w:rsidP="003747F9">
      <w:pPr>
        <w:pStyle w:val="BodyText"/>
        <w:rPr>
          <w:lang w:val="en-US"/>
        </w:rPr>
      </w:pPr>
      <w:r w:rsidRPr="001611E3">
        <w:rPr>
          <w:lang w:val="en-US"/>
        </w:rPr>
        <w:t xml:space="preserve">The following </w:t>
      </w:r>
      <w:r w:rsidR="003747F9">
        <w:rPr>
          <w:lang w:val="en-US"/>
        </w:rPr>
        <w:t>subsections</w:t>
      </w:r>
      <w:r w:rsidRPr="001611E3">
        <w:rPr>
          <w:lang w:val="en-US"/>
        </w:rPr>
        <w:t xml:space="preserve"> </w:t>
      </w:r>
      <w:r w:rsidR="003747F9">
        <w:rPr>
          <w:lang w:val="en-US"/>
        </w:rPr>
        <w:t>describe</w:t>
      </w:r>
      <w:r w:rsidRPr="001611E3">
        <w:rPr>
          <w:lang w:val="en-US"/>
        </w:rPr>
        <w:t xml:space="preserve"> objectives for the Operational Environment. </w:t>
      </w:r>
    </w:p>
    <w:p w14:paraId="3EAAC789" w14:textId="77777777" w:rsidR="00ED01AA" w:rsidRDefault="00ED01AA" w:rsidP="00ED01AA">
      <w:pPr>
        <w:pStyle w:val="Heading3"/>
        <w:rPr>
          <w:lang w:val="en-US"/>
        </w:rPr>
      </w:pPr>
      <w:bookmarkStart w:id="209" w:name="_Toc412821537"/>
      <w:bookmarkStart w:id="210" w:name="_Toc456887832"/>
      <w:r>
        <w:rPr>
          <w:lang w:val="en-US"/>
        </w:rPr>
        <w:t>OE.PHYSICAL</w:t>
      </w:r>
      <w:bookmarkEnd w:id="209"/>
      <w:bookmarkEnd w:id="210"/>
    </w:p>
    <w:p w14:paraId="38B5AA96" w14:textId="77777777" w:rsidR="00ED01AA" w:rsidRDefault="00ED01AA" w:rsidP="00ED01AA">
      <w:pPr>
        <w:pStyle w:val="BodyText"/>
        <w:rPr>
          <w:lang w:val="en-US"/>
        </w:rPr>
      </w:pPr>
      <w:r w:rsidRPr="00CB53BE">
        <w:rPr>
          <w:lang w:val="en-US"/>
        </w:rPr>
        <w:t>Physical security, commensurate with the value of the TOE and the data it contains, is provided by the environment.</w:t>
      </w:r>
    </w:p>
    <w:p w14:paraId="2C5E11D6" w14:textId="77777777" w:rsidR="00CB53BE" w:rsidRDefault="00CB53BE" w:rsidP="00CB53BE">
      <w:pPr>
        <w:pStyle w:val="Heading3"/>
        <w:rPr>
          <w:lang w:val="en-US"/>
        </w:rPr>
      </w:pPr>
      <w:bookmarkStart w:id="211" w:name="_Toc412821538"/>
      <w:bookmarkStart w:id="212" w:name="_Toc456887833"/>
      <w:r>
        <w:rPr>
          <w:lang w:val="en-US"/>
        </w:rPr>
        <w:t>OE.NO_GENERAL_PURPOSE</w:t>
      </w:r>
      <w:bookmarkEnd w:id="211"/>
      <w:bookmarkEnd w:id="212"/>
    </w:p>
    <w:p w14:paraId="2FDF1450" w14:textId="77777777" w:rsidR="00CB53BE" w:rsidRDefault="00CB53BE" w:rsidP="00CB53BE">
      <w:pPr>
        <w:pStyle w:val="BodyText"/>
        <w:rPr>
          <w:lang w:val="en-US"/>
        </w:rPr>
      </w:pPr>
      <w:r w:rsidRPr="00CB53BE">
        <w:rPr>
          <w:lang w:val="en-US"/>
        </w:rPr>
        <w:t>There are no general-purpose computing capabilities (e.g., compilers or user applications) available on the TOE, other than those services necessary for the operation, administration and support of the TOE.</w:t>
      </w:r>
    </w:p>
    <w:p w14:paraId="1C1B052D" w14:textId="77777777" w:rsidR="00ED01AA" w:rsidRDefault="00ED01AA" w:rsidP="00ED01AA">
      <w:pPr>
        <w:pStyle w:val="Heading3"/>
        <w:rPr>
          <w:lang w:val="en-US"/>
        </w:rPr>
      </w:pPr>
      <w:bookmarkStart w:id="213" w:name="_Toc412821539"/>
      <w:bookmarkStart w:id="214" w:name="_Toc456887834"/>
      <w:r>
        <w:rPr>
          <w:lang w:val="en-US"/>
        </w:rPr>
        <w:t>OE.NO_THRU_TRAFFIC_PROTECTION</w:t>
      </w:r>
      <w:bookmarkEnd w:id="213"/>
      <w:bookmarkEnd w:id="214"/>
    </w:p>
    <w:p w14:paraId="53A24718" w14:textId="77777777" w:rsidR="00ED01AA" w:rsidRDefault="005E1A03" w:rsidP="005E1A03">
      <w:pPr>
        <w:pStyle w:val="BodyText"/>
        <w:rPr>
          <w:lang w:val="en-US"/>
        </w:rPr>
      </w:pPr>
      <w:r>
        <w:rPr>
          <w:lang w:val="en-US"/>
        </w:rPr>
        <w:t>The</w:t>
      </w:r>
      <w:r w:rsidR="00ED01AA" w:rsidRPr="00861EDD">
        <w:rPr>
          <w:lang w:val="en-US"/>
        </w:rPr>
        <w:t xml:space="preserve"> </w:t>
      </w:r>
      <w:r>
        <w:rPr>
          <w:lang w:val="en-US"/>
        </w:rPr>
        <w:t>TOE</w:t>
      </w:r>
      <w:r w:rsidR="00ED01AA" w:rsidRPr="00861EDD">
        <w:rPr>
          <w:lang w:val="en-US"/>
        </w:rPr>
        <w:t xml:space="preserve"> does not provide any protection of traffic that traverses it. It is assumed that </w:t>
      </w:r>
      <w:r>
        <w:rPr>
          <w:lang w:val="en-US"/>
        </w:rPr>
        <w:t xml:space="preserve">protection of </w:t>
      </w:r>
      <w:r w:rsidR="00ED01AA" w:rsidRPr="00861EDD">
        <w:rPr>
          <w:lang w:val="en-US"/>
        </w:rPr>
        <w:t xml:space="preserve">this </w:t>
      </w:r>
      <w:r>
        <w:rPr>
          <w:lang w:val="en-US"/>
        </w:rPr>
        <w:t>traffic</w:t>
      </w:r>
      <w:r w:rsidR="00ED01AA" w:rsidRPr="00861EDD">
        <w:rPr>
          <w:lang w:val="en-US"/>
        </w:rPr>
        <w:t xml:space="preserve"> will be covered by </w:t>
      </w:r>
      <w:r>
        <w:rPr>
          <w:lang w:val="en-US"/>
        </w:rPr>
        <w:t>other security and assurance measures in the operational environment</w:t>
      </w:r>
      <w:r w:rsidR="00ED01AA" w:rsidRPr="00861EDD">
        <w:rPr>
          <w:lang w:val="en-US"/>
        </w:rPr>
        <w:t>.</w:t>
      </w:r>
    </w:p>
    <w:p w14:paraId="138E42F5" w14:textId="77777777" w:rsidR="00CB53BE" w:rsidRDefault="00CB53BE" w:rsidP="00CB53BE">
      <w:pPr>
        <w:pStyle w:val="Heading3"/>
        <w:rPr>
          <w:lang w:val="en-US"/>
        </w:rPr>
      </w:pPr>
      <w:bookmarkStart w:id="215" w:name="_Toc412821540"/>
      <w:bookmarkStart w:id="216" w:name="_Toc456887835"/>
      <w:r>
        <w:rPr>
          <w:lang w:val="en-US"/>
        </w:rPr>
        <w:t>OE.TRUSTED_ADMIN</w:t>
      </w:r>
      <w:bookmarkEnd w:id="215"/>
      <w:bookmarkEnd w:id="216"/>
    </w:p>
    <w:p w14:paraId="53AB5F4F" w14:textId="77777777" w:rsidR="003747F9" w:rsidRDefault="00CB53BE" w:rsidP="0000561F">
      <w:pPr>
        <w:pStyle w:val="BodyText"/>
        <w:rPr>
          <w:lang w:val="en-US"/>
        </w:rPr>
      </w:pPr>
      <w:r w:rsidRPr="00CB53BE">
        <w:rPr>
          <w:lang w:val="en-US"/>
        </w:rPr>
        <w:t xml:space="preserve">TOE Administrators are trusted to follow and apply all guidance </w:t>
      </w:r>
      <w:r w:rsidR="0000561F">
        <w:rPr>
          <w:lang w:val="en-US"/>
        </w:rPr>
        <w:t>documentation</w:t>
      </w:r>
      <w:r w:rsidR="0000561F" w:rsidRPr="00CB53BE">
        <w:rPr>
          <w:lang w:val="en-US"/>
        </w:rPr>
        <w:t xml:space="preserve"> </w:t>
      </w:r>
      <w:r w:rsidRPr="00CB53BE">
        <w:rPr>
          <w:lang w:val="en-US"/>
        </w:rPr>
        <w:t>in a trusted manner.</w:t>
      </w:r>
    </w:p>
    <w:p w14:paraId="70743D47" w14:textId="77777777" w:rsidR="00B94373" w:rsidRDefault="00B94373" w:rsidP="00B94373">
      <w:pPr>
        <w:pStyle w:val="Heading3"/>
        <w:rPr>
          <w:lang w:val="en-US"/>
        </w:rPr>
      </w:pPr>
      <w:bookmarkStart w:id="217" w:name="_Toc412821541"/>
      <w:bookmarkStart w:id="218" w:name="_Toc456887836"/>
      <w:r>
        <w:rPr>
          <w:lang w:val="en-US"/>
        </w:rPr>
        <w:t>OE.UPDATES</w:t>
      </w:r>
      <w:bookmarkEnd w:id="217"/>
      <w:bookmarkEnd w:id="218"/>
    </w:p>
    <w:p w14:paraId="365FB5FE" w14:textId="77777777" w:rsidR="00B94373" w:rsidRPr="00861EDD" w:rsidRDefault="00B94373" w:rsidP="00133230">
      <w:pPr>
        <w:pStyle w:val="BodyText"/>
        <w:rPr>
          <w:lang w:val="en-US"/>
        </w:rPr>
      </w:pPr>
      <w:r w:rsidRPr="00861EDD">
        <w:rPr>
          <w:lang w:val="en-US"/>
        </w:rPr>
        <w:t xml:space="preserve">The </w:t>
      </w:r>
      <w:r w:rsidR="00133230">
        <w:rPr>
          <w:lang w:val="en-US"/>
        </w:rPr>
        <w:t>TOE</w:t>
      </w:r>
      <w:r w:rsidRPr="00861EDD">
        <w:rPr>
          <w:lang w:val="en-US"/>
        </w:rPr>
        <w:t xml:space="preserve"> firmware and software is updated by an administrator on a regular basis in response to the release of product updates due to known vulnerabilities. </w:t>
      </w:r>
    </w:p>
    <w:p w14:paraId="10D5AC04" w14:textId="77777777" w:rsidR="00133230" w:rsidRPr="00861EDD" w:rsidRDefault="00133230" w:rsidP="00133230">
      <w:pPr>
        <w:pStyle w:val="Heading3"/>
        <w:rPr>
          <w:lang w:val="en-US"/>
        </w:rPr>
      </w:pPr>
      <w:bookmarkStart w:id="219" w:name="_Toc412821542"/>
      <w:bookmarkStart w:id="220" w:name="_Toc456887837"/>
      <w:r>
        <w:rPr>
          <w:lang w:val="en-US"/>
        </w:rPr>
        <w:t>OE.ADMIN_CREDENTIALS_SECURE</w:t>
      </w:r>
      <w:bookmarkEnd w:id="219"/>
      <w:bookmarkEnd w:id="220"/>
    </w:p>
    <w:p w14:paraId="7034C7A7" w14:textId="77777777" w:rsidR="00133230" w:rsidRDefault="00133230" w:rsidP="00D04DD4">
      <w:pPr>
        <w:pStyle w:val="BodyText"/>
        <w:rPr>
          <w:lang w:val="en-US"/>
        </w:rPr>
      </w:pPr>
      <w:r w:rsidRPr="00861EDD">
        <w:rPr>
          <w:lang w:val="en-US"/>
        </w:rPr>
        <w:t xml:space="preserve">The administrator’s credentials (private key) used to access the </w:t>
      </w:r>
      <w:r w:rsidR="00504C25">
        <w:rPr>
          <w:lang w:val="en-US"/>
        </w:rPr>
        <w:t>TOE must be</w:t>
      </w:r>
      <w:r w:rsidRPr="00861EDD">
        <w:rPr>
          <w:lang w:val="en-US"/>
        </w:rPr>
        <w:t xml:space="preserve"> protected </w:t>
      </w:r>
      <w:r w:rsidR="00D04DD4">
        <w:rPr>
          <w:lang w:val="en-US"/>
        </w:rPr>
        <w:t>on</w:t>
      </w:r>
      <w:r w:rsidRPr="00861EDD">
        <w:rPr>
          <w:lang w:val="en-US"/>
        </w:rPr>
        <w:t xml:space="preserve"> </w:t>
      </w:r>
      <w:r w:rsidR="00214D49">
        <w:rPr>
          <w:lang w:val="en-US"/>
        </w:rPr>
        <w:t>any other</w:t>
      </w:r>
      <w:r w:rsidRPr="00861EDD">
        <w:rPr>
          <w:lang w:val="en-US"/>
        </w:rPr>
        <w:t xml:space="preserve"> platform on which they reside.</w:t>
      </w:r>
    </w:p>
    <w:p w14:paraId="4023CBA9" w14:textId="77777777" w:rsidR="00961979" w:rsidRPr="008C7936" w:rsidRDefault="00961979" w:rsidP="00961979">
      <w:pPr>
        <w:pStyle w:val="Heading3"/>
        <w:rPr>
          <w:rFonts w:eastAsia="SimSun"/>
        </w:rPr>
      </w:pPr>
      <w:bookmarkStart w:id="221" w:name="_Toc238620496"/>
      <w:bookmarkStart w:id="222" w:name="_Toc238620547"/>
      <w:bookmarkStart w:id="223" w:name="_Toc238787326"/>
      <w:bookmarkStart w:id="224" w:name="_Toc238795193"/>
      <w:bookmarkStart w:id="225" w:name="_Toc238820522"/>
      <w:bookmarkStart w:id="226" w:name="_Toc238795197"/>
      <w:bookmarkStart w:id="227" w:name="_Toc238820526"/>
      <w:bookmarkStart w:id="228" w:name="_Ref360622478"/>
      <w:bookmarkStart w:id="229" w:name="_Toc360632736"/>
      <w:bookmarkStart w:id="230" w:name="_Toc237563417"/>
      <w:bookmarkStart w:id="231" w:name="_Ref393713300"/>
      <w:bookmarkStart w:id="232" w:name="_Toc456887838"/>
      <w:bookmarkEnd w:id="221"/>
      <w:bookmarkEnd w:id="222"/>
      <w:bookmarkEnd w:id="223"/>
      <w:bookmarkEnd w:id="224"/>
      <w:bookmarkEnd w:id="225"/>
      <w:bookmarkEnd w:id="226"/>
      <w:bookmarkEnd w:id="227"/>
      <w:r>
        <w:rPr>
          <w:rFonts w:eastAsia="SimSun"/>
        </w:rPr>
        <w:t>OE.COMPONENTS_RUNNING (</w:t>
      </w:r>
      <w:r>
        <w:rPr>
          <w:lang w:val="en-US"/>
        </w:rPr>
        <w:t>applies to distributed TOEs only)</w:t>
      </w:r>
      <w:bookmarkEnd w:id="232"/>
    </w:p>
    <w:p w14:paraId="3848D7C7" w14:textId="77777777" w:rsidR="00961979" w:rsidRPr="008C7936" w:rsidRDefault="00961979" w:rsidP="00961979">
      <w:pPr>
        <w:rPr>
          <w:rFonts w:eastAsia="SimSun"/>
        </w:rPr>
      </w:pPr>
      <w:r>
        <w:rPr>
          <w:rFonts w:eastAsia="SimSun"/>
        </w:rPr>
        <w:t xml:space="preserve">For distributed TOEs the TOE Administrator ensures that the availability of every TOE component is checked as appropriate to reduce the risk of an undetected attack on (or failure of) one or more TOE components. The TOE Administrator also ensures that it is checked as appropriate for every TOE component that the audit functionality is running properly. </w:t>
      </w:r>
    </w:p>
    <w:p w14:paraId="5D8ACEC6" w14:textId="6127B531" w:rsidR="00961979" w:rsidRDefault="00961979" w:rsidP="007630C8">
      <w:pPr>
        <w:pStyle w:val="Heading3"/>
      </w:pPr>
      <w:bookmarkStart w:id="233" w:name="_Toc456887839"/>
      <w:r>
        <w:t>OE.RESIDUAL_INFORMATION</w:t>
      </w:r>
      <w:bookmarkEnd w:id="233"/>
      <w:r>
        <w:t xml:space="preserve"> </w:t>
      </w:r>
      <w:r w:rsidR="00D73FA4" w:rsidRPr="00A677E7">
        <w:rPr>
          <w:b w:val="0"/>
          <w:bCs/>
        </w:rPr>
        <w:t xml:space="preserve"> </w:t>
      </w:r>
    </w:p>
    <w:p w14:paraId="312B67D5" w14:textId="7C46E1F4" w:rsidR="00961979" w:rsidRDefault="00961979" w:rsidP="003461BF">
      <w:pPr>
        <w:rPr>
          <w:rFonts w:eastAsia="SimSun"/>
        </w:rPr>
      </w:pPr>
      <w:r w:rsidRPr="00961979">
        <w:rPr>
          <w:rFonts w:eastAsia="SimSun"/>
        </w:rPr>
        <w:t xml:space="preserve">The </w:t>
      </w:r>
      <w:r>
        <w:rPr>
          <w:rFonts w:eastAsia="SimSun"/>
        </w:rPr>
        <w:t xml:space="preserve">TOE </w:t>
      </w:r>
      <w:r w:rsidRPr="00961979">
        <w:rPr>
          <w:rFonts w:eastAsia="SimSun"/>
        </w:rPr>
        <w:t>administrator ensure</w:t>
      </w:r>
      <w:r>
        <w:rPr>
          <w:rFonts w:eastAsia="SimSun"/>
        </w:rPr>
        <w:t>s</w:t>
      </w:r>
      <w:r w:rsidRPr="00961979">
        <w:rPr>
          <w:rFonts w:eastAsia="SimSun"/>
        </w:rPr>
        <w:t xml:space="preserve"> that there is no unauthorized access possible for sensitive residual information (e.g. cryptographic keys, keying material, PINs, passwords etc.) on networking equipment when the equipment is discarded or removed from its operational environment. </w:t>
      </w:r>
    </w:p>
    <w:p w14:paraId="693B316A" w14:textId="77777777" w:rsidR="00961979" w:rsidRPr="00961979" w:rsidRDefault="00961979" w:rsidP="00D04DD4">
      <w:pPr>
        <w:pStyle w:val="BodyText"/>
      </w:pPr>
    </w:p>
    <w:p w14:paraId="33DC4655" w14:textId="77777777" w:rsidR="00CB2092" w:rsidRPr="006456C2" w:rsidRDefault="00667082" w:rsidP="00BD1007">
      <w:pPr>
        <w:pStyle w:val="Heading1"/>
        <w:rPr>
          <w:lang w:val="en-US"/>
        </w:rPr>
      </w:pPr>
      <w:bookmarkStart w:id="234" w:name="_Toc412821543"/>
      <w:bookmarkStart w:id="235" w:name="_Ref443571946"/>
      <w:bookmarkStart w:id="236" w:name="_Ref443654193"/>
      <w:bookmarkStart w:id="237" w:name="_Ref443655678"/>
      <w:bookmarkStart w:id="238" w:name="_Ref443656510"/>
      <w:bookmarkStart w:id="239" w:name="_Ref443656536"/>
      <w:bookmarkStart w:id="240" w:name="_Ref454976770"/>
      <w:bookmarkStart w:id="241" w:name="_Toc456887840"/>
      <w:r w:rsidRPr="006456C2">
        <w:rPr>
          <w:lang w:val="en-US"/>
        </w:rPr>
        <w:lastRenderedPageBreak/>
        <w:t>Security Functional Requirements</w:t>
      </w:r>
      <w:bookmarkEnd w:id="228"/>
      <w:bookmarkEnd w:id="229"/>
      <w:bookmarkEnd w:id="230"/>
      <w:bookmarkEnd w:id="231"/>
      <w:bookmarkEnd w:id="234"/>
      <w:bookmarkEnd w:id="235"/>
      <w:bookmarkEnd w:id="236"/>
      <w:bookmarkEnd w:id="237"/>
      <w:bookmarkEnd w:id="238"/>
      <w:bookmarkEnd w:id="239"/>
      <w:bookmarkEnd w:id="240"/>
      <w:bookmarkEnd w:id="241"/>
    </w:p>
    <w:p w14:paraId="7BDB9593" w14:textId="034AD51B" w:rsidR="00942604" w:rsidRDefault="00667082" w:rsidP="008D6975">
      <w:pPr>
        <w:pStyle w:val="BodyText"/>
        <w:rPr>
          <w:lang w:val="en-US"/>
        </w:rPr>
      </w:pPr>
      <w:bookmarkStart w:id="242" w:name="_Ref225049247"/>
      <w:bookmarkStart w:id="243" w:name="_Toc234034184"/>
      <w:r w:rsidRPr="006456C2">
        <w:rPr>
          <w:lang w:val="en-US"/>
        </w:rPr>
        <w:t>The individual security functional requirements are specified in the sections below.</w:t>
      </w:r>
      <w:r w:rsidR="00A53A91">
        <w:rPr>
          <w:lang w:val="en-US"/>
        </w:rPr>
        <w:t xml:space="preserve"> </w:t>
      </w:r>
      <w:bookmarkStart w:id="244" w:name="_Toc210015172"/>
      <w:bookmarkStart w:id="245" w:name="_Ref224098502"/>
      <w:bookmarkStart w:id="246" w:name="_Ref224098505"/>
      <w:bookmarkStart w:id="247" w:name="_Ref224120663"/>
      <w:bookmarkEnd w:id="242"/>
      <w:bookmarkEnd w:id="243"/>
      <w:r w:rsidR="00CD5BFD">
        <w:rPr>
          <w:lang w:val="en-US"/>
        </w:rPr>
        <w:t xml:space="preserve">SFRs in this section are mandatory SFRs that any conformant TOE must meet. </w:t>
      </w:r>
      <w:r w:rsidR="00A94100">
        <w:rPr>
          <w:lang w:val="en-US"/>
        </w:rPr>
        <w:t>Based on selections made in these SFRs it will also be necessary to include some of the selection-</w:t>
      </w:r>
      <w:r w:rsidR="008D6975">
        <w:rPr>
          <w:lang w:val="en-US"/>
        </w:rPr>
        <w:t>based</w:t>
      </w:r>
      <w:r w:rsidR="00A94100">
        <w:rPr>
          <w:lang w:val="en-US"/>
        </w:rPr>
        <w:t xml:space="preserve"> SFRs in Appendix </w:t>
      </w:r>
      <w:r w:rsidR="00A94100">
        <w:rPr>
          <w:lang w:val="en-US"/>
        </w:rPr>
        <w:fldChar w:fldCharType="begin"/>
      </w:r>
      <w:r w:rsidR="00A94100">
        <w:rPr>
          <w:lang w:val="en-US"/>
        </w:rPr>
        <w:instrText xml:space="preserve"> REF _Ref386377140 \r \h </w:instrText>
      </w:r>
      <w:r w:rsidR="00A94100">
        <w:rPr>
          <w:lang w:val="en-US"/>
        </w:rPr>
      </w:r>
      <w:r w:rsidR="00A94100">
        <w:rPr>
          <w:lang w:val="en-US"/>
        </w:rPr>
        <w:fldChar w:fldCharType="separate"/>
      </w:r>
      <w:r w:rsidR="00F30759">
        <w:rPr>
          <w:cs/>
          <w:lang w:val="en-US"/>
        </w:rPr>
        <w:t>‎</w:t>
      </w:r>
      <w:r w:rsidR="00F30759">
        <w:rPr>
          <w:lang w:val="en-US"/>
        </w:rPr>
        <w:t>B</w:t>
      </w:r>
      <w:r w:rsidR="00A94100">
        <w:rPr>
          <w:lang w:val="en-US"/>
        </w:rPr>
        <w:fldChar w:fldCharType="end"/>
      </w:r>
      <w:r w:rsidR="00A94100">
        <w:rPr>
          <w:lang w:val="en-US"/>
        </w:rPr>
        <w:t xml:space="preserve">. Additional optional SFRs may also be adopted from those listed in Appendix </w:t>
      </w:r>
      <w:r w:rsidR="00A94100">
        <w:rPr>
          <w:lang w:val="en-US"/>
        </w:rPr>
        <w:fldChar w:fldCharType="begin"/>
      </w:r>
      <w:r w:rsidR="00A94100">
        <w:rPr>
          <w:lang w:val="en-US"/>
        </w:rPr>
        <w:instrText xml:space="preserve"> REF _Ref397361464 \r \h </w:instrText>
      </w:r>
      <w:r w:rsidR="00A94100">
        <w:rPr>
          <w:lang w:val="en-US"/>
        </w:rPr>
      </w:r>
      <w:r w:rsidR="00A94100">
        <w:rPr>
          <w:lang w:val="en-US"/>
        </w:rPr>
        <w:fldChar w:fldCharType="separate"/>
      </w:r>
      <w:r w:rsidR="00F30759">
        <w:rPr>
          <w:cs/>
          <w:lang w:val="en-US"/>
        </w:rPr>
        <w:t>‎</w:t>
      </w:r>
      <w:r w:rsidR="00F30759">
        <w:rPr>
          <w:lang w:val="en-US"/>
        </w:rPr>
        <w:t>A</w:t>
      </w:r>
      <w:r w:rsidR="00A94100">
        <w:rPr>
          <w:lang w:val="en-US"/>
        </w:rPr>
        <w:fldChar w:fldCharType="end"/>
      </w:r>
      <w:r w:rsidR="00A94100">
        <w:rPr>
          <w:lang w:val="en-US"/>
        </w:rPr>
        <w:t>.</w:t>
      </w:r>
    </w:p>
    <w:p w14:paraId="2482FDAD" w14:textId="68DE15F1" w:rsidR="00CB2092" w:rsidRPr="003831B9" w:rsidRDefault="00942604" w:rsidP="00F46DD2">
      <w:r>
        <w:rPr>
          <w:lang w:val="en-US"/>
        </w:rPr>
        <w:t xml:space="preserve">For a distributed TOE, the ST author should reference Table 1 for guidance </w:t>
      </w:r>
      <w:r w:rsidR="00965476">
        <w:rPr>
          <w:lang w:val="en-US"/>
        </w:rPr>
        <w:t xml:space="preserve">on how each SFR should be met. The table details whether SFRs should be met by all TOE components, by at least one TOE component or whether they are dependent upon the feature being implemented by the TOE component. </w:t>
      </w:r>
      <w:r w:rsidR="003831B9">
        <w:t xml:space="preserve">The ST for a distributed TOE must include a mapping of SFRs to each of the components of the TOE. (Note that this deliverable is examined as part of the ASE_TSS.1 and AVA_VAN.1 Evaluation Activities as described in [SD, 5.1.2] and [SD, 5.6.1.1] respectively. </w:t>
      </w:r>
    </w:p>
    <w:p w14:paraId="504AA4AC" w14:textId="77777777" w:rsidR="008D5566" w:rsidRDefault="008D5566" w:rsidP="004F7255">
      <w:pPr>
        <w:pStyle w:val="BodyText"/>
        <w:rPr>
          <w:lang w:val="en-US"/>
        </w:rPr>
      </w:pPr>
      <w:r>
        <w:rPr>
          <w:lang w:val="en-US"/>
        </w:rPr>
        <w:t xml:space="preserve">The Evaluation Activities defined in </w:t>
      </w:r>
      <w:r w:rsidR="0086675C">
        <w:rPr>
          <w:lang w:val="en-US"/>
        </w:rPr>
        <w:t xml:space="preserve">[SD] describe actions that the evaluator will take in order to determine compliance of a particular TOE </w:t>
      </w:r>
      <w:r w:rsidR="00772BFE">
        <w:rPr>
          <w:lang w:val="en-US"/>
        </w:rPr>
        <w:t xml:space="preserve">with the SFRs. The content of these Evaluation Activities will therefore provide </w:t>
      </w:r>
      <w:r w:rsidR="00772BFE" w:rsidRPr="00772BFE">
        <w:rPr>
          <w:lang w:val="en-US"/>
        </w:rPr>
        <w:t>more insight into deliverables</w:t>
      </w:r>
      <w:r w:rsidR="00772BFE">
        <w:rPr>
          <w:lang w:val="en-US"/>
        </w:rPr>
        <w:t xml:space="preserve"> required from TOE Developers. </w:t>
      </w:r>
    </w:p>
    <w:p w14:paraId="5A9C379E" w14:textId="77777777" w:rsidR="009F6DA2" w:rsidRDefault="009F6DA2" w:rsidP="009F6DA2">
      <w:pPr>
        <w:pStyle w:val="Heading2"/>
        <w:rPr>
          <w:lang w:val="en-US"/>
        </w:rPr>
      </w:pPr>
      <w:bookmarkStart w:id="248" w:name="_Toc412821544"/>
      <w:bookmarkStart w:id="249" w:name="_Toc456887841"/>
      <w:r>
        <w:rPr>
          <w:lang w:val="en-US"/>
        </w:rPr>
        <w:t>Conventions</w:t>
      </w:r>
      <w:bookmarkEnd w:id="248"/>
      <w:bookmarkEnd w:id="249"/>
    </w:p>
    <w:p w14:paraId="360EA023" w14:textId="77777777" w:rsidR="004012C0" w:rsidRDefault="004012C0" w:rsidP="004012C0">
      <w:pPr>
        <w:pStyle w:val="BodyText"/>
      </w:pPr>
      <w:r>
        <w:t>The conventions used in descriptions of the SFRs are as follows:</w:t>
      </w:r>
    </w:p>
    <w:p w14:paraId="6A221C3B" w14:textId="77777777" w:rsidR="004012C0" w:rsidRPr="00691B95" w:rsidRDefault="004012C0" w:rsidP="004012C0">
      <w:pPr>
        <w:pStyle w:val="ListBullet"/>
      </w:pPr>
      <w:r w:rsidRPr="00691B95">
        <w:t xml:space="preserve">Assignment: Indicated with </w:t>
      </w:r>
      <w:r w:rsidRPr="00691B95">
        <w:rPr>
          <w:i/>
        </w:rPr>
        <w:t>italicized</w:t>
      </w:r>
      <w:r w:rsidRPr="00691B95">
        <w:t xml:space="preserve"> text;</w:t>
      </w:r>
    </w:p>
    <w:p w14:paraId="39A1E225" w14:textId="77777777" w:rsidR="004012C0" w:rsidRPr="00691B95" w:rsidRDefault="004012C0" w:rsidP="004012C0">
      <w:pPr>
        <w:pStyle w:val="ListBullet"/>
      </w:pPr>
      <w:r w:rsidRPr="00691B95">
        <w:t xml:space="preserve">Refinement made by PP author: Indicated with </w:t>
      </w:r>
      <w:r w:rsidRPr="00691B95">
        <w:rPr>
          <w:b/>
        </w:rPr>
        <w:t>bold text</w:t>
      </w:r>
      <w:r w:rsidRPr="00691B95">
        <w:t xml:space="preserve"> and </w:t>
      </w:r>
      <w:r w:rsidRPr="00691B95">
        <w:rPr>
          <w:strike/>
        </w:rPr>
        <w:t>strikethroughs</w:t>
      </w:r>
      <w:r w:rsidRPr="00691B95">
        <w:t>, if necessary;</w:t>
      </w:r>
    </w:p>
    <w:p w14:paraId="126D6FB3" w14:textId="77777777" w:rsidR="004012C0" w:rsidRPr="00691B95" w:rsidRDefault="004012C0" w:rsidP="004012C0">
      <w:pPr>
        <w:pStyle w:val="ListBullet"/>
      </w:pPr>
      <w:r w:rsidRPr="00691B95">
        <w:t xml:space="preserve">Selection: Indicated with </w:t>
      </w:r>
      <w:r w:rsidRPr="00691B95">
        <w:rPr>
          <w:u w:val="single"/>
        </w:rPr>
        <w:t>underlined text</w:t>
      </w:r>
      <w:r w:rsidRPr="00691B95">
        <w:t>;</w:t>
      </w:r>
    </w:p>
    <w:p w14:paraId="0B62D9BB" w14:textId="77777777" w:rsidR="004012C0" w:rsidRPr="00691B95" w:rsidRDefault="004012C0" w:rsidP="004012C0">
      <w:pPr>
        <w:pStyle w:val="ListBullet"/>
      </w:pPr>
      <w:r w:rsidRPr="00691B95">
        <w:t xml:space="preserve">Assignment within a Selection: Indicated with </w:t>
      </w:r>
      <w:r w:rsidRPr="00691B95">
        <w:rPr>
          <w:i/>
          <w:u w:val="single"/>
        </w:rPr>
        <w:t>italicized and underlined text</w:t>
      </w:r>
      <w:r w:rsidRPr="00691B95">
        <w:t>;</w:t>
      </w:r>
    </w:p>
    <w:p w14:paraId="6A479B25" w14:textId="6F5F3057" w:rsidR="004012C0" w:rsidRPr="00691B95" w:rsidRDefault="004012C0" w:rsidP="009452C7">
      <w:pPr>
        <w:pStyle w:val="ListBullet"/>
        <w:spacing w:after="120"/>
        <w:ind w:left="714" w:hanging="357"/>
      </w:pPr>
      <w:r w:rsidRPr="00691B95">
        <w:t xml:space="preserve">Iteration: Indicated </w:t>
      </w:r>
      <w:r>
        <w:t>by adding a string starting with “/</w:t>
      </w:r>
      <w:r w:rsidR="0093615F">
        <w:t>”</w:t>
      </w:r>
      <w:r w:rsidR="009452C7">
        <w:t xml:space="preserve"> (e.g.</w:t>
      </w:r>
      <w:r w:rsidR="0093615F">
        <w:t xml:space="preserve"> </w:t>
      </w:r>
      <w:r w:rsidR="009452C7">
        <w:t>“</w:t>
      </w:r>
      <w:r w:rsidR="0093615F">
        <w:t>FCS_COP.1/Hash</w:t>
      </w:r>
      <w:r w:rsidR="009452C7">
        <w:t xml:space="preserve">”). </w:t>
      </w:r>
    </w:p>
    <w:p w14:paraId="5817CDD4" w14:textId="77777777" w:rsidR="004012C0" w:rsidRDefault="004012C0" w:rsidP="00AA219E">
      <w:pPr>
        <w:pStyle w:val="BodyText"/>
      </w:pPr>
      <w:r>
        <w:t>Extended</w:t>
      </w:r>
      <w:r w:rsidRPr="000A3110">
        <w:t xml:space="preserve"> SFRs are identified by having a label ‘EXT’ </w:t>
      </w:r>
      <w:r>
        <w:t>at the end of</w:t>
      </w:r>
      <w:r w:rsidRPr="000A3110">
        <w:t xml:space="preserve"> the </w:t>
      </w:r>
      <w:r>
        <w:t>SFR</w:t>
      </w:r>
      <w:r w:rsidRPr="000A3110">
        <w:t xml:space="preserve"> name.</w:t>
      </w:r>
      <w:r>
        <w:t xml:space="preserve"> </w:t>
      </w:r>
    </w:p>
    <w:p w14:paraId="2FA3B504" w14:textId="552A39BA" w:rsidR="00880BFC" w:rsidRDefault="00DB13E8" w:rsidP="00AF5BD6">
      <w:pPr>
        <w:pStyle w:val="BodyText"/>
      </w:pPr>
      <w:r>
        <w:t>Where</w:t>
      </w:r>
      <w:r w:rsidR="004C455B">
        <w:t xml:space="preserve"> compliance</w:t>
      </w:r>
      <w:r w:rsidR="00382E5A">
        <w:t xml:space="preserve"> to RFCs is referred to in SFRs,</w:t>
      </w:r>
      <w:r>
        <w:t xml:space="preserve"> </w:t>
      </w:r>
      <w:r w:rsidR="00382E5A">
        <w:t>this is</w:t>
      </w:r>
      <w:r w:rsidR="00880BFC">
        <w:t xml:space="preserve"> intended to be demonstrated by </w:t>
      </w:r>
      <w:r w:rsidR="004135BE">
        <w:t>completing</w:t>
      </w:r>
      <w:r w:rsidR="00880BFC">
        <w:t xml:space="preserve"> the corresponding evaluation activities in </w:t>
      </w:r>
      <w:r w:rsidR="004135BE">
        <w:t>[SD]</w:t>
      </w:r>
      <w:r w:rsidR="00880BFC">
        <w:t xml:space="preserve"> for the relevant SFR.</w:t>
      </w:r>
    </w:p>
    <w:p w14:paraId="244033BB" w14:textId="77777777" w:rsidR="00CA6DA7" w:rsidRDefault="00CA6DA7" w:rsidP="00CA6DA7">
      <w:pPr>
        <w:pStyle w:val="BodyText"/>
        <w:rPr>
          <w:lang w:val="en-US"/>
        </w:rPr>
      </w:pPr>
    </w:p>
    <w:p w14:paraId="4E0D4E1F" w14:textId="77777777" w:rsidR="002F565A" w:rsidRDefault="002F565A" w:rsidP="002F565A">
      <w:pPr>
        <w:pStyle w:val="Heading2"/>
        <w:rPr>
          <w:lang w:val="en-US"/>
        </w:rPr>
      </w:pPr>
      <w:bookmarkStart w:id="250" w:name="_Toc412821545"/>
      <w:bookmarkStart w:id="251" w:name="_Toc456887842"/>
      <w:r>
        <w:rPr>
          <w:lang w:val="en-US"/>
        </w:rPr>
        <w:t>SFR Architecture</w:t>
      </w:r>
      <w:bookmarkEnd w:id="250"/>
      <w:bookmarkEnd w:id="251"/>
    </w:p>
    <w:p w14:paraId="6F7AD626" w14:textId="576DC8BB" w:rsidR="002F565A" w:rsidRDefault="002F565A" w:rsidP="00036914">
      <w:pPr>
        <w:pStyle w:val="BodyText"/>
      </w:pPr>
      <w:r>
        <w:fldChar w:fldCharType="begin"/>
      </w:r>
      <w:r>
        <w:instrText xml:space="preserve"> REF _Ref399516751 \h </w:instrText>
      </w:r>
      <w:r>
        <w:fldChar w:fldCharType="separate"/>
      </w:r>
      <w:r w:rsidR="00F30759">
        <w:t xml:space="preserve">Figure </w:t>
      </w:r>
      <w:r w:rsidR="00F30759">
        <w:rPr>
          <w:noProof/>
        </w:rPr>
        <w:t>14</w:t>
      </w:r>
      <w:r>
        <w:fldChar w:fldCharType="end"/>
      </w:r>
      <w:r>
        <w:t xml:space="preserve">, </w:t>
      </w:r>
      <w:r>
        <w:fldChar w:fldCharType="begin"/>
      </w:r>
      <w:r>
        <w:instrText xml:space="preserve"> REF _Ref399517041 \h </w:instrText>
      </w:r>
      <w:r>
        <w:fldChar w:fldCharType="separate"/>
      </w:r>
      <w:r w:rsidR="00F30759">
        <w:t xml:space="preserve">Figure </w:t>
      </w:r>
      <w:r w:rsidR="00F30759">
        <w:rPr>
          <w:noProof/>
        </w:rPr>
        <w:t>15</w:t>
      </w:r>
      <w:r>
        <w:fldChar w:fldCharType="end"/>
      </w:r>
      <w:r>
        <w:t xml:space="preserve">, </w:t>
      </w:r>
      <w:r>
        <w:fldChar w:fldCharType="begin"/>
      </w:r>
      <w:r>
        <w:instrText xml:space="preserve"> REF _Ref399517136 \h </w:instrText>
      </w:r>
      <w:r>
        <w:fldChar w:fldCharType="separate"/>
      </w:r>
      <w:r w:rsidR="00F30759">
        <w:t xml:space="preserve">Figure </w:t>
      </w:r>
      <w:r w:rsidR="00F30759">
        <w:rPr>
          <w:noProof/>
        </w:rPr>
        <w:t>16</w:t>
      </w:r>
      <w:r>
        <w:fldChar w:fldCharType="end"/>
      </w:r>
      <w:r w:rsidR="00703AE6">
        <w:t>,</w:t>
      </w:r>
      <w:r w:rsidRPr="002F565A">
        <w:t xml:space="preserve"> </w:t>
      </w:r>
      <w:r w:rsidR="00B75678">
        <w:fldChar w:fldCharType="begin"/>
      </w:r>
      <w:r w:rsidR="00B75678">
        <w:instrText xml:space="preserve"> REF _Ref399517358 \h </w:instrText>
      </w:r>
      <w:r w:rsidR="00B75678">
        <w:fldChar w:fldCharType="separate"/>
      </w:r>
      <w:r w:rsidR="00F30759">
        <w:t xml:space="preserve">Figure </w:t>
      </w:r>
      <w:r w:rsidR="00F30759">
        <w:rPr>
          <w:noProof/>
        </w:rPr>
        <w:t>17</w:t>
      </w:r>
      <w:r w:rsidR="00B75678">
        <w:fldChar w:fldCharType="end"/>
      </w:r>
      <w:r w:rsidR="00036914">
        <w:t>,</w:t>
      </w:r>
      <w:r w:rsidR="00B75678">
        <w:t xml:space="preserve"> </w:t>
      </w:r>
      <w:r w:rsidR="00703AE6">
        <w:fldChar w:fldCharType="begin"/>
      </w:r>
      <w:r w:rsidR="00703AE6">
        <w:instrText xml:space="preserve"> REF _Ref399850426 \h </w:instrText>
      </w:r>
      <w:r w:rsidR="00703AE6">
        <w:fldChar w:fldCharType="separate"/>
      </w:r>
      <w:r w:rsidR="00F30759">
        <w:t xml:space="preserve">Figure </w:t>
      </w:r>
      <w:r w:rsidR="00F30759">
        <w:rPr>
          <w:noProof/>
        </w:rPr>
        <w:t>18</w:t>
      </w:r>
      <w:r w:rsidR="00703AE6">
        <w:fldChar w:fldCharType="end"/>
      </w:r>
      <w:r w:rsidR="00036914">
        <w:t xml:space="preserve"> </w:t>
      </w:r>
      <w:r w:rsidR="00036914" w:rsidRPr="002F565A">
        <w:t>and</w:t>
      </w:r>
      <w:r w:rsidR="00703AE6">
        <w:t xml:space="preserve"> </w:t>
      </w:r>
      <w:r w:rsidR="00036914">
        <w:fldChar w:fldCharType="begin"/>
      </w:r>
      <w:r w:rsidR="00036914">
        <w:instrText xml:space="preserve"> REF _Ref443496257 \h </w:instrText>
      </w:r>
      <w:r w:rsidR="00036914">
        <w:fldChar w:fldCharType="separate"/>
      </w:r>
      <w:r w:rsidR="00F30759">
        <w:t xml:space="preserve">Figure </w:t>
      </w:r>
      <w:r w:rsidR="00F30759">
        <w:rPr>
          <w:noProof/>
        </w:rPr>
        <w:t>19</w:t>
      </w:r>
      <w:r w:rsidR="00036914">
        <w:fldChar w:fldCharType="end"/>
      </w:r>
      <w:r w:rsidR="00036914">
        <w:t xml:space="preserve"> </w:t>
      </w:r>
      <w:r w:rsidRPr="002F565A">
        <w:t xml:space="preserve">give a graphical presentation of the connections between the Security Functional Requirements </w:t>
      </w:r>
      <w:r w:rsidR="00B75678">
        <w:t>in</w:t>
      </w:r>
      <w:r w:rsidRPr="002F565A">
        <w:t xml:space="preserve"> </w:t>
      </w:r>
      <w:r w:rsidR="00B75678">
        <w:t xml:space="preserve">sections </w:t>
      </w:r>
      <w:r w:rsidR="00B75678">
        <w:fldChar w:fldCharType="begin"/>
      </w:r>
      <w:r w:rsidR="00B75678">
        <w:instrText xml:space="preserve"> REF _Ref399517424 \r \h </w:instrText>
      </w:r>
      <w:r w:rsidR="00B75678">
        <w:fldChar w:fldCharType="separate"/>
      </w:r>
      <w:r w:rsidR="00F30759">
        <w:rPr>
          <w:cs/>
        </w:rPr>
        <w:t>‎</w:t>
      </w:r>
      <w:r w:rsidR="00F30759">
        <w:t>6.3</w:t>
      </w:r>
      <w:r w:rsidR="00B75678">
        <w:fldChar w:fldCharType="end"/>
      </w:r>
      <w:r w:rsidR="00B75678">
        <w:t>-</w:t>
      </w:r>
      <w:r w:rsidR="00B75678">
        <w:fldChar w:fldCharType="begin"/>
      </w:r>
      <w:r w:rsidR="00B75678">
        <w:instrText xml:space="preserve"> REF _Ref399517453 \r \h </w:instrText>
      </w:r>
      <w:r w:rsidR="00B75678">
        <w:fldChar w:fldCharType="separate"/>
      </w:r>
      <w:r w:rsidR="00F30759">
        <w:rPr>
          <w:cs/>
        </w:rPr>
        <w:t>‎</w:t>
      </w:r>
      <w:r w:rsidR="00F30759">
        <w:t>6.9</w:t>
      </w:r>
      <w:r w:rsidR="00B75678">
        <w:fldChar w:fldCharType="end"/>
      </w:r>
      <w:r w:rsidR="00B75678">
        <w:t xml:space="preserve">, Appendix </w:t>
      </w:r>
      <w:r w:rsidR="00B75678">
        <w:fldChar w:fldCharType="begin"/>
      </w:r>
      <w:r w:rsidR="00B75678">
        <w:instrText xml:space="preserve"> REF _Ref397361464 \r \h </w:instrText>
      </w:r>
      <w:r w:rsidR="00B75678">
        <w:fldChar w:fldCharType="separate"/>
      </w:r>
      <w:r w:rsidR="00F30759">
        <w:rPr>
          <w:cs/>
        </w:rPr>
        <w:t>‎</w:t>
      </w:r>
      <w:r w:rsidR="00F30759">
        <w:t>A</w:t>
      </w:r>
      <w:r w:rsidR="00B75678">
        <w:fldChar w:fldCharType="end"/>
      </w:r>
      <w:r w:rsidR="00B75678">
        <w:t xml:space="preserve"> and Appendix </w:t>
      </w:r>
      <w:r w:rsidR="00B75678">
        <w:fldChar w:fldCharType="begin"/>
      </w:r>
      <w:r w:rsidR="00B75678">
        <w:instrText xml:space="preserve"> REF _Ref386377140 \r \h </w:instrText>
      </w:r>
      <w:r w:rsidR="00B75678">
        <w:fldChar w:fldCharType="separate"/>
      </w:r>
      <w:r w:rsidR="00F30759">
        <w:rPr>
          <w:cs/>
        </w:rPr>
        <w:t>‎</w:t>
      </w:r>
      <w:r w:rsidR="00F30759">
        <w:t>B</w:t>
      </w:r>
      <w:r w:rsidR="00B75678">
        <w:fldChar w:fldCharType="end"/>
      </w:r>
      <w:r w:rsidR="00B75678">
        <w:t>,</w:t>
      </w:r>
      <w:r w:rsidRPr="002F565A">
        <w:t xml:space="preserve"> and the underlying functional areas and operations that the TOE provides. The diagrams provide a context for SFRs that relates to their use in the TOE, whereas </w:t>
      </w:r>
      <w:r w:rsidR="00B75678">
        <w:t xml:space="preserve">other </w:t>
      </w:r>
      <w:r w:rsidRPr="002F565A">
        <w:t>section</w:t>
      </w:r>
      <w:r w:rsidR="00B75678">
        <w:rPr>
          <w:rtl/>
          <w:cs/>
        </w:rPr>
        <w:t>s</w:t>
      </w:r>
      <w:r w:rsidR="00B75678">
        <w:t xml:space="preserve"> define</w:t>
      </w:r>
      <w:r w:rsidRPr="002F565A">
        <w:t xml:space="preserve"> the SFRs grouped by the abstract class and family groupings in [CC2].</w:t>
      </w:r>
    </w:p>
    <w:p w14:paraId="5676564E" w14:textId="274C96EA" w:rsidR="00516E3E" w:rsidRDefault="00516E3E" w:rsidP="00516E3E">
      <w:pPr>
        <w:pStyle w:val="BodyText"/>
      </w:pPr>
      <w:r>
        <w:lastRenderedPageBreak/>
        <w:t xml:space="preserve">In general, the SFRs from Appendix </w:t>
      </w:r>
      <w:r>
        <w:fldChar w:fldCharType="begin"/>
      </w:r>
      <w:r>
        <w:instrText xml:space="preserve"> REF _Ref386377140 \r \h </w:instrText>
      </w:r>
      <w:r>
        <w:fldChar w:fldCharType="separate"/>
      </w:r>
      <w:r w:rsidR="00F30759">
        <w:rPr>
          <w:cs/>
        </w:rPr>
        <w:t>‎</w:t>
      </w:r>
      <w:r w:rsidR="00F30759">
        <w:t>B</w:t>
      </w:r>
      <w:r>
        <w:fldChar w:fldCharType="end"/>
      </w:r>
      <w:r>
        <w:t xml:space="preserve"> that are required by an ST are determined by the selections made in other SFRs. For example: FTP_ITC.1 and FTP_TRP.1</w:t>
      </w:r>
      <w:r w:rsidR="00FD77EF">
        <w:rPr>
          <w:lang w:val="en-US"/>
        </w:rPr>
        <w:t>/Admin</w:t>
      </w:r>
      <w:r>
        <w:t xml:space="preserve"> (in sections </w:t>
      </w:r>
      <w:r>
        <w:fldChar w:fldCharType="begin"/>
      </w:r>
      <w:r>
        <w:instrText xml:space="preserve"> REF _Ref400698697 \r \h </w:instrText>
      </w:r>
      <w:r>
        <w:fldChar w:fldCharType="separate"/>
      </w:r>
      <w:r w:rsidR="00F30759">
        <w:rPr>
          <w:cs/>
        </w:rPr>
        <w:t>‎</w:t>
      </w:r>
      <w:r w:rsidR="00F30759">
        <w:t>6.9.1.1</w:t>
      </w:r>
      <w:r>
        <w:fldChar w:fldCharType="end"/>
      </w:r>
      <w:r>
        <w:t xml:space="preserve"> and </w:t>
      </w:r>
      <w:r>
        <w:fldChar w:fldCharType="begin"/>
      </w:r>
      <w:r>
        <w:instrText xml:space="preserve"> REF _Ref400698707 \r \h </w:instrText>
      </w:r>
      <w:r>
        <w:fldChar w:fldCharType="separate"/>
      </w:r>
      <w:r w:rsidR="00F30759">
        <w:rPr>
          <w:cs/>
        </w:rPr>
        <w:t>‎</w:t>
      </w:r>
      <w:r w:rsidR="00F30759">
        <w:t>6.9.2.1</w:t>
      </w:r>
      <w:r>
        <w:fldChar w:fldCharType="end"/>
      </w:r>
      <w:r>
        <w:t xml:space="preserve"> respectively) each contain selections of a protocol to be used for the type of secure channel described by the SFR. The selection of the protocol(s) here determines which of the protocol-specific SFRs in section </w:t>
      </w:r>
      <w:r>
        <w:fldChar w:fldCharType="begin"/>
      </w:r>
      <w:r>
        <w:instrText xml:space="preserve"> REF _Ref400698817 \r \h </w:instrText>
      </w:r>
      <w:r>
        <w:fldChar w:fldCharType="separate"/>
      </w:r>
      <w:r w:rsidR="00F30759">
        <w:rPr>
          <w:cs/>
        </w:rPr>
        <w:t>‎</w:t>
      </w:r>
      <w:r w:rsidR="00F30759">
        <w:t>B.2.1</w:t>
      </w:r>
      <w:r>
        <w:fldChar w:fldCharType="end"/>
      </w:r>
      <w:r>
        <w:t xml:space="preserve"> are also required in the ST. </w:t>
      </w:r>
    </w:p>
    <w:p w14:paraId="14D9DAC3" w14:textId="5F6ECFAA" w:rsidR="00C36318" w:rsidRDefault="00C36318" w:rsidP="00516E3E">
      <w:pPr>
        <w:pStyle w:val="BodyText"/>
      </w:pPr>
      <w:r>
        <w:t xml:space="preserve">SFRs in Appendix </w:t>
      </w:r>
      <w:r>
        <w:fldChar w:fldCharType="begin"/>
      </w:r>
      <w:r>
        <w:instrText xml:space="preserve"> REF _Ref397361464 \r \h </w:instrText>
      </w:r>
      <w:r>
        <w:fldChar w:fldCharType="separate"/>
      </w:r>
      <w:r w:rsidR="00F30759">
        <w:rPr>
          <w:cs/>
        </w:rPr>
        <w:t>‎</w:t>
      </w:r>
      <w:r w:rsidR="00F30759">
        <w:t>A</w:t>
      </w:r>
      <w:r>
        <w:fldChar w:fldCharType="end"/>
      </w:r>
      <w:r>
        <w:t xml:space="preserve"> </w:t>
      </w:r>
      <w:r w:rsidRPr="001752AC">
        <w:t>can be included in the ST</w:t>
      </w:r>
      <w:r>
        <w:t xml:space="preserve"> if they are provided by the TOE</w:t>
      </w:r>
      <w:r w:rsidRPr="001752AC">
        <w:t xml:space="preserve">, but </w:t>
      </w:r>
      <w:r>
        <w:t>are not mandatory</w:t>
      </w:r>
      <w:r w:rsidRPr="001752AC">
        <w:t xml:space="preserve"> in order for a TOE to claim conformance to this </w:t>
      </w:r>
      <w:proofErr w:type="spellStart"/>
      <w:r>
        <w:t>c</w:t>
      </w:r>
      <w:r w:rsidRPr="001752AC">
        <w:t>PP</w:t>
      </w:r>
      <w:proofErr w:type="spellEnd"/>
      <w:r w:rsidRPr="001752AC">
        <w:t>.</w:t>
      </w:r>
    </w:p>
    <w:p w14:paraId="04AA17F3" w14:textId="569CE899" w:rsidR="002F565A" w:rsidRDefault="003B164E" w:rsidP="00FF0509">
      <w:pPr>
        <w:pStyle w:val="BodyText"/>
        <w:keepNext/>
      </w:pPr>
      <w:r>
        <w:rPr>
          <w:noProof/>
          <w:lang w:eastAsia="zh-CN"/>
        </w:rPr>
        <w:drawing>
          <wp:inline distT="0" distB="0" distL="0" distR="0" wp14:anchorId="509E5FF5" wp14:editId="2D0D7D88">
            <wp:extent cx="5733415" cy="5996305"/>
            <wp:effectExtent l="0" t="0" r="635" b="444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WcPP SFR architecture for v1-0-11 Comms.png"/>
                    <pic:cNvPicPr/>
                  </pic:nvPicPr>
                  <pic:blipFill>
                    <a:blip r:embed="rId30">
                      <a:extLst>
                        <a:ext uri="{28A0092B-C50C-407E-A947-70E740481C1C}">
                          <a14:useLocalDpi xmlns:a14="http://schemas.microsoft.com/office/drawing/2010/main" val="0"/>
                        </a:ext>
                      </a:extLst>
                    </a:blip>
                    <a:stretch>
                      <a:fillRect/>
                    </a:stretch>
                  </pic:blipFill>
                  <pic:spPr>
                    <a:xfrm>
                      <a:off x="0" y="0"/>
                      <a:ext cx="5733415" cy="5996305"/>
                    </a:xfrm>
                    <a:prstGeom prst="rect">
                      <a:avLst/>
                    </a:prstGeom>
                  </pic:spPr>
                </pic:pic>
              </a:graphicData>
            </a:graphic>
          </wp:inline>
        </w:drawing>
      </w:r>
    </w:p>
    <w:p w14:paraId="0C658618" w14:textId="37D2ABE4" w:rsidR="002F565A" w:rsidRDefault="002F565A" w:rsidP="002F565A">
      <w:pPr>
        <w:pStyle w:val="Caption"/>
      </w:pPr>
      <w:bookmarkStart w:id="252" w:name="_Ref399516751"/>
      <w:bookmarkStart w:id="253" w:name="_Toc412821701"/>
      <w:bookmarkStart w:id="254" w:name="_Toc456887385"/>
      <w:r>
        <w:t xml:space="preserve">Figure </w:t>
      </w:r>
      <w:fldSimple w:instr=" SEQ Figure \* ARABIC ">
        <w:r w:rsidR="00F30759">
          <w:rPr>
            <w:noProof/>
          </w:rPr>
          <w:t>14</w:t>
        </w:r>
      </w:fldSimple>
      <w:bookmarkEnd w:id="252"/>
      <w:r>
        <w:t>: Protected Communications SFR Architecture</w:t>
      </w:r>
      <w:bookmarkEnd w:id="253"/>
      <w:bookmarkEnd w:id="254"/>
    </w:p>
    <w:p w14:paraId="2DD5FEC4" w14:textId="3FBCC67F" w:rsidR="002F565A" w:rsidRDefault="003B164E" w:rsidP="00BB0DC7">
      <w:pPr>
        <w:pStyle w:val="BodyText"/>
        <w:keepNext/>
      </w:pPr>
      <w:r>
        <w:rPr>
          <w:noProof/>
          <w:lang w:eastAsia="zh-CN"/>
        </w:rPr>
        <w:lastRenderedPageBreak/>
        <w:drawing>
          <wp:inline distT="0" distB="0" distL="0" distR="0" wp14:anchorId="4817CE2D" wp14:editId="2D06169E">
            <wp:extent cx="5733415" cy="3891915"/>
            <wp:effectExtent l="0" t="0" r="63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WcPP SFR architecture for v1-0-11 Admin.png"/>
                    <pic:cNvPicPr/>
                  </pic:nvPicPr>
                  <pic:blipFill>
                    <a:blip r:embed="rId31">
                      <a:extLst>
                        <a:ext uri="{28A0092B-C50C-407E-A947-70E740481C1C}">
                          <a14:useLocalDpi xmlns:a14="http://schemas.microsoft.com/office/drawing/2010/main" val="0"/>
                        </a:ext>
                      </a:extLst>
                    </a:blip>
                    <a:stretch>
                      <a:fillRect/>
                    </a:stretch>
                  </pic:blipFill>
                  <pic:spPr>
                    <a:xfrm>
                      <a:off x="0" y="0"/>
                      <a:ext cx="5733415" cy="3891915"/>
                    </a:xfrm>
                    <a:prstGeom prst="rect">
                      <a:avLst/>
                    </a:prstGeom>
                  </pic:spPr>
                </pic:pic>
              </a:graphicData>
            </a:graphic>
          </wp:inline>
        </w:drawing>
      </w:r>
    </w:p>
    <w:p w14:paraId="059B79F3" w14:textId="639D5547" w:rsidR="002F565A" w:rsidRDefault="002F565A" w:rsidP="002F565A">
      <w:pPr>
        <w:pStyle w:val="Caption"/>
      </w:pPr>
      <w:bookmarkStart w:id="255" w:name="_Ref399517041"/>
      <w:bookmarkStart w:id="256" w:name="_Toc412821702"/>
      <w:bookmarkStart w:id="257" w:name="_Toc456887386"/>
      <w:r>
        <w:t xml:space="preserve">Figure </w:t>
      </w:r>
      <w:fldSimple w:instr=" SEQ Figure \* ARABIC ">
        <w:r w:rsidR="00F30759">
          <w:rPr>
            <w:noProof/>
          </w:rPr>
          <w:t>15</w:t>
        </w:r>
      </w:fldSimple>
      <w:bookmarkEnd w:id="255"/>
      <w:r>
        <w:t>: Administrator Authentication SFR Architecture</w:t>
      </w:r>
      <w:bookmarkEnd w:id="256"/>
      <w:bookmarkEnd w:id="257"/>
    </w:p>
    <w:p w14:paraId="38A22376" w14:textId="77777777" w:rsidR="008558EC" w:rsidRPr="008558EC" w:rsidRDefault="008558EC" w:rsidP="008558EC">
      <w:pPr>
        <w:pStyle w:val="BodyText"/>
      </w:pPr>
    </w:p>
    <w:p w14:paraId="3F374AF2" w14:textId="4A1173F4" w:rsidR="002F565A" w:rsidRDefault="003B164E" w:rsidP="00BB0DC7">
      <w:pPr>
        <w:pStyle w:val="BodyText"/>
        <w:keepNext/>
      </w:pPr>
      <w:r>
        <w:rPr>
          <w:noProof/>
          <w:lang w:eastAsia="zh-CN"/>
        </w:rPr>
        <w:drawing>
          <wp:inline distT="0" distB="0" distL="0" distR="0" wp14:anchorId="1A9A2CC3" wp14:editId="0E718E3B">
            <wp:extent cx="5733415" cy="1916430"/>
            <wp:effectExtent l="0" t="0" r="635" b="762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WcPP SFR architecture for v1-0-11 Correct op.png"/>
                    <pic:cNvPicPr/>
                  </pic:nvPicPr>
                  <pic:blipFill>
                    <a:blip r:embed="rId32">
                      <a:extLst>
                        <a:ext uri="{28A0092B-C50C-407E-A947-70E740481C1C}">
                          <a14:useLocalDpi xmlns:a14="http://schemas.microsoft.com/office/drawing/2010/main" val="0"/>
                        </a:ext>
                      </a:extLst>
                    </a:blip>
                    <a:stretch>
                      <a:fillRect/>
                    </a:stretch>
                  </pic:blipFill>
                  <pic:spPr>
                    <a:xfrm>
                      <a:off x="0" y="0"/>
                      <a:ext cx="5733415" cy="1916430"/>
                    </a:xfrm>
                    <a:prstGeom prst="rect">
                      <a:avLst/>
                    </a:prstGeom>
                  </pic:spPr>
                </pic:pic>
              </a:graphicData>
            </a:graphic>
          </wp:inline>
        </w:drawing>
      </w:r>
    </w:p>
    <w:p w14:paraId="47430107" w14:textId="3DEDC030" w:rsidR="002F565A" w:rsidRDefault="002F565A" w:rsidP="0035421E">
      <w:pPr>
        <w:pStyle w:val="Caption"/>
      </w:pPr>
      <w:bookmarkStart w:id="258" w:name="_Ref399517136"/>
      <w:bookmarkStart w:id="259" w:name="_Toc412821703"/>
      <w:bookmarkStart w:id="260" w:name="_Toc456887387"/>
      <w:r>
        <w:t xml:space="preserve">Figure </w:t>
      </w:r>
      <w:fldSimple w:instr=" SEQ Figure \* ARABIC ">
        <w:r w:rsidR="00F30759">
          <w:rPr>
            <w:noProof/>
          </w:rPr>
          <w:t>16</w:t>
        </w:r>
      </w:fldSimple>
      <w:bookmarkEnd w:id="258"/>
      <w:r>
        <w:t>: Correct Operation SFR Architecture</w:t>
      </w:r>
      <w:bookmarkEnd w:id="259"/>
      <w:bookmarkEnd w:id="260"/>
    </w:p>
    <w:p w14:paraId="708B3E95" w14:textId="7BE18386" w:rsidR="002F565A" w:rsidRDefault="003B164E" w:rsidP="00FF0509">
      <w:pPr>
        <w:pStyle w:val="BodyText"/>
        <w:keepNext/>
      </w:pPr>
      <w:r>
        <w:rPr>
          <w:noProof/>
          <w:lang w:eastAsia="zh-CN"/>
        </w:rPr>
        <w:lastRenderedPageBreak/>
        <w:drawing>
          <wp:inline distT="0" distB="0" distL="0" distR="0" wp14:anchorId="157FA358" wp14:editId="3984D9CA">
            <wp:extent cx="5733415" cy="5868670"/>
            <wp:effectExtent l="0" t="0" r="635"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WcPP SFR architecture for v1-0-11 Update+Audit.png"/>
                    <pic:cNvPicPr/>
                  </pic:nvPicPr>
                  <pic:blipFill>
                    <a:blip r:embed="rId33">
                      <a:extLst>
                        <a:ext uri="{28A0092B-C50C-407E-A947-70E740481C1C}">
                          <a14:useLocalDpi xmlns:a14="http://schemas.microsoft.com/office/drawing/2010/main" val="0"/>
                        </a:ext>
                      </a:extLst>
                    </a:blip>
                    <a:stretch>
                      <a:fillRect/>
                    </a:stretch>
                  </pic:blipFill>
                  <pic:spPr>
                    <a:xfrm>
                      <a:off x="0" y="0"/>
                      <a:ext cx="5733415" cy="5868670"/>
                    </a:xfrm>
                    <a:prstGeom prst="rect">
                      <a:avLst/>
                    </a:prstGeom>
                  </pic:spPr>
                </pic:pic>
              </a:graphicData>
            </a:graphic>
          </wp:inline>
        </w:drawing>
      </w:r>
    </w:p>
    <w:p w14:paraId="28ECE08D" w14:textId="52A3A67F" w:rsidR="00B75678" w:rsidRDefault="00B75678" w:rsidP="00B75678">
      <w:pPr>
        <w:pStyle w:val="Caption"/>
      </w:pPr>
      <w:bookmarkStart w:id="261" w:name="_Ref399517358"/>
      <w:bookmarkStart w:id="262" w:name="_Toc412821704"/>
      <w:bookmarkStart w:id="263" w:name="_Toc456887388"/>
      <w:r>
        <w:t xml:space="preserve">Figure </w:t>
      </w:r>
      <w:fldSimple w:instr=" SEQ Figure \* ARABIC ">
        <w:r w:rsidR="00F30759">
          <w:rPr>
            <w:noProof/>
          </w:rPr>
          <w:t>17</w:t>
        </w:r>
      </w:fldSimple>
      <w:bookmarkEnd w:id="261"/>
      <w:r>
        <w:t>: Trusted Updated and Audit SFR Architecture</w:t>
      </w:r>
      <w:bookmarkEnd w:id="262"/>
      <w:bookmarkEnd w:id="263"/>
    </w:p>
    <w:p w14:paraId="226F55D2" w14:textId="5E85229D" w:rsidR="00703AE6" w:rsidRDefault="003B164E" w:rsidP="00FF0509">
      <w:pPr>
        <w:pStyle w:val="BodyText"/>
        <w:keepNext/>
      </w:pPr>
      <w:r>
        <w:rPr>
          <w:noProof/>
          <w:lang w:eastAsia="zh-CN"/>
        </w:rPr>
        <w:lastRenderedPageBreak/>
        <w:drawing>
          <wp:inline distT="0" distB="0" distL="0" distR="0" wp14:anchorId="348DC3DE" wp14:editId="29567A4F">
            <wp:extent cx="5733415" cy="3578860"/>
            <wp:effectExtent l="0" t="0" r="635" b="254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WcPP SFR architecture for v1-0-11 Mng.png"/>
                    <pic:cNvPicPr/>
                  </pic:nvPicPr>
                  <pic:blipFill>
                    <a:blip r:embed="rId34">
                      <a:extLst>
                        <a:ext uri="{28A0092B-C50C-407E-A947-70E740481C1C}">
                          <a14:useLocalDpi xmlns:a14="http://schemas.microsoft.com/office/drawing/2010/main" val="0"/>
                        </a:ext>
                      </a:extLst>
                    </a:blip>
                    <a:stretch>
                      <a:fillRect/>
                    </a:stretch>
                  </pic:blipFill>
                  <pic:spPr>
                    <a:xfrm>
                      <a:off x="0" y="0"/>
                      <a:ext cx="5733415" cy="3578860"/>
                    </a:xfrm>
                    <a:prstGeom prst="rect">
                      <a:avLst/>
                    </a:prstGeom>
                  </pic:spPr>
                </pic:pic>
              </a:graphicData>
            </a:graphic>
          </wp:inline>
        </w:drawing>
      </w:r>
    </w:p>
    <w:p w14:paraId="243C0F8A" w14:textId="417181E3" w:rsidR="00703AE6" w:rsidRDefault="00703AE6" w:rsidP="00703AE6">
      <w:pPr>
        <w:pStyle w:val="Caption"/>
      </w:pPr>
      <w:bookmarkStart w:id="264" w:name="_Ref399850426"/>
      <w:bookmarkStart w:id="265" w:name="_Ref399850422"/>
      <w:bookmarkStart w:id="266" w:name="_Toc412821705"/>
      <w:bookmarkStart w:id="267" w:name="_Toc456887389"/>
      <w:r>
        <w:t xml:space="preserve">Figure </w:t>
      </w:r>
      <w:fldSimple w:instr=" SEQ Figure \* ARABIC ">
        <w:r w:rsidR="00F30759">
          <w:rPr>
            <w:noProof/>
          </w:rPr>
          <w:t>18</w:t>
        </w:r>
      </w:fldSimple>
      <w:bookmarkEnd w:id="264"/>
      <w:r>
        <w:t>: Management SFR Architecture</w:t>
      </w:r>
      <w:bookmarkEnd w:id="265"/>
      <w:bookmarkEnd w:id="266"/>
      <w:bookmarkEnd w:id="267"/>
    </w:p>
    <w:p w14:paraId="2F2CE817" w14:textId="3D9A5AA8" w:rsidR="00DB7171" w:rsidRDefault="003B164E" w:rsidP="00FF0509">
      <w:pPr>
        <w:pStyle w:val="BodyText"/>
        <w:keepNext/>
      </w:pPr>
      <w:r>
        <w:rPr>
          <w:noProof/>
          <w:lang w:eastAsia="zh-CN"/>
        </w:rPr>
        <w:drawing>
          <wp:inline distT="0" distB="0" distL="0" distR="0" wp14:anchorId="6594B0A0" wp14:editId="6B8599A6">
            <wp:extent cx="5733415" cy="2498725"/>
            <wp:effectExtent l="0" t="0" r="635"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DFWcPP SFR architecture for v1-0-11 Distrib.png"/>
                    <pic:cNvPicPr/>
                  </pic:nvPicPr>
                  <pic:blipFill>
                    <a:blip r:embed="rId35">
                      <a:extLst>
                        <a:ext uri="{28A0092B-C50C-407E-A947-70E740481C1C}">
                          <a14:useLocalDpi xmlns:a14="http://schemas.microsoft.com/office/drawing/2010/main" val="0"/>
                        </a:ext>
                      </a:extLst>
                    </a:blip>
                    <a:stretch>
                      <a:fillRect/>
                    </a:stretch>
                  </pic:blipFill>
                  <pic:spPr>
                    <a:xfrm>
                      <a:off x="0" y="0"/>
                      <a:ext cx="5733415" cy="2498725"/>
                    </a:xfrm>
                    <a:prstGeom prst="rect">
                      <a:avLst/>
                    </a:prstGeom>
                  </pic:spPr>
                </pic:pic>
              </a:graphicData>
            </a:graphic>
          </wp:inline>
        </w:drawing>
      </w:r>
    </w:p>
    <w:p w14:paraId="7E6B14CA" w14:textId="7ED1E734" w:rsidR="007B6860" w:rsidRDefault="007B6860" w:rsidP="007B6860">
      <w:pPr>
        <w:pStyle w:val="Caption"/>
      </w:pPr>
      <w:bookmarkStart w:id="268" w:name="_Ref443496257"/>
      <w:bookmarkStart w:id="269" w:name="_Toc456887390"/>
      <w:r>
        <w:t xml:space="preserve">Figure </w:t>
      </w:r>
      <w:fldSimple w:instr=" SEQ Figure \* ARABIC ">
        <w:r w:rsidR="00F30759">
          <w:rPr>
            <w:noProof/>
          </w:rPr>
          <w:t>19</w:t>
        </w:r>
      </w:fldSimple>
      <w:bookmarkEnd w:id="268"/>
      <w:r>
        <w:t>: Distributed TOE SFR Architecture</w:t>
      </w:r>
      <w:bookmarkEnd w:id="269"/>
    </w:p>
    <w:p w14:paraId="629FE4F8" w14:textId="77777777" w:rsidR="00085CDD" w:rsidRPr="00085CDD" w:rsidRDefault="00085CDD" w:rsidP="00085CDD">
      <w:pPr>
        <w:pStyle w:val="BodyText"/>
      </w:pPr>
    </w:p>
    <w:p w14:paraId="68D094B8" w14:textId="77777777" w:rsidR="002B6092" w:rsidRDefault="002B6092" w:rsidP="002B6092">
      <w:pPr>
        <w:pStyle w:val="Heading2"/>
        <w:rPr>
          <w:lang w:val="en-US"/>
        </w:rPr>
      </w:pPr>
      <w:bookmarkStart w:id="270" w:name="_Ref399517424"/>
      <w:bookmarkStart w:id="271" w:name="_Toc412821546"/>
      <w:bookmarkStart w:id="272" w:name="_Toc456887843"/>
      <w:r w:rsidRPr="002B6092">
        <w:rPr>
          <w:lang w:val="en-US"/>
        </w:rPr>
        <w:t>Security Audit (FAU)</w:t>
      </w:r>
      <w:bookmarkEnd w:id="270"/>
      <w:bookmarkEnd w:id="271"/>
      <w:bookmarkEnd w:id="272"/>
    </w:p>
    <w:p w14:paraId="24E632EF" w14:textId="77777777" w:rsidR="00021D38" w:rsidRDefault="00021D38" w:rsidP="00021D38">
      <w:pPr>
        <w:pStyle w:val="Heading3"/>
      </w:pPr>
      <w:bookmarkStart w:id="273" w:name="_Ref399517420"/>
      <w:bookmarkStart w:id="274" w:name="_Toc412821547"/>
      <w:bookmarkStart w:id="275" w:name="_Toc456887844"/>
      <w:r>
        <w:t>Security Audit Data generation (FAU_GEN)</w:t>
      </w:r>
      <w:bookmarkEnd w:id="273"/>
      <w:bookmarkEnd w:id="274"/>
      <w:bookmarkEnd w:id="275"/>
    </w:p>
    <w:p w14:paraId="2E3CB75E" w14:textId="77777777" w:rsidR="00021D38" w:rsidRDefault="00021D38" w:rsidP="00021D38">
      <w:r>
        <w:t xml:space="preserve">In order to assure that information exists that allows Security Administrators to discover intentional and unintentional issues with the configuration and/or operation of the system, compliant TOEs have the capability of generating audit data targeted at detecting such </w:t>
      </w:r>
      <w:r>
        <w:lastRenderedPageBreak/>
        <w:t>activity. Auditing of administrative activities provides information that may be used to hasten corrective action should the system be configured incorrectly. Audit of select system events can provide an indication of failure of cri</w:t>
      </w:r>
      <w:r w:rsidR="008D02C3">
        <w:t>tical portions of the TOE (e.g.</w:t>
      </w:r>
      <w:r>
        <w:t xml:space="preserve"> a cryptographic provider process not runni</w:t>
      </w:r>
      <w:r w:rsidR="008D02C3">
        <w:t>ng) or anomalous activity (e.g.</w:t>
      </w:r>
      <w:r>
        <w:t xml:space="preserve"> establishment of an administrative session at a suspicious time, repeated failures to establish sessions or authenticate to the system) of a suspicious nature.</w:t>
      </w:r>
    </w:p>
    <w:p w14:paraId="6A5361FE" w14:textId="77777777" w:rsidR="00021D38" w:rsidRDefault="00021D38" w:rsidP="00D725D2">
      <w:r>
        <w:t>In some instances there may be a large amount of audit information produced that could overwhelm the TOE or administrators in charge of reviewing the audit information. The TOE must be capable of sending audit information to an external trusted entity. This information must carry reliable timestamps, which will help order the information when sent to the external device.</w:t>
      </w:r>
    </w:p>
    <w:p w14:paraId="1BE34D1B" w14:textId="77777777" w:rsidR="00021D38" w:rsidRDefault="00021D38" w:rsidP="00021D38">
      <w:r>
        <w:t xml:space="preserve">Loss of communication with the audit server is problematic. While there are several potential mitigations to this threat, this </w:t>
      </w:r>
      <w:proofErr w:type="spellStart"/>
      <w:r>
        <w:t>cPP</w:t>
      </w:r>
      <w:proofErr w:type="spellEnd"/>
      <w:r>
        <w:t xml:space="preserve"> does not mandate that a specific action takes place; the degree to which this action preserves the audit information and still allows the TOE to meet its functionality responsibilities should drive decisions on the suitability of the TOE in a particular environment.</w:t>
      </w:r>
      <w:r w:rsidR="00C604F7">
        <w:t xml:space="preserve"> </w:t>
      </w:r>
    </w:p>
    <w:p w14:paraId="7A11B3A3" w14:textId="77777777" w:rsidR="00C604F7" w:rsidRDefault="000B3205" w:rsidP="000B3205">
      <w:pPr>
        <w:pStyle w:val="Heading4"/>
        <w:rPr>
          <w:rFonts w:eastAsia="SimSun"/>
        </w:rPr>
      </w:pPr>
      <w:bookmarkStart w:id="276" w:name="_Toc412821548"/>
      <w:bookmarkStart w:id="277" w:name="_Toc456887845"/>
      <w:r w:rsidRPr="00291EF5">
        <w:rPr>
          <w:rFonts w:eastAsia="SimSun"/>
        </w:rPr>
        <w:t>FAU_GEN.1</w:t>
      </w:r>
      <w:r w:rsidRPr="00291EF5">
        <w:rPr>
          <w:rFonts w:eastAsia="SimSun"/>
        </w:rPr>
        <w:tab/>
        <w:t>Audit data generation</w:t>
      </w:r>
      <w:bookmarkEnd w:id="276"/>
      <w:bookmarkEnd w:id="277"/>
    </w:p>
    <w:p w14:paraId="14256236" w14:textId="77777777" w:rsidR="000B3205" w:rsidRPr="002711EB" w:rsidRDefault="000B3205" w:rsidP="000B3205">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2711EB">
        <w:rPr>
          <w:b/>
          <w:bCs/>
        </w:rPr>
        <w:t xml:space="preserve">FAU_GEN.1 </w:t>
      </w:r>
      <w:r>
        <w:rPr>
          <w:b/>
          <w:bCs/>
        </w:rPr>
        <w:tab/>
      </w:r>
      <w:r>
        <w:rPr>
          <w:b/>
          <w:bCs/>
        </w:rPr>
        <w:tab/>
      </w:r>
      <w:r w:rsidRPr="002711EB">
        <w:rPr>
          <w:b/>
          <w:bCs/>
        </w:rPr>
        <w:t>Audit Data Generation</w:t>
      </w:r>
    </w:p>
    <w:p w14:paraId="79357DF7" w14:textId="77777777" w:rsidR="000B3205" w:rsidRPr="002711EB" w:rsidRDefault="000B3205" w:rsidP="000B3205">
      <w:pPr>
        <w:pStyle w:val="BodyText"/>
        <w:rPr>
          <w:b/>
        </w:rPr>
      </w:pPr>
      <w:r w:rsidRPr="002711EB">
        <w:rPr>
          <w:b/>
        </w:rPr>
        <w:t>FAU_GEN.1.1</w:t>
      </w:r>
      <w:r w:rsidRPr="002711EB">
        <w:t xml:space="preserve"> The TSF shall be able to generate an audit record of the following auditable events:</w:t>
      </w:r>
    </w:p>
    <w:p w14:paraId="142E7075" w14:textId="77777777" w:rsidR="000B3205" w:rsidRPr="0086026E" w:rsidRDefault="000B3205" w:rsidP="000B3205">
      <w:pPr>
        <w:pStyle w:val="BodyText"/>
        <w:ind w:left="720"/>
      </w:pPr>
      <w:r w:rsidRPr="0086026E">
        <w:t xml:space="preserve">a) Start-up </w:t>
      </w:r>
      <w:r w:rsidRPr="008F1354">
        <w:t>and shut-down</w:t>
      </w:r>
      <w:r>
        <w:t xml:space="preserve"> </w:t>
      </w:r>
      <w:r w:rsidRPr="0086026E">
        <w:t xml:space="preserve">of the audit functions; </w:t>
      </w:r>
    </w:p>
    <w:p w14:paraId="549CF86B" w14:textId="77777777" w:rsidR="000B3205" w:rsidRPr="0086026E" w:rsidRDefault="000B3205" w:rsidP="000B3205">
      <w:pPr>
        <w:pStyle w:val="BodyText"/>
        <w:ind w:left="720"/>
      </w:pPr>
      <w:r w:rsidRPr="0086026E">
        <w:t xml:space="preserve">b) All auditable events for the </w:t>
      </w:r>
      <w:r w:rsidRPr="00691B95">
        <w:rPr>
          <w:u w:val="single"/>
        </w:rPr>
        <w:t>not specified</w:t>
      </w:r>
      <w:r w:rsidRPr="0086026E">
        <w:t xml:space="preserve"> level of audit; and </w:t>
      </w:r>
    </w:p>
    <w:p w14:paraId="24F2F864" w14:textId="77777777" w:rsidR="00D725D2" w:rsidRDefault="000B3205" w:rsidP="00D725D2">
      <w:pPr>
        <w:pStyle w:val="BodyText"/>
        <w:ind w:left="720"/>
      </w:pPr>
      <w:r w:rsidRPr="0086026E">
        <w:t xml:space="preserve">c) </w:t>
      </w:r>
      <w:r w:rsidRPr="0086026E">
        <w:rPr>
          <w:i/>
          <w:iCs/>
        </w:rPr>
        <w:t>All administrative actions</w:t>
      </w:r>
      <w:r w:rsidR="00D725D2">
        <w:rPr>
          <w:i/>
          <w:iCs/>
        </w:rPr>
        <w:t xml:space="preserve"> comprising:</w:t>
      </w:r>
      <w:r w:rsidR="00D725D2" w:rsidRPr="00D725D2">
        <w:t xml:space="preserve"> </w:t>
      </w:r>
    </w:p>
    <w:p w14:paraId="182FCDCD" w14:textId="77777777" w:rsidR="00D725D2" w:rsidRDefault="00D725D2" w:rsidP="00D725D2">
      <w:pPr>
        <w:pStyle w:val="ApplicationNoteBody"/>
        <w:numPr>
          <w:ilvl w:val="0"/>
          <w:numId w:val="20"/>
        </w:numPr>
        <w:ind w:left="1440"/>
      </w:pPr>
      <w:r>
        <w:t>Administrative login and logout (name of user account shall be logged if individual user accounts are required for administrators).</w:t>
      </w:r>
    </w:p>
    <w:p w14:paraId="7CF6F129" w14:textId="77777777" w:rsidR="00D725D2" w:rsidRDefault="00D725D2" w:rsidP="00D725D2">
      <w:pPr>
        <w:pStyle w:val="ApplicationNoteBody"/>
        <w:numPr>
          <w:ilvl w:val="0"/>
          <w:numId w:val="20"/>
        </w:numPr>
        <w:ind w:left="1440"/>
      </w:pPr>
      <w:r>
        <w:t>Security related configuration changes (in addition to the information that a change occurred it shall be logged what has been changed).</w:t>
      </w:r>
    </w:p>
    <w:p w14:paraId="288E9ADF" w14:textId="77777777" w:rsidR="00D725D2" w:rsidRDefault="00D725D2" w:rsidP="007E200E">
      <w:pPr>
        <w:pStyle w:val="ApplicationNoteBody"/>
        <w:numPr>
          <w:ilvl w:val="0"/>
          <w:numId w:val="20"/>
        </w:numPr>
        <w:ind w:left="1440"/>
      </w:pPr>
      <w:r>
        <w:t>Generating/import of, changing, or deleting of cryptographic keys (in addition to the action itself a unique key name or key reference shall be logged).</w:t>
      </w:r>
    </w:p>
    <w:p w14:paraId="01D822ED" w14:textId="77777777" w:rsidR="00D725D2" w:rsidRDefault="00D725D2" w:rsidP="00D725D2">
      <w:pPr>
        <w:pStyle w:val="ApplicationNoteBody"/>
        <w:numPr>
          <w:ilvl w:val="0"/>
          <w:numId w:val="20"/>
        </w:numPr>
        <w:ind w:left="1440"/>
      </w:pPr>
      <w:r>
        <w:t>Resetting passwords (name of related user account shall be logged).</w:t>
      </w:r>
    </w:p>
    <w:p w14:paraId="5BC07D44" w14:textId="77777777" w:rsidR="00D725D2" w:rsidRDefault="00D725D2" w:rsidP="00D725D2">
      <w:pPr>
        <w:pStyle w:val="ApplicationNoteBody"/>
        <w:numPr>
          <w:ilvl w:val="0"/>
          <w:numId w:val="20"/>
        </w:numPr>
        <w:ind w:left="1440"/>
      </w:pPr>
      <w:r>
        <w:t>Starting and stopping services (if applicable)</w:t>
      </w:r>
    </w:p>
    <w:p w14:paraId="02928921" w14:textId="77777777" w:rsidR="000B3205" w:rsidRPr="0086026E" w:rsidRDefault="00D725D2" w:rsidP="00D725D2">
      <w:pPr>
        <w:pStyle w:val="ApplicationNoteBody"/>
        <w:numPr>
          <w:ilvl w:val="0"/>
          <w:numId w:val="20"/>
        </w:numPr>
        <w:ind w:left="1440"/>
      </w:pPr>
      <w:r w:rsidRPr="00284AC0">
        <w:t>Selection: [no other actions, assignment: [list of other uses of privileges]</w:t>
      </w:r>
      <w:r>
        <w:t>]</w:t>
      </w:r>
      <w:r w:rsidR="000B3205" w:rsidRPr="0086026E">
        <w:t xml:space="preserve">; </w:t>
      </w:r>
    </w:p>
    <w:p w14:paraId="4AA35EED" w14:textId="5220763E" w:rsidR="000B3205" w:rsidRDefault="007310B8" w:rsidP="00CD6EC9">
      <w:pPr>
        <w:pStyle w:val="BodyText"/>
        <w:ind w:left="720"/>
      </w:pPr>
      <w:r>
        <w:t xml:space="preserve">d) </w:t>
      </w:r>
      <w:r w:rsidR="000B3205" w:rsidRPr="0086026E">
        <w:rPr>
          <w:i/>
          <w:iCs/>
        </w:rPr>
        <w:t>Specifically defined auditable events listed i</w:t>
      </w:r>
      <w:r w:rsidR="000B3205" w:rsidRPr="009F76D7">
        <w:rPr>
          <w:i/>
          <w:iCs/>
        </w:rPr>
        <w:t xml:space="preserve">n </w:t>
      </w:r>
      <w:r w:rsidR="009F76D7" w:rsidRPr="00D92904">
        <w:fldChar w:fldCharType="begin"/>
      </w:r>
      <w:r w:rsidR="009F76D7" w:rsidRPr="00D92904">
        <w:instrText xml:space="preserve"> REF _Ref397359830 \h  \* MERGEFORMAT </w:instrText>
      </w:r>
      <w:r w:rsidR="009F76D7" w:rsidRPr="00D92904">
        <w:fldChar w:fldCharType="separate"/>
      </w:r>
      <w:r w:rsidR="00F30759" w:rsidRPr="00F30759">
        <w:rPr>
          <w:i/>
          <w:iCs/>
        </w:rPr>
        <w:t xml:space="preserve">Table </w:t>
      </w:r>
      <w:r w:rsidR="00F30759" w:rsidRPr="00F30759">
        <w:rPr>
          <w:i/>
          <w:iCs/>
          <w:noProof/>
        </w:rPr>
        <w:t>2</w:t>
      </w:r>
      <w:r w:rsidR="009F76D7" w:rsidRPr="00D92904">
        <w:fldChar w:fldCharType="end"/>
      </w:r>
      <w:r w:rsidR="000B3205" w:rsidRPr="0086026E">
        <w:t xml:space="preserve">. </w:t>
      </w:r>
    </w:p>
    <w:p w14:paraId="787D7CD1" w14:textId="77777777" w:rsidR="00BB017C" w:rsidRDefault="00BB017C" w:rsidP="00BB017C">
      <w:pPr>
        <w:pStyle w:val="ApplicationNoteHead"/>
      </w:pPr>
    </w:p>
    <w:p w14:paraId="012A6327" w14:textId="77777777" w:rsidR="00D725D2" w:rsidRDefault="00D725D2" w:rsidP="00D725D2">
      <w:pPr>
        <w:pStyle w:val="ApplicationNoteBody"/>
      </w:pPr>
      <w:r>
        <w:t>If the list of ‘administrative actions’ appears to be incomplete, the assignment in the selection should be used to list additional administrative actions which are audited.</w:t>
      </w:r>
    </w:p>
    <w:p w14:paraId="1EE3A3F3" w14:textId="67E9DD98" w:rsidR="00B712BF" w:rsidRDefault="007310B8" w:rsidP="007520B3">
      <w:pPr>
        <w:pStyle w:val="ApplicationNoteBody"/>
      </w:pPr>
      <w:r>
        <w:lastRenderedPageBreak/>
        <w:t xml:space="preserve">The ST author replaces the </w:t>
      </w:r>
      <w:r w:rsidR="00882B8F">
        <w:t>cross-</w:t>
      </w:r>
      <w:r>
        <w:t xml:space="preserve">reference to the table of audit events with an appropriate </w:t>
      </w:r>
      <w:r w:rsidR="00D8740A">
        <w:t>cross-</w:t>
      </w:r>
      <w:r>
        <w:t>reference for the ST</w:t>
      </w:r>
      <w:r w:rsidR="00832449">
        <w:t xml:space="preserve">. This must also include the relevant parts of </w:t>
      </w:r>
      <w:r w:rsidR="00832449">
        <w:fldChar w:fldCharType="begin"/>
      </w:r>
      <w:r w:rsidR="00832449">
        <w:instrText xml:space="preserve"> REF _Ref397655544 \h </w:instrText>
      </w:r>
      <w:r w:rsidR="00832449">
        <w:fldChar w:fldCharType="separate"/>
      </w:r>
      <w:r w:rsidR="00F30759">
        <w:t xml:space="preserve">Table </w:t>
      </w:r>
      <w:r w:rsidR="00F30759">
        <w:rPr>
          <w:noProof/>
        </w:rPr>
        <w:t>4</w:t>
      </w:r>
      <w:r w:rsidR="00832449">
        <w:fldChar w:fldCharType="end"/>
      </w:r>
      <w:r w:rsidR="00832449">
        <w:t xml:space="preserve"> and </w:t>
      </w:r>
      <w:r w:rsidR="007520B3">
        <w:fldChar w:fldCharType="begin"/>
      </w:r>
      <w:r w:rsidR="007520B3">
        <w:instrText xml:space="preserve"> REF _Ref410139861 \h </w:instrText>
      </w:r>
      <w:r w:rsidR="007520B3">
        <w:fldChar w:fldCharType="separate"/>
      </w:r>
      <w:r w:rsidR="00F30759">
        <w:t xml:space="preserve">Table </w:t>
      </w:r>
      <w:r w:rsidR="00F30759">
        <w:rPr>
          <w:noProof/>
        </w:rPr>
        <w:t>5</w:t>
      </w:r>
      <w:r w:rsidR="007520B3">
        <w:fldChar w:fldCharType="end"/>
      </w:r>
      <w:r w:rsidR="007520B3">
        <w:t xml:space="preserve"> </w:t>
      </w:r>
      <w:r w:rsidR="003D40EB">
        <w:t>for optional and selection-</w:t>
      </w:r>
      <w:r w:rsidR="008D6975">
        <w:t xml:space="preserve">based </w:t>
      </w:r>
      <w:r w:rsidR="003D40EB">
        <w:t>SFRs included in the ST</w:t>
      </w:r>
      <w:r>
        <w:t>.</w:t>
      </w:r>
    </w:p>
    <w:p w14:paraId="522A80FF" w14:textId="3A6DBF8D" w:rsidR="007310B8" w:rsidRDefault="00B712BF" w:rsidP="007520B3">
      <w:pPr>
        <w:pStyle w:val="ApplicationNoteBody"/>
      </w:pPr>
      <w:r w:rsidRPr="00B712BF">
        <w:t xml:space="preserve">For distributed TOEs each component must generate an audit record for each of the </w:t>
      </w:r>
      <w:r w:rsidR="00E5176C">
        <w:t>SFRs</w:t>
      </w:r>
      <w:r w:rsidRPr="00B712BF">
        <w:t xml:space="preserve"> that it implements.</w:t>
      </w:r>
      <w:r w:rsidR="00420194" w:rsidRPr="00420194">
        <w:t xml:space="preserve"> </w:t>
      </w:r>
      <w:r w:rsidR="00420194">
        <w:t xml:space="preserve">If more than one TOE component is involved when an audit event is triggered, the event has to be audited on </w:t>
      </w:r>
      <w:r w:rsidR="00653659">
        <w:t>each component</w:t>
      </w:r>
      <w:r w:rsidR="00420194">
        <w:t xml:space="preserve"> (e.g. </w:t>
      </w:r>
      <w:r w:rsidR="00792F0F">
        <w:t>rejection of a connection by one component while attempting to establish</w:t>
      </w:r>
      <w:r w:rsidR="00420194">
        <w:t xml:space="preserve"> a secure communication channel between two components</w:t>
      </w:r>
      <w:r w:rsidR="00653659">
        <w:t xml:space="preserve"> should result in an audit event being generated by both components</w:t>
      </w:r>
      <w:r w:rsidR="00420194">
        <w:t>). This is not limited to error cases but</w:t>
      </w:r>
      <w:r w:rsidR="00653659">
        <w:t xml:space="preserve"> also</w:t>
      </w:r>
      <w:r w:rsidR="00420194">
        <w:t xml:space="preserve"> includes events about successful actions like </w:t>
      </w:r>
      <w:r w:rsidR="00420194">
        <w:rPr>
          <w:shd w:val="clear" w:color="auto" w:fill="FFFFFF"/>
        </w:rPr>
        <w:t>successful build up/tear down of a secure communication channel between TOE components.</w:t>
      </w:r>
      <w:r w:rsidR="007310B8">
        <w:t xml:space="preserve"> </w:t>
      </w:r>
    </w:p>
    <w:p w14:paraId="43A38876" w14:textId="77777777" w:rsidR="00A863B6" w:rsidRDefault="00A863B6" w:rsidP="00A863B6">
      <w:pPr>
        <w:pStyle w:val="ApplicationNoteHead"/>
      </w:pPr>
    </w:p>
    <w:p w14:paraId="73B6E34B" w14:textId="77777777" w:rsidR="00A863B6" w:rsidRDefault="00A863B6" w:rsidP="00A863B6">
      <w:pPr>
        <w:pStyle w:val="ApplicationNoteBody"/>
      </w:pPr>
      <w:r>
        <w:t xml:space="preserve">The ST author can include other auditable events directly in the table; they are not limited to the list presented. </w:t>
      </w:r>
    </w:p>
    <w:p w14:paraId="4A3A9893" w14:textId="77777777" w:rsidR="00A863B6" w:rsidRDefault="00A863B6" w:rsidP="00482BA7">
      <w:pPr>
        <w:pStyle w:val="ApplicationNoteBody"/>
      </w:pPr>
      <w:r>
        <w:t xml:space="preserve">The TSS should identify what information is logged to identify the relevant key for the administrative task of generating/import of, changing, or deleting of cryptographic keys. </w:t>
      </w:r>
    </w:p>
    <w:p w14:paraId="44FC21A2" w14:textId="77777777" w:rsidR="00A863B6" w:rsidRDefault="00A863B6" w:rsidP="00D725D2">
      <w:pPr>
        <w:pStyle w:val="ApplicationNoteBody"/>
      </w:pPr>
      <w:r>
        <w:t xml:space="preserve">With respect to FAU_GEN.1.1 the term ‘services’ refers to </w:t>
      </w:r>
      <w:r w:rsidR="00D725D2">
        <w:t xml:space="preserve">trusted path and trusted channel communications, on demand self-tests, trusted update and administrator sessions (that exist under the trusted path) (e.g. </w:t>
      </w:r>
      <w:proofErr w:type="spellStart"/>
      <w:r w:rsidR="00D725D2">
        <w:t>netconf</w:t>
      </w:r>
      <w:proofErr w:type="spellEnd"/>
      <w:r w:rsidR="00D725D2">
        <w:t xml:space="preserve">). </w:t>
      </w:r>
      <w:r>
        <w:t xml:space="preserve"> </w:t>
      </w:r>
    </w:p>
    <w:p w14:paraId="17A322B7" w14:textId="77777777" w:rsidR="00BB017C" w:rsidRDefault="00BB017C" w:rsidP="000B3205">
      <w:pPr>
        <w:pStyle w:val="BodyText"/>
        <w:rPr>
          <w:b/>
        </w:rPr>
      </w:pPr>
    </w:p>
    <w:p w14:paraId="6877784E" w14:textId="77777777" w:rsidR="000B3205" w:rsidRPr="002711EB" w:rsidRDefault="000B3205" w:rsidP="000B3205">
      <w:pPr>
        <w:pStyle w:val="BodyText"/>
      </w:pPr>
      <w:r w:rsidRPr="002711EB">
        <w:rPr>
          <w:b/>
        </w:rPr>
        <w:t>FAU_GEN.1.2</w:t>
      </w:r>
      <w:r w:rsidRPr="002711EB">
        <w:t xml:space="preserve"> The TSF shall record within each audit record at least the following information:</w:t>
      </w:r>
    </w:p>
    <w:p w14:paraId="4A4F4085" w14:textId="77777777" w:rsidR="000B3205" w:rsidRPr="00177DBB" w:rsidRDefault="000B3205" w:rsidP="000B3205">
      <w:pPr>
        <w:pStyle w:val="BodyText"/>
        <w:ind w:left="720"/>
      </w:pPr>
      <w:r w:rsidRPr="00177DBB">
        <w:t xml:space="preserve">a) Date and time of the event, type of event, subject identity, and the outcome (success or failure) of the event; and </w:t>
      </w:r>
    </w:p>
    <w:p w14:paraId="5D6B15A4" w14:textId="18E25B89" w:rsidR="000B3205" w:rsidRDefault="000B3205" w:rsidP="00482BA7">
      <w:pPr>
        <w:pStyle w:val="BodyText"/>
        <w:ind w:left="720"/>
      </w:pPr>
      <w:r w:rsidRPr="00177DBB">
        <w:t>b) For each audit event type, based on the auditable event definitions of the functional com</w:t>
      </w:r>
      <w:r w:rsidR="003903DA">
        <w:t xml:space="preserve">ponents included in the </w:t>
      </w:r>
      <w:proofErr w:type="spellStart"/>
      <w:r w:rsidR="00EE1CC3">
        <w:t>c</w:t>
      </w:r>
      <w:r w:rsidR="003903DA">
        <w:t>PP</w:t>
      </w:r>
      <w:proofErr w:type="spellEnd"/>
      <w:r w:rsidR="003903DA">
        <w:t xml:space="preserve">/ST, </w:t>
      </w:r>
      <w:r w:rsidRPr="00177DBB">
        <w:rPr>
          <w:i/>
          <w:iCs/>
        </w:rPr>
        <w:t>information specified in column three of</w:t>
      </w:r>
      <w:r w:rsidRPr="009F76D7">
        <w:rPr>
          <w:i/>
          <w:iCs/>
        </w:rPr>
        <w:t xml:space="preserve"> </w:t>
      </w:r>
      <w:r w:rsidR="009F76D7" w:rsidRPr="00D92904">
        <w:fldChar w:fldCharType="begin"/>
      </w:r>
      <w:r w:rsidR="009F76D7" w:rsidRPr="00D92904">
        <w:instrText xml:space="preserve"> REF _Ref397359830 \h  \* MERGEFORMAT </w:instrText>
      </w:r>
      <w:r w:rsidR="009F76D7" w:rsidRPr="00D92904">
        <w:fldChar w:fldCharType="separate"/>
      </w:r>
      <w:r w:rsidR="00F30759" w:rsidRPr="00F30759">
        <w:rPr>
          <w:i/>
          <w:iCs/>
        </w:rPr>
        <w:t xml:space="preserve">Table </w:t>
      </w:r>
      <w:r w:rsidR="00F30759" w:rsidRPr="00F30759">
        <w:rPr>
          <w:i/>
          <w:iCs/>
          <w:noProof/>
        </w:rPr>
        <w:t>2</w:t>
      </w:r>
      <w:r w:rsidR="009F76D7" w:rsidRPr="00D92904">
        <w:fldChar w:fldCharType="end"/>
      </w:r>
      <w:r w:rsidRPr="00177DBB">
        <w:t xml:space="preserve">. </w:t>
      </w:r>
    </w:p>
    <w:p w14:paraId="702A20EC" w14:textId="77777777" w:rsidR="00D12095" w:rsidRPr="000B3205" w:rsidRDefault="00D12095" w:rsidP="00D12095">
      <w:pPr>
        <w:pStyle w:val="ApplicationNoteHead"/>
      </w:pPr>
    </w:p>
    <w:p w14:paraId="1B3DF09A" w14:textId="60C292B2" w:rsidR="00D12095" w:rsidRDefault="00D12095" w:rsidP="007520B3">
      <w:pPr>
        <w:pStyle w:val="ApplicationNoteBody"/>
      </w:pPr>
      <w:r>
        <w:t xml:space="preserve">The ST author replaces the cross-reference to the table of audit events with an appropriate cross-reference for the ST. </w:t>
      </w:r>
      <w:r w:rsidR="00482BA7">
        <w:t xml:space="preserve">This must also include the relevant parts of </w:t>
      </w:r>
      <w:r w:rsidR="00482BA7">
        <w:rPr>
          <w:i w:val="0"/>
        </w:rPr>
        <w:fldChar w:fldCharType="begin"/>
      </w:r>
      <w:r w:rsidR="00482BA7">
        <w:instrText xml:space="preserve"> REF _Ref397655544 \h </w:instrText>
      </w:r>
      <w:r w:rsidR="00482BA7">
        <w:rPr>
          <w:i w:val="0"/>
        </w:rPr>
      </w:r>
      <w:r w:rsidR="00482BA7">
        <w:rPr>
          <w:i w:val="0"/>
        </w:rPr>
        <w:fldChar w:fldCharType="separate"/>
      </w:r>
      <w:r w:rsidR="00F30759">
        <w:t xml:space="preserve">Table </w:t>
      </w:r>
      <w:r w:rsidR="00F30759">
        <w:rPr>
          <w:noProof/>
        </w:rPr>
        <w:t>4</w:t>
      </w:r>
      <w:r w:rsidR="00482BA7">
        <w:rPr>
          <w:i w:val="0"/>
        </w:rPr>
        <w:fldChar w:fldCharType="end"/>
      </w:r>
      <w:r w:rsidR="00482BA7">
        <w:t xml:space="preserve"> and </w:t>
      </w:r>
      <w:r w:rsidR="007520B3">
        <w:rPr>
          <w:i w:val="0"/>
        </w:rPr>
        <w:fldChar w:fldCharType="begin"/>
      </w:r>
      <w:r w:rsidR="007520B3">
        <w:instrText xml:space="preserve"> REF _Ref410139861 \h </w:instrText>
      </w:r>
      <w:r w:rsidR="007520B3">
        <w:rPr>
          <w:i w:val="0"/>
        </w:rPr>
      </w:r>
      <w:r w:rsidR="007520B3">
        <w:rPr>
          <w:i w:val="0"/>
        </w:rPr>
        <w:fldChar w:fldCharType="separate"/>
      </w:r>
      <w:r w:rsidR="00F30759">
        <w:t xml:space="preserve">Table </w:t>
      </w:r>
      <w:r w:rsidR="00F30759">
        <w:rPr>
          <w:noProof/>
        </w:rPr>
        <w:t>5</w:t>
      </w:r>
      <w:r w:rsidR="007520B3">
        <w:rPr>
          <w:i w:val="0"/>
        </w:rPr>
        <w:fldChar w:fldCharType="end"/>
      </w:r>
      <w:r w:rsidR="00482BA7">
        <w:t xml:space="preserve"> for optional and selection-</w:t>
      </w:r>
      <w:r w:rsidR="008D6975">
        <w:t xml:space="preserve">based </w:t>
      </w:r>
      <w:r w:rsidR="00482BA7">
        <w:t>SFRs included in the ST.</w:t>
      </w:r>
    </w:p>
    <w:p w14:paraId="324408F5" w14:textId="6389DCBE" w:rsidR="00151EF3" w:rsidRPr="00B14F17" w:rsidRDefault="00151EF3" w:rsidP="009E3563">
      <w:pPr>
        <w:pStyle w:val="BodyText"/>
      </w:pPr>
    </w:p>
    <w:tbl>
      <w:tblPr>
        <w:tblStyle w:val="TableGrid"/>
        <w:tblW w:w="0" w:type="auto"/>
        <w:tblLook w:val="04A0" w:firstRow="1" w:lastRow="0" w:firstColumn="1" w:lastColumn="0" w:noHBand="0" w:noVBand="1"/>
      </w:tblPr>
      <w:tblGrid>
        <w:gridCol w:w="3802"/>
        <w:gridCol w:w="2552"/>
        <w:gridCol w:w="2571"/>
      </w:tblGrid>
      <w:tr w:rsidR="00250D33" w14:paraId="54E57E29" w14:textId="77777777" w:rsidTr="00D92904">
        <w:tc>
          <w:tcPr>
            <w:tcW w:w="3802" w:type="dxa"/>
            <w:shd w:val="clear" w:color="auto" w:fill="A6A6A6"/>
          </w:tcPr>
          <w:p w14:paraId="77185DA4" w14:textId="77777777" w:rsidR="00250D33" w:rsidRDefault="00250D33" w:rsidP="008B170B">
            <w:pPr>
              <w:rPr>
                <w:rFonts w:eastAsia="SimSun"/>
              </w:rPr>
            </w:pPr>
            <w:r>
              <w:rPr>
                <w:rFonts w:eastAsia="SimSun"/>
              </w:rPr>
              <w:t>Requirement</w:t>
            </w:r>
          </w:p>
        </w:tc>
        <w:tc>
          <w:tcPr>
            <w:tcW w:w="2552" w:type="dxa"/>
            <w:shd w:val="clear" w:color="auto" w:fill="A6A6A6"/>
          </w:tcPr>
          <w:p w14:paraId="7CCD5715" w14:textId="77777777" w:rsidR="00250D33" w:rsidRDefault="00250D33" w:rsidP="008B170B">
            <w:pPr>
              <w:rPr>
                <w:rFonts w:eastAsia="SimSun"/>
              </w:rPr>
            </w:pPr>
            <w:r>
              <w:rPr>
                <w:rFonts w:eastAsia="SimSun"/>
              </w:rPr>
              <w:t>Auditable Events</w:t>
            </w:r>
          </w:p>
        </w:tc>
        <w:tc>
          <w:tcPr>
            <w:tcW w:w="2571" w:type="dxa"/>
            <w:shd w:val="clear" w:color="auto" w:fill="A6A6A6"/>
          </w:tcPr>
          <w:p w14:paraId="6C92C03B" w14:textId="77777777" w:rsidR="00250D33" w:rsidRDefault="00250D33" w:rsidP="008B170B">
            <w:pPr>
              <w:rPr>
                <w:rFonts w:eastAsia="SimSun"/>
              </w:rPr>
            </w:pPr>
            <w:r>
              <w:rPr>
                <w:rFonts w:eastAsia="SimSun"/>
              </w:rPr>
              <w:t>Additional Audit Record Contents</w:t>
            </w:r>
          </w:p>
        </w:tc>
      </w:tr>
      <w:tr w:rsidR="00250D33" w:rsidRPr="000277D4" w14:paraId="13560D86" w14:textId="77777777" w:rsidTr="00D92904">
        <w:tc>
          <w:tcPr>
            <w:tcW w:w="3802" w:type="dxa"/>
          </w:tcPr>
          <w:p w14:paraId="0325C5F0" w14:textId="77777777" w:rsidR="00250D33" w:rsidRPr="000277D4" w:rsidRDefault="00250D33" w:rsidP="008B170B">
            <w:pPr>
              <w:rPr>
                <w:rFonts w:eastAsia="SimSun"/>
              </w:rPr>
            </w:pPr>
            <w:r w:rsidRPr="000277D4">
              <w:rPr>
                <w:rFonts w:eastAsia="SimSun"/>
              </w:rPr>
              <w:t>FAU_GEN.1</w:t>
            </w:r>
          </w:p>
        </w:tc>
        <w:tc>
          <w:tcPr>
            <w:tcW w:w="2552" w:type="dxa"/>
          </w:tcPr>
          <w:p w14:paraId="5B272FE6" w14:textId="77777777" w:rsidR="00250D33" w:rsidRPr="000277D4" w:rsidRDefault="00250D33" w:rsidP="008B170B">
            <w:pPr>
              <w:rPr>
                <w:rFonts w:eastAsia="SimSun"/>
              </w:rPr>
            </w:pPr>
            <w:r w:rsidRPr="000277D4">
              <w:rPr>
                <w:rFonts w:eastAsia="SimSun"/>
              </w:rPr>
              <w:t>None.</w:t>
            </w:r>
          </w:p>
        </w:tc>
        <w:tc>
          <w:tcPr>
            <w:tcW w:w="2571" w:type="dxa"/>
          </w:tcPr>
          <w:p w14:paraId="09656EBD" w14:textId="77777777" w:rsidR="00250D33" w:rsidRPr="000277D4" w:rsidRDefault="00250D33" w:rsidP="008B170B">
            <w:pPr>
              <w:rPr>
                <w:rFonts w:eastAsia="SimSun"/>
              </w:rPr>
            </w:pPr>
            <w:r w:rsidRPr="000277D4">
              <w:rPr>
                <w:rFonts w:eastAsia="SimSun"/>
              </w:rPr>
              <w:t>None.</w:t>
            </w:r>
          </w:p>
        </w:tc>
      </w:tr>
      <w:tr w:rsidR="00250D33" w14:paraId="619C69E1" w14:textId="77777777" w:rsidTr="00D92904">
        <w:tc>
          <w:tcPr>
            <w:tcW w:w="3802" w:type="dxa"/>
          </w:tcPr>
          <w:p w14:paraId="67517E62" w14:textId="77777777" w:rsidR="00250D33" w:rsidRPr="000277D4" w:rsidRDefault="00250D33" w:rsidP="008B170B">
            <w:pPr>
              <w:rPr>
                <w:rFonts w:eastAsia="SimSun"/>
              </w:rPr>
            </w:pPr>
            <w:r w:rsidRPr="000277D4">
              <w:rPr>
                <w:rFonts w:eastAsia="SimSun"/>
              </w:rPr>
              <w:t>FAU_GEN.2</w:t>
            </w:r>
          </w:p>
        </w:tc>
        <w:tc>
          <w:tcPr>
            <w:tcW w:w="2552" w:type="dxa"/>
          </w:tcPr>
          <w:p w14:paraId="3C6A51FD" w14:textId="77777777" w:rsidR="00250D33" w:rsidRPr="000277D4" w:rsidRDefault="00250D33" w:rsidP="008B170B">
            <w:pPr>
              <w:rPr>
                <w:rFonts w:eastAsia="SimSun"/>
              </w:rPr>
            </w:pPr>
            <w:r w:rsidRPr="000277D4">
              <w:rPr>
                <w:rFonts w:eastAsia="SimSun"/>
              </w:rPr>
              <w:t>None.</w:t>
            </w:r>
          </w:p>
        </w:tc>
        <w:tc>
          <w:tcPr>
            <w:tcW w:w="2571" w:type="dxa"/>
          </w:tcPr>
          <w:p w14:paraId="55D82F53" w14:textId="77777777" w:rsidR="00250D33" w:rsidRPr="000277D4" w:rsidRDefault="00250D33" w:rsidP="008B170B">
            <w:pPr>
              <w:rPr>
                <w:rFonts w:eastAsia="SimSun"/>
              </w:rPr>
            </w:pPr>
            <w:r w:rsidRPr="000277D4">
              <w:rPr>
                <w:rFonts w:eastAsia="SimSun"/>
              </w:rPr>
              <w:t>None.</w:t>
            </w:r>
          </w:p>
        </w:tc>
      </w:tr>
      <w:tr w:rsidR="00250D33" w:rsidRPr="008403D9" w14:paraId="1D371F89" w14:textId="77777777" w:rsidTr="00D92904">
        <w:tc>
          <w:tcPr>
            <w:tcW w:w="3802" w:type="dxa"/>
          </w:tcPr>
          <w:p w14:paraId="4896B7B3" w14:textId="77777777" w:rsidR="00250D33" w:rsidRPr="008403D9" w:rsidRDefault="00250D33" w:rsidP="008B170B">
            <w:pPr>
              <w:rPr>
                <w:rFonts w:eastAsia="SimSun"/>
              </w:rPr>
            </w:pPr>
            <w:r w:rsidRPr="008403D9">
              <w:rPr>
                <w:rFonts w:eastAsia="SimSun"/>
              </w:rPr>
              <w:t>FAU_STG_EXT.1</w:t>
            </w:r>
          </w:p>
        </w:tc>
        <w:tc>
          <w:tcPr>
            <w:tcW w:w="2552" w:type="dxa"/>
          </w:tcPr>
          <w:p w14:paraId="59123B7F" w14:textId="77777777" w:rsidR="00250D33" w:rsidRPr="008403D9" w:rsidRDefault="00250D33" w:rsidP="008B170B">
            <w:pPr>
              <w:rPr>
                <w:rFonts w:eastAsia="SimSun"/>
              </w:rPr>
            </w:pPr>
            <w:r w:rsidRPr="008403D9">
              <w:rPr>
                <w:rFonts w:eastAsia="SimSun"/>
              </w:rPr>
              <w:t>None.</w:t>
            </w:r>
          </w:p>
        </w:tc>
        <w:tc>
          <w:tcPr>
            <w:tcW w:w="2571" w:type="dxa"/>
          </w:tcPr>
          <w:p w14:paraId="2B815F70" w14:textId="77777777" w:rsidR="00250D33" w:rsidRPr="008403D9" w:rsidRDefault="00250D33" w:rsidP="008B170B">
            <w:pPr>
              <w:rPr>
                <w:rFonts w:eastAsia="SimSun"/>
              </w:rPr>
            </w:pPr>
            <w:r w:rsidRPr="008403D9">
              <w:rPr>
                <w:rFonts w:eastAsia="SimSun"/>
              </w:rPr>
              <w:t>None.</w:t>
            </w:r>
          </w:p>
        </w:tc>
      </w:tr>
      <w:tr w:rsidR="00D725D2" w:rsidRPr="00C353B1" w14:paraId="348FF565" w14:textId="77777777" w:rsidTr="00D92904">
        <w:tc>
          <w:tcPr>
            <w:tcW w:w="3802" w:type="dxa"/>
          </w:tcPr>
          <w:p w14:paraId="66C1880F" w14:textId="77777777" w:rsidR="00D725D2" w:rsidRPr="00C353B1" w:rsidRDefault="00D725D2" w:rsidP="00D725D2">
            <w:pPr>
              <w:rPr>
                <w:rFonts w:eastAsia="SimSun"/>
              </w:rPr>
            </w:pPr>
            <w:r>
              <w:rPr>
                <w:rFonts w:eastAsia="SimSun"/>
              </w:rPr>
              <w:t>FCS_CKM.1</w:t>
            </w:r>
          </w:p>
        </w:tc>
        <w:tc>
          <w:tcPr>
            <w:tcW w:w="2552" w:type="dxa"/>
          </w:tcPr>
          <w:p w14:paraId="298D979E" w14:textId="77777777" w:rsidR="00D725D2" w:rsidRPr="00C353B1" w:rsidRDefault="00D725D2" w:rsidP="00D725D2">
            <w:pPr>
              <w:rPr>
                <w:rFonts w:eastAsia="SimSun"/>
              </w:rPr>
            </w:pPr>
            <w:r w:rsidRPr="008403D9">
              <w:rPr>
                <w:rFonts w:eastAsia="SimSun"/>
              </w:rPr>
              <w:t>None.</w:t>
            </w:r>
          </w:p>
        </w:tc>
        <w:tc>
          <w:tcPr>
            <w:tcW w:w="2571" w:type="dxa"/>
          </w:tcPr>
          <w:p w14:paraId="37FE5F04" w14:textId="77777777" w:rsidR="00D725D2" w:rsidRPr="00C353B1" w:rsidRDefault="00D725D2" w:rsidP="00D725D2">
            <w:pPr>
              <w:rPr>
                <w:rFonts w:eastAsia="SimSun"/>
              </w:rPr>
            </w:pPr>
            <w:r w:rsidRPr="008403D9">
              <w:rPr>
                <w:rFonts w:eastAsia="SimSun"/>
              </w:rPr>
              <w:t>None.</w:t>
            </w:r>
          </w:p>
        </w:tc>
      </w:tr>
      <w:tr w:rsidR="00D725D2" w:rsidRPr="00C353B1" w14:paraId="1D4A7681" w14:textId="77777777" w:rsidTr="00D92904">
        <w:tc>
          <w:tcPr>
            <w:tcW w:w="3802" w:type="dxa"/>
          </w:tcPr>
          <w:p w14:paraId="11C5EE79" w14:textId="77777777" w:rsidR="00D725D2" w:rsidRPr="00C353B1" w:rsidRDefault="00D725D2" w:rsidP="00D725D2">
            <w:pPr>
              <w:rPr>
                <w:rFonts w:eastAsia="SimSun"/>
              </w:rPr>
            </w:pPr>
            <w:r>
              <w:rPr>
                <w:rFonts w:eastAsia="SimSun"/>
              </w:rPr>
              <w:lastRenderedPageBreak/>
              <w:t>FCS_CKM.2</w:t>
            </w:r>
          </w:p>
        </w:tc>
        <w:tc>
          <w:tcPr>
            <w:tcW w:w="2552" w:type="dxa"/>
          </w:tcPr>
          <w:p w14:paraId="715A5612" w14:textId="77777777" w:rsidR="00D725D2" w:rsidRPr="00C353B1" w:rsidRDefault="00D725D2" w:rsidP="00D725D2">
            <w:pPr>
              <w:rPr>
                <w:rFonts w:eastAsia="SimSun"/>
              </w:rPr>
            </w:pPr>
            <w:r w:rsidRPr="008403D9">
              <w:rPr>
                <w:rFonts w:eastAsia="SimSun"/>
              </w:rPr>
              <w:t>None.</w:t>
            </w:r>
          </w:p>
        </w:tc>
        <w:tc>
          <w:tcPr>
            <w:tcW w:w="2571" w:type="dxa"/>
          </w:tcPr>
          <w:p w14:paraId="31A4E0A2" w14:textId="77777777" w:rsidR="00D725D2" w:rsidRPr="00C353B1" w:rsidRDefault="00D725D2" w:rsidP="00D725D2">
            <w:pPr>
              <w:rPr>
                <w:rFonts w:eastAsia="SimSun"/>
              </w:rPr>
            </w:pPr>
            <w:r w:rsidRPr="008403D9">
              <w:rPr>
                <w:rFonts w:eastAsia="SimSun"/>
              </w:rPr>
              <w:t>None.</w:t>
            </w:r>
          </w:p>
        </w:tc>
      </w:tr>
      <w:tr w:rsidR="00250D33" w14:paraId="051C2C06" w14:textId="77777777" w:rsidTr="00D92904">
        <w:tc>
          <w:tcPr>
            <w:tcW w:w="3802" w:type="dxa"/>
          </w:tcPr>
          <w:p w14:paraId="4CB0E98F" w14:textId="77777777" w:rsidR="00250D33" w:rsidRPr="00C353B1" w:rsidRDefault="00250D33" w:rsidP="008B170B">
            <w:pPr>
              <w:rPr>
                <w:rFonts w:eastAsia="SimSun"/>
              </w:rPr>
            </w:pPr>
            <w:r w:rsidRPr="00C353B1">
              <w:rPr>
                <w:rFonts w:eastAsia="SimSun"/>
              </w:rPr>
              <w:t>FCS_CKM.4</w:t>
            </w:r>
          </w:p>
        </w:tc>
        <w:tc>
          <w:tcPr>
            <w:tcW w:w="2552" w:type="dxa"/>
          </w:tcPr>
          <w:p w14:paraId="39FD03B8" w14:textId="77777777" w:rsidR="00250D33" w:rsidRPr="00C353B1" w:rsidRDefault="00250D33" w:rsidP="008B170B">
            <w:pPr>
              <w:rPr>
                <w:rFonts w:eastAsia="SimSun"/>
              </w:rPr>
            </w:pPr>
            <w:r w:rsidRPr="00C353B1">
              <w:rPr>
                <w:rFonts w:eastAsia="SimSun"/>
              </w:rPr>
              <w:t>None.</w:t>
            </w:r>
          </w:p>
        </w:tc>
        <w:tc>
          <w:tcPr>
            <w:tcW w:w="2571" w:type="dxa"/>
          </w:tcPr>
          <w:p w14:paraId="3A846B7B" w14:textId="77777777" w:rsidR="00250D33" w:rsidRPr="00C353B1" w:rsidRDefault="00250D33" w:rsidP="008B170B">
            <w:pPr>
              <w:rPr>
                <w:rFonts w:eastAsia="SimSun"/>
              </w:rPr>
            </w:pPr>
            <w:r w:rsidRPr="00C353B1">
              <w:rPr>
                <w:rFonts w:eastAsia="SimSun"/>
              </w:rPr>
              <w:t>None.</w:t>
            </w:r>
          </w:p>
        </w:tc>
      </w:tr>
      <w:tr w:rsidR="00250D33" w:rsidRPr="003C66A8" w14:paraId="71A9F73C" w14:textId="77777777" w:rsidTr="00100B68">
        <w:tc>
          <w:tcPr>
            <w:tcW w:w="3802" w:type="dxa"/>
          </w:tcPr>
          <w:p w14:paraId="24D18998" w14:textId="35340533" w:rsidR="00250D33" w:rsidRPr="003C66A8" w:rsidRDefault="00250D33" w:rsidP="008B170B">
            <w:pPr>
              <w:rPr>
                <w:rFonts w:eastAsia="SimSun"/>
              </w:rPr>
            </w:pPr>
            <w:r w:rsidRPr="003C66A8">
              <w:rPr>
                <w:rFonts w:eastAsia="SimSun"/>
              </w:rPr>
              <w:t>FCS_COP.1</w:t>
            </w:r>
            <w:r w:rsidR="002B24A5">
              <w:rPr>
                <w:rFonts w:eastAsia="SimSun"/>
              </w:rPr>
              <w:t>/</w:t>
            </w:r>
            <w:proofErr w:type="spellStart"/>
            <w:r w:rsidR="002B24A5">
              <w:rPr>
                <w:rFonts w:eastAsia="SimSun"/>
              </w:rPr>
              <w:t>DataEncryption</w:t>
            </w:r>
            <w:proofErr w:type="spellEnd"/>
          </w:p>
        </w:tc>
        <w:tc>
          <w:tcPr>
            <w:tcW w:w="2552" w:type="dxa"/>
          </w:tcPr>
          <w:p w14:paraId="15985487" w14:textId="77777777" w:rsidR="00250D33" w:rsidRPr="003C66A8" w:rsidRDefault="00250D33" w:rsidP="008B170B">
            <w:pPr>
              <w:rPr>
                <w:rFonts w:eastAsia="SimSun"/>
              </w:rPr>
            </w:pPr>
            <w:r w:rsidRPr="003C66A8">
              <w:rPr>
                <w:rFonts w:eastAsia="SimSun"/>
              </w:rPr>
              <w:t>None.</w:t>
            </w:r>
          </w:p>
        </w:tc>
        <w:tc>
          <w:tcPr>
            <w:tcW w:w="2571" w:type="dxa"/>
          </w:tcPr>
          <w:p w14:paraId="0FEF7D63" w14:textId="77777777" w:rsidR="00250D33" w:rsidRPr="003C66A8" w:rsidRDefault="00250D33" w:rsidP="008B170B">
            <w:pPr>
              <w:rPr>
                <w:rFonts w:eastAsia="SimSun"/>
              </w:rPr>
            </w:pPr>
            <w:r w:rsidRPr="003C66A8">
              <w:rPr>
                <w:rFonts w:eastAsia="SimSun"/>
              </w:rPr>
              <w:t>None.</w:t>
            </w:r>
          </w:p>
        </w:tc>
      </w:tr>
      <w:tr w:rsidR="00250D33" w:rsidRPr="003C66A8" w14:paraId="13748B92" w14:textId="77777777" w:rsidTr="00100B68">
        <w:tc>
          <w:tcPr>
            <w:tcW w:w="3802" w:type="dxa"/>
          </w:tcPr>
          <w:p w14:paraId="207EA273" w14:textId="199DB116" w:rsidR="00250D33" w:rsidRPr="003C66A8" w:rsidRDefault="00250D33" w:rsidP="008B170B">
            <w:pPr>
              <w:rPr>
                <w:rFonts w:eastAsia="SimSun"/>
              </w:rPr>
            </w:pPr>
            <w:r w:rsidRPr="003C66A8">
              <w:rPr>
                <w:rFonts w:eastAsia="SimSun"/>
              </w:rPr>
              <w:t>FCS_COP.1</w:t>
            </w:r>
            <w:r w:rsidR="002B24A5">
              <w:rPr>
                <w:rFonts w:eastAsia="SimSun"/>
              </w:rPr>
              <w:t>/</w:t>
            </w:r>
            <w:proofErr w:type="spellStart"/>
            <w:r w:rsidR="002B24A5">
              <w:rPr>
                <w:rFonts w:eastAsia="SimSun"/>
              </w:rPr>
              <w:t>SigGen</w:t>
            </w:r>
            <w:proofErr w:type="spellEnd"/>
          </w:p>
        </w:tc>
        <w:tc>
          <w:tcPr>
            <w:tcW w:w="2552" w:type="dxa"/>
          </w:tcPr>
          <w:p w14:paraId="352ACD9A" w14:textId="77777777" w:rsidR="00250D33" w:rsidRPr="003C66A8" w:rsidRDefault="00250D33" w:rsidP="008B170B">
            <w:pPr>
              <w:rPr>
                <w:rFonts w:eastAsia="SimSun"/>
              </w:rPr>
            </w:pPr>
            <w:r w:rsidRPr="003C66A8">
              <w:rPr>
                <w:rFonts w:eastAsia="SimSun"/>
              </w:rPr>
              <w:t>None.</w:t>
            </w:r>
          </w:p>
        </w:tc>
        <w:tc>
          <w:tcPr>
            <w:tcW w:w="2571" w:type="dxa"/>
          </w:tcPr>
          <w:p w14:paraId="461E4CC9" w14:textId="77777777" w:rsidR="00250D33" w:rsidRPr="003C66A8" w:rsidRDefault="00250D33" w:rsidP="008B170B">
            <w:pPr>
              <w:rPr>
                <w:rFonts w:eastAsia="SimSun"/>
              </w:rPr>
            </w:pPr>
            <w:r w:rsidRPr="003C66A8">
              <w:rPr>
                <w:rFonts w:eastAsia="SimSun"/>
              </w:rPr>
              <w:t>None.</w:t>
            </w:r>
          </w:p>
        </w:tc>
      </w:tr>
      <w:tr w:rsidR="00250D33" w:rsidRPr="003C66A8" w14:paraId="5E00E86C" w14:textId="77777777" w:rsidTr="00D92904">
        <w:tc>
          <w:tcPr>
            <w:tcW w:w="3802" w:type="dxa"/>
          </w:tcPr>
          <w:p w14:paraId="791B1DA1" w14:textId="7ACFFD12" w:rsidR="00250D33" w:rsidRPr="003C66A8" w:rsidRDefault="00250D33" w:rsidP="009A5217">
            <w:pPr>
              <w:rPr>
                <w:rFonts w:eastAsia="SimSun"/>
              </w:rPr>
            </w:pPr>
            <w:r w:rsidRPr="003C66A8">
              <w:rPr>
                <w:rFonts w:eastAsia="SimSun"/>
              </w:rPr>
              <w:t>FCS_COP.1</w:t>
            </w:r>
            <w:r w:rsidR="002B24A5">
              <w:rPr>
                <w:rFonts w:eastAsia="SimSun"/>
              </w:rPr>
              <w:t>/Hash</w:t>
            </w:r>
          </w:p>
        </w:tc>
        <w:tc>
          <w:tcPr>
            <w:tcW w:w="2552" w:type="dxa"/>
          </w:tcPr>
          <w:p w14:paraId="204C8F2B" w14:textId="77777777" w:rsidR="00250D33" w:rsidRPr="003C66A8" w:rsidRDefault="00250D33" w:rsidP="008B170B">
            <w:pPr>
              <w:rPr>
                <w:rFonts w:eastAsia="SimSun"/>
              </w:rPr>
            </w:pPr>
            <w:r w:rsidRPr="003C66A8">
              <w:rPr>
                <w:rFonts w:eastAsia="SimSun"/>
              </w:rPr>
              <w:t>None.</w:t>
            </w:r>
          </w:p>
        </w:tc>
        <w:tc>
          <w:tcPr>
            <w:tcW w:w="2571" w:type="dxa"/>
          </w:tcPr>
          <w:p w14:paraId="341D2AD4" w14:textId="77777777" w:rsidR="00250D33" w:rsidRPr="003C66A8" w:rsidRDefault="00250D33" w:rsidP="008B170B">
            <w:pPr>
              <w:rPr>
                <w:rFonts w:eastAsia="SimSun"/>
              </w:rPr>
            </w:pPr>
            <w:r w:rsidRPr="003C66A8">
              <w:rPr>
                <w:rFonts w:eastAsia="SimSun"/>
              </w:rPr>
              <w:t>None.</w:t>
            </w:r>
          </w:p>
        </w:tc>
      </w:tr>
      <w:tr w:rsidR="00250D33" w14:paraId="67D8F6C2" w14:textId="77777777" w:rsidTr="00D92904">
        <w:tc>
          <w:tcPr>
            <w:tcW w:w="3802" w:type="dxa"/>
          </w:tcPr>
          <w:p w14:paraId="63E1562B" w14:textId="3667ABCD" w:rsidR="00250D33" w:rsidRPr="003C66A8" w:rsidRDefault="00250D33" w:rsidP="009A5217">
            <w:pPr>
              <w:rPr>
                <w:rFonts w:eastAsia="SimSun"/>
              </w:rPr>
            </w:pPr>
            <w:r w:rsidRPr="003C66A8">
              <w:rPr>
                <w:rFonts w:eastAsia="SimSun"/>
              </w:rPr>
              <w:t>FCS_COP.1</w:t>
            </w:r>
            <w:r w:rsidR="002B24A5">
              <w:rPr>
                <w:rFonts w:eastAsia="SimSun"/>
              </w:rPr>
              <w:t>/</w:t>
            </w:r>
            <w:proofErr w:type="spellStart"/>
            <w:r w:rsidR="002B24A5">
              <w:rPr>
                <w:rFonts w:eastAsia="SimSun"/>
              </w:rPr>
              <w:t>KeyedHash</w:t>
            </w:r>
            <w:proofErr w:type="spellEnd"/>
          </w:p>
        </w:tc>
        <w:tc>
          <w:tcPr>
            <w:tcW w:w="2552" w:type="dxa"/>
          </w:tcPr>
          <w:p w14:paraId="56B38EC7" w14:textId="77777777" w:rsidR="00250D33" w:rsidRPr="003C66A8" w:rsidRDefault="00250D33" w:rsidP="008B170B">
            <w:pPr>
              <w:rPr>
                <w:rFonts w:eastAsia="SimSun"/>
              </w:rPr>
            </w:pPr>
            <w:r w:rsidRPr="003C66A8">
              <w:rPr>
                <w:rFonts w:eastAsia="SimSun"/>
              </w:rPr>
              <w:t>None.</w:t>
            </w:r>
          </w:p>
        </w:tc>
        <w:tc>
          <w:tcPr>
            <w:tcW w:w="2571" w:type="dxa"/>
          </w:tcPr>
          <w:p w14:paraId="41795C5B" w14:textId="77777777" w:rsidR="00250D33" w:rsidRPr="003C66A8" w:rsidRDefault="00250D33" w:rsidP="008B170B">
            <w:pPr>
              <w:rPr>
                <w:rFonts w:eastAsia="SimSun"/>
              </w:rPr>
            </w:pPr>
            <w:r w:rsidRPr="003C66A8">
              <w:rPr>
                <w:rFonts w:eastAsia="SimSun"/>
              </w:rPr>
              <w:t>None.</w:t>
            </w:r>
          </w:p>
        </w:tc>
      </w:tr>
      <w:tr w:rsidR="00250D33" w14:paraId="181A9FD0" w14:textId="77777777" w:rsidTr="00D92904">
        <w:tc>
          <w:tcPr>
            <w:tcW w:w="3802" w:type="dxa"/>
          </w:tcPr>
          <w:p w14:paraId="097F594E" w14:textId="77777777" w:rsidR="00250D33" w:rsidRPr="00C353B1" w:rsidRDefault="00250D33" w:rsidP="008B170B">
            <w:pPr>
              <w:rPr>
                <w:rFonts w:eastAsia="SimSun"/>
              </w:rPr>
            </w:pPr>
            <w:r w:rsidRPr="00C353B1">
              <w:rPr>
                <w:rFonts w:eastAsia="SimSun"/>
              </w:rPr>
              <w:t>FCS_RBG_EXT.1</w:t>
            </w:r>
          </w:p>
        </w:tc>
        <w:tc>
          <w:tcPr>
            <w:tcW w:w="2552" w:type="dxa"/>
          </w:tcPr>
          <w:p w14:paraId="7591BD3B" w14:textId="77777777" w:rsidR="00250D33" w:rsidRPr="00C353B1" w:rsidRDefault="00250D33" w:rsidP="008B170B">
            <w:pPr>
              <w:rPr>
                <w:rFonts w:eastAsia="SimSun"/>
              </w:rPr>
            </w:pPr>
            <w:r w:rsidRPr="00C353B1">
              <w:rPr>
                <w:rFonts w:eastAsia="SimSun"/>
              </w:rPr>
              <w:t>None.</w:t>
            </w:r>
          </w:p>
        </w:tc>
        <w:tc>
          <w:tcPr>
            <w:tcW w:w="2571" w:type="dxa"/>
          </w:tcPr>
          <w:p w14:paraId="73156D9A" w14:textId="77777777" w:rsidR="00250D33" w:rsidRPr="00C353B1" w:rsidRDefault="00250D33" w:rsidP="008B170B">
            <w:pPr>
              <w:rPr>
                <w:rFonts w:eastAsia="SimSun"/>
              </w:rPr>
            </w:pPr>
            <w:r w:rsidRPr="00C353B1">
              <w:rPr>
                <w:rFonts w:eastAsia="SimSun"/>
              </w:rPr>
              <w:t>None.</w:t>
            </w:r>
          </w:p>
        </w:tc>
      </w:tr>
      <w:tr w:rsidR="00250D33" w14:paraId="2AE4D01E" w14:textId="77777777" w:rsidTr="00DF33D6">
        <w:tc>
          <w:tcPr>
            <w:tcW w:w="3802" w:type="dxa"/>
          </w:tcPr>
          <w:p w14:paraId="371C17E9" w14:textId="42369E95" w:rsidR="00250D33" w:rsidRPr="0036463B" w:rsidRDefault="00105B39" w:rsidP="008B170B">
            <w:pPr>
              <w:rPr>
                <w:rFonts w:eastAsia="SimSun"/>
              </w:rPr>
            </w:pPr>
            <w:r>
              <w:rPr>
                <w:rFonts w:eastAsia="SimSun"/>
              </w:rPr>
              <w:t>FIA_AFL.1</w:t>
            </w:r>
          </w:p>
        </w:tc>
        <w:tc>
          <w:tcPr>
            <w:tcW w:w="2552" w:type="dxa"/>
          </w:tcPr>
          <w:p w14:paraId="4BCE112C" w14:textId="446E9312" w:rsidR="00250D33" w:rsidRPr="0036463B" w:rsidRDefault="00105B39" w:rsidP="008B170B">
            <w:pPr>
              <w:rPr>
                <w:rFonts w:eastAsia="SimSun"/>
              </w:rPr>
            </w:pPr>
            <w:r>
              <w:rPr>
                <w:rFonts w:eastAsia="SimSun"/>
              </w:rPr>
              <w:t>Any breach of unsuccessful login attempt limits</w:t>
            </w:r>
          </w:p>
        </w:tc>
        <w:tc>
          <w:tcPr>
            <w:tcW w:w="2571" w:type="dxa"/>
          </w:tcPr>
          <w:p w14:paraId="3B75A26C" w14:textId="610CE451" w:rsidR="00250D33" w:rsidRPr="0036463B" w:rsidRDefault="00105B39" w:rsidP="008B170B">
            <w:pPr>
              <w:rPr>
                <w:rFonts w:eastAsia="SimSun"/>
              </w:rPr>
            </w:pPr>
            <w:r w:rsidRPr="0036463B">
              <w:rPr>
                <w:rFonts w:eastAsia="SimSun"/>
              </w:rPr>
              <w:t>Provided user identity, origin of the attempt (e.g., IP address).</w:t>
            </w:r>
          </w:p>
        </w:tc>
      </w:tr>
      <w:tr w:rsidR="00250D33" w14:paraId="38FC853E" w14:textId="77777777" w:rsidTr="00D92904">
        <w:tc>
          <w:tcPr>
            <w:tcW w:w="3802" w:type="dxa"/>
          </w:tcPr>
          <w:p w14:paraId="5071B392" w14:textId="3D793A15" w:rsidR="00250D33" w:rsidRPr="0036463B" w:rsidRDefault="00250D33" w:rsidP="008B170B">
            <w:pPr>
              <w:rPr>
                <w:rFonts w:eastAsia="SimSun"/>
              </w:rPr>
            </w:pPr>
            <w:r w:rsidRPr="0036463B">
              <w:rPr>
                <w:rFonts w:eastAsia="SimSun"/>
              </w:rPr>
              <w:t>FIA_PMG_EXT.1</w:t>
            </w:r>
          </w:p>
        </w:tc>
        <w:tc>
          <w:tcPr>
            <w:tcW w:w="2552" w:type="dxa"/>
          </w:tcPr>
          <w:p w14:paraId="3502CD0B" w14:textId="77777777" w:rsidR="00250D33" w:rsidRPr="0036463B" w:rsidRDefault="00250D33" w:rsidP="008B170B">
            <w:pPr>
              <w:rPr>
                <w:rFonts w:eastAsia="SimSun"/>
              </w:rPr>
            </w:pPr>
            <w:r w:rsidRPr="0036463B">
              <w:rPr>
                <w:rFonts w:eastAsia="SimSun"/>
              </w:rPr>
              <w:t>None.</w:t>
            </w:r>
          </w:p>
        </w:tc>
        <w:tc>
          <w:tcPr>
            <w:tcW w:w="2571" w:type="dxa"/>
          </w:tcPr>
          <w:p w14:paraId="4780F324" w14:textId="77777777" w:rsidR="00250D33" w:rsidRPr="0036463B" w:rsidRDefault="00250D33" w:rsidP="008B170B">
            <w:pPr>
              <w:rPr>
                <w:rFonts w:eastAsia="SimSun"/>
              </w:rPr>
            </w:pPr>
            <w:r w:rsidRPr="0036463B">
              <w:rPr>
                <w:rFonts w:eastAsia="SimSun"/>
              </w:rPr>
              <w:t>None.</w:t>
            </w:r>
          </w:p>
        </w:tc>
      </w:tr>
      <w:tr w:rsidR="00250D33" w14:paraId="3F979E3C" w14:textId="77777777" w:rsidTr="00D92904">
        <w:tc>
          <w:tcPr>
            <w:tcW w:w="3802" w:type="dxa"/>
          </w:tcPr>
          <w:p w14:paraId="4A907B35" w14:textId="77777777" w:rsidR="00250D33" w:rsidRPr="0036463B" w:rsidRDefault="00250D33" w:rsidP="008B170B">
            <w:pPr>
              <w:rPr>
                <w:rFonts w:eastAsia="SimSun"/>
              </w:rPr>
            </w:pPr>
            <w:r w:rsidRPr="0036463B">
              <w:rPr>
                <w:rFonts w:eastAsia="SimSun"/>
              </w:rPr>
              <w:t>FIA_UIA_EXT.1</w:t>
            </w:r>
          </w:p>
        </w:tc>
        <w:tc>
          <w:tcPr>
            <w:tcW w:w="2552" w:type="dxa"/>
          </w:tcPr>
          <w:p w14:paraId="23D3785F" w14:textId="77777777" w:rsidR="00250D33" w:rsidRPr="0036463B" w:rsidRDefault="00250D33" w:rsidP="008B170B">
            <w:pPr>
              <w:rPr>
                <w:rFonts w:eastAsia="SimSun"/>
              </w:rPr>
            </w:pPr>
            <w:r w:rsidRPr="0036463B">
              <w:rPr>
                <w:rFonts w:eastAsia="SimSun"/>
              </w:rPr>
              <w:t>All use of identification and authentication mechanism.</w:t>
            </w:r>
          </w:p>
        </w:tc>
        <w:tc>
          <w:tcPr>
            <w:tcW w:w="2571" w:type="dxa"/>
          </w:tcPr>
          <w:p w14:paraId="02BD9F5F" w14:textId="77777777" w:rsidR="00250D33" w:rsidRPr="0036463B" w:rsidRDefault="00250D33" w:rsidP="008B170B">
            <w:pPr>
              <w:rPr>
                <w:rFonts w:eastAsia="SimSun"/>
              </w:rPr>
            </w:pPr>
            <w:r w:rsidRPr="0036463B">
              <w:rPr>
                <w:rFonts w:eastAsia="SimSun"/>
              </w:rPr>
              <w:t>Provided user identity, origin of the attempt (e.g., IP address).</w:t>
            </w:r>
          </w:p>
        </w:tc>
      </w:tr>
      <w:tr w:rsidR="00250D33" w14:paraId="3CB92D79" w14:textId="77777777" w:rsidTr="00D92904">
        <w:tc>
          <w:tcPr>
            <w:tcW w:w="3802" w:type="dxa"/>
          </w:tcPr>
          <w:p w14:paraId="369E2969" w14:textId="77777777" w:rsidR="00250D33" w:rsidRPr="0036463B" w:rsidRDefault="00250D33" w:rsidP="008B170B">
            <w:pPr>
              <w:rPr>
                <w:rFonts w:eastAsia="SimSun"/>
              </w:rPr>
            </w:pPr>
            <w:r w:rsidRPr="0036463B">
              <w:rPr>
                <w:rFonts w:eastAsia="SimSun"/>
              </w:rPr>
              <w:t>FIA_UAU_EXT.2</w:t>
            </w:r>
          </w:p>
        </w:tc>
        <w:tc>
          <w:tcPr>
            <w:tcW w:w="2552" w:type="dxa"/>
          </w:tcPr>
          <w:p w14:paraId="6CA761CE" w14:textId="77777777" w:rsidR="00250D33" w:rsidRPr="0036463B" w:rsidRDefault="00250D33" w:rsidP="008B170B">
            <w:pPr>
              <w:rPr>
                <w:rFonts w:eastAsia="SimSun"/>
              </w:rPr>
            </w:pPr>
            <w:r w:rsidRPr="0036463B">
              <w:rPr>
                <w:rFonts w:eastAsia="SimSun"/>
              </w:rPr>
              <w:t>All use of identification and authentication mechanism.</w:t>
            </w:r>
          </w:p>
        </w:tc>
        <w:tc>
          <w:tcPr>
            <w:tcW w:w="2571" w:type="dxa"/>
          </w:tcPr>
          <w:p w14:paraId="6C6012AB" w14:textId="77777777" w:rsidR="00250D33" w:rsidRPr="0036463B" w:rsidRDefault="00250D33" w:rsidP="008B170B">
            <w:pPr>
              <w:rPr>
                <w:rFonts w:eastAsia="SimSun"/>
              </w:rPr>
            </w:pPr>
            <w:r w:rsidRPr="0036463B">
              <w:rPr>
                <w:rFonts w:eastAsia="SimSun"/>
              </w:rPr>
              <w:t>Origin of the attempt (e.g., IP address).</w:t>
            </w:r>
          </w:p>
        </w:tc>
      </w:tr>
      <w:tr w:rsidR="00250D33" w14:paraId="0916E72B" w14:textId="77777777" w:rsidTr="00D92904">
        <w:tc>
          <w:tcPr>
            <w:tcW w:w="3802" w:type="dxa"/>
          </w:tcPr>
          <w:p w14:paraId="27123E78" w14:textId="77777777" w:rsidR="00250D33" w:rsidRPr="0036463B" w:rsidRDefault="00250D33" w:rsidP="008B170B">
            <w:pPr>
              <w:rPr>
                <w:rFonts w:eastAsia="SimSun"/>
              </w:rPr>
            </w:pPr>
            <w:r w:rsidRPr="0036463B">
              <w:rPr>
                <w:rFonts w:eastAsia="SimSun"/>
              </w:rPr>
              <w:t>FIA_UAU.7</w:t>
            </w:r>
          </w:p>
        </w:tc>
        <w:tc>
          <w:tcPr>
            <w:tcW w:w="2552" w:type="dxa"/>
          </w:tcPr>
          <w:p w14:paraId="01F34E53" w14:textId="77777777" w:rsidR="00250D33" w:rsidRPr="0036463B" w:rsidRDefault="00250D33" w:rsidP="008B170B">
            <w:pPr>
              <w:rPr>
                <w:rFonts w:eastAsia="SimSun"/>
              </w:rPr>
            </w:pPr>
            <w:r w:rsidRPr="0036463B">
              <w:rPr>
                <w:rFonts w:eastAsia="SimSun"/>
              </w:rPr>
              <w:t>None.</w:t>
            </w:r>
          </w:p>
        </w:tc>
        <w:tc>
          <w:tcPr>
            <w:tcW w:w="2571" w:type="dxa"/>
          </w:tcPr>
          <w:p w14:paraId="6E1079A0" w14:textId="77777777" w:rsidR="00250D33" w:rsidRPr="0036463B" w:rsidRDefault="00250D33" w:rsidP="008B170B">
            <w:pPr>
              <w:rPr>
                <w:rFonts w:eastAsia="SimSun"/>
              </w:rPr>
            </w:pPr>
            <w:r w:rsidRPr="0036463B">
              <w:rPr>
                <w:rFonts w:eastAsia="SimSun"/>
              </w:rPr>
              <w:t>None.</w:t>
            </w:r>
          </w:p>
        </w:tc>
      </w:tr>
      <w:tr w:rsidR="00DF33D6" w:rsidRPr="001A1980" w14:paraId="2B024323" w14:textId="77777777" w:rsidTr="00DF33D6">
        <w:tc>
          <w:tcPr>
            <w:tcW w:w="3802" w:type="dxa"/>
          </w:tcPr>
          <w:p w14:paraId="02B344A2" w14:textId="1229EECD" w:rsidR="00DF33D6" w:rsidRPr="001A1980" w:rsidRDefault="00DF33D6" w:rsidP="005D42FF">
            <w:pPr>
              <w:rPr>
                <w:rFonts w:eastAsia="SimSun"/>
              </w:rPr>
            </w:pPr>
            <w:r w:rsidRPr="001A1980">
              <w:rPr>
                <w:rFonts w:eastAsia="SimSun"/>
              </w:rPr>
              <w:t>FMT_MOF.1</w:t>
            </w:r>
            <w:r>
              <w:rPr>
                <w:rFonts w:eastAsia="SimSun"/>
              </w:rPr>
              <w:t>/</w:t>
            </w:r>
            <w:proofErr w:type="spellStart"/>
            <w:r>
              <w:rPr>
                <w:rFonts w:eastAsia="SimSun"/>
              </w:rPr>
              <w:t>ManualUpdate</w:t>
            </w:r>
            <w:proofErr w:type="spellEnd"/>
          </w:p>
        </w:tc>
        <w:tc>
          <w:tcPr>
            <w:tcW w:w="2552" w:type="dxa"/>
          </w:tcPr>
          <w:p w14:paraId="325CBB24" w14:textId="77777777" w:rsidR="00DF33D6" w:rsidRPr="001A1980" w:rsidRDefault="00DF33D6" w:rsidP="008B170B">
            <w:pPr>
              <w:rPr>
                <w:rFonts w:eastAsia="SimSun"/>
              </w:rPr>
            </w:pPr>
            <w:r>
              <w:rPr>
                <w:rFonts w:eastAsia="SimSun"/>
              </w:rPr>
              <w:t>Any attempt to initiate a manual update</w:t>
            </w:r>
          </w:p>
        </w:tc>
        <w:tc>
          <w:tcPr>
            <w:tcW w:w="2571" w:type="dxa"/>
          </w:tcPr>
          <w:p w14:paraId="2A842814" w14:textId="77777777" w:rsidR="00DF33D6" w:rsidRPr="001A1980" w:rsidRDefault="00DF33D6" w:rsidP="008B170B">
            <w:pPr>
              <w:rPr>
                <w:rFonts w:eastAsia="SimSun"/>
              </w:rPr>
            </w:pPr>
            <w:r w:rsidRPr="001A1980">
              <w:rPr>
                <w:rFonts w:eastAsia="SimSun"/>
              </w:rPr>
              <w:t>None.</w:t>
            </w:r>
          </w:p>
        </w:tc>
      </w:tr>
      <w:tr w:rsidR="00DF33D6" w14:paraId="0FE6EF25" w14:textId="77777777" w:rsidTr="00DF33D6">
        <w:tc>
          <w:tcPr>
            <w:tcW w:w="3802" w:type="dxa"/>
          </w:tcPr>
          <w:p w14:paraId="10D64E37" w14:textId="5124C9E7" w:rsidR="00DF33D6" w:rsidRPr="001A1980" w:rsidRDefault="00DF33D6" w:rsidP="008B170B">
            <w:pPr>
              <w:rPr>
                <w:rFonts w:eastAsia="SimSun"/>
              </w:rPr>
            </w:pPr>
            <w:r w:rsidRPr="001A1980">
              <w:rPr>
                <w:rFonts w:eastAsia="SimSun"/>
              </w:rPr>
              <w:t>FMT_MTD.1</w:t>
            </w:r>
            <w:r>
              <w:rPr>
                <w:rFonts w:eastAsia="SimSun"/>
              </w:rPr>
              <w:t>/</w:t>
            </w:r>
            <w:proofErr w:type="spellStart"/>
            <w:r>
              <w:rPr>
                <w:rFonts w:eastAsia="SimSun"/>
              </w:rPr>
              <w:t>CoreData</w:t>
            </w:r>
            <w:proofErr w:type="spellEnd"/>
          </w:p>
        </w:tc>
        <w:tc>
          <w:tcPr>
            <w:tcW w:w="2552" w:type="dxa"/>
          </w:tcPr>
          <w:p w14:paraId="088345D0" w14:textId="77777777" w:rsidR="00DF33D6" w:rsidRPr="001A1980" w:rsidRDefault="00DF33D6" w:rsidP="008B170B">
            <w:pPr>
              <w:rPr>
                <w:rFonts w:eastAsia="SimSun"/>
              </w:rPr>
            </w:pPr>
            <w:r>
              <w:rPr>
                <w:rFonts w:eastAsia="SimSun"/>
              </w:rPr>
              <w:t>All management activities of TSF data.</w:t>
            </w:r>
          </w:p>
        </w:tc>
        <w:tc>
          <w:tcPr>
            <w:tcW w:w="2571" w:type="dxa"/>
          </w:tcPr>
          <w:p w14:paraId="2F19E806" w14:textId="77777777" w:rsidR="00DF33D6" w:rsidRPr="001A1980" w:rsidRDefault="00DF33D6" w:rsidP="008B170B">
            <w:pPr>
              <w:rPr>
                <w:rFonts w:eastAsia="SimSun"/>
              </w:rPr>
            </w:pPr>
            <w:r w:rsidRPr="001A1980">
              <w:rPr>
                <w:rFonts w:eastAsia="SimSun"/>
              </w:rPr>
              <w:t>None.</w:t>
            </w:r>
          </w:p>
        </w:tc>
      </w:tr>
      <w:tr w:rsidR="00DF33D6" w:rsidRPr="001A1980" w14:paraId="72B48F45" w14:textId="77777777" w:rsidTr="00D92904">
        <w:tc>
          <w:tcPr>
            <w:tcW w:w="3802" w:type="dxa"/>
          </w:tcPr>
          <w:p w14:paraId="2971246D" w14:textId="77777777" w:rsidR="00DF33D6" w:rsidRPr="001A1980" w:rsidRDefault="00DF33D6" w:rsidP="008B170B">
            <w:pPr>
              <w:rPr>
                <w:rFonts w:eastAsia="SimSun"/>
              </w:rPr>
            </w:pPr>
            <w:r w:rsidRPr="001A1980">
              <w:rPr>
                <w:rFonts w:eastAsia="SimSun"/>
              </w:rPr>
              <w:t>FMT_SMF.1</w:t>
            </w:r>
          </w:p>
        </w:tc>
        <w:tc>
          <w:tcPr>
            <w:tcW w:w="2552" w:type="dxa"/>
          </w:tcPr>
          <w:p w14:paraId="748F3619" w14:textId="77777777" w:rsidR="00DF33D6" w:rsidRPr="001A1980" w:rsidRDefault="00DF33D6" w:rsidP="008B170B">
            <w:pPr>
              <w:rPr>
                <w:rFonts w:eastAsia="SimSun"/>
              </w:rPr>
            </w:pPr>
            <w:r w:rsidRPr="001A1980">
              <w:rPr>
                <w:rFonts w:eastAsia="SimSun"/>
              </w:rPr>
              <w:t>None.</w:t>
            </w:r>
          </w:p>
        </w:tc>
        <w:tc>
          <w:tcPr>
            <w:tcW w:w="2571" w:type="dxa"/>
          </w:tcPr>
          <w:p w14:paraId="351B4861" w14:textId="77777777" w:rsidR="00DF33D6" w:rsidRPr="001A1980" w:rsidRDefault="00DF33D6" w:rsidP="008B170B">
            <w:pPr>
              <w:rPr>
                <w:rFonts w:eastAsia="SimSun"/>
              </w:rPr>
            </w:pPr>
            <w:r w:rsidRPr="001A1980">
              <w:rPr>
                <w:rFonts w:eastAsia="SimSun"/>
              </w:rPr>
              <w:t>None.</w:t>
            </w:r>
          </w:p>
        </w:tc>
      </w:tr>
      <w:tr w:rsidR="00DF33D6" w14:paraId="295E02B1" w14:textId="77777777" w:rsidTr="00D92904">
        <w:tc>
          <w:tcPr>
            <w:tcW w:w="3802" w:type="dxa"/>
          </w:tcPr>
          <w:p w14:paraId="13E948B3" w14:textId="77777777" w:rsidR="00DF33D6" w:rsidRPr="001A1980" w:rsidRDefault="00DF33D6" w:rsidP="008B170B">
            <w:pPr>
              <w:rPr>
                <w:rFonts w:eastAsia="SimSun"/>
              </w:rPr>
            </w:pPr>
            <w:r w:rsidRPr="001A1980">
              <w:rPr>
                <w:rFonts w:eastAsia="SimSun"/>
              </w:rPr>
              <w:t>FMT_SMR.2</w:t>
            </w:r>
          </w:p>
        </w:tc>
        <w:tc>
          <w:tcPr>
            <w:tcW w:w="2552" w:type="dxa"/>
          </w:tcPr>
          <w:p w14:paraId="7796AD73" w14:textId="77777777" w:rsidR="00DF33D6" w:rsidRPr="001A1980" w:rsidRDefault="00DF33D6" w:rsidP="008B170B">
            <w:pPr>
              <w:rPr>
                <w:rFonts w:eastAsia="SimSun"/>
              </w:rPr>
            </w:pPr>
            <w:r w:rsidRPr="001A1980">
              <w:rPr>
                <w:rFonts w:eastAsia="SimSun"/>
              </w:rPr>
              <w:t>None.</w:t>
            </w:r>
          </w:p>
        </w:tc>
        <w:tc>
          <w:tcPr>
            <w:tcW w:w="2571" w:type="dxa"/>
          </w:tcPr>
          <w:p w14:paraId="6A891E58" w14:textId="77777777" w:rsidR="00DF33D6" w:rsidRPr="001A1980" w:rsidRDefault="00DF33D6" w:rsidP="008B170B">
            <w:pPr>
              <w:rPr>
                <w:rFonts w:eastAsia="SimSun"/>
              </w:rPr>
            </w:pPr>
            <w:r w:rsidRPr="001A1980">
              <w:rPr>
                <w:rFonts w:eastAsia="SimSun"/>
              </w:rPr>
              <w:t>None.</w:t>
            </w:r>
          </w:p>
        </w:tc>
      </w:tr>
      <w:tr w:rsidR="00DF33D6" w14:paraId="013560AF" w14:textId="77777777" w:rsidTr="00D92904">
        <w:tc>
          <w:tcPr>
            <w:tcW w:w="3802" w:type="dxa"/>
          </w:tcPr>
          <w:p w14:paraId="169A0949" w14:textId="77777777" w:rsidR="00DF33D6" w:rsidRPr="0036463B" w:rsidRDefault="00DF33D6" w:rsidP="008B170B">
            <w:pPr>
              <w:rPr>
                <w:rFonts w:eastAsia="SimSun"/>
              </w:rPr>
            </w:pPr>
            <w:r w:rsidRPr="0036463B">
              <w:rPr>
                <w:rFonts w:eastAsia="SimSun"/>
              </w:rPr>
              <w:t>FPT_SKP_EXT.1</w:t>
            </w:r>
          </w:p>
        </w:tc>
        <w:tc>
          <w:tcPr>
            <w:tcW w:w="2552" w:type="dxa"/>
          </w:tcPr>
          <w:p w14:paraId="2E62E5DA" w14:textId="77777777" w:rsidR="00DF33D6" w:rsidRPr="0036463B" w:rsidRDefault="00DF33D6" w:rsidP="008B170B">
            <w:pPr>
              <w:rPr>
                <w:rFonts w:eastAsia="SimSun"/>
              </w:rPr>
            </w:pPr>
            <w:r w:rsidRPr="0036463B">
              <w:rPr>
                <w:rFonts w:eastAsia="SimSun"/>
              </w:rPr>
              <w:t>None.</w:t>
            </w:r>
          </w:p>
        </w:tc>
        <w:tc>
          <w:tcPr>
            <w:tcW w:w="2571" w:type="dxa"/>
          </w:tcPr>
          <w:p w14:paraId="231895BE" w14:textId="77777777" w:rsidR="00DF33D6" w:rsidRPr="0036463B" w:rsidRDefault="00DF33D6" w:rsidP="008B170B">
            <w:pPr>
              <w:rPr>
                <w:rFonts w:eastAsia="SimSun"/>
              </w:rPr>
            </w:pPr>
            <w:r w:rsidRPr="0036463B">
              <w:rPr>
                <w:rFonts w:eastAsia="SimSun"/>
              </w:rPr>
              <w:t>None.</w:t>
            </w:r>
          </w:p>
        </w:tc>
      </w:tr>
      <w:tr w:rsidR="00DF33D6" w14:paraId="21963EE0" w14:textId="77777777" w:rsidTr="00D92904">
        <w:tc>
          <w:tcPr>
            <w:tcW w:w="3802" w:type="dxa"/>
          </w:tcPr>
          <w:p w14:paraId="77CAD810" w14:textId="77777777" w:rsidR="00DF33D6" w:rsidRPr="0036463B" w:rsidRDefault="00DF33D6" w:rsidP="00AD3DA7">
            <w:pPr>
              <w:rPr>
                <w:rFonts w:eastAsia="SimSun"/>
              </w:rPr>
            </w:pPr>
            <w:r w:rsidRPr="0036463B">
              <w:rPr>
                <w:rFonts w:eastAsia="SimSun"/>
              </w:rPr>
              <w:t>FPT_APW_EXT.1</w:t>
            </w:r>
          </w:p>
        </w:tc>
        <w:tc>
          <w:tcPr>
            <w:tcW w:w="2552" w:type="dxa"/>
          </w:tcPr>
          <w:p w14:paraId="3BCFCA63" w14:textId="77777777" w:rsidR="00DF33D6" w:rsidRPr="0036463B" w:rsidRDefault="00DF33D6" w:rsidP="00AD3DA7">
            <w:pPr>
              <w:rPr>
                <w:rFonts w:eastAsia="SimSun"/>
              </w:rPr>
            </w:pPr>
            <w:r w:rsidRPr="0036463B">
              <w:rPr>
                <w:rFonts w:eastAsia="SimSun"/>
              </w:rPr>
              <w:t>None.</w:t>
            </w:r>
          </w:p>
        </w:tc>
        <w:tc>
          <w:tcPr>
            <w:tcW w:w="2571" w:type="dxa"/>
          </w:tcPr>
          <w:p w14:paraId="2D93FE79" w14:textId="77777777" w:rsidR="00DF33D6" w:rsidRPr="0036463B" w:rsidRDefault="00DF33D6" w:rsidP="00AD3DA7">
            <w:pPr>
              <w:rPr>
                <w:rFonts w:eastAsia="SimSun"/>
              </w:rPr>
            </w:pPr>
            <w:r w:rsidRPr="0036463B">
              <w:rPr>
                <w:rFonts w:eastAsia="SimSun"/>
              </w:rPr>
              <w:t>None.</w:t>
            </w:r>
          </w:p>
        </w:tc>
      </w:tr>
      <w:tr w:rsidR="00DF33D6" w:rsidRPr="00551CA8" w14:paraId="3D784ADB" w14:textId="77777777" w:rsidTr="00D92904">
        <w:tc>
          <w:tcPr>
            <w:tcW w:w="3802" w:type="dxa"/>
          </w:tcPr>
          <w:p w14:paraId="1BF6E5D4" w14:textId="77777777" w:rsidR="00DF33D6" w:rsidRPr="00551CA8" w:rsidRDefault="00DF33D6" w:rsidP="008B170B">
            <w:pPr>
              <w:rPr>
                <w:rFonts w:eastAsia="SimSun"/>
              </w:rPr>
            </w:pPr>
            <w:r w:rsidRPr="00551CA8">
              <w:rPr>
                <w:rFonts w:eastAsia="SimSun"/>
              </w:rPr>
              <w:t>FPT_TST_EXT.1</w:t>
            </w:r>
          </w:p>
        </w:tc>
        <w:tc>
          <w:tcPr>
            <w:tcW w:w="2552" w:type="dxa"/>
          </w:tcPr>
          <w:p w14:paraId="69DBB04F" w14:textId="77777777" w:rsidR="00DF33D6" w:rsidRPr="00551CA8" w:rsidRDefault="00DF33D6" w:rsidP="008B170B">
            <w:pPr>
              <w:rPr>
                <w:rFonts w:eastAsia="SimSun"/>
              </w:rPr>
            </w:pPr>
            <w:r w:rsidRPr="00551CA8">
              <w:rPr>
                <w:rFonts w:eastAsia="SimSun"/>
              </w:rPr>
              <w:t>None.</w:t>
            </w:r>
          </w:p>
        </w:tc>
        <w:tc>
          <w:tcPr>
            <w:tcW w:w="2571" w:type="dxa"/>
          </w:tcPr>
          <w:p w14:paraId="2C07ACAE" w14:textId="77777777" w:rsidR="00DF33D6" w:rsidRPr="00551CA8" w:rsidRDefault="00DF33D6" w:rsidP="008B170B">
            <w:pPr>
              <w:rPr>
                <w:rFonts w:eastAsia="SimSun"/>
              </w:rPr>
            </w:pPr>
            <w:r w:rsidRPr="00551CA8">
              <w:rPr>
                <w:rFonts w:eastAsia="SimSun"/>
              </w:rPr>
              <w:t>None.</w:t>
            </w:r>
          </w:p>
        </w:tc>
      </w:tr>
      <w:tr w:rsidR="00DF33D6" w14:paraId="32D3439B" w14:textId="77777777" w:rsidTr="00D92904">
        <w:tc>
          <w:tcPr>
            <w:tcW w:w="3802" w:type="dxa"/>
          </w:tcPr>
          <w:p w14:paraId="4ADC7D83" w14:textId="77777777" w:rsidR="00DF33D6" w:rsidRPr="001A1980" w:rsidRDefault="00DF33D6" w:rsidP="00AD3DA7">
            <w:pPr>
              <w:rPr>
                <w:rFonts w:eastAsia="SimSun"/>
              </w:rPr>
            </w:pPr>
            <w:r w:rsidRPr="001A1980">
              <w:rPr>
                <w:rFonts w:eastAsia="SimSun"/>
              </w:rPr>
              <w:t>FPT_TUD_EXT.1</w:t>
            </w:r>
          </w:p>
        </w:tc>
        <w:tc>
          <w:tcPr>
            <w:tcW w:w="2552" w:type="dxa"/>
          </w:tcPr>
          <w:p w14:paraId="07C7EF26" w14:textId="77777777" w:rsidR="00DF33D6" w:rsidRPr="001A1980" w:rsidRDefault="00DF33D6" w:rsidP="00AD3DA7">
            <w:pPr>
              <w:rPr>
                <w:rFonts w:eastAsia="SimSun"/>
              </w:rPr>
            </w:pPr>
            <w:r w:rsidRPr="001A1980">
              <w:rPr>
                <w:rFonts w:eastAsia="SimSun"/>
              </w:rPr>
              <w:t>Initiation of update; result of the update attempt (success or failure)</w:t>
            </w:r>
          </w:p>
        </w:tc>
        <w:tc>
          <w:tcPr>
            <w:tcW w:w="2571" w:type="dxa"/>
          </w:tcPr>
          <w:p w14:paraId="1C2E2F24" w14:textId="77777777" w:rsidR="00DF33D6" w:rsidRPr="001A1980" w:rsidRDefault="00DF33D6" w:rsidP="00AD3DA7">
            <w:pPr>
              <w:rPr>
                <w:rFonts w:eastAsia="SimSun"/>
              </w:rPr>
            </w:pPr>
            <w:r w:rsidRPr="001A1980">
              <w:rPr>
                <w:rFonts w:eastAsia="SimSun"/>
              </w:rPr>
              <w:t>No additional information.</w:t>
            </w:r>
          </w:p>
        </w:tc>
      </w:tr>
      <w:tr w:rsidR="00DF33D6" w14:paraId="6DAF0D13" w14:textId="77777777" w:rsidTr="00D92904">
        <w:tc>
          <w:tcPr>
            <w:tcW w:w="3802" w:type="dxa"/>
          </w:tcPr>
          <w:p w14:paraId="6DD56EBE" w14:textId="77777777" w:rsidR="00DF33D6" w:rsidRPr="008403D9" w:rsidRDefault="00DF33D6" w:rsidP="00AD3DA7">
            <w:pPr>
              <w:rPr>
                <w:rFonts w:eastAsia="SimSun"/>
              </w:rPr>
            </w:pPr>
            <w:r w:rsidRPr="008403D9">
              <w:rPr>
                <w:rFonts w:eastAsia="SimSun"/>
              </w:rPr>
              <w:lastRenderedPageBreak/>
              <w:t>FPT_STM.1</w:t>
            </w:r>
          </w:p>
        </w:tc>
        <w:tc>
          <w:tcPr>
            <w:tcW w:w="2552" w:type="dxa"/>
          </w:tcPr>
          <w:p w14:paraId="30065C45" w14:textId="77777777" w:rsidR="00DF33D6" w:rsidRPr="008403D9" w:rsidRDefault="00DF33D6" w:rsidP="00AD3DA7">
            <w:pPr>
              <w:rPr>
                <w:rFonts w:eastAsia="SimSun"/>
              </w:rPr>
            </w:pPr>
            <w:r w:rsidRPr="008403D9">
              <w:rPr>
                <w:rFonts w:eastAsia="SimSun"/>
              </w:rPr>
              <w:t>Changes to time.</w:t>
            </w:r>
          </w:p>
        </w:tc>
        <w:tc>
          <w:tcPr>
            <w:tcW w:w="2571" w:type="dxa"/>
          </w:tcPr>
          <w:p w14:paraId="7F0E9675" w14:textId="77777777" w:rsidR="00DF33D6" w:rsidRPr="008403D9" w:rsidRDefault="00DF33D6" w:rsidP="00AD3DA7">
            <w:pPr>
              <w:rPr>
                <w:rFonts w:eastAsia="SimSun"/>
              </w:rPr>
            </w:pPr>
            <w:r w:rsidRPr="008403D9">
              <w:rPr>
                <w:rFonts w:eastAsia="SimSun"/>
              </w:rPr>
              <w:t>The old and new values for the time. Origin of the attempt to change time for success and failure (e.g., IP address).</w:t>
            </w:r>
          </w:p>
        </w:tc>
      </w:tr>
      <w:tr w:rsidR="00DF33D6" w14:paraId="62BC6797" w14:textId="77777777" w:rsidTr="00D92904">
        <w:tc>
          <w:tcPr>
            <w:tcW w:w="3802" w:type="dxa"/>
          </w:tcPr>
          <w:p w14:paraId="6F95746E" w14:textId="77777777" w:rsidR="00DF33D6" w:rsidRPr="00942662" w:rsidRDefault="00DF33D6" w:rsidP="008B170B">
            <w:pPr>
              <w:rPr>
                <w:rFonts w:eastAsia="SimSun"/>
              </w:rPr>
            </w:pPr>
            <w:r w:rsidRPr="00942662">
              <w:rPr>
                <w:rFonts w:eastAsia="SimSun"/>
              </w:rPr>
              <w:t>FTA_SSL_EXT.1</w:t>
            </w:r>
          </w:p>
        </w:tc>
        <w:tc>
          <w:tcPr>
            <w:tcW w:w="2552" w:type="dxa"/>
          </w:tcPr>
          <w:p w14:paraId="53A09AC4" w14:textId="77777777" w:rsidR="00DF33D6" w:rsidRPr="00942662" w:rsidRDefault="00DF33D6" w:rsidP="008B170B">
            <w:pPr>
              <w:rPr>
                <w:rFonts w:eastAsia="SimSun"/>
              </w:rPr>
            </w:pPr>
            <w:r w:rsidRPr="00942662">
              <w:rPr>
                <w:rFonts w:eastAsia="SimSun"/>
              </w:rPr>
              <w:t>Any attempts at unlocking of an interactive session.</w:t>
            </w:r>
          </w:p>
        </w:tc>
        <w:tc>
          <w:tcPr>
            <w:tcW w:w="2571" w:type="dxa"/>
          </w:tcPr>
          <w:p w14:paraId="535E4651" w14:textId="77777777" w:rsidR="00DF33D6" w:rsidRPr="000277D4" w:rsidRDefault="00DF33D6" w:rsidP="008B170B">
            <w:pPr>
              <w:rPr>
                <w:rFonts w:eastAsia="SimSun"/>
                <w:highlight w:val="red"/>
              </w:rPr>
            </w:pPr>
            <w:r w:rsidRPr="00551CA8">
              <w:rPr>
                <w:rFonts w:eastAsia="SimSun"/>
              </w:rPr>
              <w:t>None.</w:t>
            </w:r>
          </w:p>
        </w:tc>
      </w:tr>
      <w:tr w:rsidR="00DF33D6" w14:paraId="31070422" w14:textId="77777777" w:rsidTr="00D92904">
        <w:tc>
          <w:tcPr>
            <w:tcW w:w="3802" w:type="dxa"/>
          </w:tcPr>
          <w:p w14:paraId="70DF07B6" w14:textId="77777777" w:rsidR="00DF33D6" w:rsidRPr="00942662" w:rsidRDefault="00DF33D6" w:rsidP="008B170B">
            <w:pPr>
              <w:rPr>
                <w:rFonts w:eastAsia="SimSun"/>
              </w:rPr>
            </w:pPr>
            <w:r w:rsidRPr="00942662">
              <w:rPr>
                <w:rFonts w:eastAsia="SimSun"/>
              </w:rPr>
              <w:t>FTA_SSL.3</w:t>
            </w:r>
          </w:p>
        </w:tc>
        <w:tc>
          <w:tcPr>
            <w:tcW w:w="2552" w:type="dxa"/>
          </w:tcPr>
          <w:p w14:paraId="3737B49F" w14:textId="77777777" w:rsidR="00DF33D6" w:rsidRPr="00942662" w:rsidRDefault="00DF33D6" w:rsidP="008B170B">
            <w:pPr>
              <w:rPr>
                <w:rFonts w:eastAsia="SimSun"/>
              </w:rPr>
            </w:pPr>
            <w:r w:rsidRPr="00942662">
              <w:rPr>
                <w:rFonts w:eastAsia="SimSun"/>
              </w:rPr>
              <w:t>The termination of a remote session by the session locking mechanism.</w:t>
            </w:r>
          </w:p>
        </w:tc>
        <w:tc>
          <w:tcPr>
            <w:tcW w:w="2571" w:type="dxa"/>
          </w:tcPr>
          <w:p w14:paraId="6F1919FD" w14:textId="77777777" w:rsidR="00DF33D6" w:rsidRPr="000277D4" w:rsidRDefault="00DF33D6" w:rsidP="008B170B">
            <w:pPr>
              <w:rPr>
                <w:rFonts w:eastAsia="SimSun"/>
                <w:highlight w:val="red"/>
              </w:rPr>
            </w:pPr>
            <w:r w:rsidRPr="00551CA8">
              <w:rPr>
                <w:rFonts w:eastAsia="SimSun"/>
              </w:rPr>
              <w:t>None.</w:t>
            </w:r>
          </w:p>
        </w:tc>
      </w:tr>
      <w:tr w:rsidR="00DF33D6" w14:paraId="5DE79E18" w14:textId="77777777" w:rsidTr="00D92904">
        <w:tc>
          <w:tcPr>
            <w:tcW w:w="3802" w:type="dxa"/>
          </w:tcPr>
          <w:p w14:paraId="7536648A" w14:textId="77777777" w:rsidR="00DF33D6" w:rsidRPr="00942662" w:rsidRDefault="00DF33D6" w:rsidP="008B170B">
            <w:pPr>
              <w:rPr>
                <w:rFonts w:eastAsia="SimSun"/>
              </w:rPr>
            </w:pPr>
            <w:r w:rsidRPr="00942662">
              <w:rPr>
                <w:rFonts w:eastAsia="SimSun"/>
              </w:rPr>
              <w:t>FTA_SSL.4</w:t>
            </w:r>
          </w:p>
        </w:tc>
        <w:tc>
          <w:tcPr>
            <w:tcW w:w="2552" w:type="dxa"/>
          </w:tcPr>
          <w:p w14:paraId="42BBFA51" w14:textId="77777777" w:rsidR="00DF33D6" w:rsidRPr="00942662" w:rsidRDefault="00DF33D6" w:rsidP="008B170B">
            <w:pPr>
              <w:rPr>
                <w:rFonts w:eastAsia="SimSun"/>
              </w:rPr>
            </w:pPr>
            <w:r w:rsidRPr="00942662">
              <w:rPr>
                <w:rFonts w:eastAsia="SimSun"/>
              </w:rPr>
              <w:t>The termination of an interactive session.</w:t>
            </w:r>
          </w:p>
        </w:tc>
        <w:tc>
          <w:tcPr>
            <w:tcW w:w="2571" w:type="dxa"/>
          </w:tcPr>
          <w:p w14:paraId="407EDCC1" w14:textId="77777777" w:rsidR="00DF33D6" w:rsidRPr="000277D4" w:rsidRDefault="00DF33D6" w:rsidP="008B170B">
            <w:pPr>
              <w:rPr>
                <w:rFonts w:eastAsia="SimSun"/>
                <w:highlight w:val="red"/>
              </w:rPr>
            </w:pPr>
            <w:r w:rsidRPr="00551CA8">
              <w:rPr>
                <w:rFonts w:eastAsia="SimSun"/>
              </w:rPr>
              <w:t>None.</w:t>
            </w:r>
          </w:p>
        </w:tc>
      </w:tr>
      <w:tr w:rsidR="00DF33D6" w14:paraId="3F16D21E" w14:textId="77777777" w:rsidTr="00D92904">
        <w:tc>
          <w:tcPr>
            <w:tcW w:w="3802" w:type="dxa"/>
          </w:tcPr>
          <w:p w14:paraId="19A8F196" w14:textId="77777777" w:rsidR="00DF33D6" w:rsidRPr="00942662" w:rsidRDefault="00DF33D6" w:rsidP="008B170B">
            <w:pPr>
              <w:rPr>
                <w:rFonts w:eastAsia="SimSun"/>
              </w:rPr>
            </w:pPr>
            <w:r w:rsidRPr="00942662">
              <w:rPr>
                <w:rFonts w:eastAsia="SimSun"/>
              </w:rPr>
              <w:t>FTA_TAB.1</w:t>
            </w:r>
          </w:p>
        </w:tc>
        <w:tc>
          <w:tcPr>
            <w:tcW w:w="2552" w:type="dxa"/>
          </w:tcPr>
          <w:p w14:paraId="0148CC6E" w14:textId="77777777" w:rsidR="00DF33D6" w:rsidRPr="00942662" w:rsidRDefault="00DF33D6" w:rsidP="008B170B">
            <w:pPr>
              <w:rPr>
                <w:rFonts w:eastAsia="SimSun"/>
              </w:rPr>
            </w:pPr>
            <w:r w:rsidRPr="00942662">
              <w:rPr>
                <w:rFonts w:eastAsia="SimSun"/>
              </w:rPr>
              <w:t>None.</w:t>
            </w:r>
          </w:p>
        </w:tc>
        <w:tc>
          <w:tcPr>
            <w:tcW w:w="2571" w:type="dxa"/>
          </w:tcPr>
          <w:p w14:paraId="60D74FA2" w14:textId="77777777" w:rsidR="00DF33D6" w:rsidRPr="00942662" w:rsidRDefault="00DF33D6" w:rsidP="008B170B">
            <w:pPr>
              <w:rPr>
                <w:rFonts w:eastAsia="SimSun"/>
              </w:rPr>
            </w:pPr>
            <w:r w:rsidRPr="00942662">
              <w:rPr>
                <w:rFonts w:eastAsia="SimSun"/>
              </w:rPr>
              <w:t>None.</w:t>
            </w:r>
          </w:p>
        </w:tc>
      </w:tr>
      <w:tr w:rsidR="00DF33D6" w14:paraId="252D9D7A" w14:textId="77777777" w:rsidTr="00D92904">
        <w:tc>
          <w:tcPr>
            <w:tcW w:w="3802" w:type="dxa"/>
          </w:tcPr>
          <w:p w14:paraId="6987AD26" w14:textId="77777777" w:rsidR="00DF33D6" w:rsidRPr="00551CA8" w:rsidRDefault="00DF33D6" w:rsidP="008B170B">
            <w:pPr>
              <w:rPr>
                <w:rFonts w:eastAsia="SimSun"/>
              </w:rPr>
            </w:pPr>
            <w:r w:rsidRPr="00551CA8">
              <w:rPr>
                <w:rFonts w:eastAsia="SimSun"/>
              </w:rPr>
              <w:t>FTP_ITC.1</w:t>
            </w:r>
          </w:p>
        </w:tc>
        <w:tc>
          <w:tcPr>
            <w:tcW w:w="2552" w:type="dxa"/>
          </w:tcPr>
          <w:p w14:paraId="232BE0DA" w14:textId="77777777" w:rsidR="000645CE" w:rsidRDefault="00DF33D6" w:rsidP="008B170B">
            <w:pPr>
              <w:rPr>
                <w:rFonts w:eastAsia="SimSun"/>
              </w:rPr>
            </w:pPr>
            <w:r w:rsidRPr="00551CA8">
              <w:rPr>
                <w:rFonts w:eastAsia="SimSun"/>
              </w:rPr>
              <w:t xml:space="preserve">Initiation of the trusted channel. </w:t>
            </w:r>
          </w:p>
          <w:p w14:paraId="5DD21FD2" w14:textId="77777777" w:rsidR="000645CE" w:rsidRDefault="00DF33D6" w:rsidP="008B170B">
            <w:pPr>
              <w:rPr>
                <w:rFonts w:eastAsia="SimSun"/>
              </w:rPr>
            </w:pPr>
            <w:r w:rsidRPr="00551CA8">
              <w:rPr>
                <w:rFonts w:eastAsia="SimSun"/>
              </w:rPr>
              <w:t xml:space="preserve">Termination of the trusted channel. </w:t>
            </w:r>
          </w:p>
          <w:p w14:paraId="150A8C5C" w14:textId="611B9D38" w:rsidR="00DF33D6" w:rsidRPr="00551CA8" w:rsidRDefault="00DF33D6" w:rsidP="008B170B">
            <w:pPr>
              <w:rPr>
                <w:rFonts w:eastAsia="SimSun"/>
              </w:rPr>
            </w:pPr>
            <w:r w:rsidRPr="00551CA8">
              <w:rPr>
                <w:rFonts w:eastAsia="SimSun"/>
              </w:rPr>
              <w:t>Failure of the trusted channel functions.</w:t>
            </w:r>
          </w:p>
        </w:tc>
        <w:tc>
          <w:tcPr>
            <w:tcW w:w="2571" w:type="dxa"/>
          </w:tcPr>
          <w:p w14:paraId="50B75B12" w14:textId="77777777" w:rsidR="00DF33D6" w:rsidRPr="00551CA8" w:rsidRDefault="00DF33D6" w:rsidP="008B170B">
            <w:pPr>
              <w:rPr>
                <w:rFonts w:eastAsia="SimSun"/>
              </w:rPr>
            </w:pPr>
            <w:r w:rsidRPr="00551CA8">
              <w:rPr>
                <w:rFonts w:eastAsia="SimSun"/>
              </w:rPr>
              <w:t>Identification of the initiator and target of failed trusted channels establishment attempt.</w:t>
            </w:r>
          </w:p>
        </w:tc>
      </w:tr>
      <w:tr w:rsidR="00DF33D6" w14:paraId="424BBE39" w14:textId="77777777" w:rsidTr="00D92904">
        <w:tc>
          <w:tcPr>
            <w:tcW w:w="3802" w:type="dxa"/>
          </w:tcPr>
          <w:p w14:paraId="61FF264A" w14:textId="108FDB7B" w:rsidR="00DF33D6" w:rsidRPr="00551CA8" w:rsidRDefault="00DF33D6" w:rsidP="008B170B">
            <w:pPr>
              <w:rPr>
                <w:rFonts w:eastAsia="SimSun"/>
              </w:rPr>
            </w:pPr>
            <w:r w:rsidRPr="00551CA8">
              <w:rPr>
                <w:rFonts w:eastAsia="SimSun"/>
              </w:rPr>
              <w:t>FTP_TRP.1</w:t>
            </w:r>
            <w:r>
              <w:rPr>
                <w:lang w:val="en-US"/>
              </w:rPr>
              <w:t>/Admin</w:t>
            </w:r>
          </w:p>
        </w:tc>
        <w:tc>
          <w:tcPr>
            <w:tcW w:w="2552" w:type="dxa"/>
          </w:tcPr>
          <w:p w14:paraId="4FC4D18B" w14:textId="77777777" w:rsidR="000645CE" w:rsidRDefault="00DF33D6" w:rsidP="002077EC">
            <w:pPr>
              <w:rPr>
                <w:rFonts w:eastAsia="SimSun"/>
              </w:rPr>
            </w:pPr>
            <w:r w:rsidRPr="00551CA8">
              <w:rPr>
                <w:rFonts w:eastAsia="SimSun"/>
              </w:rPr>
              <w:t xml:space="preserve">Initiation of the trusted </w:t>
            </w:r>
            <w:r>
              <w:rPr>
                <w:rFonts w:eastAsia="SimSun"/>
              </w:rPr>
              <w:t>path</w:t>
            </w:r>
            <w:r w:rsidRPr="00551CA8">
              <w:rPr>
                <w:rFonts w:eastAsia="SimSun"/>
              </w:rPr>
              <w:t xml:space="preserve">. </w:t>
            </w:r>
          </w:p>
          <w:p w14:paraId="55B13BE5" w14:textId="77777777" w:rsidR="000645CE" w:rsidRDefault="00DF33D6" w:rsidP="002077EC">
            <w:pPr>
              <w:rPr>
                <w:rFonts w:eastAsia="SimSun"/>
              </w:rPr>
            </w:pPr>
            <w:r w:rsidRPr="00551CA8">
              <w:rPr>
                <w:rFonts w:eastAsia="SimSun"/>
              </w:rPr>
              <w:t xml:space="preserve">Termination of the trusted </w:t>
            </w:r>
            <w:r>
              <w:rPr>
                <w:rFonts w:eastAsia="SimSun"/>
              </w:rPr>
              <w:t>path</w:t>
            </w:r>
            <w:r w:rsidRPr="00551CA8">
              <w:rPr>
                <w:rFonts w:eastAsia="SimSun"/>
              </w:rPr>
              <w:t xml:space="preserve">. </w:t>
            </w:r>
          </w:p>
          <w:p w14:paraId="146CBDFA" w14:textId="0B53A69F" w:rsidR="00DF33D6" w:rsidRPr="00551CA8" w:rsidRDefault="00DF33D6" w:rsidP="002077EC">
            <w:pPr>
              <w:rPr>
                <w:rFonts w:eastAsia="SimSun"/>
              </w:rPr>
            </w:pPr>
            <w:r w:rsidRPr="00551CA8">
              <w:rPr>
                <w:rFonts w:eastAsia="SimSun"/>
              </w:rPr>
              <w:t xml:space="preserve">Failure of the trusted </w:t>
            </w:r>
            <w:r>
              <w:rPr>
                <w:rFonts w:eastAsia="SimSun"/>
              </w:rPr>
              <w:t>path</w:t>
            </w:r>
            <w:r w:rsidRPr="00551CA8">
              <w:rPr>
                <w:rFonts w:eastAsia="SimSun"/>
              </w:rPr>
              <w:t xml:space="preserve"> functions.</w:t>
            </w:r>
          </w:p>
        </w:tc>
        <w:tc>
          <w:tcPr>
            <w:tcW w:w="2571" w:type="dxa"/>
          </w:tcPr>
          <w:p w14:paraId="2AC0D22C" w14:textId="77777777" w:rsidR="00DF33D6" w:rsidRPr="00551CA8" w:rsidRDefault="00DF33D6" w:rsidP="008B170B">
            <w:pPr>
              <w:rPr>
                <w:rFonts w:eastAsia="SimSun"/>
              </w:rPr>
            </w:pPr>
            <w:r>
              <w:rPr>
                <w:rFonts w:eastAsia="SimSun"/>
              </w:rPr>
              <w:t>Identification of the claimed user identity.</w:t>
            </w:r>
          </w:p>
        </w:tc>
      </w:tr>
    </w:tbl>
    <w:p w14:paraId="6ECD5B2F" w14:textId="34362790" w:rsidR="008B170B" w:rsidRDefault="008B170B" w:rsidP="008B170B">
      <w:pPr>
        <w:pStyle w:val="Caption"/>
        <w:rPr>
          <w:rFonts w:eastAsia="SimSun"/>
        </w:rPr>
      </w:pPr>
      <w:bookmarkStart w:id="278" w:name="_Ref397359830"/>
      <w:bookmarkStart w:id="279" w:name="_Toc412821706"/>
      <w:bookmarkStart w:id="280" w:name="_Toc456887391"/>
      <w:r>
        <w:t xml:space="preserve">Table </w:t>
      </w:r>
      <w:fldSimple w:instr=" SEQ Table \* ARABIC ">
        <w:r w:rsidR="00F30759">
          <w:rPr>
            <w:noProof/>
          </w:rPr>
          <w:t>2</w:t>
        </w:r>
      </w:fldSimple>
      <w:bookmarkEnd w:id="278"/>
      <w:r>
        <w:t xml:space="preserve">: </w:t>
      </w:r>
      <w:r w:rsidRPr="00545703">
        <w:t>Security Functional Requirements and Auditable Events</w:t>
      </w:r>
      <w:bookmarkEnd w:id="279"/>
      <w:bookmarkEnd w:id="280"/>
    </w:p>
    <w:p w14:paraId="5730090B" w14:textId="77777777" w:rsidR="000C3996" w:rsidRDefault="000C3996" w:rsidP="000C3996">
      <w:pPr>
        <w:pStyle w:val="ApplicationNoteHead"/>
      </w:pPr>
    </w:p>
    <w:p w14:paraId="68D7C548" w14:textId="71CC3BB9" w:rsidR="000C3996" w:rsidRPr="008A2377" w:rsidRDefault="000C3996" w:rsidP="007520B3">
      <w:pPr>
        <w:pStyle w:val="ApplicationNoteBody"/>
        <w:rPr>
          <w:i w:val="0"/>
          <w:iCs/>
        </w:rPr>
      </w:pPr>
      <w:r>
        <w:t xml:space="preserve">Additional audit events will apply to the TOE depending on the optional and selection-based requirements adopted from Appendix </w:t>
      </w:r>
      <w:r>
        <w:rPr>
          <w:i w:val="0"/>
        </w:rPr>
        <w:fldChar w:fldCharType="begin"/>
      </w:r>
      <w:r>
        <w:instrText xml:space="preserve"> REF _Ref397361464 \r \h </w:instrText>
      </w:r>
      <w:r>
        <w:rPr>
          <w:i w:val="0"/>
        </w:rPr>
      </w:r>
      <w:r>
        <w:rPr>
          <w:i w:val="0"/>
        </w:rPr>
        <w:fldChar w:fldCharType="separate"/>
      </w:r>
      <w:r w:rsidR="00F30759">
        <w:rPr>
          <w:cs/>
        </w:rPr>
        <w:t>‎</w:t>
      </w:r>
      <w:r w:rsidR="00F30759">
        <w:t>A</w:t>
      </w:r>
      <w:r>
        <w:rPr>
          <w:i w:val="0"/>
        </w:rPr>
        <w:fldChar w:fldCharType="end"/>
      </w:r>
      <w:r>
        <w:t xml:space="preserve"> and Appendix </w:t>
      </w:r>
      <w:r>
        <w:rPr>
          <w:i w:val="0"/>
        </w:rPr>
        <w:fldChar w:fldCharType="begin"/>
      </w:r>
      <w:r>
        <w:instrText xml:space="preserve"> REF _Ref386377140 \r \h </w:instrText>
      </w:r>
      <w:r>
        <w:rPr>
          <w:i w:val="0"/>
        </w:rPr>
      </w:r>
      <w:r>
        <w:rPr>
          <w:i w:val="0"/>
        </w:rPr>
        <w:fldChar w:fldCharType="separate"/>
      </w:r>
      <w:r w:rsidR="00F30759">
        <w:rPr>
          <w:cs/>
        </w:rPr>
        <w:t>‎</w:t>
      </w:r>
      <w:r w:rsidR="00F30759">
        <w:t>B</w:t>
      </w:r>
      <w:r>
        <w:rPr>
          <w:i w:val="0"/>
        </w:rPr>
        <w:fldChar w:fldCharType="end"/>
      </w:r>
      <w:r>
        <w:t>. The ST author must therefore include the relevant additional events specified in the tables in</w:t>
      </w:r>
      <w:r w:rsidR="00FE0BDD">
        <w:t xml:space="preserve"> </w:t>
      </w:r>
      <w:r w:rsidR="00FE0BDD">
        <w:rPr>
          <w:i w:val="0"/>
        </w:rPr>
        <w:fldChar w:fldCharType="begin"/>
      </w:r>
      <w:r w:rsidR="00FE0BDD">
        <w:instrText xml:space="preserve"> REF _Ref397655544 \h </w:instrText>
      </w:r>
      <w:r w:rsidR="00FE0BDD">
        <w:rPr>
          <w:i w:val="0"/>
        </w:rPr>
      </w:r>
      <w:r w:rsidR="00FE0BDD">
        <w:rPr>
          <w:i w:val="0"/>
        </w:rPr>
        <w:fldChar w:fldCharType="separate"/>
      </w:r>
      <w:r w:rsidR="00F30759">
        <w:t xml:space="preserve">Table </w:t>
      </w:r>
      <w:r w:rsidR="00F30759">
        <w:rPr>
          <w:noProof/>
        </w:rPr>
        <w:t>4</w:t>
      </w:r>
      <w:r w:rsidR="00FE0BDD">
        <w:rPr>
          <w:i w:val="0"/>
        </w:rPr>
        <w:fldChar w:fldCharType="end"/>
      </w:r>
      <w:r w:rsidR="00FE0BDD">
        <w:t xml:space="preserve"> and </w:t>
      </w:r>
      <w:r w:rsidR="007520B3">
        <w:rPr>
          <w:i w:val="0"/>
        </w:rPr>
        <w:fldChar w:fldCharType="begin"/>
      </w:r>
      <w:r w:rsidR="007520B3">
        <w:instrText xml:space="preserve"> REF _Ref410139861 \h </w:instrText>
      </w:r>
      <w:r w:rsidR="007520B3">
        <w:rPr>
          <w:i w:val="0"/>
        </w:rPr>
      </w:r>
      <w:r w:rsidR="007520B3">
        <w:rPr>
          <w:i w:val="0"/>
        </w:rPr>
        <w:fldChar w:fldCharType="separate"/>
      </w:r>
      <w:r w:rsidR="00F30759">
        <w:t xml:space="preserve">Table </w:t>
      </w:r>
      <w:r w:rsidR="00F30759">
        <w:rPr>
          <w:noProof/>
        </w:rPr>
        <w:t>5</w:t>
      </w:r>
      <w:r w:rsidR="007520B3">
        <w:rPr>
          <w:i w:val="0"/>
        </w:rPr>
        <w:fldChar w:fldCharType="end"/>
      </w:r>
      <w:r w:rsidR="007520B3">
        <w:t xml:space="preserve">. </w:t>
      </w:r>
    </w:p>
    <w:p w14:paraId="667DA212" w14:textId="77777777" w:rsidR="00151EF3" w:rsidRDefault="00151EF3" w:rsidP="00151EF3">
      <w:pPr>
        <w:pStyle w:val="BodyText"/>
        <w:rPr>
          <w:rFonts w:eastAsia="SimSun"/>
        </w:rPr>
      </w:pPr>
    </w:p>
    <w:p w14:paraId="7CBF6A7F" w14:textId="77777777" w:rsidR="00151EF3" w:rsidRDefault="00151EF3" w:rsidP="00151EF3">
      <w:pPr>
        <w:pStyle w:val="Heading4"/>
        <w:rPr>
          <w:rFonts w:eastAsia="SimSun"/>
        </w:rPr>
      </w:pPr>
      <w:bookmarkStart w:id="281" w:name="_Toc412821549"/>
      <w:bookmarkStart w:id="282" w:name="_Toc456887846"/>
      <w:r w:rsidRPr="00291EF5">
        <w:rPr>
          <w:rFonts w:eastAsia="SimSun"/>
        </w:rPr>
        <w:lastRenderedPageBreak/>
        <w:t>FAU_GEN.</w:t>
      </w:r>
      <w:r>
        <w:rPr>
          <w:rFonts w:eastAsia="SimSun"/>
        </w:rPr>
        <w:t>2</w:t>
      </w:r>
      <w:r w:rsidRPr="00291EF5">
        <w:rPr>
          <w:rFonts w:eastAsia="SimSun"/>
        </w:rPr>
        <w:tab/>
      </w:r>
      <w:r w:rsidRPr="00151EF3">
        <w:rPr>
          <w:rFonts w:eastAsia="SimSun"/>
        </w:rPr>
        <w:t>User identity association</w:t>
      </w:r>
      <w:bookmarkEnd w:id="281"/>
      <w:bookmarkEnd w:id="282"/>
    </w:p>
    <w:p w14:paraId="566581CC" w14:textId="77777777" w:rsidR="00151EF3" w:rsidRPr="00691B95" w:rsidRDefault="00151EF3" w:rsidP="00151EF3">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 xml:space="preserve">FAU_GEN.2 </w:t>
      </w:r>
      <w:r w:rsidRPr="00A963F5">
        <w:rPr>
          <w:b/>
          <w:bCs/>
        </w:rPr>
        <w:tab/>
      </w:r>
      <w:r w:rsidRPr="00A963F5">
        <w:rPr>
          <w:b/>
          <w:bCs/>
        </w:rPr>
        <w:tab/>
      </w:r>
      <w:r w:rsidRPr="00691B95">
        <w:rPr>
          <w:b/>
          <w:bCs/>
        </w:rPr>
        <w:t>User identity association</w:t>
      </w:r>
    </w:p>
    <w:p w14:paraId="0F314C19" w14:textId="77777777" w:rsidR="00151EF3" w:rsidRDefault="00151EF3" w:rsidP="00151EF3">
      <w:pPr>
        <w:pStyle w:val="BodyText"/>
      </w:pPr>
      <w:r w:rsidRPr="00691B95">
        <w:rPr>
          <w:b/>
        </w:rPr>
        <w:t>FAU_GEN.2.1</w:t>
      </w:r>
      <w:r>
        <w:t xml:space="preserve"> For audit events resulting from actions of identified users, the TSF shall be able to associate each auditable event with the identity of the user that caused the event.</w:t>
      </w:r>
    </w:p>
    <w:p w14:paraId="71411E84" w14:textId="77777777" w:rsidR="00151EF3" w:rsidRDefault="00151EF3" w:rsidP="00D92904">
      <w:pPr>
        <w:pStyle w:val="ApplicationNoteHead"/>
      </w:pPr>
    </w:p>
    <w:p w14:paraId="5E1C3BD8" w14:textId="0FE8664E" w:rsidR="00151EF3" w:rsidRDefault="00F71FEE" w:rsidP="00151EF3">
      <w:pPr>
        <w:pStyle w:val="BodyText"/>
      </w:pPr>
      <w:r w:rsidRPr="00F71FEE">
        <w:rPr>
          <w:rFonts w:eastAsia="PMingLiU"/>
          <w:i/>
          <w:lang w:eastAsia="fr-FR"/>
        </w:rPr>
        <w:t xml:space="preserve">Where an auditable event is triggered by another component, the component that records the event must associate the </w:t>
      </w:r>
      <w:r w:rsidR="0093615F">
        <w:rPr>
          <w:rFonts w:eastAsia="PMingLiU"/>
          <w:i/>
          <w:lang w:eastAsia="fr-FR"/>
        </w:rPr>
        <w:t>it</w:t>
      </w:r>
      <w:r w:rsidRPr="00F71FEE">
        <w:rPr>
          <w:rFonts w:eastAsia="PMingLiU"/>
          <w:i/>
          <w:lang w:eastAsia="fr-FR"/>
        </w:rPr>
        <w:t xml:space="preserve"> with the identity of the </w:t>
      </w:r>
      <w:r w:rsidR="0093615F">
        <w:rPr>
          <w:rFonts w:eastAsia="PMingLiU"/>
          <w:i/>
          <w:lang w:eastAsia="fr-FR"/>
        </w:rPr>
        <w:t>initiating component</w:t>
      </w:r>
      <w:r w:rsidRPr="00F71FEE">
        <w:rPr>
          <w:rFonts w:eastAsia="PMingLiU"/>
          <w:i/>
          <w:lang w:eastAsia="fr-FR"/>
        </w:rPr>
        <w:t xml:space="preserve"> that caused the event (applies to </w:t>
      </w:r>
      <w:proofErr w:type="gramStart"/>
      <w:r w:rsidRPr="00F71FEE">
        <w:rPr>
          <w:rFonts w:eastAsia="PMingLiU"/>
          <w:i/>
          <w:lang w:eastAsia="fr-FR"/>
        </w:rPr>
        <w:t>distributed</w:t>
      </w:r>
      <w:proofErr w:type="gramEnd"/>
      <w:r w:rsidRPr="00F71FEE">
        <w:rPr>
          <w:rFonts w:eastAsia="PMingLiU"/>
          <w:i/>
          <w:lang w:eastAsia="fr-FR"/>
        </w:rPr>
        <w:t xml:space="preserve"> TOEs only).</w:t>
      </w:r>
    </w:p>
    <w:p w14:paraId="6A3C9A13" w14:textId="77777777" w:rsidR="00151EF3" w:rsidRDefault="00151EF3" w:rsidP="00151EF3">
      <w:pPr>
        <w:pStyle w:val="Heading3"/>
      </w:pPr>
      <w:bookmarkStart w:id="283" w:name="_Toc412821550"/>
      <w:bookmarkStart w:id="284" w:name="_Toc456887847"/>
      <w:r>
        <w:t>Security audit event storage (Extended – FAU_STG_EXT)</w:t>
      </w:r>
      <w:bookmarkEnd w:id="283"/>
      <w:bookmarkEnd w:id="284"/>
    </w:p>
    <w:p w14:paraId="31EFA8F0" w14:textId="77777777" w:rsidR="00AE2069" w:rsidRPr="00AE2069" w:rsidRDefault="00AE2069" w:rsidP="00AE2069">
      <w:pPr>
        <w:pStyle w:val="BodyText"/>
      </w:pPr>
      <w:r>
        <w:t>A network device TOE is not expected to take responsibility for all audit storage itself. Although it is required to store data locally at the time of generation, and to take so</w:t>
      </w:r>
      <w:r w:rsidR="00FC0463">
        <w:t>m</w:t>
      </w:r>
      <w:r>
        <w:t xml:space="preserve">e appropriate action if this local storage capacity is exceeded, the TOE is also required to be able to establish a secure link to an external audit server </w:t>
      </w:r>
      <w:r w:rsidR="00A11D59">
        <w:t xml:space="preserve">to enable external audit trail storage. </w:t>
      </w:r>
    </w:p>
    <w:p w14:paraId="5230D774" w14:textId="77777777" w:rsidR="00151EF3" w:rsidRPr="00151EF3" w:rsidRDefault="00151EF3" w:rsidP="00D725D2">
      <w:pPr>
        <w:pStyle w:val="Heading4"/>
        <w:rPr>
          <w:rFonts w:eastAsia="SimSun"/>
        </w:rPr>
      </w:pPr>
      <w:bookmarkStart w:id="285" w:name="_Toc412821551"/>
      <w:bookmarkStart w:id="286" w:name="_Toc456887848"/>
      <w:r w:rsidRPr="00291EF5">
        <w:rPr>
          <w:rFonts w:eastAsia="SimSun"/>
        </w:rPr>
        <w:t>FAU_</w:t>
      </w:r>
      <w:r w:rsidRPr="00151EF3">
        <w:t xml:space="preserve"> </w:t>
      </w:r>
      <w:r w:rsidRPr="00151EF3">
        <w:rPr>
          <w:rFonts w:eastAsia="SimSun"/>
        </w:rPr>
        <w:t>STG_EXT.1</w:t>
      </w:r>
      <w:r w:rsidRPr="00291EF5">
        <w:rPr>
          <w:rFonts w:eastAsia="SimSun"/>
        </w:rPr>
        <w:tab/>
      </w:r>
      <w:r w:rsidR="00D725D2">
        <w:rPr>
          <w:rFonts w:eastAsia="SimSun"/>
        </w:rPr>
        <w:t>Protected</w:t>
      </w:r>
      <w:r w:rsidR="00D725D2" w:rsidRPr="00151EF3">
        <w:rPr>
          <w:rFonts w:eastAsia="SimSun"/>
        </w:rPr>
        <w:t xml:space="preserve"> </w:t>
      </w:r>
      <w:r w:rsidRPr="00151EF3">
        <w:rPr>
          <w:rFonts w:eastAsia="SimSun"/>
        </w:rPr>
        <w:t xml:space="preserve">Audit </w:t>
      </w:r>
      <w:r w:rsidR="00D725D2">
        <w:rPr>
          <w:rFonts w:eastAsia="SimSun"/>
        </w:rPr>
        <w:t>Event</w:t>
      </w:r>
      <w:r w:rsidR="00D725D2" w:rsidRPr="00151EF3">
        <w:rPr>
          <w:rFonts w:eastAsia="SimSun"/>
        </w:rPr>
        <w:t xml:space="preserve"> </w:t>
      </w:r>
      <w:r w:rsidRPr="00151EF3">
        <w:rPr>
          <w:rFonts w:eastAsia="SimSun"/>
        </w:rPr>
        <w:t>Storage</w:t>
      </w:r>
      <w:bookmarkEnd w:id="285"/>
      <w:bookmarkEnd w:id="286"/>
    </w:p>
    <w:p w14:paraId="36C655EE" w14:textId="77777777" w:rsidR="00151EF3" w:rsidRPr="00691B95" w:rsidRDefault="00151EF3" w:rsidP="00D725D2">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 xml:space="preserve">FAU_STG_EXT.1 </w:t>
      </w:r>
      <w:r>
        <w:rPr>
          <w:b/>
          <w:bCs/>
        </w:rPr>
        <w:tab/>
      </w:r>
      <w:r>
        <w:rPr>
          <w:b/>
          <w:bCs/>
        </w:rPr>
        <w:tab/>
      </w:r>
      <w:r w:rsidR="00507CDD">
        <w:rPr>
          <w:b/>
          <w:bCs/>
        </w:rPr>
        <w:t>Protected</w:t>
      </w:r>
      <w:r w:rsidR="00507CDD" w:rsidRPr="00691B95">
        <w:rPr>
          <w:b/>
          <w:bCs/>
        </w:rPr>
        <w:t xml:space="preserve"> </w:t>
      </w:r>
      <w:r w:rsidRPr="00691B95">
        <w:rPr>
          <w:b/>
          <w:bCs/>
        </w:rPr>
        <w:t xml:space="preserve">Audit </w:t>
      </w:r>
      <w:r w:rsidR="00D725D2" w:rsidRPr="00D725D2">
        <w:rPr>
          <w:b/>
          <w:bCs/>
        </w:rPr>
        <w:t xml:space="preserve">Event </w:t>
      </w:r>
      <w:r w:rsidRPr="00691B95">
        <w:rPr>
          <w:b/>
          <w:bCs/>
        </w:rPr>
        <w:t>Storage</w:t>
      </w:r>
    </w:p>
    <w:p w14:paraId="71DB6EAA" w14:textId="77777777" w:rsidR="00151EF3" w:rsidRPr="009B7397" w:rsidRDefault="00151EF3" w:rsidP="00D725D2">
      <w:pPr>
        <w:pStyle w:val="BodyText"/>
      </w:pPr>
      <w:r w:rsidRPr="00691B95">
        <w:rPr>
          <w:b/>
        </w:rPr>
        <w:t>FAU_STG_EXT.1.1</w:t>
      </w:r>
      <w:r w:rsidRPr="009B7397">
        <w:t xml:space="preserve"> The TSF shall be able to </w:t>
      </w:r>
      <w:r w:rsidRPr="00E10CA0">
        <w:t>transmit the generated audit data to an external IT entity</w:t>
      </w:r>
      <w:r w:rsidRPr="009B7397">
        <w:t xml:space="preserve"> using a trusted channel </w:t>
      </w:r>
      <w:r w:rsidR="00D725D2">
        <w:t>according to FTP_ITC.1</w:t>
      </w:r>
      <w:r w:rsidRPr="009B7397">
        <w:t>.</w:t>
      </w:r>
    </w:p>
    <w:p w14:paraId="0A315C7B" w14:textId="77777777" w:rsidR="003D2470" w:rsidRDefault="003D2470" w:rsidP="003D2470">
      <w:pPr>
        <w:pStyle w:val="ApplicationNoteHead"/>
      </w:pPr>
    </w:p>
    <w:p w14:paraId="7C30AC06" w14:textId="772A5542" w:rsidR="00145129" w:rsidRDefault="003D2470" w:rsidP="003D2470">
      <w:pPr>
        <w:pStyle w:val="ApplicationNoteBody"/>
      </w:pPr>
      <w:r>
        <w:t xml:space="preserve">For selecting the option of transmission of generated audit data to an external IT entity the TOE relies on a non-TOE audit server for storage and review of audit records. The storage of these </w:t>
      </w:r>
      <w:proofErr w:type="gramStart"/>
      <w:r>
        <w:t>audit</w:t>
      </w:r>
      <w:proofErr w:type="gramEnd"/>
      <w:r>
        <w:t xml:space="preserve"> records and the ability to allow the administrator to review these audit records is provided by the operational environment in that case. </w:t>
      </w:r>
      <w:r w:rsidR="00145129">
        <w:t xml:space="preserve">Since the </w:t>
      </w:r>
      <w:r w:rsidR="005727E3">
        <w:t xml:space="preserve">external </w:t>
      </w:r>
      <w:r w:rsidR="00145129">
        <w:t>audit server is not part of the TOE, there are no requirements on it except the capabilities for ITC transport for audit data.</w:t>
      </w:r>
      <w:r w:rsidR="00145129" w:rsidRPr="00145129">
        <w:t xml:space="preserve"> </w:t>
      </w:r>
      <w:r w:rsidR="00145129">
        <w:t xml:space="preserve">No requirements are placed upon the format or underlying protocol of the audit </w:t>
      </w:r>
      <w:r w:rsidR="008D5C62">
        <w:t xml:space="preserve">data </w:t>
      </w:r>
      <w:r w:rsidR="00145129">
        <w:t>being transferred</w:t>
      </w:r>
      <w:r w:rsidR="008D5C62">
        <w:t>. The TOE must be capable of being configured to transfer audit data to an external IT entity without administrator intervention. Manual transfer would not meet the requirements. Transmission could be done in real-time or periodically.</w:t>
      </w:r>
      <w:r w:rsidR="00C2558A" w:rsidRPr="00C2558A">
        <w:rPr>
          <w:rFonts w:ascii="Calibri" w:eastAsia="Times New Roman" w:hAnsi="Calibri" w:cs="Calibri"/>
          <w:i w:val="0"/>
          <w:sz w:val="30"/>
          <w:szCs w:val="30"/>
          <w:lang w:val="en-US" w:eastAsia="en-GB"/>
        </w:rPr>
        <w:t xml:space="preserve"> </w:t>
      </w:r>
      <w:r w:rsidR="00C2558A" w:rsidRPr="00C2558A">
        <w:rPr>
          <w:lang w:val="en-US"/>
        </w:rPr>
        <w:t>If the transmission is not done in real-time then the TSS describes what event stimulates the transmission to be made and what range of frequencies the TOE supports for making transfers of audit data to the audit server; the TSS also suggests typical acceptable frequencies for the transfer.</w:t>
      </w:r>
    </w:p>
    <w:p w14:paraId="22B5A3BE" w14:textId="2E15BC44" w:rsidR="003D2470" w:rsidRDefault="00145129" w:rsidP="003D2470">
      <w:pPr>
        <w:pStyle w:val="ApplicationNoteBody"/>
      </w:pPr>
      <w:r w:rsidRPr="00145129">
        <w:t>For distributed TOEs each component must be able to export audit data across a protected channel</w:t>
      </w:r>
      <w:r w:rsidR="00EE1CC3">
        <w:t xml:space="preserve"> external</w:t>
      </w:r>
      <w:r w:rsidR="00F71FEE">
        <w:t xml:space="preserve"> </w:t>
      </w:r>
      <w:r w:rsidR="00EE1CC3">
        <w:t>(</w:t>
      </w:r>
      <w:r w:rsidRPr="00145129">
        <w:t>FTP_ITC.1</w:t>
      </w:r>
      <w:r w:rsidR="00EE1CC3">
        <w:t>)</w:t>
      </w:r>
      <w:r w:rsidRPr="00145129">
        <w:t xml:space="preserve"> or </w:t>
      </w:r>
      <w:proofErr w:type="spellStart"/>
      <w:r w:rsidR="00EE1CC3">
        <w:t>intercomponent</w:t>
      </w:r>
      <w:proofErr w:type="spellEnd"/>
      <w:r w:rsidR="00F71FEE">
        <w:t xml:space="preserve"> </w:t>
      </w:r>
      <w:r w:rsidR="00EE1CC3">
        <w:t>(</w:t>
      </w:r>
      <w:r w:rsidRPr="00145129">
        <w:t>FPT_ITT.1</w:t>
      </w:r>
      <w:r w:rsidR="00EE1CC3">
        <w:t xml:space="preserve"> or FTP_ITC.1)</w:t>
      </w:r>
      <w:r w:rsidRPr="00145129">
        <w:t xml:space="preserve"> as appropriate. At least one component of the TOE must be able to export audit records via FTP_ITC.1 such that all TOE audit records can be exported to an external IT entity. </w:t>
      </w:r>
      <w:r w:rsidR="003D2470">
        <w:t xml:space="preserve">  </w:t>
      </w:r>
    </w:p>
    <w:p w14:paraId="2D576752" w14:textId="77777777" w:rsidR="00F170CA" w:rsidRDefault="00F170CA" w:rsidP="003D2470">
      <w:pPr>
        <w:pStyle w:val="ApplicationNoteBody"/>
      </w:pPr>
    </w:p>
    <w:p w14:paraId="0D239094" w14:textId="77777777" w:rsidR="005C4361" w:rsidRPr="009B7397" w:rsidRDefault="005C4361" w:rsidP="00F170CA">
      <w:pPr>
        <w:pStyle w:val="BodyText"/>
      </w:pPr>
      <w:r w:rsidRPr="00691B95">
        <w:rPr>
          <w:b/>
        </w:rPr>
        <w:t>FAU_STG_EXT.</w:t>
      </w:r>
      <w:r>
        <w:rPr>
          <w:b/>
        </w:rPr>
        <w:t>1.2</w:t>
      </w:r>
      <w:r w:rsidRPr="009B7397">
        <w:t xml:space="preserve"> The TSF </w:t>
      </w:r>
      <w:r>
        <w:rPr>
          <w:rFonts w:eastAsia="SimSun"/>
        </w:rPr>
        <w:t xml:space="preserve">shall be able to store generated audit </w:t>
      </w:r>
      <w:r w:rsidR="00F170CA">
        <w:rPr>
          <w:rFonts w:eastAsia="SimSun"/>
        </w:rPr>
        <w:t xml:space="preserve">data </w:t>
      </w:r>
      <w:r>
        <w:rPr>
          <w:rFonts w:eastAsia="SimSun"/>
        </w:rPr>
        <w:t>on the TOE itself.</w:t>
      </w:r>
    </w:p>
    <w:p w14:paraId="286E44CD" w14:textId="77777777" w:rsidR="005C4361" w:rsidRPr="009B7397" w:rsidRDefault="005C4361" w:rsidP="005C4361">
      <w:pPr>
        <w:pStyle w:val="BodyText"/>
      </w:pPr>
      <w:r w:rsidRPr="00691B95">
        <w:rPr>
          <w:b/>
        </w:rPr>
        <w:lastRenderedPageBreak/>
        <w:t>FAU_STG_EXT.</w:t>
      </w:r>
      <w:r>
        <w:rPr>
          <w:b/>
        </w:rPr>
        <w:t>1.3</w:t>
      </w:r>
      <w:r w:rsidRPr="009B7397">
        <w:t xml:space="preserve"> </w:t>
      </w:r>
      <w:r>
        <w:rPr>
          <w:rFonts w:eastAsia="SimSun"/>
        </w:rPr>
        <w:t>The TSF shall [selection:</w:t>
      </w:r>
      <w:r w:rsidRPr="004D3FEE">
        <w:rPr>
          <w:rFonts w:eastAsia="SimSun"/>
          <w:i/>
          <w:iCs/>
        </w:rPr>
        <w:t xml:space="preserve"> drop new audit data, overwrite previous audit records according to the following rule: [assignment: rule for overwriting previous audit records], [assignment: other action]</w:t>
      </w:r>
      <w:r>
        <w:rPr>
          <w:rFonts w:eastAsia="SimSun"/>
        </w:rPr>
        <w:t>] when the local storage space for audit data is full.</w:t>
      </w:r>
    </w:p>
    <w:p w14:paraId="29522771" w14:textId="77777777" w:rsidR="005C4361" w:rsidRDefault="005C4361" w:rsidP="005C4361">
      <w:pPr>
        <w:pStyle w:val="ApplicationNoteHead"/>
      </w:pPr>
    </w:p>
    <w:p w14:paraId="4FBFF204" w14:textId="77777777" w:rsidR="005C4361" w:rsidRDefault="005C4361" w:rsidP="00F170CA">
      <w:pPr>
        <w:pStyle w:val="ApplicationNoteBody"/>
      </w:pPr>
      <w:r>
        <w:t>The external log server might be used as alternative storage space in case the local storage space is full. The ‘other action’ could in this case be defined as ‘send the new audit dat</w:t>
      </w:r>
      <w:r w:rsidR="00F170CA">
        <w:t>a</w:t>
      </w:r>
      <w:r>
        <w:t xml:space="preserve"> to an external IT entity’. </w:t>
      </w:r>
    </w:p>
    <w:p w14:paraId="45D24C16" w14:textId="77777777" w:rsidR="008D5C62" w:rsidRDefault="008D5C62" w:rsidP="00F170CA">
      <w:pPr>
        <w:pStyle w:val="ApplicationNoteBody"/>
      </w:pPr>
      <w:r>
        <w:t>For distributed TOEs</w:t>
      </w:r>
      <w:r w:rsidRPr="00145129">
        <w:t xml:space="preserve"> each component must provide some amount of local storage to ensure that audit records are preserved in case of network connectivity issues. The behaviour when local storage is exhausted must be described for each component.</w:t>
      </w:r>
    </w:p>
    <w:p w14:paraId="2FBDD4DD" w14:textId="77777777" w:rsidR="00531758" w:rsidRDefault="00531758" w:rsidP="00F74704">
      <w:pPr>
        <w:pStyle w:val="BodyText"/>
      </w:pPr>
    </w:p>
    <w:p w14:paraId="209BF934" w14:textId="77777777" w:rsidR="00420194" w:rsidRDefault="005727E3" w:rsidP="00420194">
      <w:pPr>
        <w:pStyle w:val="Heading3"/>
      </w:pPr>
      <w:bookmarkStart w:id="287" w:name="_Toc456887849"/>
      <w:r>
        <w:t xml:space="preserve">Security Audit for </w:t>
      </w:r>
      <w:r w:rsidR="00420194">
        <w:t>Distributed TOEs</w:t>
      </w:r>
      <w:bookmarkEnd w:id="287"/>
    </w:p>
    <w:p w14:paraId="1AB40E58" w14:textId="77777777" w:rsidR="00420194" w:rsidRDefault="00420194" w:rsidP="00420194">
      <w:pPr>
        <w:rPr>
          <w:rFonts w:eastAsia="SimSun"/>
        </w:rPr>
      </w:pPr>
      <w:r>
        <w:rPr>
          <w:rFonts w:eastAsia="SimSun"/>
        </w:rPr>
        <w:t>For distributed TOEs the handling of audit information might be more complicated than for TOEs consisting only of one component. Basically there are a few basic requirements to be fulfilled:</w:t>
      </w:r>
    </w:p>
    <w:p w14:paraId="08970044" w14:textId="77777777" w:rsidR="00420194" w:rsidRPr="001F16BD" w:rsidRDefault="00420194" w:rsidP="008912CA">
      <w:pPr>
        <w:pStyle w:val="ListParagraph"/>
        <w:widowControl w:val="0"/>
        <w:numPr>
          <w:ilvl w:val="0"/>
          <w:numId w:val="69"/>
        </w:numPr>
        <w:autoSpaceDE w:val="0"/>
        <w:autoSpaceDN w:val="0"/>
        <w:adjustRightInd w:val="0"/>
        <w:spacing w:line="360" w:lineRule="auto"/>
        <w:jc w:val="both"/>
        <w:rPr>
          <w:rFonts w:eastAsia="SimSun"/>
        </w:rPr>
      </w:pPr>
      <w:r w:rsidRPr="001F16BD">
        <w:rPr>
          <w:rFonts w:eastAsia="SimSun"/>
        </w:rPr>
        <w:t>Every component must be able to generate audit information</w:t>
      </w:r>
      <w:r>
        <w:rPr>
          <w:rFonts w:eastAsia="SimSun"/>
        </w:rPr>
        <w:t>.</w:t>
      </w:r>
    </w:p>
    <w:p w14:paraId="23F1F052" w14:textId="77777777" w:rsidR="00420194" w:rsidRPr="001F16BD" w:rsidRDefault="00420194" w:rsidP="008912CA">
      <w:pPr>
        <w:pStyle w:val="ListParagraph"/>
        <w:widowControl w:val="0"/>
        <w:numPr>
          <w:ilvl w:val="0"/>
          <w:numId w:val="69"/>
        </w:numPr>
        <w:autoSpaceDE w:val="0"/>
        <w:autoSpaceDN w:val="0"/>
        <w:adjustRightInd w:val="0"/>
        <w:spacing w:line="360" w:lineRule="auto"/>
        <w:jc w:val="both"/>
        <w:rPr>
          <w:rFonts w:eastAsia="SimSun"/>
        </w:rPr>
      </w:pPr>
      <w:r w:rsidRPr="001F16BD">
        <w:rPr>
          <w:rFonts w:eastAsia="SimSun"/>
        </w:rPr>
        <w:t xml:space="preserve">Every component must </w:t>
      </w:r>
      <w:r>
        <w:rPr>
          <w:rFonts w:eastAsia="SimSun"/>
        </w:rPr>
        <w:t xml:space="preserve">either </w:t>
      </w:r>
      <w:r w:rsidRPr="001F16BD">
        <w:rPr>
          <w:rFonts w:eastAsia="SimSun"/>
        </w:rPr>
        <w:t>be able to buffer audit information</w:t>
      </w:r>
      <w:r>
        <w:rPr>
          <w:rFonts w:eastAsia="SimSun"/>
        </w:rPr>
        <w:t xml:space="preserve"> and forward it to another TOE component or to store audit information locally.</w:t>
      </w:r>
    </w:p>
    <w:p w14:paraId="139D356F" w14:textId="77777777" w:rsidR="00420194" w:rsidRPr="001F16BD" w:rsidRDefault="00420194" w:rsidP="008912CA">
      <w:pPr>
        <w:pStyle w:val="ListParagraph"/>
        <w:widowControl w:val="0"/>
        <w:numPr>
          <w:ilvl w:val="0"/>
          <w:numId w:val="69"/>
        </w:numPr>
        <w:autoSpaceDE w:val="0"/>
        <w:autoSpaceDN w:val="0"/>
        <w:adjustRightInd w:val="0"/>
        <w:spacing w:line="360" w:lineRule="auto"/>
        <w:jc w:val="both"/>
        <w:rPr>
          <w:rFonts w:eastAsia="SimSun"/>
        </w:rPr>
      </w:pPr>
      <w:r>
        <w:rPr>
          <w:rFonts w:eastAsia="SimSun"/>
        </w:rPr>
        <w:t>For the overall TOE</w:t>
      </w:r>
      <w:r w:rsidRPr="001F16BD">
        <w:rPr>
          <w:rFonts w:eastAsia="SimSun"/>
        </w:rPr>
        <w:t xml:space="preserve"> </w:t>
      </w:r>
      <w:r>
        <w:rPr>
          <w:rFonts w:eastAsia="SimSun"/>
        </w:rPr>
        <w:t xml:space="preserve">it </w:t>
      </w:r>
      <w:r w:rsidRPr="001F16BD">
        <w:rPr>
          <w:rFonts w:eastAsia="SimSun"/>
        </w:rPr>
        <w:t xml:space="preserve">must be possible to store </w:t>
      </w:r>
      <w:r>
        <w:rPr>
          <w:rFonts w:eastAsia="SimSun"/>
        </w:rPr>
        <w:t xml:space="preserve">all </w:t>
      </w:r>
      <w:r w:rsidRPr="001F16BD">
        <w:rPr>
          <w:rFonts w:eastAsia="SimSun"/>
        </w:rPr>
        <w:t>audit information locally</w:t>
      </w:r>
      <w:r>
        <w:rPr>
          <w:rFonts w:eastAsia="SimSun"/>
        </w:rPr>
        <w:t>.</w:t>
      </w:r>
    </w:p>
    <w:p w14:paraId="1117AD48" w14:textId="77777777" w:rsidR="00420194" w:rsidRPr="001F16BD" w:rsidRDefault="00420194" w:rsidP="008912CA">
      <w:pPr>
        <w:pStyle w:val="ListParagraph"/>
        <w:widowControl w:val="0"/>
        <w:numPr>
          <w:ilvl w:val="0"/>
          <w:numId w:val="69"/>
        </w:numPr>
        <w:autoSpaceDE w:val="0"/>
        <w:autoSpaceDN w:val="0"/>
        <w:adjustRightInd w:val="0"/>
        <w:spacing w:line="360" w:lineRule="auto"/>
        <w:jc w:val="both"/>
        <w:rPr>
          <w:rFonts w:eastAsia="SimSun"/>
        </w:rPr>
      </w:pPr>
      <w:r>
        <w:rPr>
          <w:rFonts w:eastAsia="SimSun"/>
        </w:rPr>
        <w:t>For the overall TOE i</w:t>
      </w:r>
      <w:r w:rsidRPr="001F16BD">
        <w:rPr>
          <w:rFonts w:eastAsia="SimSun"/>
        </w:rPr>
        <w:t>t must be possible to send out audit information to a</w:t>
      </w:r>
      <w:r>
        <w:rPr>
          <w:rFonts w:eastAsia="SimSun"/>
        </w:rPr>
        <w:t>n</w:t>
      </w:r>
      <w:r w:rsidRPr="001F16BD">
        <w:rPr>
          <w:rFonts w:eastAsia="SimSun"/>
        </w:rPr>
        <w:t xml:space="preserve"> </w:t>
      </w:r>
      <w:r>
        <w:rPr>
          <w:rFonts w:eastAsia="SimSun"/>
        </w:rPr>
        <w:t>external</w:t>
      </w:r>
      <w:r w:rsidRPr="001F16BD">
        <w:rPr>
          <w:rFonts w:eastAsia="SimSun"/>
        </w:rPr>
        <w:t xml:space="preserve"> </w:t>
      </w:r>
      <w:r>
        <w:rPr>
          <w:rFonts w:eastAsia="SimSun"/>
        </w:rPr>
        <w:t>audit</w:t>
      </w:r>
      <w:r w:rsidRPr="001F16BD">
        <w:rPr>
          <w:rFonts w:eastAsia="SimSun"/>
        </w:rPr>
        <w:t xml:space="preserve"> server.</w:t>
      </w:r>
    </w:p>
    <w:p w14:paraId="545F6159" w14:textId="7F99038F" w:rsidR="00420194" w:rsidRDefault="00420194" w:rsidP="00420194">
      <w:pPr>
        <w:rPr>
          <w:rFonts w:eastAsia="SimSun"/>
        </w:rPr>
      </w:pPr>
      <w:r>
        <w:rPr>
          <w:rFonts w:eastAsia="SimSun"/>
        </w:rPr>
        <w:t xml:space="preserve">In general, every component must be able to generate its own audit information. It would be possible that every component also stores its own audit information locally as well as every component could be able to send out audit data to an external audit server. But instead of this it would also be sufficient that every component would be able to generate its own audit data and buffer it locally before the information is sent out to one or more other TOE components for local storage and/or transmission to an external audit server. For the transfer of audit records between TOE components the secure connection via </w:t>
      </w:r>
      <w:r w:rsidRPr="00530C25">
        <w:rPr>
          <w:rFonts w:eastAsia="SimSun"/>
        </w:rPr>
        <w:t>FTP_ITC.1</w:t>
      </w:r>
      <w:r>
        <w:rPr>
          <w:rFonts w:eastAsia="SimSun"/>
        </w:rPr>
        <w:t xml:space="preserve"> or FPT_ITT</w:t>
      </w:r>
      <w:r w:rsidR="00F97AC3">
        <w:rPr>
          <w:rFonts w:eastAsia="SimSun"/>
        </w:rPr>
        <w:t>.1</w:t>
      </w:r>
      <w:r>
        <w:rPr>
          <w:rFonts w:eastAsia="SimSun"/>
        </w:rPr>
        <w:t xml:space="preserve"> must be used.</w:t>
      </w:r>
    </w:p>
    <w:p w14:paraId="6A266407" w14:textId="77777777" w:rsidR="00420194" w:rsidRDefault="00420194" w:rsidP="00420194">
      <w:pPr>
        <w:rPr>
          <w:rFonts w:eastAsia="SimSun"/>
        </w:rPr>
      </w:pPr>
      <w:r>
        <w:rPr>
          <w:rFonts w:eastAsia="SimSun"/>
        </w:rPr>
        <w:t xml:space="preserve">Such a solution would still be suitable to </w:t>
      </w:r>
      <w:r w:rsidR="005727E3">
        <w:rPr>
          <w:rFonts w:eastAsia="SimSun"/>
        </w:rPr>
        <w:t>fulfil</w:t>
      </w:r>
      <w:r>
        <w:rPr>
          <w:rFonts w:eastAsia="SimSun"/>
        </w:rPr>
        <w:t xml:space="preserve"> the requirement that all audit-related SFRs have to be fulfilled by all TOE components, although formally not every component would support local storage or transfer to an external audit server itself.</w:t>
      </w:r>
    </w:p>
    <w:p w14:paraId="5DD8526F" w14:textId="77777777" w:rsidR="00420194" w:rsidRDefault="00420194" w:rsidP="00420194">
      <w:pPr>
        <w:rPr>
          <w:rFonts w:eastAsia="SimSun"/>
        </w:rPr>
      </w:pPr>
      <w:r>
        <w:rPr>
          <w:rFonts w:eastAsia="SimSun"/>
        </w:rPr>
        <w:t xml:space="preserve">Regarding the establishment of </w:t>
      </w:r>
      <w:r w:rsidRPr="00AA5BF7">
        <w:rPr>
          <w:rFonts w:eastAsia="SimSun"/>
        </w:rPr>
        <w:t>Inter-TOE communication</w:t>
      </w:r>
      <w:r>
        <w:rPr>
          <w:rFonts w:eastAsia="SimSun"/>
        </w:rPr>
        <w:t>,</w:t>
      </w:r>
      <w:r w:rsidRPr="00AA5BF7">
        <w:rPr>
          <w:rFonts w:eastAsia="SimSun"/>
        </w:rPr>
        <w:t xml:space="preserve"> </w:t>
      </w:r>
      <w:r>
        <w:rPr>
          <w:rFonts w:eastAsia="SimSun"/>
        </w:rPr>
        <w:t>e</w:t>
      </w:r>
      <w:r w:rsidRPr="00AA5BF7">
        <w:rPr>
          <w:rFonts w:eastAsia="SimSun"/>
        </w:rPr>
        <w:t xml:space="preserve">rror conditions </w:t>
      </w:r>
      <w:r w:rsidR="005727E3">
        <w:rPr>
          <w:rFonts w:eastAsia="SimSun"/>
        </w:rPr>
        <w:t xml:space="preserve">as well as </w:t>
      </w:r>
      <w:r w:rsidR="005727E3" w:rsidRPr="00AA5BF7">
        <w:rPr>
          <w:rFonts w:eastAsia="SimSun"/>
        </w:rPr>
        <w:t xml:space="preserve">successful connection/teardown events </w:t>
      </w:r>
      <w:r w:rsidRPr="00AA5BF7">
        <w:rPr>
          <w:rFonts w:eastAsia="SimSun"/>
        </w:rPr>
        <w:t xml:space="preserve">should be captured by </w:t>
      </w:r>
      <w:r>
        <w:rPr>
          <w:rFonts w:eastAsia="SimSun"/>
        </w:rPr>
        <w:t>both</w:t>
      </w:r>
      <w:r w:rsidRPr="00AA5BF7">
        <w:rPr>
          <w:rFonts w:eastAsia="SimSun"/>
        </w:rPr>
        <w:t xml:space="preserve"> ends of the connection</w:t>
      </w:r>
      <w:r w:rsidRPr="00530C25">
        <w:rPr>
          <w:rFonts w:eastAsia="SimSun"/>
        </w:rPr>
        <w:t>.</w:t>
      </w:r>
    </w:p>
    <w:p w14:paraId="4EDF49C2" w14:textId="3E69576F" w:rsidR="00420194" w:rsidRDefault="00420194" w:rsidP="008112DD">
      <w:pPr>
        <w:rPr>
          <w:rFonts w:eastAsia="SimSun"/>
        </w:rPr>
      </w:pPr>
      <w:r>
        <w:rPr>
          <w:rFonts w:eastAsia="SimSun"/>
        </w:rPr>
        <w:t xml:space="preserve">Although all TOE components shall be able to generate their own audit data according to FAU_GEN.1 for all the SFRs that they implement, not all TOE components have to provide audit data about all events. For distributed TOEs a mapping shall be provided to show which auditable events according to FAU_GEN.1 are covered by which components (also giving a justification that the records generated by each component cover all the SFRs that it </w:t>
      </w:r>
      <w:r>
        <w:rPr>
          <w:rFonts w:eastAsia="SimSun"/>
        </w:rPr>
        <w:lastRenderedPageBreak/>
        <w:t xml:space="preserve">implements). The overall TOE has to provide audit information about all events defined for FAU_GEN.1. As a result at least one TOE component has to be assigned to every auditable event defined for FAU_GEN.1. The part of the mapping related to </w:t>
      </w:r>
      <w:r w:rsidR="00C76FF2">
        <w:rPr>
          <w:rFonts w:eastAsia="SimSun"/>
        </w:rPr>
        <w:fldChar w:fldCharType="begin"/>
      </w:r>
      <w:r w:rsidR="00C76FF2">
        <w:rPr>
          <w:rFonts w:eastAsia="SimSun"/>
        </w:rPr>
        <w:instrText xml:space="preserve"> REF _Ref397359830 \h </w:instrText>
      </w:r>
      <w:r w:rsidR="00C76FF2">
        <w:rPr>
          <w:rFonts w:eastAsia="SimSun"/>
        </w:rPr>
      </w:r>
      <w:r w:rsidR="00C76FF2">
        <w:rPr>
          <w:rFonts w:eastAsia="SimSun"/>
        </w:rPr>
        <w:fldChar w:fldCharType="separate"/>
      </w:r>
      <w:r w:rsidR="00F30759">
        <w:t xml:space="preserve">Table </w:t>
      </w:r>
      <w:r w:rsidR="00F30759">
        <w:rPr>
          <w:noProof/>
        </w:rPr>
        <w:t>2</w:t>
      </w:r>
      <w:r w:rsidR="00C76FF2">
        <w:rPr>
          <w:rFonts w:eastAsia="SimSun"/>
        </w:rPr>
        <w:fldChar w:fldCharType="end"/>
      </w:r>
      <w:r w:rsidR="00C76FF2">
        <w:rPr>
          <w:rFonts w:eastAsia="SimSun"/>
        </w:rPr>
        <w:t xml:space="preserve"> </w:t>
      </w:r>
      <w:r>
        <w:rPr>
          <w:rFonts w:eastAsia="SimSun"/>
        </w:rPr>
        <w:t>shall be consistent with the mapping of SFRs to TOE components for ASE_TSS.1 in the sense that all components defined as generating audit information for a particular SFR should also contribute to that SFR in the mapping for ASE_TSS.1. This applies not only to audit events defined for mandatory SFRs but also to all audit events for optional and selection-based SFRs as defined in A</w:t>
      </w:r>
      <w:r w:rsidR="008112DD">
        <w:rPr>
          <w:rFonts w:eastAsia="SimSun"/>
        </w:rPr>
        <w:t>ppendix</w:t>
      </w:r>
      <w:r>
        <w:rPr>
          <w:rFonts w:eastAsia="SimSun"/>
        </w:rPr>
        <w:t xml:space="preserve"> A and A</w:t>
      </w:r>
      <w:r w:rsidR="008112DD">
        <w:rPr>
          <w:rFonts w:eastAsia="SimSun"/>
        </w:rPr>
        <w:t>ppendix</w:t>
      </w:r>
      <w:r>
        <w:rPr>
          <w:rFonts w:eastAsia="SimSun"/>
        </w:rPr>
        <w:t xml:space="preserve"> B.</w:t>
      </w:r>
    </w:p>
    <w:p w14:paraId="671D84B8" w14:textId="77777777" w:rsidR="00420194" w:rsidRDefault="00420194" w:rsidP="00420194">
      <w:pPr>
        <w:rPr>
          <w:rFonts w:eastAsia="SimSun"/>
        </w:rPr>
      </w:pPr>
      <w:r>
        <w:rPr>
          <w:rFonts w:eastAsia="SimSun"/>
        </w:rPr>
        <w:t>If one or more of the optional audit components FAU_STG.1, FAU_STG_EXT.2</w:t>
      </w:r>
      <w:r w:rsidR="002D3FDE">
        <w:rPr>
          <w:rFonts w:eastAsia="SimSun"/>
        </w:rPr>
        <w:t>/</w:t>
      </w:r>
      <w:proofErr w:type="spellStart"/>
      <w:r w:rsidR="002D3FDE">
        <w:rPr>
          <w:rFonts w:eastAsia="SimSun"/>
        </w:rPr>
        <w:t>LocSpace</w:t>
      </w:r>
      <w:proofErr w:type="spellEnd"/>
      <w:r>
        <w:rPr>
          <w:rFonts w:eastAsia="SimSun"/>
        </w:rPr>
        <w:t xml:space="preserve"> and FAU_STG.3</w:t>
      </w:r>
      <w:r w:rsidR="002D3FDE">
        <w:rPr>
          <w:rFonts w:eastAsia="SimSun"/>
        </w:rPr>
        <w:t>/</w:t>
      </w:r>
      <w:proofErr w:type="spellStart"/>
      <w:r w:rsidR="002D3FDE">
        <w:rPr>
          <w:rFonts w:eastAsia="SimSun"/>
        </w:rPr>
        <w:t>LocSpace</w:t>
      </w:r>
      <w:proofErr w:type="spellEnd"/>
      <w:r>
        <w:rPr>
          <w:rFonts w:eastAsia="SimSun"/>
        </w:rPr>
        <w:t xml:space="preserve"> or FPT_FLS.1/</w:t>
      </w:r>
      <w:proofErr w:type="spellStart"/>
      <w:r>
        <w:rPr>
          <w:rFonts w:eastAsia="SimSun"/>
        </w:rPr>
        <w:t>LocSpace</w:t>
      </w:r>
      <w:proofErr w:type="spellEnd"/>
      <w:r>
        <w:rPr>
          <w:rFonts w:eastAsia="SimSun"/>
        </w:rPr>
        <w:t xml:space="preserve"> are selected in the Security Target derived from this </w:t>
      </w:r>
      <w:proofErr w:type="spellStart"/>
      <w:r>
        <w:rPr>
          <w:rFonts w:eastAsia="SimSun"/>
        </w:rPr>
        <w:t>cPP</w:t>
      </w:r>
      <w:proofErr w:type="spellEnd"/>
      <w:r>
        <w:rPr>
          <w:rFonts w:eastAsia="SimSun"/>
        </w:rPr>
        <w:t>, then the SFR mapping for ASE_TSS.1 must include a specific identification of the TOE components to which they apply.</w:t>
      </w:r>
    </w:p>
    <w:p w14:paraId="11B466BC" w14:textId="77777777" w:rsidR="00531758" w:rsidRPr="00F74704" w:rsidRDefault="00531758" w:rsidP="00F74704">
      <w:pPr>
        <w:pStyle w:val="BodyText"/>
      </w:pPr>
    </w:p>
    <w:p w14:paraId="50D6079F" w14:textId="77777777" w:rsidR="002B6092" w:rsidRDefault="002B6092" w:rsidP="002B6092">
      <w:pPr>
        <w:pStyle w:val="Heading2"/>
      </w:pPr>
      <w:bookmarkStart w:id="288" w:name="_Toc412821552"/>
      <w:bookmarkStart w:id="289" w:name="_Toc456887850"/>
      <w:r w:rsidRPr="006456C2">
        <w:t>Cryptographic Support (FCS)</w:t>
      </w:r>
      <w:bookmarkEnd w:id="288"/>
      <w:bookmarkEnd w:id="289"/>
    </w:p>
    <w:p w14:paraId="3DEF49FC" w14:textId="77777777" w:rsidR="00C227F4" w:rsidRDefault="00C227F4" w:rsidP="00C227F4">
      <w:pPr>
        <w:pStyle w:val="BodyText"/>
      </w:pPr>
      <w:r>
        <w:t xml:space="preserve">This section defines cryptographic requirements that underlie the other security properties of the TOE, covering key generation and random bit generation, </w:t>
      </w:r>
      <w:r w:rsidR="008E3130">
        <w:t xml:space="preserve">key establishment methods, key destruction, and the various types of cryptographic operation to provide AES encryption/decryption, signature verification, hash generation, and keyed hash generation. </w:t>
      </w:r>
    </w:p>
    <w:p w14:paraId="1FF61F9E" w14:textId="0D6D2FC5" w:rsidR="004F356F" w:rsidRPr="00C227F4" w:rsidRDefault="004F356F" w:rsidP="004F356F">
      <w:pPr>
        <w:pStyle w:val="BodyText"/>
      </w:pPr>
      <w:r>
        <w:t xml:space="preserve">These SFRs support the implementation of the selection-based protocol-level SFRs in Appendix </w:t>
      </w:r>
      <w:r>
        <w:fldChar w:fldCharType="begin"/>
      </w:r>
      <w:r>
        <w:instrText xml:space="preserve"> REF _Ref386377140 \r \h </w:instrText>
      </w:r>
      <w:r>
        <w:fldChar w:fldCharType="separate"/>
      </w:r>
      <w:r w:rsidR="00F30759">
        <w:rPr>
          <w:cs/>
        </w:rPr>
        <w:t>‎</w:t>
      </w:r>
      <w:r w:rsidR="00F30759">
        <w:t>B</w:t>
      </w:r>
      <w:r>
        <w:fldChar w:fldCharType="end"/>
      </w:r>
      <w:r>
        <w:t xml:space="preserve">. </w:t>
      </w:r>
    </w:p>
    <w:p w14:paraId="4027A66C" w14:textId="77777777" w:rsidR="002B6092" w:rsidRDefault="002B6092" w:rsidP="002B6092">
      <w:pPr>
        <w:pStyle w:val="Heading3"/>
      </w:pPr>
      <w:bookmarkStart w:id="290" w:name="_Toc237563420"/>
      <w:bookmarkStart w:id="291" w:name="_Toc412821553"/>
      <w:bookmarkStart w:id="292" w:name="_Toc456887851"/>
      <w:r>
        <w:t>Cryptographic Key Management (FCS_CKM)</w:t>
      </w:r>
      <w:bookmarkEnd w:id="290"/>
      <w:bookmarkEnd w:id="291"/>
      <w:bookmarkEnd w:id="292"/>
    </w:p>
    <w:p w14:paraId="4C2855A6" w14:textId="30CE4C58" w:rsidR="00C24083" w:rsidRPr="00C24083" w:rsidRDefault="00C24083" w:rsidP="00C24083">
      <w:pPr>
        <w:pStyle w:val="Heading4"/>
      </w:pPr>
      <w:bookmarkStart w:id="293" w:name="_Toc412821554"/>
      <w:bookmarkStart w:id="294" w:name="_Toc456887852"/>
      <w:r w:rsidRPr="00C24083">
        <w:t>FCS_CKM.1 Cryptographic Key Generation</w:t>
      </w:r>
      <w:r w:rsidR="005E4BE6">
        <w:t xml:space="preserve"> </w:t>
      </w:r>
      <w:r w:rsidR="005E4BE6" w:rsidRPr="004720B3">
        <w:rPr>
          <w:lang w:val="en-US"/>
        </w:rPr>
        <w:t>(</w:t>
      </w:r>
      <w:r w:rsidR="00E446A1">
        <w:rPr>
          <w:lang w:val="en-US"/>
        </w:rPr>
        <w:t>Refinement</w:t>
      </w:r>
      <w:r w:rsidR="005E4BE6" w:rsidRPr="004720B3">
        <w:rPr>
          <w:lang w:val="en-US"/>
        </w:rPr>
        <w:t>)</w:t>
      </w:r>
      <w:bookmarkEnd w:id="293"/>
      <w:bookmarkEnd w:id="294"/>
    </w:p>
    <w:p w14:paraId="426AA808" w14:textId="77777777" w:rsidR="00C24083" w:rsidRPr="00691B95" w:rsidRDefault="00C24083" w:rsidP="00C24083">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 xml:space="preserve">FCS_CKM.1 </w:t>
      </w:r>
      <w:r>
        <w:rPr>
          <w:b/>
          <w:bCs/>
        </w:rPr>
        <w:tab/>
      </w:r>
      <w:r>
        <w:rPr>
          <w:b/>
          <w:bCs/>
        </w:rPr>
        <w:tab/>
      </w:r>
      <w:r>
        <w:rPr>
          <w:b/>
          <w:bCs/>
        </w:rPr>
        <w:tab/>
      </w:r>
      <w:r w:rsidRPr="00691B95">
        <w:rPr>
          <w:b/>
          <w:bCs/>
        </w:rPr>
        <w:t>Cryptographic Key Generation</w:t>
      </w:r>
    </w:p>
    <w:p w14:paraId="10BD15DF" w14:textId="77777777" w:rsidR="00C24083" w:rsidRDefault="00C24083" w:rsidP="00C24083">
      <w:pPr>
        <w:pStyle w:val="BodyText"/>
        <w:rPr>
          <w:lang w:val="en-US"/>
        </w:rPr>
      </w:pPr>
      <w:r w:rsidRPr="006456C2">
        <w:rPr>
          <w:b/>
          <w:lang w:val="en-US"/>
        </w:rPr>
        <w:t xml:space="preserve">FCS_CKM.1.1 </w:t>
      </w:r>
      <w:r w:rsidRPr="006456C2">
        <w:rPr>
          <w:lang w:val="en-US"/>
        </w:rPr>
        <w:t xml:space="preserve">The TSF shall </w:t>
      </w:r>
      <w:r w:rsidRPr="00D92904">
        <w:rPr>
          <w:b/>
          <w:lang w:val="en-US"/>
        </w:rPr>
        <w:t>generate</w:t>
      </w:r>
      <w:r w:rsidRPr="006456C2">
        <w:rPr>
          <w:lang w:val="en-US"/>
        </w:rPr>
        <w:t xml:space="preserve"> </w:t>
      </w:r>
      <w:r w:rsidRPr="00C24083">
        <w:rPr>
          <w:b/>
          <w:bCs/>
          <w:lang w:val="en-US"/>
        </w:rPr>
        <w:t>asymmetric</w:t>
      </w:r>
      <w:r w:rsidRPr="006456C2">
        <w:rPr>
          <w:lang w:val="en-US"/>
        </w:rPr>
        <w:t xml:space="preserve"> cryptographic keys in accordance with a specified cryptog</w:t>
      </w:r>
      <w:r>
        <w:rPr>
          <w:lang w:val="en-US"/>
        </w:rPr>
        <w:t xml:space="preserve">raphic key </w:t>
      </w:r>
      <w:r w:rsidRPr="00D92904">
        <w:rPr>
          <w:b/>
          <w:lang w:val="en-US"/>
        </w:rPr>
        <w:t>generation</w:t>
      </w:r>
      <w:r>
        <w:rPr>
          <w:lang w:val="en-US"/>
        </w:rPr>
        <w:t xml:space="preserve"> algorithm: [</w:t>
      </w:r>
      <w:r w:rsidRPr="00D92904">
        <w:rPr>
          <w:u w:val="single"/>
          <w:lang w:val="en-US"/>
        </w:rPr>
        <w:t>selection:</w:t>
      </w:r>
    </w:p>
    <w:p w14:paraId="40FCD31E" w14:textId="77777777" w:rsidR="00C24083" w:rsidRPr="005E4BE6" w:rsidRDefault="00C24083" w:rsidP="00F30FC0">
      <w:pPr>
        <w:pStyle w:val="BodyText"/>
        <w:numPr>
          <w:ilvl w:val="0"/>
          <w:numId w:val="25"/>
        </w:numPr>
        <w:rPr>
          <w:b/>
          <w:i/>
          <w:iCs/>
          <w:lang w:val="en-US"/>
        </w:rPr>
      </w:pPr>
      <w:r w:rsidRPr="005E4BE6">
        <w:rPr>
          <w:b/>
          <w:i/>
          <w:iCs/>
          <w:lang w:val="en-US"/>
        </w:rPr>
        <w:t>RSA schemes using cryptographic key sizes of 2048-bit or greater that meet the following: FIPS PUB 186-4, “Digital Signature Standard (DSS)”, Appendix B.3;</w:t>
      </w:r>
    </w:p>
    <w:p w14:paraId="3E3C0E33" w14:textId="77777777" w:rsidR="00C24083" w:rsidRPr="005E4BE6" w:rsidRDefault="00C24083" w:rsidP="00B3241D">
      <w:pPr>
        <w:pStyle w:val="BodyText"/>
        <w:numPr>
          <w:ilvl w:val="0"/>
          <w:numId w:val="25"/>
        </w:numPr>
        <w:rPr>
          <w:b/>
          <w:i/>
          <w:iCs/>
          <w:lang w:val="en-US"/>
        </w:rPr>
      </w:pPr>
      <w:r w:rsidRPr="005E4BE6">
        <w:rPr>
          <w:b/>
          <w:i/>
          <w:iCs/>
          <w:lang w:val="en-US"/>
        </w:rPr>
        <w:t>ECC schemes using “NIST curves” [</w:t>
      </w:r>
      <w:r w:rsidRPr="00D92904">
        <w:rPr>
          <w:b/>
          <w:u w:val="single"/>
          <w:lang w:val="en-US"/>
        </w:rPr>
        <w:t>selection:</w:t>
      </w:r>
      <w:r w:rsidRPr="005E4BE6">
        <w:rPr>
          <w:b/>
          <w:i/>
          <w:iCs/>
          <w:lang w:val="en-US"/>
        </w:rPr>
        <w:t xml:space="preserve"> </w:t>
      </w:r>
      <w:r w:rsidR="00B3241D" w:rsidRPr="005E4BE6">
        <w:rPr>
          <w:b/>
          <w:i/>
          <w:iCs/>
          <w:lang w:val="en-US"/>
        </w:rPr>
        <w:t xml:space="preserve">P-256, P-384, </w:t>
      </w:r>
      <w:r w:rsidRPr="005E4BE6">
        <w:rPr>
          <w:b/>
          <w:i/>
          <w:iCs/>
          <w:lang w:val="en-US"/>
        </w:rPr>
        <w:t>P-521] that meet the following: FIPS PUB 186-4, “Digital Signature Standard (DSS)”, Appendix B.4;</w:t>
      </w:r>
    </w:p>
    <w:p w14:paraId="20F98E60" w14:textId="77777777" w:rsidR="00C24083" w:rsidRPr="005D115E" w:rsidRDefault="00C24083" w:rsidP="00F30FC0">
      <w:pPr>
        <w:pStyle w:val="BodyText"/>
        <w:numPr>
          <w:ilvl w:val="0"/>
          <w:numId w:val="25"/>
        </w:numPr>
        <w:rPr>
          <w:i/>
          <w:iCs/>
          <w:lang w:val="en-US"/>
        </w:rPr>
      </w:pPr>
      <w:r w:rsidRPr="005E4BE6">
        <w:rPr>
          <w:b/>
          <w:i/>
          <w:iCs/>
          <w:lang w:val="en-US"/>
        </w:rPr>
        <w:t>FFC schemes using cryptographic key sizes of 2048-bit or greater that meet the following: FIPS PUB 186-4, “Digital Signature Standard (DSS)”, Appendix B.1</w:t>
      </w:r>
    </w:p>
    <w:p w14:paraId="20D7B62B" w14:textId="77777777" w:rsidR="00C24083" w:rsidRDefault="00C24083" w:rsidP="00B0300D">
      <w:pPr>
        <w:spacing w:after="200" w:line="276" w:lineRule="auto"/>
        <w:ind w:left="361"/>
        <w:jc w:val="left"/>
        <w:rPr>
          <w:lang w:val="en-US"/>
        </w:rPr>
      </w:pPr>
      <w:r w:rsidRPr="00896138">
        <w:rPr>
          <w:lang w:val="en-US"/>
        </w:rPr>
        <w:t>]</w:t>
      </w:r>
      <w:r w:rsidR="00B0300D" w:rsidRPr="00B0300D">
        <w:rPr>
          <w:strike/>
          <w:lang w:val="en-US"/>
        </w:rPr>
        <w:t xml:space="preserve"> </w:t>
      </w:r>
      <w:r w:rsidR="00B0300D" w:rsidRPr="00B0300D">
        <w:rPr>
          <w:strike/>
        </w:rPr>
        <w:t xml:space="preserve">and specified cryptographic key sizes [assignment: </w:t>
      </w:r>
      <w:r w:rsidR="00B0300D" w:rsidRPr="00B0300D">
        <w:rPr>
          <w:i/>
          <w:iCs/>
          <w:strike/>
        </w:rPr>
        <w:t>cryptographic key sizes</w:t>
      </w:r>
      <w:r w:rsidR="00B0300D" w:rsidRPr="00B0300D">
        <w:rPr>
          <w:strike/>
        </w:rPr>
        <w:t xml:space="preserve">] that meet the following: [assignment: </w:t>
      </w:r>
      <w:r w:rsidR="00B0300D" w:rsidRPr="00B0300D">
        <w:rPr>
          <w:i/>
          <w:iCs/>
          <w:strike/>
        </w:rPr>
        <w:t>list of standards</w:t>
      </w:r>
      <w:r w:rsidR="00B0300D" w:rsidRPr="00B0300D">
        <w:rPr>
          <w:strike/>
        </w:rPr>
        <w:t>]</w:t>
      </w:r>
      <w:r w:rsidRPr="00896138">
        <w:rPr>
          <w:lang w:val="en-US"/>
        </w:rPr>
        <w:t>.</w:t>
      </w:r>
    </w:p>
    <w:p w14:paraId="0E74596E" w14:textId="77777777" w:rsidR="00DA1506" w:rsidRDefault="00DA1506" w:rsidP="00DA1506">
      <w:pPr>
        <w:pStyle w:val="ApplicationNoteHead"/>
        <w:rPr>
          <w:lang w:val="en-US"/>
        </w:rPr>
      </w:pPr>
    </w:p>
    <w:p w14:paraId="20978138" w14:textId="1CF36CCC" w:rsidR="00DA1506" w:rsidRDefault="00DA1506" w:rsidP="00055C40">
      <w:pPr>
        <w:pStyle w:val="ApplicationNoteBody"/>
        <w:rPr>
          <w:lang w:val="en-US"/>
        </w:rPr>
      </w:pPr>
      <w:r>
        <w:rPr>
          <w:lang w:val="en-US"/>
        </w:rPr>
        <w:t>The ST author select</w:t>
      </w:r>
      <w:r w:rsidR="00055C40">
        <w:rPr>
          <w:lang w:val="en-US"/>
        </w:rPr>
        <w:t>s</w:t>
      </w:r>
      <w:r>
        <w:rPr>
          <w:lang w:val="en-US"/>
        </w:rPr>
        <w:t xml:space="preserve"> all key generation schemes used for key establishment and device authentication. When key generation is used for key establishment, the schemes in </w:t>
      </w:r>
      <w:r>
        <w:rPr>
          <w:lang w:val="en-US"/>
        </w:rPr>
        <w:lastRenderedPageBreak/>
        <w:t>FCS_CKM.2.1 and selected cryptographic protocols must match the selection. When key generation is used for device authentication,</w:t>
      </w:r>
      <w:r w:rsidR="00D77A87">
        <w:rPr>
          <w:lang w:val="en-US"/>
        </w:rPr>
        <w:t xml:space="preserve"> other than </w:t>
      </w:r>
      <w:proofErr w:type="spellStart"/>
      <w:r w:rsidR="00D77A87">
        <w:rPr>
          <w:lang w:val="en-US"/>
        </w:rPr>
        <w:t>ssh-rsa</w:t>
      </w:r>
      <w:proofErr w:type="spellEnd"/>
      <w:r w:rsidR="00D77A87">
        <w:rPr>
          <w:lang w:val="en-US"/>
        </w:rPr>
        <w:t>,</w:t>
      </w:r>
      <w:r>
        <w:rPr>
          <w:lang w:val="en-US"/>
        </w:rPr>
        <w:t xml:space="preserve"> the public key is expected to be associated with an X.509v3 certificate. </w:t>
      </w:r>
    </w:p>
    <w:p w14:paraId="6F44F3EB" w14:textId="7553AA27" w:rsidR="00DA1506" w:rsidRDefault="00DC5179" w:rsidP="00DA1506">
      <w:pPr>
        <w:pStyle w:val="ApplicationNoteBody"/>
        <w:rPr>
          <w:lang w:val="en-US"/>
        </w:rPr>
      </w:pPr>
      <w:r>
        <w:rPr>
          <w:lang w:val="en-US"/>
        </w:rPr>
        <w:t>In a distributed TOE, i</w:t>
      </w:r>
      <w:r w:rsidR="00DA1506">
        <w:rPr>
          <w:lang w:val="en-US"/>
        </w:rPr>
        <w:t xml:space="preserve">f the TOE </w:t>
      </w:r>
      <w:r>
        <w:rPr>
          <w:lang w:val="en-US"/>
        </w:rPr>
        <w:t xml:space="preserve">component </w:t>
      </w:r>
      <w:r w:rsidR="00DA1506">
        <w:rPr>
          <w:lang w:val="en-US"/>
        </w:rPr>
        <w:t>acts as a receiver in the RSA key establishment scheme, the TOE does not need to implement RSA key generation.</w:t>
      </w:r>
    </w:p>
    <w:p w14:paraId="585E688A" w14:textId="77777777" w:rsidR="00107528" w:rsidRDefault="00107528" w:rsidP="00DA1506">
      <w:pPr>
        <w:pStyle w:val="ApplicationNoteBody"/>
        <w:rPr>
          <w:lang w:val="en-US"/>
        </w:rPr>
      </w:pPr>
    </w:p>
    <w:p w14:paraId="3318D912" w14:textId="5A04D5ED" w:rsidR="008602B8" w:rsidRPr="00AD1317" w:rsidRDefault="008602B8" w:rsidP="008602B8">
      <w:pPr>
        <w:pStyle w:val="Heading4"/>
        <w:rPr>
          <w:u w:val="single"/>
        </w:rPr>
      </w:pPr>
      <w:bookmarkStart w:id="295" w:name="_Toc456688281"/>
      <w:bookmarkStart w:id="296" w:name="_Toc456688545"/>
      <w:bookmarkStart w:id="297" w:name="_Toc456887203"/>
      <w:bookmarkStart w:id="298" w:name="_Toc443310257"/>
      <w:bookmarkStart w:id="299" w:name="_Toc443324713"/>
      <w:bookmarkStart w:id="300" w:name="_Toc443324932"/>
      <w:bookmarkStart w:id="301" w:name="_Toc443404437"/>
      <w:bookmarkStart w:id="302" w:name="_Toc443486496"/>
      <w:bookmarkStart w:id="303" w:name="_Toc443653414"/>
      <w:bookmarkStart w:id="304" w:name="_Toc444868174"/>
      <w:bookmarkStart w:id="305" w:name="_Toc456688282"/>
      <w:bookmarkStart w:id="306" w:name="_Toc456688546"/>
      <w:bookmarkStart w:id="307" w:name="_Toc456887204"/>
      <w:bookmarkStart w:id="308" w:name="_Toc412821555"/>
      <w:bookmarkStart w:id="309" w:name="_Toc456887853"/>
      <w:bookmarkEnd w:id="295"/>
      <w:bookmarkEnd w:id="296"/>
      <w:bookmarkEnd w:id="297"/>
      <w:bookmarkEnd w:id="298"/>
      <w:bookmarkEnd w:id="299"/>
      <w:bookmarkEnd w:id="300"/>
      <w:bookmarkEnd w:id="301"/>
      <w:bookmarkEnd w:id="302"/>
      <w:bookmarkEnd w:id="303"/>
      <w:bookmarkEnd w:id="304"/>
      <w:bookmarkEnd w:id="305"/>
      <w:bookmarkEnd w:id="306"/>
      <w:bookmarkEnd w:id="307"/>
      <w:r>
        <w:t xml:space="preserve">FCS_CKM.2 Cryptographic Key </w:t>
      </w:r>
      <w:r w:rsidRPr="00B3241D">
        <w:t>Establishment</w:t>
      </w:r>
      <w:r w:rsidR="00100222">
        <w:t xml:space="preserve"> (</w:t>
      </w:r>
      <w:r w:rsidR="00E446A1">
        <w:t>Refinement</w:t>
      </w:r>
      <w:r w:rsidR="00100222">
        <w:t>)</w:t>
      </w:r>
      <w:bookmarkEnd w:id="308"/>
      <w:bookmarkEnd w:id="309"/>
    </w:p>
    <w:p w14:paraId="5B4C5144" w14:textId="77777777" w:rsidR="008602B8" w:rsidRPr="00691B95" w:rsidRDefault="008602B8" w:rsidP="008602B8">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FCS_CKM.</w:t>
      </w:r>
      <w:r>
        <w:rPr>
          <w:b/>
          <w:bCs/>
        </w:rPr>
        <w:t>2</w:t>
      </w:r>
      <w:r w:rsidRPr="00691B95">
        <w:rPr>
          <w:b/>
          <w:bCs/>
        </w:rPr>
        <w:t xml:space="preserve"> </w:t>
      </w:r>
      <w:r>
        <w:rPr>
          <w:b/>
          <w:bCs/>
        </w:rPr>
        <w:tab/>
      </w:r>
      <w:r>
        <w:rPr>
          <w:b/>
          <w:bCs/>
        </w:rPr>
        <w:tab/>
      </w:r>
      <w:r>
        <w:rPr>
          <w:b/>
          <w:bCs/>
        </w:rPr>
        <w:tab/>
      </w:r>
      <w:r w:rsidRPr="00691B95">
        <w:rPr>
          <w:b/>
          <w:bCs/>
        </w:rPr>
        <w:t xml:space="preserve">Cryptographic Key </w:t>
      </w:r>
      <w:r w:rsidRPr="00D92904">
        <w:rPr>
          <w:b/>
        </w:rPr>
        <w:t>Establishment</w:t>
      </w:r>
    </w:p>
    <w:p w14:paraId="19D693B8" w14:textId="77777777" w:rsidR="008602B8" w:rsidRPr="001A4FD4" w:rsidRDefault="008602B8" w:rsidP="005D115E">
      <w:pPr>
        <w:pStyle w:val="BodyText"/>
        <w:rPr>
          <w:u w:val="single"/>
        </w:rPr>
      </w:pPr>
      <w:r>
        <w:rPr>
          <w:b/>
        </w:rPr>
        <w:t xml:space="preserve">FCS_CKM.2.1 </w:t>
      </w:r>
      <w:r>
        <w:t xml:space="preserve">The TSF shall </w:t>
      </w:r>
      <w:r w:rsidRPr="00B3241D">
        <w:rPr>
          <w:b/>
          <w:bCs/>
        </w:rPr>
        <w:t>perform</w:t>
      </w:r>
      <w:r>
        <w:t xml:space="preserve"> cryptographic </w:t>
      </w:r>
      <w:r w:rsidRPr="00B3241D">
        <w:rPr>
          <w:b/>
          <w:bCs/>
        </w:rPr>
        <w:t>key establishment</w:t>
      </w:r>
      <w:r>
        <w:t xml:space="preserve"> in accordance with a specified cryptographic key </w:t>
      </w:r>
      <w:r w:rsidRPr="00B3241D">
        <w:rPr>
          <w:b/>
          <w:bCs/>
        </w:rPr>
        <w:t>establishment</w:t>
      </w:r>
      <w:r>
        <w:t xml:space="preserve"> method: </w:t>
      </w:r>
      <w:r w:rsidRPr="001A4FD4">
        <w:rPr>
          <w:u w:val="single"/>
        </w:rPr>
        <w:t>[selection:</w:t>
      </w:r>
    </w:p>
    <w:p w14:paraId="57EDB08A" w14:textId="068FC3E3" w:rsidR="008602B8" w:rsidRPr="0049496C" w:rsidRDefault="008602B8" w:rsidP="00F30FC0">
      <w:pPr>
        <w:pStyle w:val="BodyText"/>
        <w:numPr>
          <w:ilvl w:val="0"/>
          <w:numId w:val="22"/>
        </w:numPr>
        <w:rPr>
          <w:b/>
          <w:bCs/>
          <w:i/>
        </w:rPr>
      </w:pPr>
      <w:r w:rsidRPr="0049496C">
        <w:rPr>
          <w:b/>
          <w:bCs/>
          <w:i/>
          <w:lang w:val="en-US"/>
        </w:rPr>
        <w:t>RSA-based key establishment schemes that meet the following: NIST Special Publication 800-56B, “Recommendation for Pair-Wise Key Establishment Schemes Using Integer Factorization Cryptography”;</w:t>
      </w:r>
      <w:r w:rsidRPr="0049496C">
        <w:rPr>
          <w:b/>
          <w:bCs/>
          <w:i/>
        </w:rPr>
        <w:t xml:space="preserve"> </w:t>
      </w:r>
    </w:p>
    <w:p w14:paraId="549A8EE6" w14:textId="545A8653" w:rsidR="008602B8" w:rsidRPr="0049496C" w:rsidRDefault="008602B8" w:rsidP="00F30FC0">
      <w:pPr>
        <w:pStyle w:val="BodyText"/>
        <w:numPr>
          <w:ilvl w:val="0"/>
          <w:numId w:val="22"/>
        </w:numPr>
        <w:rPr>
          <w:b/>
          <w:bCs/>
          <w:i/>
          <w:iCs/>
          <w:lang w:val="en-US"/>
        </w:rPr>
      </w:pPr>
      <w:r w:rsidRPr="0049496C">
        <w:rPr>
          <w:b/>
          <w:bCs/>
          <w:i/>
          <w:iCs/>
          <w:lang w:val="en-US"/>
        </w:rPr>
        <w:t>Elliptic curve-based key establishment schemes that meet the following: NIST Special Publication 800-56A, “Recommendation for Pair-Wise Key Establishment Schemes Using Discrete Logarithm Cryptography”;</w:t>
      </w:r>
    </w:p>
    <w:p w14:paraId="4868F58E" w14:textId="2FDFF419" w:rsidR="008602B8" w:rsidRPr="0074262E" w:rsidRDefault="008602B8" w:rsidP="00F30FC0">
      <w:pPr>
        <w:pStyle w:val="BodyText"/>
        <w:numPr>
          <w:ilvl w:val="0"/>
          <w:numId w:val="22"/>
        </w:numPr>
        <w:rPr>
          <w:b/>
          <w:bCs/>
          <w:i/>
          <w:iCs/>
        </w:rPr>
      </w:pPr>
      <w:r w:rsidRPr="0049496C">
        <w:rPr>
          <w:b/>
          <w:bCs/>
          <w:i/>
          <w:iCs/>
          <w:lang w:val="en-US"/>
        </w:rPr>
        <w:t>Finite field-based key establishment schemes that meet the following: NIST Special Publication 800-56A, “Recommendation for Pair-Wise Key Establishment Schemes Using Discrete Logarithm Cryptography”</w:t>
      </w:r>
    </w:p>
    <w:p w14:paraId="7DA126EB" w14:textId="77777777" w:rsidR="008602B8" w:rsidRPr="001A4FD4" w:rsidRDefault="008602B8" w:rsidP="007B128B">
      <w:pPr>
        <w:pStyle w:val="BodyText"/>
      </w:pPr>
      <w:r>
        <w:rPr>
          <w:lang w:val="en-US"/>
        </w:rPr>
        <w:t>]</w:t>
      </w:r>
      <w:r w:rsidR="007B128B" w:rsidRPr="007B128B">
        <w:rPr>
          <w:strike/>
          <w:lang w:val="en-US"/>
        </w:rPr>
        <w:t xml:space="preserve"> </w:t>
      </w:r>
      <w:r w:rsidR="007B128B" w:rsidRPr="007B128B">
        <w:rPr>
          <w:strike/>
        </w:rPr>
        <w:t xml:space="preserve">that meets the following: [assignment: </w:t>
      </w:r>
      <w:r w:rsidR="007B128B" w:rsidRPr="007B128B">
        <w:rPr>
          <w:i/>
          <w:iCs/>
          <w:strike/>
        </w:rPr>
        <w:t>list of standards</w:t>
      </w:r>
      <w:r w:rsidR="007B128B" w:rsidRPr="007B128B">
        <w:rPr>
          <w:strike/>
        </w:rPr>
        <w:t>]</w:t>
      </w:r>
      <w:r w:rsidRPr="001A4FD4">
        <w:rPr>
          <w:lang w:val="en-US"/>
        </w:rPr>
        <w:t>.</w:t>
      </w:r>
    </w:p>
    <w:p w14:paraId="2A5EF983" w14:textId="77777777" w:rsidR="00E1429D" w:rsidRDefault="00E1429D" w:rsidP="00E1429D">
      <w:pPr>
        <w:pStyle w:val="ApplicationNoteHead"/>
        <w:rPr>
          <w:lang w:val="en-US"/>
        </w:rPr>
      </w:pPr>
    </w:p>
    <w:p w14:paraId="1896DEE6" w14:textId="77777777" w:rsidR="00E1429D" w:rsidRDefault="00E1429D" w:rsidP="00470DFA">
      <w:pPr>
        <w:pStyle w:val="ApplicationNoteBody"/>
        <w:rPr>
          <w:lang w:val="en-US"/>
        </w:rPr>
      </w:pPr>
      <w:r>
        <w:rPr>
          <w:lang w:val="en-US"/>
        </w:rPr>
        <w:t xml:space="preserve">This is a refinement of the SFR FCS_CKM.2 to deal with key establishment rather than key distribution. </w:t>
      </w:r>
    </w:p>
    <w:p w14:paraId="6EF1DBE4" w14:textId="77777777" w:rsidR="008602B8" w:rsidRDefault="008602B8" w:rsidP="00055C40">
      <w:pPr>
        <w:pStyle w:val="ApplicationNoteBody"/>
        <w:rPr>
          <w:lang w:val="en-US"/>
        </w:rPr>
      </w:pPr>
      <w:r>
        <w:rPr>
          <w:lang w:val="en-US"/>
        </w:rPr>
        <w:t>The ST author select</w:t>
      </w:r>
      <w:r w:rsidR="00055C40">
        <w:rPr>
          <w:lang w:val="en-US"/>
        </w:rPr>
        <w:t>s</w:t>
      </w:r>
      <w:r>
        <w:rPr>
          <w:lang w:val="en-US"/>
        </w:rPr>
        <w:t xml:space="preserve"> all key establishment schemes used for the selected cryptographic protocols.</w:t>
      </w:r>
    </w:p>
    <w:p w14:paraId="4F8DBED3" w14:textId="5CF946FD" w:rsidR="008602B8" w:rsidRDefault="008602B8" w:rsidP="00470DFA">
      <w:pPr>
        <w:pStyle w:val="ApplicationNoteBody"/>
        <w:rPr>
          <w:lang w:val="en-US"/>
        </w:rPr>
      </w:pPr>
      <w:r>
        <w:rPr>
          <w:lang w:val="en-US"/>
        </w:rPr>
        <w:t xml:space="preserve">The RSA-based key establishment schemes are described in Section 9 of NIST SP 800-56B; however, Section 9 relies on implementation of other sections in SP 800-56B. </w:t>
      </w:r>
    </w:p>
    <w:p w14:paraId="0BDE8E61" w14:textId="77777777" w:rsidR="008602B8" w:rsidRDefault="008602B8" w:rsidP="00055C40">
      <w:pPr>
        <w:pStyle w:val="ApplicationNoteBody"/>
      </w:pPr>
      <w:r>
        <w:rPr>
          <w:lang w:val="en-US"/>
        </w:rPr>
        <w:t>The elliptic curves used for the key establishment scheme correlate with the curves specified in FCS_CKM.1.1.</w:t>
      </w:r>
    </w:p>
    <w:p w14:paraId="7408DE06" w14:textId="77777777" w:rsidR="008602B8" w:rsidRDefault="008602B8" w:rsidP="00470DFA">
      <w:pPr>
        <w:pStyle w:val="ApplicationNoteBody"/>
      </w:pPr>
      <w:r>
        <w:t>The domain parameters used for the finite field-based key establishment scheme are specified by the key generation according to FCS_CKM.1.1.</w:t>
      </w:r>
    </w:p>
    <w:p w14:paraId="133A94A1" w14:textId="77777777" w:rsidR="008602B8" w:rsidRDefault="008602B8" w:rsidP="002B6092">
      <w:pPr>
        <w:pStyle w:val="BodyText"/>
        <w:rPr>
          <w:lang w:val="en-US"/>
        </w:rPr>
      </w:pPr>
    </w:p>
    <w:p w14:paraId="49648F1F" w14:textId="77777777" w:rsidR="00B66208" w:rsidRDefault="00B66208" w:rsidP="00B66208">
      <w:pPr>
        <w:pStyle w:val="Heading4"/>
      </w:pPr>
      <w:bookmarkStart w:id="310" w:name="_Toc412821556"/>
      <w:bookmarkStart w:id="311" w:name="_Toc456887854"/>
      <w:r w:rsidRPr="006838C2">
        <w:t>FCS_CKM.4 Cryptographic Key Destruction</w:t>
      </w:r>
      <w:bookmarkEnd w:id="310"/>
      <w:bookmarkEnd w:id="311"/>
    </w:p>
    <w:p w14:paraId="31D37FAA" w14:textId="77777777" w:rsidR="00B66208" w:rsidRPr="00691B95" w:rsidRDefault="00B66208" w:rsidP="00B66208">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FCS_CKM.</w:t>
      </w:r>
      <w:r>
        <w:rPr>
          <w:b/>
          <w:bCs/>
        </w:rPr>
        <w:t>4</w:t>
      </w:r>
      <w:r w:rsidRPr="00691B95">
        <w:rPr>
          <w:b/>
          <w:bCs/>
        </w:rPr>
        <w:t xml:space="preserve"> </w:t>
      </w:r>
      <w:r>
        <w:rPr>
          <w:b/>
          <w:bCs/>
        </w:rPr>
        <w:tab/>
      </w:r>
      <w:r>
        <w:rPr>
          <w:b/>
          <w:bCs/>
        </w:rPr>
        <w:tab/>
      </w:r>
      <w:r>
        <w:rPr>
          <w:b/>
          <w:bCs/>
        </w:rPr>
        <w:tab/>
      </w:r>
      <w:r w:rsidRPr="00691B95">
        <w:rPr>
          <w:b/>
          <w:bCs/>
        </w:rPr>
        <w:t xml:space="preserve">Cryptographic Key </w:t>
      </w:r>
      <w:r w:rsidRPr="006838C2">
        <w:rPr>
          <w:b/>
        </w:rPr>
        <w:t>Destruction</w:t>
      </w:r>
    </w:p>
    <w:p w14:paraId="19D569B6" w14:textId="490937E1" w:rsidR="00B66208" w:rsidRPr="00021336" w:rsidRDefault="00B66208" w:rsidP="0046096F">
      <w:pPr>
        <w:pStyle w:val="BodyText"/>
        <w:rPr>
          <w:i/>
          <w:iCs/>
        </w:rPr>
      </w:pPr>
      <w:r w:rsidRPr="00187839">
        <w:rPr>
          <w:b/>
        </w:rPr>
        <w:t>FCS_CKM.4.1</w:t>
      </w:r>
      <w:r>
        <w:t xml:space="preserve"> </w:t>
      </w:r>
      <w:r w:rsidRPr="003A01EC">
        <w:t>The TSF shall destroy cryptographic keys in accordance with a specified cryptographic key destruction method</w:t>
      </w:r>
      <w:r>
        <w:t xml:space="preserve"> </w:t>
      </w:r>
    </w:p>
    <w:p w14:paraId="565ADBA5" w14:textId="77777777" w:rsidR="0046096F" w:rsidRPr="00C73034" w:rsidRDefault="0046096F" w:rsidP="0046096F">
      <w:pPr>
        <w:pStyle w:val="ListParagraph"/>
        <w:numPr>
          <w:ilvl w:val="0"/>
          <w:numId w:val="23"/>
        </w:numPr>
        <w:spacing w:after="240"/>
        <w:jc w:val="both"/>
        <w:rPr>
          <w:i/>
          <w:iCs/>
        </w:rPr>
      </w:pPr>
      <w:r w:rsidRPr="00B66208">
        <w:rPr>
          <w:i/>
          <w:iCs/>
        </w:rPr>
        <w:lastRenderedPageBreak/>
        <w:t xml:space="preserve">For </w:t>
      </w:r>
      <w:r>
        <w:rPr>
          <w:i/>
          <w:iCs/>
        </w:rPr>
        <w:t xml:space="preserve">plaintext keys in </w:t>
      </w:r>
      <w:r w:rsidRPr="00B66208">
        <w:rPr>
          <w:i/>
          <w:iCs/>
        </w:rPr>
        <w:t xml:space="preserve">volatile </w:t>
      </w:r>
      <w:r>
        <w:rPr>
          <w:i/>
          <w:iCs/>
        </w:rPr>
        <w:t>storage</w:t>
      </w:r>
      <w:r w:rsidRPr="00B66208">
        <w:rPr>
          <w:i/>
          <w:iCs/>
        </w:rPr>
        <w:t xml:space="preserve">, the destruction shall be executed by a </w:t>
      </w:r>
      <w:r>
        <w:rPr>
          <w:i/>
          <w:iCs/>
        </w:rPr>
        <w:t xml:space="preserve">[selection: </w:t>
      </w:r>
      <w:r w:rsidRPr="00B66208">
        <w:rPr>
          <w:i/>
          <w:iCs/>
        </w:rPr>
        <w:t xml:space="preserve">single overwrite </w:t>
      </w:r>
      <w:r>
        <w:rPr>
          <w:i/>
          <w:iCs/>
        </w:rPr>
        <w:t xml:space="preserve">consisting of </w:t>
      </w:r>
      <w:r w:rsidRPr="00B66208">
        <w:rPr>
          <w:i/>
          <w:iCs/>
        </w:rPr>
        <w:t>[selection: a pseudo-random pattern using the T</w:t>
      </w:r>
      <w:r>
        <w:rPr>
          <w:i/>
          <w:iCs/>
        </w:rPr>
        <w:t xml:space="preserve">SF’s RBG, zeroes, ones, a new value of the key, </w:t>
      </w:r>
      <w:r w:rsidRPr="00AE0844">
        <w:rPr>
          <w:i/>
          <w:iCs/>
        </w:rPr>
        <w:t xml:space="preserve">[assignment: </w:t>
      </w:r>
      <w:r>
        <w:rPr>
          <w:i/>
          <w:iCs/>
        </w:rPr>
        <w:t>a</w:t>
      </w:r>
      <w:r w:rsidRPr="00AE0844">
        <w:rPr>
          <w:i/>
          <w:iCs/>
        </w:rPr>
        <w:t xml:space="preserve"> value that does not contain any CSP</w:t>
      </w:r>
      <w:r>
        <w:rPr>
          <w:i/>
          <w:iCs/>
        </w:rPr>
        <w:t>]</w:t>
      </w:r>
      <w:r w:rsidRPr="00AE0844">
        <w:rPr>
          <w:i/>
          <w:iCs/>
        </w:rPr>
        <w:t>]</w:t>
      </w:r>
      <w:r>
        <w:rPr>
          <w:i/>
          <w:iCs/>
        </w:rPr>
        <w:t>, destruction of reference to the key directly followed by a request for garbage collection];</w:t>
      </w:r>
    </w:p>
    <w:p w14:paraId="76A92C5E" w14:textId="77777777" w:rsidR="0046096F" w:rsidRPr="000B7DBB" w:rsidRDefault="0046096F" w:rsidP="0046096F">
      <w:pPr>
        <w:pStyle w:val="BodyText"/>
        <w:numPr>
          <w:ilvl w:val="0"/>
          <w:numId w:val="23"/>
        </w:numPr>
        <w:rPr>
          <w:i/>
          <w:iCs/>
        </w:rPr>
      </w:pPr>
      <w:r w:rsidRPr="002E198F">
        <w:rPr>
          <w:i/>
          <w:iCs/>
        </w:rPr>
        <w:t xml:space="preserve">For </w:t>
      </w:r>
      <w:r>
        <w:rPr>
          <w:i/>
          <w:iCs/>
        </w:rPr>
        <w:t xml:space="preserve">plaintext keys in </w:t>
      </w:r>
      <w:r w:rsidRPr="002E198F">
        <w:rPr>
          <w:i/>
          <w:iCs/>
        </w:rPr>
        <w:t>non-volatile</w:t>
      </w:r>
      <w:r>
        <w:rPr>
          <w:i/>
          <w:iCs/>
        </w:rPr>
        <w:t xml:space="preserve"> storage,</w:t>
      </w:r>
      <w:r w:rsidRPr="002E198F">
        <w:rPr>
          <w:i/>
          <w:iCs/>
        </w:rPr>
        <w:t xml:space="preserve"> </w:t>
      </w:r>
      <w:r>
        <w:rPr>
          <w:i/>
          <w:iCs/>
        </w:rPr>
        <w:t>the destruction shall be executed by the invocation of an interface provided by a part of the TSF that [selection:</w:t>
      </w:r>
    </w:p>
    <w:p w14:paraId="531813C6" w14:textId="77777777" w:rsidR="0046096F" w:rsidRPr="00023086" w:rsidRDefault="0046096F" w:rsidP="0046096F">
      <w:pPr>
        <w:pStyle w:val="ListParagraph"/>
        <w:numPr>
          <w:ilvl w:val="0"/>
          <w:numId w:val="93"/>
        </w:numPr>
        <w:rPr>
          <w:i/>
          <w:iCs/>
        </w:rPr>
      </w:pPr>
      <w:r w:rsidRPr="00023086">
        <w:rPr>
          <w:i/>
          <w:iCs/>
        </w:rPr>
        <w:t xml:space="preserve">logically addresses the storage </w:t>
      </w:r>
      <w:r w:rsidRPr="000F6592">
        <w:rPr>
          <w:i/>
          <w:iCs/>
        </w:rPr>
        <w:t>location</w:t>
      </w:r>
      <w:r w:rsidRPr="00023086">
        <w:rPr>
          <w:i/>
          <w:iCs/>
        </w:rPr>
        <w:t xml:space="preserve"> of the key and performs a </w:t>
      </w:r>
      <w:r>
        <w:rPr>
          <w:i/>
          <w:iCs/>
        </w:rPr>
        <w:t xml:space="preserve">[selection: </w:t>
      </w:r>
      <w:r w:rsidRPr="00023086">
        <w:rPr>
          <w:i/>
          <w:iCs/>
        </w:rPr>
        <w:t>single</w:t>
      </w:r>
      <w:r>
        <w:rPr>
          <w:i/>
          <w:iCs/>
        </w:rPr>
        <w:t>, [assignment: number of passes]-pass]</w:t>
      </w:r>
      <w:r w:rsidRPr="00023086">
        <w:rPr>
          <w:i/>
          <w:iCs/>
        </w:rPr>
        <w:t xml:space="preserve"> overwrite consisting of [selection: a pseudo-random pattern using the TSF’s RBG, zeroes, ones</w:t>
      </w:r>
      <w:r>
        <w:rPr>
          <w:i/>
          <w:iCs/>
        </w:rPr>
        <w:t>,</w:t>
      </w:r>
      <w:r w:rsidRPr="00023086">
        <w:rPr>
          <w:i/>
          <w:iCs/>
        </w:rPr>
        <w:t xml:space="preserve"> a </w:t>
      </w:r>
      <w:r>
        <w:rPr>
          <w:i/>
          <w:iCs/>
        </w:rPr>
        <w:t>new value of the key</w:t>
      </w:r>
      <w:r w:rsidRPr="00023086">
        <w:rPr>
          <w:i/>
          <w:iCs/>
        </w:rPr>
        <w:t>,</w:t>
      </w:r>
      <w:r>
        <w:rPr>
          <w:i/>
          <w:iCs/>
        </w:rPr>
        <w:t xml:space="preserve"> </w:t>
      </w:r>
      <w:r w:rsidRPr="00AE0844">
        <w:rPr>
          <w:i/>
          <w:iCs/>
        </w:rPr>
        <w:t xml:space="preserve">[assignment: </w:t>
      </w:r>
      <w:r>
        <w:rPr>
          <w:i/>
          <w:iCs/>
        </w:rPr>
        <w:t>a</w:t>
      </w:r>
      <w:r w:rsidRPr="00AE0844">
        <w:rPr>
          <w:i/>
          <w:iCs/>
        </w:rPr>
        <w:t xml:space="preserve"> value that does not contain any CSP]</w:t>
      </w:r>
      <w:r w:rsidRPr="00023086">
        <w:rPr>
          <w:i/>
          <w:iCs/>
        </w:rPr>
        <w:t>]</w:t>
      </w:r>
      <w:r>
        <w:rPr>
          <w:i/>
          <w:iCs/>
        </w:rPr>
        <w:t xml:space="preserve">; </w:t>
      </w:r>
    </w:p>
    <w:p w14:paraId="2D220D6C" w14:textId="04196B74" w:rsidR="00B66208" w:rsidRPr="00021336" w:rsidRDefault="0046096F" w:rsidP="005F016C">
      <w:pPr>
        <w:pStyle w:val="ListParagraph"/>
        <w:numPr>
          <w:ilvl w:val="0"/>
          <w:numId w:val="93"/>
        </w:numPr>
        <w:rPr>
          <w:i/>
          <w:iCs/>
        </w:rPr>
      </w:pPr>
      <w:r w:rsidRPr="00023086">
        <w:rPr>
          <w:i/>
          <w:iCs/>
        </w:rPr>
        <w:t xml:space="preserve">instructs </w:t>
      </w:r>
      <w:r>
        <w:rPr>
          <w:i/>
          <w:iCs/>
        </w:rPr>
        <w:t>a part of the TSF</w:t>
      </w:r>
      <w:r w:rsidRPr="00023086">
        <w:rPr>
          <w:i/>
          <w:iCs/>
        </w:rPr>
        <w:t xml:space="preserve"> to destroy the abstraction that represents the key]</w:t>
      </w:r>
      <w:r>
        <w:rPr>
          <w:i/>
          <w:iCs/>
        </w:rPr>
        <w:t>]</w:t>
      </w:r>
    </w:p>
    <w:p w14:paraId="4D5C96F2" w14:textId="77777777" w:rsidR="00D35459" w:rsidRDefault="00D35459" w:rsidP="004B2FF1">
      <w:pPr>
        <w:pStyle w:val="BodyText"/>
      </w:pPr>
    </w:p>
    <w:p w14:paraId="0E69B39E" w14:textId="77777777" w:rsidR="00B66208" w:rsidRDefault="00B66208" w:rsidP="004B2FF1">
      <w:pPr>
        <w:pStyle w:val="BodyText"/>
      </w:pPr>
      <w:proofErr w:type="gramStart"/>
      <w:r>
        <w:t>that</w:t>
      </w:r>
      <w:proofErr w:type="gramEnd"/>
      <w:r>
        <w:t xml:space="preserve"> meets the following: </w:t>
      </w:r>
      <w:r w:rsidR="004B2FF1">
        <w:rPr>
          <w:i/>
          <w:iCs/>
        </w:rPr>
        <w:t>No Standard</w:t>
      </w:r>
      <w:r>
        <w:t>.</w:t>
      </w:r>
    </w:p>
    <w:p w14:paraId="081C5D8A" w14:textId="77777777" w:rsidR="00CB62BA" w:rsidRDefault="00CB62BA" w:rsidP="00B475AA">
      <w:pPr>
        <w:pStyle w:val="ApplicationNoteHead"/>
      </w:pPr>
    </w:p>
    <w:p w14:paraId="30790CF7" w14:textId="77777777" w:rsidR="00B475AA" w:rsidRDefault="00B475AA" w:rsidP="00B475AA">
      <w:pPr>
        <w:pStyle w:val="ApplicationNoteBody"/>
      </w:pPr>
      <w:r>
        <w:t xml:space="preserve">In parts of the selections where keys are identified as being destroyed by “a part of the TSF”, the TSS identifies the relevant part and the interface involved. </w:t>
      </w:r>
      <w:r w:rsidRPr="00FF1C43">
        <w:t>The interface referenced in the requirement could take different forms</w:t>
      </w:r>
      <w:r>
        <w:t xml:space="preserve"> for different TOEs</w:t>
      </w:r>
      <w:r w:rsidRPr="00FF1C43">
        <w:t>, the most likely</w:t>
      </w:r>
      <w:r>
        <w:t xml:space="preserve"> of</w:t>
      </w:r>
      <w:r w:rsidRPr="00FF1C43">
        <w:t xml:space="preserve"> which is an application programming interface to an OS kernel. There may be various levels of abstraction visible. For instance, in a given implementation the application may have access to the file system details and may be able to logically address specific memory locations. In another implementation the application may simply have a handle to a resource and can only ask </w:t>
      </w:r>
      <w:r>
        <w:t>another part of the TSF such as the interpreter or OS</w:t>
      </w:r>
      <w:r w:rsidRPr="00FF1C43">
        <w:t xml:space="preserve"> to delete the resource. </w:t>
      </w:r>
    </w:p>
    <w:p w14:paraId="2EF33394" w14:textId="77777777" w:rsidR="00B475AA" w:rsidRPr="00FF1C43" w:rsidRDefault="00B475AA" w:rsidP="00B475AA">
      <w:pPr>
        <w:pStyle w:val="ApplicationNoteBody"/>
      </w:pPr>
      <w:r>
        <w:t>W</w:t>
      </w:r>
      <w:r w:rsidRPr="00763E1E">
        <w:t xml:space="preserve">here different </w:t>
      </w:r>
      <w:r>
        <w:t>key destruction methods</w:t>
      </w:r>
      <w:r w:rsidRPr="00763E1E">
        <w:t xml:space="preserve"> are used for different keys </w:t>
      </w:r>
      <w:r>
        <w:t>and/</w:t>
      </w:r>
      <w:r w:rsidRPr="00763E1E">
        <w:t xml:space="preserve">or </w:t>
      </w:r>
      <w:r>
        <w:t xml:space="preserve">different </w:t>
      </w:r>
      <w:r w:rsidRPr="00763E1E">
        <w:t xml:space="preserve">destruction situations then </w:t>
      </w:r>
      <w:r>
        <w:t xml:space="preserve">the different methods and the keys/situations they apply to </w:t>
      </w:r>
      <w:proofErr w:type="gramStart"/>
      <w:r>
        <w:t>are</w:t>
      </w:r>
      <w:proofErr w:type="gramEnd"/>
      <w:r>
        <w:t xml:space="preserve"> described</w:t>
      </w:r>
      <w:r w:rsidRPr="00763E1E">
        <w:t xml:space="preserve"> in the TSS</w:t>
      </w:r>
      <w:r>
        <w:t xml:space="preserve"> (and the ST may use separate iterations of the SFR to aid clarity). The TSS describes all relevant keys used in the implementation of SFRs, including cases where the keys are stored in a non-plaintext form. In the case of non-plaintext storage, the encryption method and relevant key-encrypting-key are identified in the TSS. </w:t>
      </w:r>
    </w:p>
    <w:p w14:paraId="430E720F" w14:textId="77777777" w:rsidR="00B475AA" w:rsidRPr="009F126B" w:rsidRDefault="00B475AA" w:rsidP="00B475AA">
      <w:pPr>
        <w:pStyle w:val="ApplicationNoteBody"/>
      </w:pPr>
      <w:r>
        <w:t>Some</w:t>
      </w:r>
      <w:r w:rsidRPr="009F126B">
        <w:t xml:space="preserve"> selections allow assignment of </w:t>
      </w:r>
      <w:r>
        <w:t>“</w:t>
      </w:r>
      <w:r w:rsidRPr="009F126B">
        <w:t xml:space="preserve">a </w:t>
      </w:r>
      <w:r w:rsidRPr="00AE0844">
        <w:t>value that does not contain any CSP</w:t>
      </w:r>
      <w:r>
        <w:t>”</w:t>
      </w:r>
      <w:r w:rsidRPr="009F126B">
        <w:t>. This means that the TOE uses some specified data not drawn from an RBG meeting FCS_RBG_EXT requirements, and not being any of the particular values listed as other selection op</w:t>
      </w:r>
      <w:r>
        <w:t>tions. The point of the phrase “does not contain any CSP”</w:t>
      </w:r>
      <w:r w:rsidRPr="009F126B">
        <w:t xml:space="preserve"> is to ensure that the overwritten data is carefully selected</w:t>
      </w:r>
      <w:r>
        <w:t xml:space="preserve">, and not taken from a general </w:t>
      </w:r>
      <w:r w:rsidRPr="009F126B">
        <w:t>pool that might contain current or residual data that itself requires confidentiality protection.</w:t>
      </w:r>
    </w:p>
    <w:p w14:paraId="55FD0911" w14:textId="1C3A7342" w:rsidR="00B475AA" w:rsidRDefault="00B475AA" w:rsidP="00B475AA">
      <w:pPr>
        <w:pStyle w:val="ApplicationNoteBody"/>
      </w:pPr>
      <w:r>
        <w:t>Key destruction does not apply to the public component of asymmetric key pairs.</w:t>
      </w:r>
    </w:p>
    <w:p w14:paraId="56E8B613" w14:textId="77777777" w:rsidR="00B475AA" w:rsidRDefault="00B475AA" w:rsidP="005D115E">
      <w:pPr>
        <w:pStyle w:val="BodyText"/>
      </w:pPr>
    </w:p>
    <w:p w14:paraId="433D1FE5" w14:textId="77777777" w:rsidR="00CB62BA" w:rsidRDefault="00CB62BA" w:rsidP="001302EF">
      <w:pPr>
        <w:pStyle w:val="Heading3"/>
      </w:pPr>
      <w:bookmarkStart w:id="312" w:name="_Toc412821557"/>
      <w:bookmarkStart w:id="313" w:name="_Toc456887855"/>
      <w:r>
        <w:lastRenderedPageBreak/>
        <w:t xml:space="preserve">Cryptographic </w:t>
      </w:r>
      <w:r w:rsidR="001302EF" w:rsidRPr="00663D66">
        <w:t>Operation</w:t>
      </w:r>
      <w:r w:rsidR="001302EF">
        <w:t xml:space="preserve"> (FCS_COP</w:t>
      </w:r>
      <w:r>
        <w:t>)</w:t>
      </w:r>
      <w:bookmarkEnd w:id="312"/>
      <w:bookmarkEnd w:id="313"/>
    </w:p>
    <w:p w14:paraId="1AFD66D7" w14:textId="77777777" w:rsidR="000650DF" w:rsidRDefault="005D115E" w:rsidP="005D115E">
      <w:pPr>
        <w:pStyle w:val="Heading4"/>
      </w:pPr>
      <w:bookmarkStart w:id="314" w:name="_Toc412821558"/>
      <w:bookmarkStart w:id="315" w:name="_Toc456887856"/>
      <w:r>
        <w:t>FCS_COP.1</w:t>
      </w:r>
      <w:r w:rsidR="000650DF" w:rsidRPr="00663D66">
        <w:t xml:space="preserve"> Cryptographic Operation</w:t>
      </w:r>
      <w:bookmarkEnd w:id="314"/>
      <w:bookmarkEnd w:id="315"/>
      <w:r w:rsidR="000650DF" w:rsidRPr="00663D66">
        <w:t xml:space="preserve"> </w:t>
      </w:r>
    </w:p>
    <w:p w14:paraId="065F06FF" w14:textId="5640EAF1" w:rsidR="006467D7" w:rsidRPr="00691B95" w:rsidRDefault="006467D7" w:rsidP="00430090">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FCS_COP</w:t>
      </w:r>
      <w:r w:rsidRPr="00691B95">
        <w:rPr>
          <w:b/>
          <w:bCs/>
        </w:rPr>
        <w:t>.1</w:t>
      </w:r>
      <w:r w:rsidR="006A5272">
        <w:rPr>
          <w:b/>
          <w:bCs/>
        </w:rPr>
        <w:t>/</w:t>
      </w:r>
      <w:proofErr w:type="spellStart"/>
      <w:r w:rsidR="006A5272">
        <w:rPr>
          <w:b/>
          <w:bCs/>
        </w:rPr>
        <w:t>DataEncryption</w:t>
      </w:r>
      <w:proofErr w:type="spellEnd"/>
      <w:r w:rsidRPr="00691B95">
        <w:rPr>
          <w:b/>
          <w:bCs/>
        </w:rPr>
        <w:t xml:space="preserve"> </w:t>
      </w:r>
      <w:r>
        <w:rPr>
          <w:b/>
          <w:bCs/>
        </w:rPr>
        <w:tab/>
      </w:r>
      <w:r w:rsidRPr="00691B95">
        <w:rPr>
          <w:b/>
          <w:bCs/>
        </w:rPr>
        <w:t xml:space="preserve">Cryptographic </w:t>
      </w:r>
      <w:r w:rsidRPr="00663D66">
        <w:rPr>
          <w:b/>
        </w:rPr>
        <w:t>Operation</w:t>
      </w:r>
      <w:r w:rsidR="00430090">
        <w:rPr>
          <w:b/>
        </w:rPr>
        <w:t xml:space="preserve"> </w:t>
      </w:r>
      <w:r w:rsidR="00430090" w:rsidRPr="00663D66">
        <w:rPr>
          <w:b/>
        </w:rPr>
        <w:t>(AES Data</w:t>
      </w:r>
      <w:r w:rsidR="00430090">
        <w:rPr>
          <w:b/>
        </w:rPr>
        <w:t xml:space="preserve"> </w:t>
      </w:r>
      <w:r w:rsidR="00430090" w:rsidRPr="00663D66">
        <w:rPr>
          <w:b/>
        </w:rPr>
        <w:t>Enc</w:t>
      </w:r>
      <w:r w:rsidR="00430090">
        <w:rPr>
          <w:b/>
        </w:rPr>
        <w:t>r</w:t>
      </w:r>
      <w:r w:rsidR="00430090" w:rsidRPr="00663D66">
        <w:rPr>
          <w:b/>
        </w:rPr>
        <w:t>yption/</w:t>
      </w:r>
      <w:r w:rsidR="00430090">
        <w:rPr>
          <w:b/>
        </w:rPr>
        <w:t xml:space="preserve"> </w:t>
      </w:r>
      <w:r w:rsidR="00430090" w:rsidRPr="00663D66">
        <w:rPr>
          <w:b/>
        </w:rPr>
        <w:t>Decryption)</w:t>
      </w:r>
    </w:p>
    <w:p w14:paraId="069C23A8" w14:textId="0A0ED0FC" w:rsidR="000650DF" w:rsidRDefault="000650DF" w:rsidP="000650DF">
      <w:pPr>
        <w:pStyle w:val="BodyText"/>
        <w:rPr>
          <w:lang w:val="en-US"/>
        </w:rPr>
      </w:pPr>
      <w:r w:rsidRPr="006456C2">
        <w:rPr>
          <w:b/>
          <w:lang w:val="en-US"/>
        </w:rPr>
        <w:t>FCS_COP.1.1</w:t>
      </w:r>
      <w:r w:rsidR="006A5272">
        <w:rPr>
          <w:b/>
          <w:bCs/>
        </w:rPr>
        <w:t>/</w:t>
      </w:r>
      <w:proofErr w:type="spellStart"/>
      <w:r w:rsidR="006A5272">
        <w:rPr>
          <w:b/>
          <w:bCs/>
        </w:rPr>
        <w:t>DataEncryption</w:t>
      </w:r>
      <w:proofErr w:type="spellEnd"/>
      <w:r w:rsidRPr="006456C2">
        <w:rPr>
          <w:b/>
          <w:lang w:val="en-US"/>
        </w:rPr>
        <w:t xml:space="preserve"> </w:t>
      </w:r>
      <w:r w:rsidRPr="006456C2">
        <w:rPr>
          <w:lang w:val="en-US"/>
        </w:rPr>
        <w:t xml:space="preserve">The TSF shall perform </w:t>
      </w:r>
      <w:r w:rsidRPr="00DB3D42">
        <w:rPr>
          <w:i/>
          <w:lang w:val="en-US"/>
        </w:rPr>
        <w:t>encryption/decryption</w:t>
      </w:r>
      <w:r w:rsidRPr="006456C2">
        <w:rPr>
          <w:lang w:val="en-US"/>
        </w:rPr>
        <w:t xml:space="preserve"> in accordance with a specified cryptographic algorithm </w:t>
      </w:r>
      <w:r w:rsidRPr="00DB3D42">
        <w:rPr>
          <w:bCs/>
          <w:i/>
          <w:iCs/>
          <w:lang w:val="en-US"/>
        </w:rPr>
        <w:t>AES used in [</w:t>
      </w:r>
      <w:r w:rsidRPr="00D92904">
        <w:rPr>
          <w:u w:val="single"/>
          <w:lang w:val="en-US"/>
        </w:rPr>
        <w:t>selection:</w:t>
      </w:r>
      <w:r w:rsidRPr="00DB3D42">
        <w:rPr>
          <w:bCs/>
          <w:i/>
          <w:iCs/>
          <w:lang w:val="en-US"/>
        </w:rPr>
        <w:t xml:space="preserve"> CBC, </w:t>
      </w:r>
      <w:r w:rsidR="00841F9A">
        <w:rPr>
          <w:bCs/>
          <w:i/>
          <w:iCs/>
          <w:lang w:val="en-US"/>
        </w:rPr>
        <w:t xml:space="preserve">CTR, </w:t>
      </w:r>
      <w:r w:rsidRPr="00DB3D42">
        <w:rPr>
          <w:bCs/>
          <w:i/>
          <w:iCs/>
          <w:lang w:val="en-US"/>
        </w:rPr>
        <w:t>GCM] mode</w:t>
      </w:r>
      <w:r>
        <w:rPr>
          <w:lang w:val="en-US"/>
        </w:rPr>
        <w:t xml:space="preserve"> and cryptographic key sizes </w:t>
      </w:r>
      <w:r w:rsidRPr="00DB3D42">
        <w:rPr>
          <w:i/>
          <w:iCs/>
          <w:lang w:val="en-US"/>
        </w:rPr>
        <w:t>[</w:t>
      </w:r>
      <w:r w:rsidRPr="00D92904">
        <w:rPr>
          <w:u w:val="single"/>
          <w:lang w:val="en-US"/>
        </w:rPr>
        <w:t>selection:</w:t>
      </w:r>
      <w:r w:rsidRPr="00DB3D42">
        <w:rPr>
          <w:i/>
          <w:iCs/>
          <w:lang w:val="en-US"/>
        </w:rPr>
        <w:t xml:space="preserve"> 128 bits, 192 bits, 256 bits]</w:t>
      </w:r>
      <w:r w:rsidRPr="00DB3D42">
        <w:rPr>
          <w:lang w:val="en-US"/>
        </w:rPr>
        <w:t xml:space="preserve"> </w:t>
      </w:r>
      <w:r>
        <w:rPr>
          <w:lang w:val="en-US"/>
        </w:rPr>
        <w:t xml:space="preserve">that meet the following: </w:t>
      </w:r>
      <w:r w:rsidRPr="007A01CE">
        <w:rPr>
          <w:i/>
          <w:iCs/>
          <w:lang w:val="en-US"/>
        </w:rPr>
        <w:t>AES as specified in ISO 18033-3, [</w:t>
      </w:r>
      <w:r w:rsidRPr="00D92904">
        <w:rPr>
          <w:u w:val="single"/>
          <w:lang w:val="en-US"/>
        </w:rPr>
        <w:t>selection:</w:t>
      </w:r>
      <w:r w:rsidRPr="007A01CE">
        <w:rPr>
          <w:i/>
          <w:iCs/>
          <w:lang w:val="en-US"/>
        </w:rPr>
        <w:t xml:space="preserve"> CBC as specified in ISO 10116, </w:t>
      </w:r>
      <w:r w:rsidR="00841F9A">
        <w:rPr>
          <w:i/>
          <w:iCs/>
          <w:lang w:val="en-US"/>
        </w:rPr>
        <w:t xml:space="preserve">CTR as specified in ISO 10116, </w:t>
      </w:r>
      <w:r w:rsidRPr="007A01CE">
        <w:rPr>
          <w:i/>
          <w:iCs/>
          <w:lang w:val="en-US"/>
        </w:rPr>
        <w:t>GCM as specified in ISO 19772]</w:t>
      </w:r>
      <w:r>
        <w:rPr>
          <w:lang w:val="en-US"/>
        </w:rPr>
        <w:t>.</w:t>
      </w:r>
    </w:p>
    <w:p w14:paraId="2F108E4B" w14:textId="77777777" w:rsidR="00DB3D42" w:rsidRDefault="00DB3D42" w:rsidP="00DB3D42">
      <w:pPr>
        <w:pStyle w:val="ApplicationNoteHead"/>
        <w:rPr>
          <w:lang w:val="en-US"/>
        </w:rPr>
      </w:pPr>
    </w:p>
    <w:p w14:paraId="292F97CF" w14:textId="7574121C" w:rsidR="000650DF" w:rsidRDefault="000650DF" w:rsidP="00DB3D42">
      <w:pPr>
        <w:pStyle w:val="ApplicationNoteBody"/>
        <w:rPr>
          <w:lang w:val="en-US"/>
        </w:rPr>
      </w:pPr>
      <w:r w:rsidRPr="00667082">
        <w:rPr>
          <w:lang w:val="en-US"/>
        </w:rPr>
        <w:t xml:space="preserve">For the first selection </w:t>
      </w:r>
      <w:r w:rsidRPr="000C6C50">
        <w:rPr>
          <w:lang w:val="en-US"/>
        </w:rPr>
        <w:t>of FCS_COP.1.1</w:t>
      </w:r>
      <w:r w:rsidR="006A5272" w:rsidRPr="00D92904">
        <w:t>/</w:t>
      </w:r>
      <w:proofErr w:type="spellStart"/>
      <w:r w:rsidR="006A5272" w:rsidRPr="00D92904">
        <w:t>DataEncryption</w:t>
      </w:r>
      <w:proofErr w:type="spellEnd"/>
      <w:r w:rsidRPr="000C6C50">
        <w:rPr>
          <w:lang w:val="en-US"/>
        </w:rPr>
        <w:t>, the ST author should choose the mode or modes in which AES operates. For the second selection, the ST author should choose the key sizes that are supported by this functionality.</w:t>
      </w:r>
      <w:r>
        <w:rPr>
          <w:lang w:val="en-US"/>
        </w:rPr>
        <w:t xml:space="preserve"> The modes and key sizes selected here correspond to the cipher suite selections made in the trusted channel requirements.</w:t>
      </w:r>
    </w:p>
    <w:p w14:paraId="21DF9B65" w14:textId="77777777" w:rsidR="00C41182" w:rsidRDefault="00C41182" w:rsidP="00C41182">
      <w:pPr>
        <w:pStyle w:val="BodyText"/>
        <w:rPr>
          <w:lang w:val="en-US"/>
        </w:rPr>
      </w:pPr>
    </w:p>
    <w:p w14:paraId="1A593834" w14:textId="40FE6CBA" w:rsidR="005D115E" w:rsidRPr="00691B95" w:rsidRDefault="005D115E" w:rsidP="005D115E">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FCS_COP</w:t>
      </w:r>
      <w:r w:rsidRPr="00691B95">
        <w:rPr>
          <w:b/>
          <w:bCs/>
        </w:rPr>
        <w:t>.1</w:t>
      </w:r>
      <w:r w:rsidR="006A5272">
        <w:rPr>
          <w:b/>
          <w:bCs/>
        </w:rPr>
        <w:t>/</w:t>
      </w:r>
      <w:proofErr w:type="spellStart"/>
      <w:r w:rsidR="006A5272">
        <w:rPr>
          <w:b/>
          <w:bCs/>
        </w:rPr>
        <w:t>SigGen</w:t>
      </w:r>
      <w:proofErr w:type="spellEnd"/>
      <w:r w:rsidRPr="00691B95">
        <w:rPr>
          <w:b/>
          <w:bCs/>
        </w:rPr>
        <w:t xml:space="preserve"> </w:t>
      </w:r>
      <w:r>
        <w:rPr>
          <w:b/>
          <w:bCs/>
        </w:rPr>
        <w:tab/>
      </w:r>
      <w:r>
        <w:rPr>
          <w:b/>
          <w:bCs/>
        </w:rPr>
        <w:tab/>
      </w:r>
      <w:r>
        <w:rPr>
          <w:b/>
          <w:bCs/>
        </w:rPr>
        <w:tab/>
      </w:r>
      <w:r w:rsidRPr="00691B95">
        <w:rPr>
          <w:b/>
          <w:bCs/>
        </w:rPr>
        <w:t xml:space="preserve">Cryptographic </w:t>
      </w:r>
      <w:r w:rsidRPr="00663D66">
        <w:rPr>
          <w:b/>
        </w:rPr>
        <w:t>Operation</w:t>
      </w:r>
      <w:r>
        <w:rPr>
          <w:b/>
        </w:rPr>
        <w:t xml:space="preserve"> </w:t>
      </w:r>
      <w:r w:rsidRPr="00663D66">
        <w:rPr>
          <w:b/>
        </w:rPr>
        <w:t>(</w:t>
      </w:r>
      <w:r>
        <w:rPr>
          <w:b/>
        </w:rPr>
        <w:t xml:space="preserve">Signature </w:t>
      </w:r>
      <w:r w:rsidR="00390270">
        <w:rPr>
          <w:b/>
        </w:rPr>
        <w:t xml:space="preserve">Generation and </w:t>
      </w:r>
      <w:r>
        <w:rPr>
          <w:b/>
        </w:rPr>
        <w:t>Verification</w:t>
      </w:r>
      <w:r w:rsidRPr="00663D66">
        <w:rPr>
          <w:b/>
        </w:rPr>
        <w:t>)</w:t>
      </w:r>
    </w:p>
    <w:p w14:paraId="6BCDD371" w14:textId="680EF809" w:rsidR="005D115E" w:rsidRPr="005D115E" w:rsidRDefault="005D115E" w:rsidP="009A7FF3">
      <w:pPr>
        <w:pStyle w:val="BodyText"/>
        <w:rPr>
          <w:i/>
          <w:iCs/>
          <w:lang w:val="en-US"/>
        </w:rPr>
      </w:pPr>
      <w:r w:rsidRPr="001D787B">
        <w:rPr>
          <w:b/>
          <w:lang w:val="en-US"/>
        </w:rPr>
        <w:t>FCS_COP.1.1</w:t>
      </w:r>
      <w:r w:rsidR="006A5272">
        <w:rPr>
          <w:b/>
          <w:bCs/>
        </w:rPr>
        <w:t>/</w:t>
      </w:r>
      <w:proofErr w:type="spellStart"/>
      <w:r w:rsidR="006A5272" w:rsidRPr="00D92904">
        <w:rPr>
          <w:b/>
        </w:rPr>
        <w:t>SigGen</w:t>
      </w:r>
      <w:proofErr w:type="spellEnd"/>
      <w:r>
        <w:rPr>
          <w:lang w:val="en-US"/>
        </w:rPr>
        <w:t xml:space="preserve"> </w:t>
      </w:r>
      <w:proofErr w:type="gramStart"/>
      <w:r>
        <w:rPr>
          <w:lang w:val="en-US"/>
        </w:rPr>
        <w:t>The</w:t>
      </w:r>
      <w:proofErr w:type="gramEnd"/>
      <w:r>
        <w:rPr>
          <w:lang w:val="en-US"/>
        </w:rPr>
        <w:t xml:space="preserve"> TSF shall perform </w:t>
      </w:r>
      <w:r w:rsidRPr="005D115E">
        <w:rPr>
          <w:bCs/>
          <w:i/>
          <w:lang w:val="en-US"/>
        </w:rPr>
        <w:t>cryptographic signature services (</w:t>
      </w:r>
      <w:r w:rsidR="00390270">
        <w:rPr>
          <w:bCs/>
          <w:i/>
          <w:lang w:val="en-US"/>
        </w:rPr>
        <w:t xml:space="preserve">generation and </w:t>
      </w:r>
      <w:r w:rsidRPr="005D115E">
        <w:rPr>
          <w:bCs/>
          <w:i/>
          <w:lang w:val="en-US"/>
        </w:rPr>
        <w:t>verification)</w:t>
      </w:r>
      <w:r w:rsidRPr="006456C2">
        <w:rPr>
          <w:lang w:val="en-US"/>
        </w:rPr>
        <w:t xml:space="preserve"> in accordance with a </w:t>
      </w:r>
      <w:r w:rsidR="00C900AD" w:rsidRPr="00C900AD">
        <w:rPr>
          <w:lang w:val="en-US"/>
        </w:rPr>
        <w:t xml:space="preserve">specified cryptographic algorithm </w:t>
      </w:r>
      <w:r>
        <w:rPr>
          <w:lang w:val="en-US"/>
        </w:rPr>
        <w:t>[</w:t>
      </w:r>
      <w:r w:rsidRPr="00D92904">
        <w:rPr>
          <w:u w:val="single"/>
          <w:lang w:val="en-US"/>
        </w:rPr>
        <w:t>selection:</w:t>
      </w:r>
    </w:p>
    <w:p w14:paraId="52358ADD" w14:textId="77777777" w:rsidR="005D115E" w:rsidRPr="005D115E" w:rsidRDefault="005D115E" w:rsidP="00F30FC0">
      <w:pPr>
        <w:pStyle w:val="BodyText"/>
        <w:numPr>
          <w:ilvl w:val="0"/>
          <w:numId w:val="24"/>
        </w:numPr>
        <w:rPr>
          <w:i/>
          <w:iCs/>
          <w:lang w:val="en-US"/>
        </w:rPr>
      </w:pPr>
      <w:r w:rsidRPr="005D115E">
        <w:rPr>
          <w:i/>
          <w:iCs/>
          <w:lang w:val="en-US"/>
        </w:rPr>
        <w:t xml:space="preserve">RSA Digital Signature Algorithm </w:t>
      </w:r>
      <w:r w:rsidR="00C900AD">
        <w:rPr>
          <w:i/>
          <w:iCs/>
          <w:lang w:val="en-US"/>
        </w:rPr>
        <w:t xml:space="preserve">and cryptographic </w:t>
      </w:r>
      <w:r w:rsidRPr="005D115E">
        <w:rPr>
          <w:i/>
          <w:iCs/>
          <w:lang w:val="en-US"/>
        </w:rPr>
        <w:t>key size</w:t>
      </w:r>
      <w:r w:rsidR="00C900AD">
        <w:rPr>
          <w:i/>
          <w:iCs/>
          <w:lang w:val="en-US"/>
        </w:rPr>
        <w:t>s</w:t>
      </w:r>
      <w:r w:rsidRPr="005D115E">
        <w:rPr>
          <w:i/>
          <w:iCs/>
          <w:lang w:val="en-US"/>
        </w:rPr>
        <w:t xml:space="preserve"> </w:t>
      </w:r>
      <w:r w:rsidRPr="00C900AD">
        <w:rPr>
          <w:b/>
          <w:bCs/>
          <w:i/>
          <w:iCs/>
          <w:lang w:val="en-US"/>
        </w:rPr>
        <w:t>(modulus)</w:t>
      </w:r>
      <w:r w:rsidR="00C900AD">
        <w:rPr>
          <w:i/>
          <w:iCs/>
          <w:lang w:val="en-US"/>
        </w:rPr>
        <w:t xml:space="preserve"> [</w:t>
      </w:r>
      <w:r w:rsidR="00C900AD" w:rsidRPr="00D92904">
        <w:rPr>
          <w:i/>
          <w:u w:val="single"/>
          <w:lang w:val="en-US"/>
        </w:rPr>
        <w:t>assignment:</w:t>
      </w:r>
      <w:r w:rsidR="00C900AD">
        <w:rPr>
          <w:i/>
          <w:iCs/>
          <w:lang w:val="en-US"/>
        </w:rPr>
        <w:t xml:space="preserve"> </w:t>
      </w:r>
      <w:r w:rsidRPr="005D115E">
        <w:rPr>
          <w:i/>
          <w:iCs/>
          <w:lang w:val="en-US"/>
        </w:rPr>
        <w:t>2048 bits or greater</w:t>
      </w:r>
      <w:r w:rsidR="00C900AD">
        <w:rPr>
          <w:i/>
          <w:iCs/>
          <w:lang w:val="en-US"/>
        </w:rPr>
        <w:t>]</w:t>
      </w:r>
      <w:r w:rsidRPr="005D115E">
        <w:rPr>
          <w:i/>
          <w:iCs/>
          <w:lang w:val="en-US"/>
        </w:rPr>
        <w:t>,</w:t>
      </w:r>
    </w:p>
    <w:p w14:paraId="6B1D2104" w14:textId="77777777" w:rsidR="005D115E" w:rsidRPr="005D115E" w:rsidRDefault="005D115E" w:rsidP="00F30FC0">
      <w:pPr>
        <w:pStyle w:val="BodyText"/>
        <w:numPr>
          <w:ilvl w:val="0"/>
          <w:numId w:val="24"/>
        </w:numPr>
        <w:rPr>
          <w:i/>
          <w:iCs/>
          <w:lang w:val="en-US"/>
        </w:rPr>
      </w:pPr>
      <w:r w:rsidRPr="005D115E">
        <w:rPr>
          <w:i/>
          <w:iCs/>
          <w:lang w:val="en-US"/>
        </w:rPr>
        <w:t xml:space="preserve">Elliptic Curve Digital Signature Algorithm </w:t>
      </w:r>
      <w:r w:rsidR="00C900AD">
        <w:rPr>
          <w:i/>
          <w:iCs/>
          <w:lang w:val="en-US"/>
        </w:rPr>
        <w:t xml:space="preserve">and cryptographic </w:t>
      </w:r>
      <w:r w:rsidR="00C900AD" w:rsidRPr="005D115E">
        <w:rPr>
          <w:i/>
          <w:iCs/>
          <w:lang w:val="en-US"/>
        </w:rPr>
        <w:t>key size</w:t>
      </w:r>
      <w:r w:rsidR="00C900AD">
        <w:rPr>
          <w:i/>
          <w:iCs/>
          <w:lang w:val="en-US"/>
        </w:rPr>
        <w:t>s</w:t>
      </w:r>
      <w:r w:rsidRPr="005D115E">
        <w:rPr>
          <w:i/>
          <w:iCs/>
          <w:lang w:val="en-US"/>
        </w:rPr>
        <w:t xml:space="preserve"> </w:t>
      </w:r>
      <w:r w:rsidR="00C900AD">
        <w:rPr>
          <w:i/>
          <w:iCs/>
          <w:lang w:val="en-US"/>
        </w:rPr>
        <w:t>[</w:t>
      </w:r>
      <w:r w:rsidR="00C900AD" w:rsidRPr="00D92904">
        <w:rPr>
          <w:i/>
          <w:u w:val="single"/>
          <w:lang w:val="en-US"/>
        </w:rPr>
        <w:t>assignment:</w:t>
      </w:r>
      <w:r w:rsidR="00C900AD">
        <w:rPr>
          <w:i/>
          <w:iCs/>
          <w:lang w:val="en-US"/>
        </w:rPr>
        <w:t xml:space="preserve"> </w:t>
      </w:r>
      <w:r w:rsidRPr="005D115E">
        <w:rPr>
          <w:i/>
          <w:iCs/>
          <w:lang w:val="en-US"/>
        </w:rPr>
        <w:t>256 bits or greater</w:t>
      </w:r>
      <w:r w:rsidR="00C900AD">
        <w:rPr>
          <w:i/>
          <w:iCs/>
          <w:lang w:val="en-US"/>
        </w:rPr>
        <w:t>]</w:t>
      </w:r>
    </w:p>
    <w:p w14:paraId="57888366" w14:textId="77777777" w:rsidR="005D115E" w:rsidRDefault="005D115E" w:rsidP="005D115E">
      <w:pPr>
        <w:pStyle w:val="BodyText"/>
        <w:rPr>
          <w:lang w:val="en-US"/>
        </w:rPr>
      </w:pPr>
      <w:r>
        <w:rPr>
          <w:lang w:val="en-US"/>
        </w:rPr>
        <w:t>]</w:t>
      </w:r>
    </w:p>
    <w:p w14:paraId="2B25BDF1" w14:textId="77777777" w:rsidR="005D115E" w:rsidRPr="00C61109" w:rsidRDefault="005D115E" w:rsidP="005D115E">
      <w:pPr>
        <w:pStyle w:val="BodyText"/>
        <w:rPr>
          <w:lang w:val="en-US"/>
        </w:rPr>
      </w:pPr>
      <w:proofErr w:type="gramStart"/>
      <w:r>
        <w:rPr>
          <w:lang w:val="en-US"/>
        </w:rPr>
        <w:t>that</w:t>
      </w:r>
      <w:proofErr w:type="gramEnd"/>
      <w:r>
        <w:rPr>
          <w:lang w:val="en-US"/>
        </w:rPr>
        <w:t xml:space="preserve"> meet the following: [</w:t>
      </w:r>
      <w:r w:rsidRPr="00D92904">
        <w:rPr>
          <w:u w:val="single"/>
          <w:lang w:val="en-US"/>
        </w:rPr>
        <w:t>selection:</w:t>
      </w:r>
    </w:p>
    <w:p w14:paraId="61F490E1" w14:textId="214E627D" w:rsidR="005D115E" w:rsidRPr="005D115E" w:rsidRDefault="005D115E" w:rsidP="00F30FC0">
      <w:pPr>
        <w:pStyle w:val="BodyText"/>
        <w:numPr>
          <w:ilvl w:val="0"/>
          <w:numId w:val="24"/>
        </w:numPr>
        <w:rPr>
          <w:i/>
          <w:iCs/>
          <w:lang w:val="en-US"/>
        </w:rPr>
      </w:pPr>
      <w:r>
        <w:rPr>
          <w:i/>
          <w:iCs/>
          <w:lang w:val="en-US"/>
        </w:rPr>
        <w:t>F</w:t>
      </w:r>
      <w:r w:rsidRPr="005D115E">
        <w:rPr>
          <w:i/>
          <w:iCs/>
          <w:lang w:val="en-US"/>
        </w:rPr>
        <w:t>or RSA schemes</w:t>
      </w:r>
      <w:r>
        <w:rPr>
          <w:i/>
          <w:iCs/>
          <w:lang w:val="en-US"/>
        </w:rPr>
        <w:t>:</w:t>
      </w:r>
      <w:r w:rsidRPr="005D115E">
        <w:rPr>
          <w:i/>
          <w:iCs/>
          <w:lang w:val="en-US"/>
        </w:rPr>
        <w:t xml:space="preserve"> FIPS PUB 186-4, “Digital Signature Standard (DSS)”, Section 5.5, using PKCS #1 v2.1 Signature Schemes RSASSA-PSS and/or RSASSA-</w:t>
      </w:r>
      <w:r w:rsidR="0031621F" w:rsidRPr="005D115E">
        <w:rPr>
          <w:i/>
          <w:iCs/>
          <w:lang w:val="en-US"/>
        </w:rPr>
        <w:t>PKCS</w:t>
      </w:r>
      <w:r w:rsidR="0031621F">
        <w:rPr>
          <w:i/>
          <w:iCs/>
          <w:lang w:val="en-US"/>
        </w:rPr>
        <w:t>1</w:t>
      </w:r>
      <w:r w:rsidR="0031621F" w:rsidRPr="005D115E">
        <w:rPr>
          <w:i/>
          <w:iCs/>
          <w:lang w:val="en-US"/>
        </w:rPr>
        <w:t>v1</w:t>
      </w:r>
      <w:r w:rsidRPr="005D115E">
        <w:rPr>
          <w:i/>
          <w:iCs/>
          <w:lang w:val="en-US"/>
        </w:rPr>
        <w:t xml:space="preserve">_5; ISO/IEC 9796-2, Digital signature scheme 2 or Digital Signature scheme 3, </w:t>
      </w:r>
    </w:p>
    <w:p w14:paraId="7E66E8C4" w14:textId="17A998BD" w:rsidR="005D115E" w:rsidRPr="005D115E" w:rsidRDefault="005D115E" w:rsidP="00474AD4">
      <w:pPr>
        <w:pStyle w:val="BodyText"/>
        <w:numPr>
          <w:ilvl w:val="0"/>
          <w:numId w:val="24"/>
        </w:numPr>
        <w:rPr>
          <w:i/>
          <w:iCs/>
          <w:lang w:val="en-US"/>
        </w:rPr>
      </w:pPr>
      <w:r>
        <w:rPr>
          <w:i/>
          <w:iCs/>
          <w:lang w:val="en-US"/>
        </w:rPr>
        <w:t>F</w:t>
      </w:r>
      <w:r w:rsidRPr="005D115E">
        <w:rPr>
          <w:i/>
          <w:iCs/>
          <w:lang w:val="en-US"/>
        </w:rPr>
        <w:t>or ECDSA schemes</w:t>
      </w:r>
      <w:r>
        <w:rPr>
          <w:i/>
          <w:iCs/>
          <w:lang w:val="en-US"/>
        </w:rPr>
        <w:t>:</w:t>
      </w:r>
      <w:r w:rsidRPr="005D115E">
        <w:rPr>
          <w:i/>
          <w:iCs/>
          <w:lang w:val="en-US"/>
        </w:rPr>
        <w:t xml:space="preserve"> FIPS PUB 186-4, “Digital Signature Standard (DSS)”, Section 6 and Appendix D, Implementing “NIST curves” </w:t>
      </w:r>
      <w:r w:rsidR="00474AD4" w:rsidRPr="005D115E">
        <w:rPr>
          <w:i/>
          <w:iCs/>
          <w:lang w:val="en-US"/>
        </w:rPr>
        <w:t>[</w:t>
      </w:r>
      <w:r w:rsidR="00474AD4" w:rsidRPr="00A16A84">
        <w:rPr>
          <w:i/>
          <w:iCs/>
          <w:u w:val="single"/>
          <w:lang w:val="en-US"/>
        </w:rPr>
        <w:t>selection</w:t>
      </w:r>
      <w:r w:rsidR="00474AD4" w:rsidRPr="005D115E">
        <w:rPr>
          <w:i/>
          <w:iCs/>
          <w:lang w:val="en-US"/>
        </w:rPr>
        <w:t xml:space="preserve">: </w:t>
      </w:r>
      <w:r w:rsidRPr="005D115E">
        <w:rPr>
          <w:i/>
          <w:iCs/>
          <w:lang w:val="en-US"/>
        </w:rPr>
        <w:t>P-256, P-384,</w:t>
      </w:r>
      <w:r w:rsidR="00467233">
        <w:rPr>
          <w:i/>
          <w:iCs/>
          <w:lang w:val="en-US"/>
        </w:rPr>
        <w:t xml:space="preserve"> </w:t>
      </w:r>
      <w:r w:rsidRPr="005D115E">
        <w:rPr>
          <w:i/>
          <w:iCs/>
          <w:lang w:val="en-US"/>
        </w:rPr>
        <w:t>P-521</w:t>
      </w:r>
      <w:r>
        <w:rPr>
          <w:i/>
          <w:iCs/>
          <w:lang w:val="en-US"/>
        </w:rPr>
        <w:t>]; ISO/IEC 14888-3, Section 6.4</w:t>
      </w:r>
      <w:r w:rsidRPr="005D115E">
        <w:rPr>
          <w:i/>
          <w:iCs/>
          <w:lang w:val="en-US"/>
        </w:rPr>
        <w:t xml:space="preserve"> </w:t>
      </w:r>
    </w:p>
    <w:p w14:paraId="4CFCB006" w14:textId="77777777" w:rsidR="005D115E" w:rsidRDefault="005D115E" w:rsidP="005D115E">
      <w:pPr>
        <w:pStyle w:val="BodyText"/>
        <w:rPr>
          <w:lang w:val="en-US"/>
        </w:rPr>
      </w:pPr>
      <w:r>
        <w:rPr>
          <w:lang w:val="en-US"/>
        </w:rPr>
        <w:t>].</w:t>
      </w:r>
      <w:r>
        <w:rPr>
          <w:lang w:val="en-US"/>
        </w:rPr>
        <w:tab/>
      </w:r>
    </w:p>
    <w:p w14:paraId="14F9A395" w14:textId="77777777" w:rsidR="005D115E" w:rsidRDefault="005D115E" w:rsidP="005D115E">
      <w:pPr>
        <w:pStyle w:val="ApplicationNoteHead"/>
        <w:rPr>
          <w:lang w:val="en-US"/>
        </w:rPr>
      </w:pPr>
    </w:p>
    <w:p w14:paraId="480556F5" w14:textId="6D06D5AC" w:rsidR="005D115E" w:rsidRPr="00D92904" w:rsidRDefault="005D115E" w:rsidP="00D92904">
      <w:r w:rsidRPr="00D92904">
        <w:rPr>
          <w:rFonts w:eastAsia="PMingLiU"/>
          <w:i/>
          <w:lang w:val="en-US"/>
        </w:rPr>
        <w:t>The ST Author should choose the algorithm implemented to perform digital signatures. For the algorithm(s) chosen, the ST author should make the appropriate assignments/selections to specify the parameters that are implemented for that algorithm.</w:t>
      </w:r>
      <w:r w:rsidR="00FB39D2" w:rsidRPr="00FB39D2">
        <w:rPr>
          <w:i/>
        </w:rPr>
        <w:t xml:space="preserve"> </w:t>
      </w:r>
      <w:r w:rsidR="008333F9" w:rsidRPr="008333F9">
        <w:rPr>
          <w:i/>
        </w:rPr>
        <w:t>The ST author ensures that the assignments and selections for this SFR include all of the parameter values necessary for the cipher</w:t>
      </w:r>
      <w:r w:rsidR="00521F1F">
        <w:rPr>
          <w:i/>
        </w:rPr>
        <w:t xml:space="preserve"> </w:t>
      </w:r>
      <w:r w:rsidR="008333F9" w:rsidRPr="008333F9">
        <w:rPr>
          <w:i/>
        </w:rPr>
        <w:t xml:space="preserve">suites selected for the protocol SFRs (see Appendix </w:t>
      </w:r>
      <w:r w:rsidR="008333F9">
        <w:rPr>
          <w:i/>
        </w:rPr>
        <w:fldChar w:fldCharType="begin"/>
      </w:r>
      <w:r w:rsidR="008333F9">
        <w:rPr>
          <w:i/>
        </w:rPr>
        <w:instrText xml:space="preserve"> REF _Ref400698817 \r \h </w:instrText>
      </w:r>
      <w:r w:rsidR="008333F9">
        <w:rPr>
          <w:i/>
        </w:rPr>
      </w:r>
      <w:r w:rsidR="008333F9">
        <w:rPr>
          <w:i/>
        </w:rPr>
        <w:fldChar w:fldCharType="separate"/>
      </w:r>
      <w:r w:rsidR="00F30759">
        <w:rPr>
          <w:i/>
          <w:cs/>
        </w:rPr>
        <w:t>‎</w:t>
      </w:r>
      <w:r w:rsidR="00F30759">
        <w:rPr>
          <w:i/>
        </w:rPr>
        <w:t>B.2.1</w:t>
      </w:r>
      <w:r w:rsidR="008333F9">
        <w:rPr>
          <w:i/>
        </w:rPr>
        <w:fldChar w:fldCharType="end"/>
      </w:r>
      <w:r w:rsidR="008333F9" w:rsidRPr="008333F9">
        <w:rPr>
          <w:i/>
        </w:rPr>
        <w:t>) that are included in the ST.</w:t>
      </w:r>
      <w:r w:rsidR="00FB39D2" w:rsidRPr="00FB39D2">
        <w:rPr>
          <w:i/>
        </w:rPr>
        <w:t xml:space="preserve"> </w:t>
      </w:r>
      <w:r w:rsidR="005B0369" w:rsidRPr="005B0369">
        <w:rPr>
          <w:i/>
        </w:rPr>
        <w:t>The ST Author should check for consistency of selections with other FCS requirements, especially when supporting elliptic curves.</w:t>
      </w:r>
    </w:p>
    <w:p w14:paraId="7D349209" w14:textId="662D0A96" w:rsidR="00C900AD" w:rsidRPr="00691B95" w:rsidRDefault="00C900AD" w:rsidP="00C900AD">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FCS_COP</w:t>
      </w:r>
      <w:r w:rsidRPr="00691B95">
        <w:rPr>
          <w:b/>
          <w:bCs/>
        </w:rPr>
        <w:t>.1</w:t>
      </w:r>
      <w:r w:rsidR="006A5272">
        <w:rPr>
          <w:b/>
          <w:bCs/>
        </w:rPr>
        <w:t>/Hash</w:t>
      </w:r>
      <w:r w:rsidRPr="00691B95">
        <w:rPr>
          <w:b/>
          <w:bCs/>
        </w:rPr>
        <w:t xml:space="preserve"> </w:t>
      </w:r>
      <w:r>
        <w:rPr>
          <w:b/>
          <w:bCs/>
        </w:rPr>
        <w:tab/>
      </w:r>
      <w:r>
        <w:rPr>
          <w:b/>
          <w:bCs/>
        </w:rPr>
        <w:tab/>
      </w:r>
      <w:r>
        <w:rPr>
          <w:b/>
          <w:bCs/>
        </w:rPr>
        <w:tab/>
      </w:r>
      <w:r w:rsidRPr="00691B95">
        <w:rPr>
          <w:b/>
          <w:bCs/>
        </w:rPr>
        <w:t xml:space="preserve">Cryptographic </w:t>
      </w:r>
      <w:r w:rsidRPr="00663D66">
        <w:rPr>
          <w:b/>
        </w:rPr>
        <w:t>Operation</w:t>
      </w:r>
      <w:r>
        <w:rPr>
          <w:b/>
        </w:rPr>
        <w:t xml:space="preserve"> </w:t>
      </w:r>
      <w:r w:rsidRPr="00663D66">
        <w:rPr>
          <w:b/>
        </w:rPr>
        <w:t>(</w:t>
      </w:r>
      <w:r>
        <w:rPr>
          <w:b/>
        </w:rPr>
        <w:t>Hash Algorithm</w:t>
      </w:r>
      <w:r w:rsidRPr="00663D66">
        <w:rPr>
          <w:b/>
        </w:rPr>
        <w:t>)</w:t>
      </w:r>
    </w:p>
    <w:p w14:paraId="64D35E86" w14:textId="06F28440" w:rsidR="00C900AD" w:rsidRPr="006456C2" w:rsidRDefault="00C900AD" w:rsidP="004B2FF1">
      <w:pPr>
        <w:pStyle w:val="BodyText"/>
        <w:rPr>
          <w:lang w:val="en-US"/>
        </w:rPr>
      </w:pPr>
      <w:r w:rsidRPr="006456C2">
        <w:rPr>
          <w:b/>
          <w:lang w:val="en-US"/>
        </w:rPr>
        <w:t>FCS_COP.1.1</w:t>
      </w:r>
      <w:r w:rsidR="006A5272">
        <w:rPr>
          <w:b/>
          <w:bCs/>
        </w:rPr>
        <w:t>/Hash</w:t>
      </w:r>
      <w:r>
        <w:rPr>
          <w:lang w:val="en-US"/>
        </w:rPr>
        <w:t xml:space="preserve"> </w:t>
      </w:r>
      <w:proofErr w:type="gramStart"/>
      <w:r>
        <w:rPr>
          <w:lang w:val="en-US"/>
        </w:rPr>
        <w:t>The</w:t>
      </w:r>
      <w:proofErr w:type="gramEnd"/>
      <w:r>
        <w:rPr>
          <w:lang w:val="en-US"/>
        </w:rPr>
        <w:t xml:space="preserve"> TSF shall perform </w:t>
      </w:r>
      <w:r w:rsidRPr="00C900AD">
        <w:rPr>
          <w:bCs/>
          <w:i/>
          <w:lang w:val="en-US"/>
        </w:rPr>
        <w:t>cryptographic hashing services</w:t>
      </w:r>
      <w:r>
        <w:rPr>
          <w:lang w:val="en-US"/>
        </w:rPr>
        <w:t xml:space="preserve"> </w:t>
      </w:r>
      <w:r w:rsidRPr="006456C2">
        <w:rPr>
          <w:lang w:val="en-US"/>
        </w:rPr>
        <w:t>in accordance with</w:t>
      </w:r>
      <w:r w:rsidR="00991A80">
        <w:rPr>
          <w:lang w:val="en-US"/>
        </w:rPr>
        <w:t xml:space="preserve"> </w:t>
      </w:r>
      <w:r w:rsidR="00991A80" w:rsidRPr="00991A80">
        <w:rPr>
          <w:lang w:val="en-US"/>
        </w:rPr>
        <w:t>a specified cryptographic algorithm</w:t>
      </w:r>
      <w:r w:rsidRPr="006456C2">
        <w:rPr>
          <w:lang w:val="en-US"/>
        </w:rPr>
        <w:t xml:space="preserve"> [</w:t>
      </w:r>
      <w:r w:rsidRPr="00D92904">
        <w:rPr>
          <w:u w:val="single"/>
          <w:lang w:val="en-US"/>
        </w:rPr>
        <w:t>selection:</w:t>
      </w:r>
      <w:r w:rsidRPr="003E388B">
        <w:rPr>
          <w:i/>
          <w:iCs/>
          <w:lang w:val="en-US"/>
        </w:rPr>
        <w:t xml:space="preserve"> SHA-1, SHA-256, SHA-384, SHA-512</w:t>
      </w:r>
      <w:r w:rsidRPr="006456C2">
        <w:rPr>
          <w:lang w:val="en-US"/>
        </w:rPr>
        <w:t xml:space="preserve">] </w:t>
      </w:r>
      <w:r w:rsidR="00D84A9E" w:rsidRPr="00E90599">
        <w:rPr>
          <w:strike/>
        </w:rPr>
        <w:t>and cryptographic key sizes [</w:t>
      </w:r>
      <w:r w:rsidR="00D84A9E" w:rsidRPr="00D92904">
        <w:rPr>
          <w:i/>
          <w:strike/>
        </w:rPr>
        <w:t>assignment:</w:t>
      </w:r>
      <w:r w:rsidR="00D84A9E" w:rsidRPr="00E90599">
        <w:rPr>
          <w:strike/>
        </w:rPr>
        <w:t xml:space="preserve"> </w:t>
      </w:r>
      <w:r w:rsidR="00D84A9E" w:rsidRPr="00C2558A">
        <w:rPr>
          <w:i/>
          <w:strike/>
        </w:rPr>
        <w:t>cryptographic key sizes</w:t>
      </w:r>
      <w:r w:rsidR="00D84A9E" w:rsidRPr="00D92904">
        <w:t>]</w:t>
      </w:r>
      <w:r w:rsidR="00CB730B">
        <w:t xml:space="preserve"> </w:t>
      </w:r>
      <w:r w:rsidR="00CB730B" w:rsidRPr="00CB730B">
        <w:t>and message di</w:t>
      </w:r>
      <w:r w:rsidR="00FF7293">
        <w:t>gest sizes [selection: 160,</w:t>
      </w:r>
      <w:r w:rsidR="00CB730B" w:rsidRPr="00CB730B">
        <w:t xml:space="preserve"> 256, 384, 512] bits</w:t>
      </w:r>
      <w:r w:rsidR="00D84A9E">
        <w:rPr>
          <w:b/>
          <w:bCs/>
          <w:lang w:bidi="he-IL"/>
        </w:rPr>
        <w:t xml:space="preserve"> </w:t>
      </w:r>
      <w:r w:rsidRPr="006456C2">
        <w:rPr>
          <w:lang w:val="en-US"/>
        </w:rPr>
        <w:t xml:space="preserve">that meet the following: </w:t>
      </w:r>
      <w:r w:rsidRPr="00D84A9E">
        <w:rPr>
          <w:i/>
          <w:iCs/>
          <w:lang w:val="en-US"/>
        </w:rPr>
        <w:t>ISO/IEC 10118-3:2004</w:t>
      </w:r>
      <w:r w:rsidRPr="006456C2">
        <w:rPr>
          <w:lang w:val="en-US"/>
        </w:rPr>
        <w:t>.</w:t>
      </w:r>
    </w:p>
    <w:p w14:paraId="1BDE333E" w14:textId="77777777" w:rsidR="00D84A9E" w:rsidRDefault="00D84A9E" w:rsidP="00D84A9E">
      <w:pPr>
        <w:pStyle w:val="ApplicationNoteHead"/>
        <w:rPr>
          <w:lang w:val="en-US"/>
        </w:rPr>
      </w:pPr>
    </w:p>
    <w:p w14:paraId="36608EF7" w14:textId="3BB0F337" w:rsidR="00C900AD" w:rsidRPr="00CD76CC" w:rsidRDefault="00C900AD" w:rsidP="00D84A9E">
      <w:pPr>
        <w:pStyle w:val="ApplicationNoteBody"/>
        <w:rPr>
          <w:lang w:val="en-US"/>
        </w:rPr>
      </w:pPr>
      <w:r>
        <w:rPr>
          <w:lang w:val="en-US"/>
        </w:rPr>
        <w:t xml:space="preserve">Vendors are strongly encouraged to implement updated protocols that support the SHA-2 family; until updated protocols are supported, this </w:t>
      </w:r>
      <w:proofErr w:type="spellStart"/>
      <w:r w:rsidR="00D95C8C">
        <w:rPr>
          <w:lang w:val="en-US"/>
        </w:rPr>
        <w:t>c</w:t>
      </w:r>
      <w:r>
        <w:rPr>
          <w:lang w:val="en-US"/>
        </w:rPr>
        <w:t>PP</w:t>
      </w:r>
      <w:proofErr w:type="spellEnd"/>
      <w:r>
        <w:rPr>
          <w:lang w:val="en-US"/>
        </w:rPr>
        <w:t xml:space="preserve"> allows support for SHA-1 implementations in compliance with SP 800-131A.</w:t>
      </w:r>
      <w:r w:rsidR="00E631F4">
        <w:rPr>
          <w:lang w:val="en-US"/>
        </w:rPr>
        <w:t xml:space="preserve">  In a future version of this </w:t>
      </w:r>
      <w:proofErr w:type="spellStart"/>
      <w:r w:rsidR="00E631F4">
        <w:rPr>
          <w:lang w:val="en-US"/>
        </w:rPr>
        <w:t>cPP</w:t>
      </w:r>
      <w:proofErr w:type="spellEnd"/>
      <w:r w:rsidR="00E631F4">
        <w:rPr>
          <w:lang w:val="en-US"/>
        </w:rPr>
        <w:t>, SHA-256 will be the minimum requirement for all TOEs.</w:t>
      </w:r>
    </w:p>
    <w:p w14:paraId="31597179" w14:textId="454B7C70" w:rsidR="00C900AD" w:rsidRPr="00CD76CC" w:rsidRDefault="00C900AD" w:rsidP="008B19F3">
      <w:pPr>
        <w:pStyle w:val="ApplicationNoteBody"/>
        <w:rPr>
          <w:lang w:val="en-US"/>
        </w:rPr>
      </w:pPr>
      <w:r w:rsidRPr="00667082">
        <w:rPr>
          <w:lang w:val="en-US"/>
        </w:rPr>
        <w:t xml:space="preserve">The hash selection should be consistent with the overall strength of the algorithm used </w:t>
      </w:r>
      <w:r>
        <w:rPr>
          <w:lang w:val="en-US"/>
        </w:rPr>
        <w:t>for FCS_COP.1</w:t>
      </w:r>
      <w:r w:rsidR="006A5272">
        <w:rPr>
          <w:lang w:val="en-US"/>
        </w:rPr>
        <w:t>/</w:t>
      </w:r>
      <w:proofErr w:type="spellStart"/>
      <w:r w:rsidR="006A5272">
        <w:rPr>
          <w:lang w:val="en-US"/>
        </w:rPr>
        <w:t>DataEncryption</w:t>
      </w:r>
      <w:proofErr w:type="spellEnd"/>
      <w:r>
        <w:rPr>
          <w:lang w:val="en-US"/>
        </w:rPr>
        <w:t xml:space="preserve"> and FCS_COP.1</w:t>
      </w:r>
      <w:r w:rsidR="006A5272">
        <w:rPr>
          <w:lang w:val="en-US"/>
        </w:rPr>
        <w:t>/</w:t>
      </w:r>
      <w:proofErr w:type="spellStart"/>
      <w:r w:rsidR="006A5272">
        <w:rPr>
          <w:lang w:val="en-US"/>
        </w:rPr>
        <w:t>SigGen</w:t>
      </w:r>
      <w:proofErr w:type="spellEnd"/>
      <w:r>
        <w:rPr>
          <w:lang w:val="en-US"/>
        </w:rPr>
        <w:t xml:space="preserve"> </w:t>
      </w:r>
      <w:r w:rsidRPr="00667082">
        <w:rPr>
          <w:lang w:val="en-US"/>
        </w:rPr>
        <w:t>(for example, SHA 256 for 128-bit keys).</w:t>
      </w:r>
      <w:r>
        <w:rPr>
          <w:lang w:val="en-US"/>
        </w:rPr>
        <w:t xml:space="preserve"> </w:t>
      </w:r>
    </w:p>
    <w:p w14:paraId="4F62FD55" w14:textId="77777777" w:rsidR="00C900AD" w:rsidRDefault="00C900AD" w:rsidP="002B6092">
      <w:pPr>
        <w:pStyle w:val="BodyText"/>
        <w:rPr>
          <w:lang w:val="en-US"/>
        </w:rPr>
      </w:pPr>
    </w:p>
    <w:p w14:paraId="239D7F92" w14:textId="0BC8A2DE" w:rsidR="00FC2825" w:rsidRPr="00691B95" w:rsidRDefault="00FC2825" w:rsidP="00FC2825">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FCS_COP</w:t>
      </w:r>
      <w:r w:rsidRPr="00691B95">
        <w:rPr>
          <w:b/>
          <w:bCs/>
        </w:rPr>
        <w:t>.1</w:t>
      </w:r>
      <w:r w:rsidR="006A5272">
        <w:rPr>
          <w:b/>
          <w:bCs/>
        </w:rPr>
        <w:t>/</w:t>
      </w:r>
      <w:proofErr w:type="spellStart"/>
      <w:r w:rsidR="006A5272">
        <w:rPr>
          <w:b/>
          <w:bCs/>
        </w:rPr>
        <w:t>KeyedHash</w:t>
      </w:r>
      <w:proofErr w:type="spellEnd"/>
      <w:r w:rsidRPr="00691B95">
        <w:rPr>
          <w:b/>
          <w:bCs/>
        </w:rPr>
        <w:t xml:space="preserve"> </w:t>
      </w:r>
      <w:r>
        <w:rPr>
          <w:b/>
          <w:bCs/>
        </w:rPr>
        <w:tab/>
      </w:r>
      <w:r>
        <w:rPr>
          <w:b/>
          <w:bCs/>
        </w:rPr>
        <w:tab/>
      </w:r>
      <w:r>
        <w:rPr>
          <w:b/>
          <w:bCs/>
        </w:rPr>
        <w:tab/>
      </w:r>
      <w:r w:rsidRPr="00691B95">
        <w:rPr>
          <w:b/>
          <w:bCs/>
        </w:rPr>
        <w:t xml:space="preserve">Cryptographic </w:t>
      </w:r>
      <w:r w:rsidRPr="00663D66">
        <w:rPr>
          <w:b/>
        </w:rPr>
        <w:t>Operation</w:t>
      </w:r>
      <w:r>
        <w:rPr>
          <w:b/>
        </w:rPr>
        <w:t xml:space="preserve"> </w:t>
      </w:r>
      <w:r w:rsidRPr="00663D66">
        <w:rPr>
          <w:b/>
        </w:rPr>
        <w:t>(</w:t>
      </w:r>
      <w:r>
        <w:rPr>
          <w:b/>
        </w:rPr>
        <w:t>Keyed Hash Algorithm</w:t>
      </w:r>
      <w:r w:rsidRPr="00663D66">
        <w:rPr>
          <w:b/>
        </w:rPr>
        <w:t>)</w:t>
      </w:r>
    </w:p>
    <w:p w14:paraId="6C33C7C6" w14:textId="4A13758C" w:rsidR="00FC2825" w:rsidRPr="006456C2" w:rsidRDefault="00FC2825" w:rsidP="004B2FF1">
      <w:pPr>
        <w:pStyle w:val="BodyText"/>
        <w:rPr>
          <w:lang w:val="en-US"/>
        </w:rPr>
      </w:pPr>
      <w:r w:rsidRPr="006456C2">
        <w:rPr>
          <w:b/>
          <w:lang w:val="en-US"/>
        </w:rPr>
        <w:t>FCS_COP.1.1</w:t>
      </w:r>
      <w:r w:rsidR="006A5272">
        <w:rPr>
          <w:b/>
          <w:bCs/>
        </w:rPr>
        <w:t>/</w:t>
      </w:r>
      <w:proofErr w:type="spellStart"/>
      <w:r w:rsidR="006A5272">
        <w:rPr>
          <w:b/>
          <w:bCs/>
        </w:rPr>
        <w:t>KeyedHash</w:t>
      </w:r>
      <w:proofErr w:type="spellEnd"/>
      <w:r w:rsidR="00AA13F7">
        <w:rPr>
          <w:b/>
        </w:rPr>
        <w:t xml:space="preserve"> </w:t>
      </w:r>
      <w:r>
        <w:rPr>
          <w:lang w:val="en-US"/>
        </w:rPr>
        <w:t xml:space="preserve">The TSF shall perform </w:t>
      </w:r>
      <w:r w:rsidRPr="00FC2825">
        <w:rPr>
          <w:bCs/>
          <w:i/>
          <w:iCs/>
          <w:lang w:val="en-US"/>
        </w:rPr>
        <w:t>keyed-hash message authentication</w:t>
      </w:r>
      <w:r w:rsidRPr="006456C2">
        <w:rPr>
          <w:lang w:val="en-US"/>
        </w:rPr>
        <w:t xml:space="preserve"> in accordance with</w:t>
      </w:r>
      <w:r w:rsidR="009B0FB1" w:rsidRPr="009B0FB1">
        <w:t xml:space="preserve"> </w:t>
      </w:r>
      <w:r w:rsidR="009B0FB1" w:rsidRPr="009B0FB1">
        <w:rPr>
          <w:lang w:val="en-US"/>
        </w:rPr>
        <w:t>a specified cryptographic algorithm</w:t>
      </w:r>
      <w:r w:rsidRPr="006456C2">
        <w:rPr>
          <w:lang w:val="en-US"/>
        </w:rPr>
        <w:t xml:space="preserve"> </w:t>
      </w:r>
      <w:r w:rsidRPr="001532CA">
        <w:rPr>
          <w:i/>
          <w:iCs/>
          <w:u w:val="single"/>
          <w:lang w:val="en-US"/>
        </w:rPr>
        <w:t>[</w:t>
      </w:r>
      <w:r w:rsidRPr="00D92904">
        <w:rPr>
          <w:u w:val="single"/>
          <w:lang w:val="en-US"/>
        </w:rPr>
        <w:t>selection:</w:t>
      </w:r>
      <w:r w:rsidRPr="001532CA">
        <w:rPr>
          <w:i/>
          <w:iCs/>
          <w:lang w:val="en-US"/>
        </w:rPr>
        <w:t xml:space="preserve"> HMAC-SHA-1, </w:t>
      </w:r>
      <w:r w:rsidRPr="001532CA">
        <w:rPr>
          <w:i/>
          <w:iCs/>
        </w:rPr>
        <w:t>HMAC-</w:t>
      </w:r>
      <w:r w:rsidRPr="001532CA">
        <w:rPr>
          <w:i/>
          <w:iCs/>
          <w:lang w:val="en-US"/>
        </w:rPr>
        <w:t xml:space="preserve">SHA-256, </w:t>
      </w:r>
      <w:r w:rsidRPr="001532CA">
        <w:rPr>
          <w:i/>
          <w:iCs/>
        </w:rPr>
        <w:t>HMAC-</w:t>
      </w:r>
      <w:r w:rsidRPr="001532CA">
        <w:rPr>
          <w:i/>
          <w:iCs/>
          <w:lang w:val="en-US"/>
        </w:rPr>
        <w:t xml:space="preserve">SHA-384, </w:t>
      </w:r>
      <w:r w:rsidRPr="001532CA">
        <w:rPr>
          <w:i/>
          <w:iCs/>
        </w:rPr>
        <w:t>HMAC-</w:t>
      </w:r>
      <w:r w:rsidRPr="001532CA">
        <w:rPr>
          <w:i/>
          <w:iCs/>
          <w:lang w:val="en-US"/>
        </w:rPr>
        <w:t>SHA-51</w:t>
      </w:r>
      <w:r w:rsidRPr="001532CA">
        <w:rPr>
          <w:i/>
          <w:iCs/>
        </w:rPr>
        <w:t>2</w:t>
      </w:r>
      <w:r w:rsidRPr="001532CA">
        <w:rPr>
          <w:i/>
          <w:iCs/>
          <w:lang w:val="en-US"/>
        </w:rPr>
        <w:t>]</w:t>
      </w:r>
      <w:r w:rsidRPr="006456C2">
        <w:rPr>
          <w:lang w:val="en-US"/>
        </w:rPr>
        <w:t xml:space="preserve"> and cryptographic key sizes</w:t>
      </w:r>
      <w:r w:rsidRPr="001262F3">
        <w:t xml:space="preserve"> </w:t>
      </w:r>
      <w:r w:rsidRPr="006456C2">
        <w:rPr>
          <w:lang w:val="en-US"/>
        </w:rPr>
        <w:t>[</w:t>
      </w:r>
      <w:r w:rsidRPr="00D92904">
        <w:rPr>
          <w:i/>
          <w:lang w:val="en-US"/>
        </w:rPr>
        <w:t>assignment:</w:t>
      </w:r>
      <w:r w:rsidRPr="006456C2">
        <w:rPr>
          <w:lang w:val="en-US"/>
        </w:rPr>
        <w:t xml:space="preserve"> </w:t>
      </w:r>
      <w:r w:rsidRPr="00D92904">
        <w:rPr>
          <w:i/>
          <w:lang w:val="en-US"/>
        </w:rPr>
        <w:t>key size (in bits) used in HMAC</w:t>
      </w:r>
      <w:r w:rsidRPr="006456C2">
        <w:rPr>
          <w:lang w:val="en-US"/>
        </w:rPr>
        <w:t xml:space="preserve">] </w:t>
      </w:r>
      <w:r w:rsidRPr="006040E5">
        <w:rPr>
          <w:b/>
          <w:bCs/>
          <w:lang w:val="en-US"/>
        </w:rPr>
        <w:t xml:space="preserve">and message digest sizes </w:t>
      </w:r>
      <w:r w:rsidRPr="006040E5">
        <w:rPr>
          <w:b/>
          <w:bCs/>
          <w:i/>
          <w:iCs/>
          <w:lang w:val="en-US"/>
        </w:rPr>
        <w:t>[</w:t>
      </w:r>
      <w:r w:rsidRPr="00D92904">
        <w:rPr>
          <w:b/>
          <w:u w:val="single"/>
          <w:lang w:val="en-US"/>
        </w:rPr>
        <w:t>selection:</w:t>
      </w:r>
      <w:r w:rsidRPr="006040E5">
        <w:rPr>
          <w:b/>
          <w:bCs/>
          <w:i/>
          <w:iCs/>
          <w:lang w:val="en-US"/>
        </w:rPr>
        <w:t xml:space="preserve"> </w:t>
      </w:r>
      <w:r w:rsidR="004B2FF1" w:rsidRPr="006040E5">
        <w:rPr>
          <w:b/>
          <w:bCs/>
          <w:i/>
          <w:iCs/>
        </w:rPr>
        <w:t xml:space="preserve">160, </w:t>
      </w:r>
      <w:r w:rsidRPr="006040E5">
        <w:rPr>
          <w:b/>
          <w:bCs/>
          <w:i/>
          <w:iCs/>
          <w:lang w:val="en-US"/>
        </w:rPr>
        <w:t>256, 384, 512] bits</w:t>
      </w:r>
      <w:r w:rsidR="001532CA">
        <w:rPr>
          <w:lang w:val="en-US"/>
        </w:rPr>
        <w:t xml:space="preserve"> that meet the following: </w:t>
      </w:r>
      <w:r w:rsidRPr="001532CA">
        <w:rPr>
          <w:i/>
          <w:iCs/>
          <w:lang w:val="en-US"/>
        </w:rPr>
        <w:t>ISO/IEC 9797-2:2011, Section 7 “MAC Algorithm 2”</w:t>
      </w:r>
      <w:r w:rsidRPr="006456C2">
        <w:rPr>
          <w:lang w:val="en-US"/>
        </w:rPr>
        <w:t>.</w:t>
      </w:r>
    </w:p>
    <w:p w14:paraId="1983D890" w14:textId="77777777" w:rsidR="001532CA" w:rsidRDefault="001532CA" w:rsidP="001532CA">
      <w:pPr>
        <w:pStyle w:val="ApplicationNoteHead"/>
        <w:rPr>
          <w:lang w:val="en-US"/>
        </w:rPr>
      </w:pPr>
    </w:p>
    <w:p w14:paraId="7217D9DC" w14:textId="77777777" w:rsidR="00FC2825" w:rsidRDefault="00FC2825" w:rsidP="007168A3">
      <w:pPr>
        <w:pStyle w:val="ApplicationNoteBody"/>
        <w:rPr>
          <w:lang w:val="en-US"/>
        </w:rPr>
      </w:pPr>
      <w:r>
        <w:rPr>
          <w:lang w:val="en-US"/>
        </w:rPr>
        <w:t>The key size [k] in the assignment falls into a range between L1 and L2 (defined in ISO/IEC 10118 for the appropriate hash function</w:t>
      </w:r>
      <w:r w:rsidR="007168A3">
        <w:rPr>
          <w:lang w:val="en-US"/>
        </w:rPr>
        <w:t xml:space="preserve">). </w:t>
      </w:r>
      <w:r>
        <w:rPr>
          <w:lang w:val="en-US"/>
        </w:rPr>
        <w:t>For example, for SHA-256, L1=512, L2=256, where L2&lt;=k&lt;=L1.</w:t>
      </w:r>
    </w:p>
    <w:p w14:paraId="180DCD0D" w14:textId="77777777" w:rsidR="005D115E" w:rsidRDefault="005D115E" w:rsidP="002B6092">
      <w:pPr>
        <w:pStyle w:val="BodyText"/>
        <w:rPr>
          <w:lang w:val="en-US"/>
        </w:rPr>
      </w:pPr>
    </w:p>
    <w:p w14:paraId="6480366D" w14:textId="77777777" w:rsidR="00D018D4" w:rsidRDefault="00D018D4" w:rsidP="00D018D4">
      <w:pPr>
        <w:pStyle w:val="Heading3"/>
      </w:pPr>
      <w:bookmarkStart w:id="316" w:name="_Toc412821559"/>
      <w:bookmarkStart w:id="317" w:name="_Toc456887857"/>
      <w:r>
        <w:rPr>
          <w:lang w:val="en-US"/>
        </w:rPr>
        <w:lastRenderedPageBreak/>
        <w:t>Random Bit Generation</w:t>
      </w:r>
      <w:r>
        <w:t xml:space="preserve"> (</w:t>
      </w:r>
      <w:r w:rsidR="00EC255F" w:rsidRPr="007C2653">
        <w:rPr>
          <w:lang w:val="en-US"/>
        </w:rPr>
        <w:t xml:space="preserve">Extended – </w:t>
      </w:r>
      <w:r>
        <w:t>FCS_</w:t>
      </w:r>
      <w:r w:rsidRPr="00520679">
        <w:rPr>
          <w:lang w:val="en-US"/>
        </w:rPr>
        <w:t>RBG_EXT</w:t>
      </w:r>
      <w:r>
        <w:t>)</w:t>
      </w:r>
      <w:bookmarkEnd w:id="316"/>
      <w:bookmarkEnd w:id="317"/>
    </w:p>
    <w:p w14:paraId="25B4D11C" w14:textId="77777777" w:rsidR="005D4B70" w:rsidRPr="00D92904" w:rsidRDefault="005D4B70" w:rsidP="000129F1">
      <w:pPr>
        <w:pStyle w:val="Heading4"/>
        <w:tabs>
          <w:tab w:val="clear" w:pos="0"/>
          <w:tab w:val="num" w:pos="851"/>
        </w:tabs>
        <w:ind w:left="851" w:hanging="851"/>
        <w:rPr>
          <w:lang w:val="sv-SE"/>
        </w:rPr>
      </w:pPr>
      <w:bookmarkStart w:id="318" w:name="_Toc412821560"/>
      <w:bookmarkStart w:id="319" w:name="_Toc456887858"/>
      <w:r w:rsidRPr="00D92904">
        <w:rPr>
          <w:lang w:val="sv-SE"/>
        </w:rPr>
        <w:t xml:space="preserve">FCS_RBG_EXT.1 </w:t>
      </w:r>
      <w:proofErr w:type="spellStart"/>
      <w:r w:rsidR="000129F1" w:rsidRPr="00D92904">
        <w:rPr>
          <w:lang w:val="sv-SE"/>
        </w:rPr>
        <w:t>Random</w:t>
      </w:r>
      <w:proofErr w:type="spellEnd"/>
      <w:r w:rsidR="000129F1" w:rsidRPr="00D92904">
        <w:rPr>
          <w:lang w:val="sv-SE"/>
        </w:rPr>
        <w:t xml:space="preserve"> Bit Generation</w:t>
      </w:r>
      <w:bookmarkEnd w:id="318"/>
      <w:bookmarkEnd w:id="319"/>
    </w:p>
    <w:p w14:paraId="24C6ED06" w14:textId="77777777" w:rsidR="00E97D4F" w:rsidRPr="00D92904" w:rsidRDefault="00E97D4F" w:rsidP="00D157A1">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lang w:val="sv-SE"/>
        </w:rPr>
      </w:pPr>
      <w:r w:rsidRPr="00D92904">
        <w:rPr>
          <w:b/>
          <w:lang w:val="sv-SE"/>
        </w:rPr>
        <w:t xml:space="preserve">FCS_RBG_EXT.1 </w:t>
      </w:r>
      <w:r w:rsidRPr="00D92904">
        <w:rPr>
          <w:b/>
          <w:lang w:val="sv-SE"/>
        </w:rPr>
        <w:tab/>
      </w:r>
      <w:r w:rsidRPr="00D92904">
        <w:rPr>
          <w:b/>
          <w:lang w:val="sv-SE"/>
        </w:rPr>
        <w:tab/>
      </w:r>
      <w:r w:rsidRPr="00D92904">
        <w:rPr>
          <w:b/>
          <w:lang w:val="sv-SE"/>
        </w:rPr>
        <w:tab/>
      </w:r>
      <w:proofErr w:type="spellStart"/>
      <w:r w:rsidR="00D157A1" w:rsidRPr="00D92904">
        <w:rPr>
          <w:b/>
          <w:lang w:val="sv-SE"/>
        </w:rPr>
        <w:t>Random</w:t>
      </w:r>
      <w:proofErr w:type="spellEnd"/>
      <w:r w:rsidR="00D157A1" w:rsidRPr="00D92904">
        <w:rPr>
          <w:b/>
          <w:lang w:val="sv-SE"/>
        </w:rPr>
        <w:t xml:space="preserve"> Bit Generation</w:t>
      </w:r>
    </w:p>
    <w:p w14:paraId="7E7FCE73" w14:textId="77777777" w:rsidR="005D4B70" w:rsidRPr="00D92904" w:rsidRDefault="005D4B70" w:rsidP="005D4B70">
      <w:pPr>
        <w:pStyle w:val="BodyText"/>
        <w:rPr>
          <w:lang w:val="sv-SE"/>
        </w:rPr>
      </w:pPr>
      <w:r w:rsidRPr="00D92904">
        <w:rPr>
          <w:b/>
          <w:lang w:val="sv-SE"/>
        </w:rPr>
        <w:t>FCS_RBG_EXT.1.1</w:t>
      </w:r>
      <w:r w:rsidRPr="00D92904">
        <w:rPr>
          <w:lang w:val="sv-SE"/>
        </w:rPr>
        <w:t xml:space="preserve"> The TSF </w:t>
      </w:r>
      <w:proofErr w:type="spellStart"/>
      <w:r w:rsidRPr="00D92904">
        <w:rPr>
          <w:lang w:val="sv-SE"/>
        </w:rPr>
        <w:t>shall</w:t>
      </w:r>
      <w:proofErr w:type="spellEnd"/>
      <w:r w:rsidRPr="00D92904">
        <w:rPr>
          <w:lang w:val="sv-SE"/>
        </w:rPr>
        <w:t xml:space="preserve"> </w:t>
      </w:r>
      <w:proofErr w:type="spellStart"/>
      <w:r w:rsidRPr="00D92904">
        <w:rPr>
          <w:lang w:val="sv-SE"/>
        </w:rPr>
        <w:t>perform</w:t>
      </w:r>
      <w:proofErr w:type="spellEnd"/>
      <w:r w:rsidRPr="00D92904">
        <w:rPr>
          <w:lang w:val="sv-SE"/>
        </w:rPr>
        <w:t xml:space="preserve"> all </w:t>
      </w:r>
      <w:proofErr w:type="spellStart"/>
      <w:r w:rsidRPr="00D92904">
        <w:rPr>
          <w:lang w:val="sv-SE"/>
        </w:rPr>
        <w:t>deterministic</w:t>
      </w:r>
      <w:proofErr w:type="spellEnd"/>
      <w:r w:rsidRPr="00D92904">
        <w:rPr>
          <w:lang w:val="sv-SE"/>
        </w:rPr>
        <w:t xml:space="preserve"> </w:t>
      </w:r>
      <w:proofErr w:type="spellStart"/>
      <w:r w:rsidRPr="00D92904">
        <w:rPr>
          <w:lang w:val="sv-SE"/>
        </w:rPr>
        <w:t>random</w:t>
      </w:r>
      <w:proofErr w:type="spellEnd"/>
      <w:r w:rsidRPr="00D92904">
        <w:rPr>
          <w:lang w:val="sv-SE"/>
        </w:rPr>
        <w:t xml:space="preserve"> bit generation services in </w:t>
      </w:r>
      <w:proofErr w:type="spellStart"/>
      <w:r w:rsidRPr="00D92904">
        <w:rPr>
          <w:lang w:val="sv-SE"/>
        </w:rPr>
        <w:t>accordance</w:t>
      </w:r>
      <w:proofErr w:type="spellEnd"/>
      <w:r w:rsidRPr="00D92904">
        <w:rPr>
          <w:lang w:val="sv-SE"/>
        </w:rPr>
        <w:t xml:space="preserve"> </w:t>
      </w:r>
      <w:proofErr w:type="spellStart"/>
      <w:r w:rsidRPr="00D92904">
        <w:rPr>
          <w:lang w:val="sv-SE"/>
        </w:rPr>
        <w:t>with</w:t>
      </w:r>
      <w:proofErr w:type="spellEnd"/>
      <w:r w:rsidRPr="00D92904">
        <w:rPr>
          <w:lang w:val="sv-SE"/>
        </w:rPr>
        <w:t xml:space="preserve"> ISO/IEC </w:t>
      </w:r>
      <w:proofErr w:type="gramStart"/>
      <w:r w:rsidRPr="00D92904">
        <w:rPr>
          <w:lang w:val="sv-SE"/>
        </w:rPr>
        <w:t>18031:2011</w:t>
      </w:r>
      <w:proofErr w:type="gramEnd"/>
      <w:r w:rsidRPr="00D92904">
        <w:rPr>
          <w:lang w:val="sv-SE"/>
        </w:rPr>
        <w:t xml:space="preserve"> </w:t>
      </w:r>
      <w:proofErr w:type="spellStart"/>
      <w:r w:rsidRPr="00D92904">
        <w:rPr>
          <w:lang w:val="sv-SE"/>
        </w:rPr>
        <w:t>using</w:t>
      </w:r>
      <w:proofErr w:type="spellEnd"/>
      <w:r w:rsidRPr="00D92904">
        <w:rPr>
          <w:lang w:val="sv-SE"/>
        </w:rPr>
        <w:t xml:space="preserve"> [</w:t>
      </w:r>
      <w:proofErr w:type="spellStart"/>
      <w:r w:rsidRPr="00D92904">
        <w:rPr>
          <w:lang w:val="sv-SE"/>
        </w:rPr>
        <w:t>selection</w:t>
      </w:r>
      <w:proofErr w:type="spellEnd"/>
      <w:r w:rsidRPr="00D92904">
        <w:rPr>
          <w:lang w:val="sv-SE"/>
        </w:rPr>
        <w:t xml:space="preserve">: </w:t>
      </w:r>
      <w:proofErr w:type="spellStart"/>
      <w:r w:rsidRPr="00D92904">
        <w:rPr>
          <w:i/>
          <w:lang w:val="sv-SE"/>
        </w:rPr>
        <w:t>Hash_DRBG</w:t>
      </w:r>
      <w:proofErr w:type="spellEnd"/>
      <w:r w:rsidRPr="00D92904">
        <w:rPr>
          <w:i/>
          <w:lang w:val="sv-SE"/>
        </w:rPr>
        <w:t xml:space="preserve"> (</w:t>
      </w:r>
      <w:proofErr w:type="spellStart"/>
      <w:r w:rsidRPr="00D92904">
        <w:rPr>
          <w:i/>
          <w:lang w:val="sv-SE"/>
        </w:rPr>
        <w:t>any</w:t>
      </w:r>
      <w:proofErr w:type="spellEnd"/>
      <w:r w:rsidRPr="00D92904">
        <w:rPr>
          <w:i/>
          <w:lang w:val="sv-SE"/>
        </w:rPr>
        <w:t>), HMAC_DRBG (</w:t>
      </w:r>
      <w:proofErr w:type="spellStart"/>
      <w:r w:rsidRPr="00D92904">
        <w:rPr>
          <w:i/>
          <w:lang w:val="sv-SE"/>
        </w:rPr>
        <w:t>any</w:t>
      </w:r>
      <w:proofErr w:type="spellEnd"/>
      <w:r w:rsidRPr="00D92904">
        <w:rPr>
          <w:i/>
          <w:lang w:val="sv-SE"/>
        </w:rPr>
        <w:t>), CTR_DRBG (AES)</w:t>
      </w:r>
      <w:r w:rsidRPr="00D92904">
        <w:rPr>
          <w:lang w:val="sv-SE"/>
        </w:rPr>
        <w:t>].</w:t>
      </w:r>
    </w:p>
    <w:p w14:paraId="082018BA" w14:textId="77777777" w:rsidR="005D4B70" w:rsidRDefault="005D4B70" w:rsidP="00B07360">
      <w:pPr>
        <w:pStyle w:val="BodyText"/>
        <w:rPr>
          <w:lang w:val="en-US"/>
        </w:rPr>
      </w:pPr>
      <w:r w:rsidRPr="006456C2">
        <w:rPr>
          <w:b/>
          <w:lang w:val="en-US"/>
        </w:rPr>
        <w:t xml:space="preserve">FCS_RBG_EXT.1.2 </w:t>
      </w:r>
      <w:r w:rsidRPr="006456C2">
        <w:rPr>
          <w:lang w:val="en-US"/>
        </w:rPr>
        <w:t xml:space="preserve">The deterministic RBG shall be seeded </w:t>
      </w:r>
      <w:r w:rsidRPr="00667082">
        <w:rPr>
          <w:lang w:val="en-US"/>
        </w:rPr>
        <w:t xml:space="preserve">by </w:t>
      </w:r>
      <w:r w:rsidR="00B07360">
        <w:rPr>
          <w:lang w:val="en-US"/>
        </w:rPr>
        <w:t xml:space="preserve">at least one </w:t>
      </w:r>
      <w:r>
        <w:rPr>
          <w:lang w:val="en-US"/>
        </w:rPr>
        <w:t>entropy source that accumulates</w:t>
      </w:r>
      <w:r w:rsidRPr="00667082">
        <w:rPr>
          <w:lang w:val="en-US"/>
        </w:rPr>
        <w:t xml:space="preserve"> entropy from [</w:t>
      </w:r>
      <w:r w:rsidRPr="00D92904">
        <w:rPr>
          <w:u w:val="single"/>
          <w:lang w:val="en-US"/>
        </w:rPr>
        <w:t>selection:</w:t>
      </w:r>
      <w:r w:rsidRPr="00667082">
        <w:rPr>
          <w:lang w:val="en-US"/>
        </w:rPr>
        <w:t xml:space="preserve"> </w:t>
      </w:r>
      <w:r w:rsidR="00B07360" w:rsidRPr="00B07360">
        <w:rPr>
          <w:i/>
          <w:lang w:val="en-US"/>
        </w:rPr>
        <w:t>[</w:t>
      </w:r>
      <w:r w:rsidR="00B07360" w:rsidRPr="00D92904">
        <w:rPr>
          <w:i/>
          <w:u w:val="single"/>
          <w:lang w:val="en-US"/>
        </w:rPr>
        <w:t>assignment:</w:t>
      </w:r>
      <w:r w:rsidR="00B07360" w:rsidRPr="00B07360">
        <w:rPr>
          <w:i/>
          <w:lang w:val="en-US"/>
        </w:rPr>
        <w:t xml:space="preserve"> number of software-based sources]</w:t>
      </w:r>
      <w:r w:rsidRPr="00667082">
        <w:rPr>
          <w:i/>
          <w:lang w:val="en-US"/>
        </w:rPr>
        <w:t xml:space="preserve"> software-based noise source, </w:t>
      </w:r>
      <w:r w:rsidR="00B07360" w:rsidRPr="00B07360">
        <w:rPr>
          <w:i/>
          <w:lang w:val="en-US"/>
        </w:rPr>
        <w:t>[</w:t>
      </w:r>
      <w:r w:rsidR="00B07360" w:rsidRPr="00D92904">
        <w:rPr>
          <w:i/>
          <w:u w:val="single"/>
          <w:lang w:val="en-US"/>
        </w:rPr>
        <w:t>assignment:</w:t>
      </w:r>
      <w:r w:rsidR="00B07360" w:rsidRPr="00B07360">
        <w:rPr>
          <w:i/>
          <w:lang w:val="en-US"/>
        </w:rPr>
        <w:t xml:space="preserve"> number of hardware-based sources]</w:t>
      </w:r>
      <w:r w:rsidR="00B07360" w:rsidRPr="00B07360" w:rsidDel="00B07360">
        <w:rPr>
          <w:i/>
          <w:lang w:val="en-US"/>
        </w:rPr>
        <w:t xml:space="preserve"> </w:t>
      </w:r>
      <w:r w:rsidRPr="00667082">
        <w:rPr>
          <w:i/>
          <w:lang w:val="en-US"/>
        </w:rPr>
        <w:t>hardware-based noise source</w:t>
      </w:r>
      <w:r w:rsidRPr="00667082">
        <w:rPr>
          <w:lang w:val="en-US"/>
        </w:rPr>
        <w:t>]</w:t>
      </w:r>
      <w:r>
        <w:rPr>
          <w:lang w:val="en-US"/>
        </w:rPr>
        <w:t xml:space="preserve"> </w:t>
      </w:r>
      <w:r w:rsidRPr="006456C2">
        <w:rPr>
          <w:lang w:val="en-US"/>
        </w:rPr>
        <w:t>with a minimum of [</w:t>
      </w:r>
      <w:r w:rsidRPr="00D92904">
        <w:rPr>
          <w:u w:val="single"/>
          <w:lang w:val="en-US"/>
        </w:rPr>
        <w:t>selection:</w:t>
      </w:r>
      <w:r>
        <w:rPr>
          <w:i/>
        </w:rPr>
        <w:t xml:space="preserve"> </w:t>
      </w:r>
      <w:r w:rsidRPr="006456C2">
        <w:rPr>
          <w:i/>
          <w:lang w:val="en-US"/>
        </w:rPr>
        <w:t xml:space="preserve">128 bits, </w:t>
      </w:r>
      <w:r>
        <w:rPr>
          <w:i/>
          <w:lang w:val="en-US"/>
        </w:rPr>
        <w:t xml:space="preserve">192 bits, </w:t>
      </w:r>
      <w:r w:rsidRPr="006456C2">
        <w:rPr>
          <w:i/>
          <w:lang w:val="en-US"/>
        </w:rPr>
        <w:t>256 bits</w:t>
      </w:r>
      <w:r w:rsidRPr="006456C2">
        <w:rPr>
          <w:lang w:val="en-US"/>
        </w:rPr>
        <w:t xml:space="preserve">] of entropy at least equal to </w:t>
      </w:r>
      <w:r>
        <w:rPr>
          <w:lang w:val="en-US"/>
        </w:rPr>
        <w:t>the greatest security strength</w:t>
      </w:r>
      <w:r w:rsidR="00E51634">
        <w:rPr>
          <w:lang w:val="en-US"/>
        </w:rPr>
        <w:t>,</w:t>
      </w:r>
      <w:r>
        <w:rPr>
          <w:lang w:val="en-US"/>
        </w:rPr>
        <w:t xml:space="preserve"> </w:t>
      </w:r>
      <w:r w:rsidRPr="006456C2">
        <w:rPr>
          <w:lang w:val="en-US"/>
        </w:rPr>
        <w:t xml:space="preserve">according to </w:t>
      </w:r>
      <w:r>
        <w:rPr>
          <w:lang w:val="en-US"/>
        </w:rPr>
        <w:t>ISO/IEC 18031:2011 Table C.1 “Security Strength Table for Hash Functions”</w:t>
      </w:r>
      <w:r w:rsidR="00E51634">
        <w:rPr>
          <w:lang w:val="en-US"/>
        </w:rPr>
        <w:t>,</w:t>
      </w:r>
      <w:r w:rsidRPr="006456C2">
        <w:rPr>
          <w:lang w:val="en-US"/>
        </w:rPr>
        <w:t xml:space="preserve"> of the keys and </w:t>
      </w:r>
      <w:r>
        <w:t>hashes</w:t>
      </w:r>
      <w:r w:rsidRPr="006456C2">
        <w:rPr>
          <w:lang w:val="en-US"/>
        </w:rPr>
        <w:t xml:space="preserve"> that it will generate. </w:t>
      </w:r>
    </w:p>
    <w:p w14:paraId="5261504A" w14:textId="77777777" w:rsidR="005D4B70" w:rsidRDefault="005D4B70" w:rsidP="005D4B70">
      <w:pPr>
        <w:pStyle w:val="ApplicationNoteHead"/>
      </w:pPr>
    </w:p>
    <w:p w14:paraId="7A5213FA" w14:textId="67915210" w:rsidR="00B07360" w:rsidRDefault="00B07360" w:rsidP="00A67C78">
      <w:pPr>
        <w:pStyle w:val="ApplicationNoteBody"/>
      </w:pPr>
      <w:r>
        <w:t>For the first selection in FCS_RBG_EXT.1.2, the ST</w:t>
      </w:r>
      <w:r w:rsidR="00D95C8C">
        <w:t xml:space="preserve"> author</w:t>
      </w:r>
      <w:r>
        <w:t xml:space="preserve"> selects at least one of the types of noise sources. If the TOE contains multiple noise sources of the same type, the ST author fills the assignment with the appropriate number for each type of source (e.g., 2 software-based noise sources, 1 hardware-based noise source). The documentation </w:t>
      </w:r>
      <w:r w:rsidR="00550AF2">
        <w:t xml:space="preserve">and tests </w:t>
      </w:r>
      <w:r>
        <w:t xml:space="preserve">required in the Evaluation Activity for this element </w:t>
      </w:r>
      <w:r w:rsidR="00C645EF">
        <w:t xml:space="preserve">should be repeated to </w:t>
      </w:r>
      <w:r w:rsidR="00550AF2">
        <w:t>cover</w:t>
      </w:r>
      <w:r>
        <w:t xml:space="preserve"> each source indicated in the ST.</w:t>
      </w:r>
      <w:r w:rsidRPr="00630EDA">
        <w:t xml:space="preserve"> </w:t>
      </w:r>
    </w:p>
    <w:p w14:paraId="39D549A5" w14:textId="7E6D5DA7" w:rsidR="005D4B70" w:rsidRPr="00D74E7D" w:rsidRDefault="005D4B70" w:rsidP="00B07360">
      <w:pPr>
        <w:pStyle w:val="ApplicationNoteBody"/>
        <w:rPr>
          <w:bCs/>
          <w:i w:val="0"/>
          <w:iCs/>
        </w:rPr>
      </w:pPr>
      <w:r w:rsidRPr="00630EDA">
        <w:t>ISO/IEC 18031:2011</w:t>
      </w:r>
      <w:r>
        <w:t xml:space="preserve"> </w:t>
      </w:r>
      <w:r w:rsidRPr="00630EDA">
        <w:t>contains three different methods of generating random numbers; each of these, in turn, depends on underlying cryptographic primitives (hash functions/ciphers). The ST author will select the function used and include the specific underlying cryptographic primitives used in the requirement. While any of the identified hash functions (SHA-1</w:t>
      </w:r>
      <w:proofErr w:type="gramStart"/>
      <w:r w:rsidRPr="00630EDA">
        <w:t>,,</w:t>
      </w:r>
      <w:proofErr w:type="gramEnd"/>
      <w:r w:rsidRPr="00630EDA">
        <w:t xml:space="preserve"> SHA-256, SHA-384, SHA-512) are allowed for </w:t>
      </w:r>
      <w:proofErr w:type="spellStart"/>
      <w:r w:rsidRPr="00630EDA">
        <w:t>Hash_DRBG</w:t>
      </w:r>
      <w:proofErr w:type="spellEnd"/>
      <w:r w:rsidRPr="00630EDA">
        <w:t xml:space="preserve"> or HMAC_DRBG, only AES-based implementations for CTR_DRBG are allowed. </w:t>
      </w:r>
    </w:p>
    <w:p w14:paraId="4677011A" w14:textId="77777777" w:rsidR="005D4B70" w:rsidRPr="00630EDA" w:rsidRDefault="005D4B70" w:rsidP="005D4B70">
      <w:pPr>
        <w:pStyle w:val="ApplicationNoteBody"/>
      </w:pPr>
      <w:r w:rsidRPr="00630EDA">
        <w:t>If the key length for the AES implementation used here is different than that used to encrypt the user data, then FCS_COP.1 may have to be adjusted or iterated to reflect the different key length. For the selection in FCS_RBG_EXT.1.2, the ST author selects the minimum number of bits of entropy that is used to seed the RBG.</w:t>
      </w:r>
    </w:p>
    <w:p w14:paraId="5E722B32" w14:textId="77777777" w:rsidR="005D115E" w:rsidRDefault="005D115E" w:rsidP="002B6092">
      <w:pPr>
        <w:pStyle w:val="BodyText"/>
        <w:rPr>
          <w:lang w:val="en-US"/>
        </w:rPr>
      </w:pPr>
    </w:p>
    <w:p w14:paraId="5CEFF474" w14:textId="77777777" w:rsidR="008D166A" w:rsidRDefault="008D166A" w:rsidP="008D166A">
      <w:pPr>
        <w:pStyle w:val="Heading2"/>
      </w:pPr>
      <w:bookmarkStart w:id="320" w:name="_Toc400556644"/>
      <w:bookmarkStart w:id="321" w:name="_Toc400621743"/>
      <w:bookmarkStart w:id="322" w:name="_Toc400695548"/>
      <w:bookmarkStart w:id="323" w:name="_Toc400721291"/>
      <w:bookmarkStart w:id="324" w:name="_Toc400986057"/>
      <w:bookmarkStart w:id="325" w:name="_Toc401332153"/>
      <w:bookmarkStart w:id="326" w:name="_Toc401334901"/>
      <w:bookmarkStart w:id="327" w:name="_Toc400556645"/>
      <w:bookmarkStart w:id="328" w:name="_Toc400621744"/>
      <w:bookmarkStart w:id="329" w:name="_Toc400695549"/>
      <w:bookmarkStart w:id="330" w:name="_Toc400721292"/>
      <w:bookmarkStart w:id="331" w:name="_Toc400986058"/>
      <w:bookmarkStart w:id="332" w:name="_Toc401332154"/>
      <w:bookmarkStart w:id="333" w:name="_Toc401334902"/>
      <w:bookmarkStart w:id="334" w:name="_Toc400556646"/>
      <w:bookmarkStart w:id="335" w:name="_Toc400621745"/>
      <w:bookmarkStart w:id="336" w:name="_Toc400695550"/>
      <w:bookmarkStart w:id="337" w:name="_Toc400721293"/>
      <w:bookmarkStart w:id="338" w:name="_Toc400986059"/>
      <w:bookmarkStart w:id="339" w:name="_Toc401332155"/>
      <w:bookmarkStart w:id="340" w:name="_Toc401334903"/>
      <w:bookmarkStart w:id="341" w:name="_Toc400556647"/>
      <w:bookmarkStart w:id="342" w:name="_Toc400621746"/>
      <w:bookmarkStart w:id="343" w:name="_Toc400695551"/>
      <w:bookmarkStart w:id="344" w:name="_Toc400721294"/>
      <w:bookmarkStart w:id="345" w:name="_Toc400986060"/>
      <w:bookmarkStart w:id="346" w:name="_Toc401332156"/>
      <w:bookmarkStart w:id="347" w:name="_Toc401334904"/>
      <w:bookmarkStart w:id="348" w:name="_Toc400556648"/>
      <w:bookmarkStart w:id="349" w:name="_Toc400621747"/>
      <w:bookmarkStart w:id="350" w:name="_Toc400695552"/>
      <w:bookmarkStart w:id="351" w:name="_Toc400721295"/>
      <w:bookmarkStart w:id="352" w:name="_Toc400986061"/>
      <w:bookmarkStart w:id="353" w:name="_Toc401332157"/>
      <w:bookmarkStart w:id="354" w:name="_Toc401334905"/>
      <w:bookmarkStart w:id="355" w:name="_Toc400556649"/>
      <w:bookmarkStart w:id="356" w:name="_Toc400621748"/>
      <w:bookmarkStart w:id="357" w:name="_Toc400695553"/>
      <w:bookmarkStart w:id="358" w:name="_Toc400721296"/>
      <w:bookmarkStart w:id="359" w:name="_Toc400986062"/>
      <w:bookmarkStart w:id="360" w:name="_Toc401332158"/>
      <w:bookmarkStart w:id="361" w:name="_Toc401334906"/>
      <w:bookmarkStart w:id="362" w:name="_Toc400556650"/>
      <w:bookmarkStart w:id="363" w:name="_Toc400621749"/>
      <w:bookmarkStart w:id="364" w:name="_Toc400695554"/>
      <w:bookmarkStart w:id="365" w:name="_Toc400721297"/>
      <w:bookmarkStart w:id="366" w:name="_Toc400986063"/>
      <w:bookmarkStart w:id="367" w:name="_Toc401332159"/>
      <w:bookmarkStart w:id="368" w:name="_Toc401334907"/>
      <w:bookmarkStart w:id="369" w:name="_Toc400556651"/>
      <w:bookmarkStart w:id="370" w:name="_Toc400621750"/>
      <w:bookmarkStart w:id="371" w:name="_Toc400695555"/>
      <w:bookmarkStart w:id="372" w:name="_Toc400721298"/>
      <w:bookmarkStart w:id="373" w:name="_Toc400986064"/>
      <w:bookmarkStart w:id="374" w:name="_Toc401332160"/>
      <w:bookmarkStart w:id="375" w:name="_Toc401334908"/>
      <w:bookmarkStart w:id="376" w:name="_Toc412821561"/>
      <w:bookmarkStart w:id="377" w:name="_Toc237563419"/>
      <w:bookmarkStart w:id="378" w:name="_Toc45688785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r w:rsidRPr="008D166A">
        <w:t>Identification and Authentication (FIA)</w:t>
      </w:r>
      <w:bookmarkEnd w:id="376"/>
      <w:bookmarkEnd w:id="378"/>
    </w:p>
    <w:p w14:paraId="7C81F76E" w14:textId="77777777" w:rsidR="00D17754" w:rsidRPr="00D92904" w:rsidRDefault="00D17754" w:rsidP="00D17754">
      <w:pPr>
        <w:pStyle w:val="BodyText"/>
      </w:pPr>
      <w:r w:rsidRPr="000C1F97">
        <w:rPr>
          <w:lang w:val="en-US"/>
        </w:rPr>
        <w:t>In order to provide a trusted means for administrators to interact with the TOE, the TOE provides a password-based logon mechanism. The administrator must have the capability to compose a strong password, and have mechanisms in place so that the password must be changed regularly. To avoid attacks where an attacker might observe a password being typed by an administrator, passwords must be obscured during logon. Session locking or termination must also be implemented to mitigate the risk of an account being used illegitimately. Passwords must be stored in an obscured form, and there must be no interface provided for specifically reading the password or password file such that the passwords are displayed in plain text.</w:t>
      </w:r>
    </w:p>
    <w:p w14:paraId="63797DDA" w14:textId="77777777" w:rsidR="00EB0D26" w:rsidRDefault="00653A04" w:rsidP="00653A04">
      <w:pPr>
        <w:pStyle w:val="Heading3"/>
        <w:rPr>
          <w:lang w:val="en-US"/>
        </w:rPr>
      </w:pPr>
      <w:bookmarkStart w:id="379" w:name="_Toc456887860"/>
      <w:r>
        <w:rPr>
          <w:lang w:val="en-US"/>
        </w:rPr>
        <w:lastRenderedPageBreak/>
        <w:t>Authentication Failure Management (FIA_AFL)</w:t>
      </w:r>
      <w:bookmarkEnd w:id="379"/>
    </w:p>
    <w:p w14:paraId="46DE0244" w14:textId="0654DAC9" w:rsidR="00653A04" w:rsidRPr="009F73D3" w:rsidRDefault="00653A04" w:rsidP="00653A04">
      <w:pPr>
        <w:pStyle w:val="Heading4"/>
        <w:rPr>
          <w:lang w:val="fr-FR"/>
        </w:rPr>
      </w:pPr>
      <w:bookmarkStart w:id="380" w:name="_Toc456887861"/>
      <w:r w:rsidRPr="009F73D3">
        <w:rPr>
          <w:lang w:val="fr-FR"/>
        </w:rPr>
        <w:t xml:space="preserve">FIA_AFL.1 </w:t>
      </w:r>
      <w:proofErr w:type="spellStart"/>
      <w:r w:rsidRPr="009F73D3">
        <w:rPr>
          <w:lang w:val="fr-FR"/>
        </w:rPr>
        <w:t>Authentication</w:t>
      </w:r>
      <w:proofErr w:type="spellEnd"/>
      <w:r w:rsidRPr="009F73D3">
        <w:rPr>
          <w:lang w:val="fr-FR"/>
        </w:rPr>
        <w:t xml:space="preserve"> </w:t>
      </w:r>
      <w:proofErr w:type="spellStart"/>
      <w:r w:rsidRPr="009F73D3">
        <w:rPr>
          <w:lang w:val="fr-FR"/>
        </w:rPr>
        <w:t>Failure</w:t>
      </w:r>
      <w:proofErr w:type="spellEnd"/>
      <w:r w:rsidRPr="009F73D3">
        <w:rPr>
          <w:lang w:val="fr-FR"/>
        </w:rPr>
        <w:t xml:space="preserve"> Management</w:t>
      </w:r>
      <w:r w:rsidR="00D95C8C" w:rsidRPr="009F73D3">
        <w:rPr>
          <w:lang w:val="fr-FR"/>
        </w:rPr>
        <w:t xml:space="preserve"> (</w:t>
      </w:r>
      <w:proofErr w:type="spellStart"/>
      <w:r w:rsidR="00E446A1" w:rsidRPr="009F73D3">
        <w:rPr>
          <w:lang w:val="fr-FR"/>
        </w:rPr>
        <w:t>Refinement</w:t>
      </w:r>
      <w:proofErr w:type="spellEnd"/>
      <w:r w:rsidR="00D95C8C" w:rsidRPr="009F73D3">
        <w:rPr>
          <w:lang w:val="fr-FR"/>
        </w:rPr>
        <w:t>)</w:t>
      </w:r>
      <w:bookmarkEnd w:id="380"/>
    </w:p>
    <w:p w14:paraId="4E09BE06" w14:textId="77777777" w:rsidR="00653A04" w:rsidRPr="00691B95" w:rsidRDefault="00653A04" w:rsidP="00653A04">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FIA_AFL</w:t>
      </w:r>
      <w:r w:rsidRPr="003D3E77">
        <w:rPr>
          <w:b/>
          <w:bCs/>
        </w:rPr>
        <w:t xml:space="preserve">.1 </w:t>
      </w:r>
      <w:r>
        <w:rPr>
          <w:b/>
          <w:bCs/>
        </w:rPr>
        <w:tab/>
      </w:r>
      <w:r>
        <w:rPr>
          <w:b/>
          <w:bCs/>
        </w:rPr>
        <w:tab/>
        <w:t>Authentication Failure Management</w:t>
      </w:r>
      <w:r w:rsidRPr="003D3E77">
        <w:rPr>
          <w:b/>
          <w:bCs/>
        </w:rPr>
        <w:t xml:space="preserve"> </w:t>
      </w:r>
    </w:p>
    <w:p w14:paraId="66CBC56B" w14:textId="44AEC335" w:rsidR="00653A04" w:rsidRPr="00AD061B" w:rsidRDefault="00653A04" w:rsidP="00AA1684">
      <w:pPr>
        <w:pStyle w:val="BodyText"/>
      </w:pPr>
      <w:r>
        <w:rPr>
          <w:b/>
        </w:rPr>
        <w:t>FIA_AFL.1.1</w:t>
      </w:r>
      <w:r>
        <w:tab/>
      </w:r>
      <w:r w:rsidR="00AD061B" w:rsidRPr="00AD061B">
        <w:t xml:space="preserve">The TSF shall detect when </w:t>
      </w:r>
      <w:r w:rsidR="00AD061B" w:rsidRPr="00AA1684">
        <w:rPr>
          <w:u w:val="single"/>
        </w:rPr>
        <w:t xml:space="preserve">an Administrator configurable positive integer </w:t>
      </w:r>
      <w:r w:rsidR="00AA1684" w:rsidRPr="00AA1684">
        <w:rPr>
          <w:u w:val="single"/>
        </w:rPr>
        <w:t xml:space="preserve">within [assignment: </w:t>
      </w:r>
      <w:r w:rsidR="00AA1684" w:rsidRPr="00AA1684">
        <w:rPr>
          <w:i/>
          <w:iCs/>
          <w:u w:val="single"/>
        </w:rPr>
        <w:t>range of acceptable values</w:t>
      </w:r>
      <w:r w:rsidR="00AA1684" w:rsidRPr="00AA1684">
        <w:rPr>
          <w:u w:val="single"/>
        </w:rPr>
        <w:t>]</w:t>
      </w:r>
      <w:r w:rsidR="00AD061B" w:rsidRPr="00AD061B">
        <w:t xml:space="preserve"> </w:t>
      </w:r>
      <w:r w:rsidR="00AA1684">
        <w:t xml:space="preserve">unsuccessful authentication attempts </w:t>
      </w:r>
      <w:r w:rsidR="00AD061B" w:rsidRPr="00AD061B">
        <w:t xml:space="preserve">occur related to </w:t>
      </w:r>
      <w:r w:rsidR="00AD061B" w:rsidRPr="00AA1684">
        <w:rPr>
          <w:u w:val="single"/>
        </w:rPr>
        <w:t>administrators attempting to authenticate remotely</w:t>
      </w:r>
      <w:r w:rsidR="00AD061B" w:rsidRPr="00AD061B">
        <w:t xml:space="preserve">. </w:t>
      </w:r>
    </w:p>
    <w:p w14:paraId="32618086" w14:textId="7F83A589" w:rsidR="00AD061B" w:rsidRPr="00AD061B" w:rsidRDefault="00653A04" w:rsidP="00E630DA">
      <w:pPr>
        <w:pStyle w:val="BodyText"/>
        <w:rPr>
          <w:b/>
        </w:rPr>
      </w:pPr>
      <w:r w:rsidRPr="00653A04">
        <w:rPr>
          <w:b/>
          <w:lang w:val="en-US"/>
        </w:rPr>
        <w:t>FIA_AFL.1.2</w:t>
      </w:r>
      <w:r>
        <w:rPr>
          <w:b/>
          <w:lang w:val="en-US"/>
        </w:rPr>
        <w:tab/>
      </w:r>
      <w:r w:rsidRPr="00653A04">
        <w:t xml:space="preserve">When the defined number of unsuccessful authentication attempts has been </w:t>
      </w:r>
      <w:r w:rsidRPr="001E50DD">
        <w:rPr>
          <w:u w:val="single"/>
        </w:rPr>
        <w:t>met</w:t>
      </w:r>
      <w:r w:rsidRPr="00653A04">
        <w:t xml:space="preserve">, the TSF shall </w:t>
      </w:r>
      <w:r w:rsidRPr="001E50DD">
        <w:rPr>
          <w:i/>
          <w:iCs/>
        </w:rPr>
        <w:t>[selection</w:t>
      </w:r>
      <w:r w:rsidR="00E630DA">
        <w:rPr>
          <w:i/>
          <w:iCs/>
        </w:rPr>
        <w:t>,</w:t>
      </w:r>
      <w:r w:rsidRPr="001E50DD">
        <w:rPr>
          <w:i/>
          <w:iCs/>
        </w:rPr>
        <w:t xml:space="preserve"> choose one of: prevent the offending remote administrator from successfully authenticating until [assignment: action] is taken by a local Administrator; prevent the offending remote administrator from successfully authenticating until an Administrator defined time period has elapsed]</w:t>
      </w:r>
      <w:r w:rsidRPr="00653A04">
        <w:t>.</w:t>
      </w:r>
      <w:r w:rsidRPr="00653A04">
        <w:rPr>
          <w:b/>
        </w:rPr>
        <w:t xml:space="preserve"> </w:t>
      </w:r>
    </w:p>
    <w:p w14:paraId="618C68AC" w14:textId="77777777" w:rsidR="00AD061B" w:rsidRPr="00AD061B" w:rsidRDefault="00AD061B" w:rsidP="00AD061B">
      <w:pPr>
        <w:pStyle w:val="ApplicationNoteHead"/>
      </w:pPr>
    </w:p>
    <w:p w14:paraId="3ED24A14" w14:textId="78727E70" w:rsidR="003D430B" w:rsidRDefault="00AD061B" w:rsidP="00AD061B">
      <w:pPr>
        <w:pStyle w:val="ApplicationNoteHead"/>
        <w:numPr>
          <w:ilvl w:val="0"/>
          <w:numId w:val="0"/>
        </w:numPr>
      </w:pPr>
      <w:r w:rsidRPr="00AD061B">
        <w:t>This requirement does not apply to an administrator at the local console, since it does not make sense to lock a local administrator’s account in this fashion. Th</w:t>
      </w:r>
      <w:r w:rsidR="00C07790">
        <w:t>is could be addressed by (for</w:t>
      </w:r>
      <w:r w:rsidRPr="00AD061B">
        <w:t xml:space="preserve"> example) requiring a separate account for local administrators or having the authentication mechanism implementation distinguish local and remote login attempts. The “action” taken by a local administrator is implementation specific and would be defined in the administrator guidance (for example, lockout reset or password reset). The ST author chooses one of the selections for handling of authentication failures depending on how the TOE has implemented this handler.</w:t>
      </w:r>
    </w:p>
    <w:p w14:paraId="0F7640D5" w14:textId="0D37C0E7" w:rsidR="00AD061B" w:rsidRDefault="003D430B" w:rsidP="00491E08">
      <w:pPr>
        <w:pStyle w:val="ApplicationNoteHead"/>
        <w:numPr>
          <w:ilvl w:val="0"/>
          <w:numId w:val="0"/>
        </w:numPr>
      </w:pPr>
      <w:r>
        <w:rPr>
          <w:color w:val="1F497D"/>
        </w:rPr>
        <w:t>The TSS describes how the TOE ensures that authentication failures by remote administrators cannot lead to a situation where no administrator access is available, either permanently or temporarily (e.g. by providing local logon which is not subject to blocking).</w:t>
      </w:r>
      <w:r w:rsidR="00261085">
        <w:rPr>
          <w:color w:val="1F497D"/>
        </w:rPr>
        <w:t xml:space="preserve"> The Operational Guidance describes, and identifies the importance of, any actions that are required in order to ensure that administrator access will always be maintained, even if remote administration is made permanently or temporarily unavailable due to blocking of accounts as a result of FIA_AFL.1.</w:t>
      </w:r>
    </w:p>
    <w:p w14:paraId="46A1DC62" w14:textId="77777777" w:rsidR="00AD061B" w:rsidRPr="00653A04" w:rsidRDefault="00AD061B" w:rsidP="00491E08">
      <w:pPr>
        <w:pStyle w:val="BodyText"/>
      </w:pPr>
    </w:p>
    <w:p w14:paraId="20FE2961" w14:textId="77777777" w:rsidR="008D166A" w:rsidRDefault="008D166A" w:rsidP="008D166A">
      <w:pPr>
        <w:pStyle w:val="Heading3"/>
      </w:pPr>
      <w:bookmarkStart w:id="381" w:name="_Toc412821562"/>
      <w:bookmarkStart w:id="382" w:name="_Toc456887862"/>
      <w:r>
        <w:t>Password Management (Extended</w:t>
      </w:r>
      <w:r w:rsidR="003A2E71">
        <w:t xml:space="preserve"> – FIA_PMG_EXT</w:t>
      </w:r>
      <w:r>
        <w:t>)</w:t>
      </w:r>
      <w:bookmarkEnd w:id="381"/>
      <w:bookmarkEnd w:id="382"/>
    </w:p>
    <w:p w14:paraId="51862FCD" w14:textId="77777777" w:rsidR="00BD7D1A" w:rsidRPr="00BD7D1A" w:rsidRDefault="00BD7D1A" w:rsidP="00BD7D1A">
      <w:pPr>
        <w:pStyle w:val="Heading4"/>
      </w:pPr>
      <w:bookmarkStart w:id="383" w:name="_Toc412821563"/>
      <w:bookmarkStart w:id="384" w:name="_Toc456887863"/>
      <w:r>
        <w:t>FIA_PMG_</w:t>
      </w:r>
      <w:proofErr w:type="gramStart"/>
      <w:r>
        <w:t xml:space="preserve">EXT.1  </w:t>
      </w:r>
      <w:r w:rsidRPr="00BD7D1A">
        <w:t>Password</w:t>
      </w:r>
      <w:proofErr w:type="gramEnd"/>
      <w:r w:rsidRPr="00BD7D1A">
        <w:t xml:space="preserve"> Management</w:t>
      </w:r>
      <w:bookmarkEnd w:id="383"/>
      <w:bookmarkEnd w:id="384"/>
    </w:p>
    <w:p w14:paraId="23E4A2D7" w14:textId="77777777" w:rsidR="00BD7D1A" w:rsidRPr="00691B95" w:rsidRDefault="00BD7D1A" w:rsidP="00BD7D1A">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3D3E77">
        <w:rPr>
          <w:b/>
          <w:bCs/>
        </w:rPr>
        <w:t xml:space="preserve">FIA_PMG_EXT.1 </w:t>
      </w:r>
      <w:r>
        <w:rPr>
          <w:b/>
          <w:bCs/>
        </w:rPr>
        <w:tab/>
      </w:r>
      <w:r>
        <w:rPr>
          <w:b/>
          <w:bCs/>
        </w:rPr>
        <w:tab/>
      </w:r>
      <w:r w:rsidRPr="003D3E77">
        <w:rPr>
          <w:b/>
          <w:bCs/>
        </w:rPr>
        <w:t xml:space="preserve">Password Management </w:t>
      </w:r>
    </w:p>
    <w:p w14:paraId="1547E401" w14:textId="77777777" w:rsidR="00BD7D1A" w:rsidRPr="003D3E77" w:rsidRDefault="00BD7D1A" w:rsidP="00BD7D1A">
      <w:pPr>
        <w:pStyle w:val="BodyText"/>
      </w:pPr>
      <w:r w:rsidRPr="00691B95">
        <w:rPr>
          <w:b/>
        </w:rPr>
        <w:t>FIA_PMG_EXT.1.1</w:t>
      </w:r>
      <w:r w:rsidRPr="003D3E77">
        <w:t xml:space="preserve"> The TSF shall provide the following password management capabilities for administrative passwords: </w:t>
      </w:r>
    </w:p>
    <w:p w14:paraId="0202C24C" w14:textId="77777777" w:rsidR="002C1804" w:rsidRPr="00C66A8B" w:rsidRDefault="002C1804" w:rsidP="00F30FC0">
      <w:pPr>
        <w:pStyle w:val="BodyText"/>
        <w:numPr>
          <w:ilvl w:val="0"/>
          <w:numId w:val="17"/>
        </w:numPr>
        <w:ind w:left="720"/>
        <w:rPr>
          <w:rFonts w:eastAsia="PMingLiU"/>
          <w:i/>
          <w:lang w:val="x-none"/>
        </w:rPr>
      </w:pPr>
      <w:r w:rsidRPr="00C66A8B">
        <w:rPr>
          <w:rFonts w:eastAsia="PMingLiU"/>
          <w:i/>
          <w:lang w:val="x-none"/>
        </w:rPr>
        <w:t xml:space="preserve">Passwords shall be able to be composed of any combination of upper and lower case letters, numbers, and the following special characters: </w:t>
      </w:r>
      <w:r w:rsidRPr="00C66A8B">
        <w:rPr>
          <w:rFonts w:eastAsia="PMingLiU"/>
          <w:lang w:val="x-none"/>
        </w:rPr>
        <w:t>[selection:</w:t>
      </w:r>
      <w:r w:rsidRPr="00C66A8B">
        <w:rPr>
          <w:rFonts w:eastAsia="PMingLiU"/>
          <w:i/>
          <w:lang w:val="x-none"/>
        </w:rPr>
        <w:t xml:space="preserve"> “!”, “@”, “#”, “$”, “%”, “^”, “&amp;”, “*”, “(“, “)”, </w:t>
      </w:r>
      <w:r w:rsidR="00504EF4">
        <w:rPr>
          <w:rFonts w:eastAsia="PMingLiU"/>
          <w:i/>
          <w:iCs/>
          <w:szCs w:val="20"/>
          <w:lang w:eastAsia="x-none"/>
        </w:rPr>
        <w:t>[</w:t>
      </w:r>
      <w:r w:rsidRPr="00C66A8B">
        <w:rPr>
          <w:rFonts w:eastAsia="PMingLiU"/>
          <w:i/>
          <w:lang w:val="x-none"/>
        </w:rPr>
        <w:t>assignment: other charact</w:t>
      </w:r>
      <w:r w:rsidR="00504EF4" w:rsidRPr="00C66A8B">
        <w:rPr>
          <w:rFonts w:eastAsia="PMingLiU"/>
          <w:i/>
          <w:lang w:val="x-none"/>
        </w:rPr>
        <w:t>ers</w:t>
      </w:r>
      <w:r w:rsidR="00504EF4">
        <w:rPr>
          <w:rFonts w:eastAsia="PMingLiU"/>
          <w:i/>
          <w:iCs/>
          <w:szCs w:val="20"/>
          <w:lang w:eastAsia="x-none"/>
        </w:rPr>
        <w:t>]]</w:t>
      </w:r>
      <w:r w:rsidRPr="00C66A8B">
        <w:rPr>
          <w:rFonts w:eastAsia="PMingLiU"/>
          <w:i/>
          <w:lang w:val="x-none"/>
        </w:rPr>
        <w:t>;</w:t>
      </w:r>
    </w:p>
    <w:p w14:paraId="3EE49F79" w14:textId="77777777" w:rsidR="002C1804" w:rsidRPr="00C66A8B" w:rsidRDefault="002C1804" w:rsidP="00DD0EF1">
      <w:pPr>
        <w:pStyle w:val="BodyText"/>
        <w:numPr>
          <w:ilvl w:val="0"/>
          <w:numId w:val="17"/>
        </w:numPr>
        <w:ind w:left="720"/>
        <w:rPr>
          <w:rFonts w:eastAsia="PMingLiU"/>
          <w:i/>
          <w:lang w:val="x-none"/>
        </w:rPr>
      </w:pPr>
      <w:r w:rsidRPr="00C66A8B">
        <w:rPr>
          <w:rFonts w:eastAsia="PMingLiU"/>
          <w:i/>
          <w:lang w:val="x-none"/>
        </w:rPr>
        <w:t xml:space="preserve">Minimum password length shall </w:t>
      </w:r>
      <w:r w:rsidR="00A030DC">
        <w:rPr>
          <w:rFonts w:eastAsia="PMingLiU"/>
          <w:i/>
          <w:iCs/>
          <w:szCs w:val="20"/>
          <w:lang w:eastAsia="x-none"/>
        </w:rPr>
        <w:t xml:space="preserve">be </w:t>
      </w:r>
      <w:r w:rsidRPr="00C66A8B">
        <w:rPr>
          <w:rFonts w:eastAsia="PMingLiU"/>
          <w:i/>
          <w:lang w:val="x-none"/>
        </w:rPr>
        <w:t xml:space="preserve">settable by the </w:t>
      </w:r>
      <w:r w:rsidR="00CC209C">
        <w:rPr>
          <w:rFonts w:eastAsia="PMingLiU"/>
          <w:i/>
          <w:iCs/>
          <w:szCs w:val="20"/>
          <w:lang w:eastAsia="x-none"/>
        </w:rPr>
        <w:t>Security Administrator</w:t>
      </w:r>
      <w:r w:rsidRPr="00C66A8B">
        <w:rPr>
          <w:rFonts w:eastAsia="PMingLiU"/>
          <w:i/>
          <w:lang w:val="x-none"/>
        </w:rPr>
        <w:t>, and</w:t>
      </w:r>
      <w:r w:rsidR="0057046B">
        <w:rPr>
          <w:rFonts w:eastAsia="PMingLiU"/>
          <w:i/>
          <w:iCs/>
          <w:szCs w:val="20"/>
          <w:lang w:eastAsia="x-none"/>
        </w:rPr>
        <w:t xml:space="preserve"> shall</w:t>
      </w:r>
      <w:r w:rsidRPr="00C66A8B">
        <w:rPr>
          <w:rFonts w:eastAsia="PMingLiU"/>
          <w:i/>
          <w:lang w:val="x-none"/>
        </w:rPr>
        <w:t xml:space="preserve"> support passwords </w:t>
      </w:r>
      <w:r w:rsidR="00DD0EF1" w:rsidRPr="00C66A8B">
        <w:rPr>
          <w:rFonts w:eastAsia="PMingLiU"/>
          <w:i/>
          <w:lang w:val="x-none"/>
        </w:rPr>
        <w:t>of</w:t>
      </w:r>
      <w:r w:rsidR="00DD0EF1">
        <w:rPr>
          <w:rFonts w:eastAsia="PMingLiU"/>
          <w:i/>
          <w:iCs/>
          <w:szCs w:val="20"/>
          <w:lang w:eastAsia="x-none"/>
        </w:rPr>
        <w:t xml:space="preserve"> </w:t>
      </w:r>
      <w:r w:rsidRPr="00C66A8B">
        <w:rPr>
          <w:rFonts w:eastAsia="PMingLiU"/>
          <w:i/>
          <w:lang w:val="x-none"/>
        </w:rPr>
        <w:t>15 characters or greater</w:t>
      </w:r>
      <w:r w:rsidR="007B7111">
        <w:rPr>
          <w:rFonts w:eastAsia="PMingLiU"/>
          <w:i/>
          <w:iCs/>
          <w:szCs w:val="20"/>
          <w:lang w:eastAsia="x-none"/>
        </w:rPr>
        <w:t>.</w:t>
      </w:r>
    </w:p>
    <w:p w14:paraId="63C6B1D5" w14:textId="77777777" w:rsidR="00551D52" w:rsidRDefault="00551D52" w:rsidP="00551D52">
      <w:pPr>
        <w:pStyle w:val="ApplicationNoteHead"/>
      </w:pPr>
    </w:p>
    <w:p w14:paraId="58A13728" w14:textId="77777777" w:rsidR="002C1804" w:rsidRDefault="002C1804" w:rsidP="00B2274E">
      <w:pPr>
        <w:pStyle w:val="ApplicationNoteBody"/>
      </w:pPr>
      <w:r>
        <w:t>The</w:t>
      </w:r>
      <w:r>
        <w:rPr>
          <w:spacing w:val="10"/>
        </w:rPr>
        <w:t xml:space="preserve"> </w:t>
      </w:r>
      <w:r>
        <w:t>ST</w:t>
      </w:r>
      <w:r>
        <w:rPr>
          <w:spacing w:val="13"/>
        </w:rPr>
        <w:t xml:space="preserve"> </w:t>
      </w:r>
      <w:r>
        <w:t>author</w:t>
      </w:r>
      <w:r>
        <w:rPr>
          <w:spacing w:val="13"/>
        </w:rPr>
        <w:t xml:space="preserve"> </w:t>
      </w:r>
      <w:r>
        <w:t>selects</w:t>
      </w:r>
      <w:r>
        <w:rPr>
          <w:spacing w:val="9"/>
        </w:rPr>
        <w:t xml:space="preserve"> </w:t>
      </w:r>
      <w:r>
        <w:t>the</w:t>
      </w:r>
      <w:r>
        <w:rPr>
          <w:spacing w:val="10"/>
        </w:rPr>
        <w:t xml:space="preserve"> </w:t>
      </w:r>
      <w:r>
        <w:t>special</w:t>
      </w:r>
      <w:r>
        <w:rPr>
          <w:spacing w:val="11"/>
        </w:rPr>
        <w:t xml:space="preserve"> </w:t>
      </w:r>
      <w:r>
        <w:t>characters</w:t>
      </w:r>
      <w:r>
        <w:rPr>
          <w:spacing w:val="9"/>
        </w:rPr>
        <w:t xml:space="preserve"> </w:t>
      </w:r>
      <w:r>
        <w:t>that</w:t>
      </w:r>
      <w:r>
        <w:rPr>
          <w:spacing w:val="12"/>
        </w:rPr>
        <w:t xml:space="preserve"> </w:t>
      </w:r>
      <w:r>
        <w:t>are</w:t>
      </w:r>
      <w:r>
        <w:rPr>
          <w:spacing w:val="10"/>
        </w:rPr>
        <w:t xml:space="preserve"> </w:t>
      </w:r>
      <w:r>
        <w:t>supported</w:t>
      </w:r>
      <w:r>
        <w:rPr>
          <w:spacing w:val="9"/>
        </w:rPr>
        <w:t xml:space="preserve"> </w:t>
      </w:r>
      <w:r>
        <w:t>by</w:t>
      </w:r>
      <w:r>
        <w:rPr>
          <w:spacing w:val="10"/>
        </w:rPr>
        <w:t xml:space="preserve"> </w:t>
      </w:r>
      <w:r>
        <w:t>TOE;</w:t>
      </w:r>
      <w:r>
        <w:rPr>
          <w:spacing w:val="11"/>
        </w:rPr>
        <w:t xml:space="preserve"> </w:t>
      </w:r>
      <w:r>
        <w:t>they</w:t>
      </w:r>
      <w:r>
        <w:rPr>
          <w:spacing w:val="10"/>
        </w:rPr>
        <w:t xml:space="preserve"> </w:t>
      </w:r>
      <w:r>
        <w:t>may</w:t>
      </w:r>
      <w:r>
        <w:rPr>
          <w:spacing w:val="83"/>
        </w:rPr>
        <w:t xml:space="preserve"> </w:t>
      </w:r>
      <w:r>
        <w:t>optionally</w:t>
      </w:r>
      <w:r>
        <w:rPr>
          <w:spacing w:val="37"/>
        </w:rPr>
        <w:t xml:space="preserve"> </w:t>
      </w:r>
      <w:r>
        <w:t>list</w:t>
      </w:r>
      <w:r>
        <w:rPr>
          <w:spacing w:val="36"/>
        </w:rPr>
        <w:t xml:space="preserve"> </w:t>
      </w:r>
      <w:r>
        <w:t>additional</w:t>
      </w:r>
      <w:r>
        <w:rPr>
          <w:spacing w:val="37"/>
        </w:rPr>
        <w:t xml:space="preserve"> </w:t>
      </w:r>
      <w:r>
        <w:t>special</w:t>
      </w:r>
      <w:r>
        <w:rPr>
          <w:spacing w:val="34"/>
        </w:rPr>
        <w:t xml:space="preserve"> </w:t>
      </w:r>
      <w:r>
        <w:t>characters</w:t>
      </w:r>
      <w:r>
        <w:rPr>
          <w:spacing w:val="34"/>
        </w:rPr>
        <w:t xml:space="preserve"> </w:t>
      </w:r>
      <w:r>
        <w:t>supported</w:t>
      </w:r>
      <w:r>
        <w:rPr>
          <w:spacing w:val="34"/>
        </w:rPr>
        <w:t xml:space="preserve"> </w:t>
      </w:r>
      <w:r>
        <w:t>using</w:t>
      </w:r>
      <w:r>
        <w:rPr>
          <w:spacing w:val="36"/>
        </w:rPr>
        <w:t xml:space="preserve"> </w:t>
      </w:r>
      <w:r>
        <w:t>the</w:t>
      </w:r>
      <w:r>
        <w:rPr>
          <w:spacing w:val="35"/>
        </w:rPr>
        <w:t xml:space="preserve"> </w:t>
      </w:r>
      <w:r>
        <w:t>assignment.</w:t>
      </w:r>
      <w:r>
        <w:rPr>
          <w:spacing w:val="41"/>
        </w:rPr>
        <w:t xml:space="preserve"> </w:t>
      </w:r>
      <w:r>
        <w:t>"Administrative</w:t>
      </w:r>
      <w:r>
        <w:rPr>
          <w:spacing w:val="105"/>
        </w:rPr>
        <w:t xml:space="preserve"> </w:t>
      </w:r>
      <w:r>
        <w:t>passwords"</w:t>
      </w:r>
      <w:r>
        <w:rPr>
          <w:spacing w:val="21"/>
        </w:rPr>
        <w:t xml:space="preserve"> </w:t>
      </w:r>
      <w:r>
        <w:t>refers</w:t>
      </w:r>
      <w:r>
        <w:rPr>
          <w:spacing w:val="21"/>
        </w:rPr>
        <w:t xml:space="preserve"> </w:t>
      </w:r>
      <w:r>
        <w:t>to</w:t>
      </w:r>
      <w:r>
        <w:rPr>
          <w:spacing w:val="21"/>
        </w:rPr>
        <w:t xml:space="preserve"> </w:t>
      </w:r>
      <w:r>
        <w:t>passwords</w:t>
      </w:r>
      <w:r>
        <w:rPr>
          <w:spacing w:val="21"/>
        </w:rPr>
        <w:t xml:space="preserve"> </w:t>
      </w:r>
      <w:r>
        <w:t>used</w:t>
      </w:r>
      <w:r>
        <w:rPr>
          <w:spacing w:val="21"/>
        </w:rPr>
        <w:t xml:space="preserve"> </w:t>
      </w:r>
      <w:r>
        <w:t>by</w:t>
      </w:r>
      <w:r>
        <w:rPr>
          <w:spacing w:val="22"/>
        </w:rPr>
        <w:t xml:space="preserve"> </w:t>
      </w:r>
      <w:r>
        <w:t>administrators</w:t>
      </w:r>
      <w:r>
        <w:rPr>
          <w:spacing w:val="21"/>
        </w:rPr>
        <w:t xml:space="preserve"> </w:t>
      </w:r>
      <w:r>
        <w:t>at</w:t>
      </w:r>
      <w:r>
        <w:rPr>
          <w:spacing w:val="21"/>
        </w:rPr>
        <w:t xml:space="preserve"> </w:t>
      </w:r>
      <w:r>
        <w:t>the</w:t>
      </w:r>
      <w:r>
        <w:rPr>
          <w:spacing w:val="22"/>
        </w:rPr>
        <w:t xml:space="preserve"> </w:t>
      </w:r>
      <w:r>
        <w:t>local</w:t>
      </w:r>
      <w:r>
        <w:rPr>
          <w:spacing w:val="21"/>
        </w:rPr>
        <w:t xml:space="preserve"> </w:t>
      </w:r>
      <w:r>
        <w:t>console</w:t>
      </w:r>
      <w:r w:rsidR="00B2274E">
        <w:t>,</w:t>
      </w:r>
      <w:r>
        <w:rPr>
          <w:spacing w:val="22"/>
        </w:rPr>
        <w:t xml:space="preserve"> </w:t>
      </w:r>
      <w:r>
        <w:t>over</w:t>
      </w:r>
      <w:r>
        <w:rPr>
          <w:spacing w:val="22"/>
        </w:rPr>
        <w:t xml:space="preserve"> </w:t>
      </w:r>
      <w:r>
        <w:t>protocols</w:t>
      </w:r>
      <w:r>
        <w:rPr>
          <w:spacing w:val="21"/>
        </w:rPr>
        <w:t xml:space="preserve"> </w:t>
      </w:r>
      <w:r>
        <w:rPr>
          <w:spacing w:val="1"/>
        </w:rPr>
        <w:t>that</w:t>
      </w:r>
      <w:r>
        <w:rPr>
          <w:spacing w:val="79"/>
        </w:rPr>
        <w:t xml:space="preserve"> </w:t>
      </w:r>
      <w:r>
        <w:t>support</w:t>
      </w:r>
      <w:r>
        <w:rPr>
          <w:spacing w:val="-2"/>
        </w:rPr>
        <w:t xml:space="preserve"> </w:t>
      </w:r>
      <w:r>
        <w:t>passwords, such as SSH</w:t>
      </w:r>
      <w:r>
        <w:rPr>
          <w:spacing w:val="1"/>
        </w:rPr>
        <w:t xml:space="preserve"> </w:t>
      </w:r>
      <w:r>
        <w:t>and HTTPS</w:t>
      </w:r>
      <w:r w:rsidR="00B2274E">
        <w:t>, or to grant configuration data that supports other SFRs in the Security Target</w:t>
      </w:r>
      <w:r>
        <w:t>.</w:t>
      </w:r>
    </w:p>
    <w:p w14:paraId="3BCDE042" w14:textId="77777777" w:rsidR="009B0AB8" w:rsidRDefault="009B0AB8" w:rsidP="009B0AB8">
      <w:pPr>
        <w:pStyle w:val="BodyText"/>
      </w:pPr>
    </w:p>
    <w:p w14:paraId="64211EF0" w14:textId="77777777" w:rsidR="004E1A7D" w:rsidRDefault="004E1A7D" w:rsidP="003A2E71">
      <w:pPr>
        <w:pStyle w:val="Heading3"/>
      </w:pPr>
      <w:bookmarkStart w:id="385" w:name="_Toc412821564"/>
      <w:bookmarkStart w:id="386" w:name="_Toc456887864"/>
      <w:r>
        <w:t>U</w:t>
      </w:r>
      <w:r w:rsidRPr="00000226">
        <w:t>ser Identification and Authentication</w:t>
      </w:r>
      <w:r>
        <w:t xml:space="preserve"> (Extended</w:t>
      </w:r>
      <w:r w:rsidR="003A2E71">
        <w:t xml:space="preserve"> – FIA_UIA_EXT)</w:t>
      </w:r>
      <w:bookmarkEnd w:id="385"/>
      <w:bookmarkEnd w:id="386"/>
      <w:r w:rsidR="003A2E71">
        <w:t xml:space="preserve"> </w:t>
      </w:r>
    </w:p>
    <w:p w14:paraId="65ACCAA8" w14:textId="77777777" w:rsidR="00000226" w:rsidRDefault="00000226" w:rsidP="00000226">
      <w:pPr>
        <w:pStyle w:val="Heading4"/>
      </w:pPr>
      <w:bookmarkStart w:id="387" w:name="_Toc412821565"/>
      <w:bookmarkStart w:id="388" w:name="_Toc456887865"/>
      <w:r>
        <w:t>FIA_UIA_</w:t>
      </w:r>
      <w:proofErr w:type="gramStart"/>
      <w:r>
        <w:t xml:space="preserve">EXT.1  </w:t>
      </w:r>
      <w:r w:rsidRPr="00000226">
        <w:t>User</w:t>
      </w:r>
      <w:proofErr w:type="gramEnd"/>
      <w:r w:rsidRPr="00000226">
        <w:t xml:space="preserve"> Identification and Authentication</w:t>
      </w:r>
      <w:bookmarkEnd w:id="387"/>
      <w:bookmarkEnd w:id="388"/>
    </w:p>
    <w:p w14:paraId="30E77755" w14:textId="77777777" w:rsidR="00000226" w:rsidRPr="00691B95" w:rsidRDefault="00000226" w:rsidP="00000226">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 xml:space="preserve">FIA_UIA_EXT.1 </w:t>
      </w:r>
      <w:r>
        <w:rPr>
          <w:b/>
          <w:bCs/>
        </w:rPr>
        <w:tab/>
      </w:r>
      <w:r>
        <w:rPr>
          <w:b/>
          <w:bCs/>
        </w:rPr>
        <w:tab/>
      </w:r>
      <w:r w:rsidRPr="00691B95">
        <w:rPr>
          <w:b/>
          <w:bCs/>
        </w:rPr>
        <w:t>User Identification and Authentication</w:t>
      </w:r>
    </w:p>
    <w:p w14:paraId="3AD9CBB9" w14:textId="77777777" w:rsidR="00000226" w:rsidRPr="003D3E77" w:rsidRDefault="00000226" w:rsidP="00000226">
      <w:pPr>
        <w:pStyle w:val="BodyText"/>
      </w:pPr>
      <w:r w:rsidRPr="00691B95">
        <w:rPr>
          <w:b/>
        </w:rPr>
        <w:t>FIA_UIA_EXT.1.1</w:t>
      </w:r>
      <w:r>
        <w:t xml:space="preserve"> </w:t>
      </w:r>
      <w:r w:rsidRPr="003D3E77">
        <w:t>The TSF shall allow the following actions prior to requiring the non-TOE entity to initiate the identification and authentication process:</w:t>
      </w:r>
    </w:p>
    <w:p w14:paraId="50695BDC" w14:textId="77777777" w:rsidR="00000226" w:rsidRPr="00691B95" w:rsidRDefault="00000226" w:rsidP="00000226">
      <w:pPr>
        <w:pStyle w:val="ListBullet"/>
        <w:tabs>
          <w:tab w:val="clear" w:pos="567"/>
        </w:tabs>
        <w:spacing w:before="0" w:after="240"/>
        <w:ind w:left="709" w:hanging="352"/>
      </w:pPr>
      <w:r w:rsidRPr="00691B95">
        <w:t>Display the warning banner in accordance with FTA_TAB.1;</w:t>
      </w:r>
    </w:p>
    <w:p w14:paraId="74F5F716" w14:textId="77777777" w:rsidR="00000226" w:rsidRPr="00E36ECC" w:rsidRDefault="00FA3EEE" w:rsidP="00DD0EF1">
      <w:pPr>
        <w:pStyle w:val="ListBullet"/>
        <w:tabs>
          <w:tab w:val="clear" w:pos="567"/>
        </w:tabs>
        <w:spacing w:before="0" w:after="240"/>
        <w:ind w:left="709" w:hanging="352"/>
      </w:pPr>
      <w:r w:rsidRPr="00E36ECC">
        <w:rPr>
          <w:lang w:val="en-US"/>
        </w:rPr>
        <w:t>[</w:t>
      </w:r>
      <w:proofErr w:type="gramStart"/>
      <w:r w:rsidRPr="00E36ECC">
        <w:rPr>
          <w:lang w:val="en-US"/>
        </w:rPr>
        <w:t>selection</w:t>
      </w:r>
      <w:proofErr w:type="gramEnd"/>
      <w:r w:rsidRPr="00E36ECC">
        <w:rPr>
          <w:lang w:val="en-US"/>
        </w:rPr>
        <w:t xml:space="preserve">: </w:t>
      </w:r>
      <w:r w:rsidRPr="00E36ECC">
        <w:rPr>
          <w:i/>
          <w:iCs/>
          <w:lang w:val="en-US"/>
        </w:rPr>
        <w:t>no other actions, [assignment</w:t>
      </w:r>
      <w:r w:rsidR="00DD0EF1" w:rsidRPr="00E36ECC">
        <w:rPr>
          <w:i/>
          <w:iCs/>
          <w:lang w:val="en-US"/>
        </w:rPr>
        <w:t>:</w:t>
      </w:r>
      <w:r w:rsidR="00DD0EF1">
        <w:rPr>
          <w:i/>
          <w:iCs/>
          <w:lang w:val="en-US"/>
        </w:rPr>
        <w:t xml:space="preserve"> </w:t>
      </w:r>
      <w:r w:rsidRPr="00E36ECC">
        <w:rPr>
          <w:i/>
          <w:iCs/>
          <w:lang w:val="en-US"/>
        </w:rPr>
        <w:t>list of services, actions performed by the TSF in response to non-TOE requests.]</w:t>
      </w:r>
      <w:r w:rsidRPr="00E36ECC">
        <w:rPr>
          <w:lang w:val="en-US"/>
        </w:rPr>
        <w:t>]</w:t>
      </w:r>
    </w:p>
    <w:p w14:paraId="1B1503FA" w14:textId="77777777" w:rsidR="00000226" w:rsidRPr="003D3E77" w:rsidRDefault="00000226" w:rsidP="00000226">
      <w:pPr>
        <w:pStyle w:val="BodyText"/>
      </w:pPr>
      <w:r w:rsidRPr="00691B95">
        <w:rPr>
          <w:b/>
        </w:rPr>
        <w:t>FIA_UIA_EXT.1.2</w:t>
      </w:r>
      <w:r>
        <w:t xml:space="preserve"> </w:t>
      </w:r>
      <w:r w:rsidRPr="003D3E77">
        <w:t>The TSF shall require each administrative user to be successfully identified and authenticated before allowing any other TSF-mediated actions on behalf of that administrative user.</w:t>
      </w:r>
    </w:p>
    <w:p w14:paraId="10464066" w14:textId="77777777" w:rsidR="00D57B01" w:rsidRDefault="00D57B01" w:rsidP="00D57B01">
      <w:pPr>
        <w:pStyle w:val="ApplicationNoteHead"/>
        <w:rPr>
          <w:lang w:val="en-US"/>
        </w:rPr>
      </w:pPr>
    </w:p>
    <w:p w14:paraId="722153D5" w14:textId="77777777" w:rsidR="00D57B01" w:rsidRPr="00D57B01" w:rsidRDefault="00D57B01" w:rsidP="00D57B01">
      <w:pPr>
        <w:pStyle w:val="ApplicationNoteBody"/>
        <w:rPr>
          <w:lang w:val="en-US"/>
        </w:rPr>
      </w:pPr>
      <w:r w:rsidRPr="00D57B01">
        <w:rPr>
          <w:lang w:val="en-US"/>
        </w:rPr>
        <w:t xml:space="preserve">This requirement applies to users (administrators and external IT entities) of services available from the TOE directly, and not services available by connecting through the TOE. While it should be the case that few or no services are available to external entities prior to identification and authentication, if there are some available (perhaps ICMP echo) these should be listed in the </w:t>
      </w:r>
      <w:r w:rsidRPr="00D57B01">
        <w:rPr>
          <w:rFonts w:eastAsia="Times New Roman"/>
          <w:lang w:val="en-US"/>
        </w:rPr>
        <w:t xml:space="preserve">assignment statement; otherwise “no </w:t>
      </w:r>
      <w:r w:rsidRPr="00D57B01">
        <w:rPr>
          <w:lang w:val="en-US"/>
        </w:rPr>
        <w:t>other actions</w:t>
      </w:r>
      <w:r w:rsidRPr="00D57B01">
        <w:rPr>
          <w:rFonts w:eastAsia="Times New Roman"/>
          <w:lang w:val="en-US"/>
        </w:rPr>
        <w:t xml:space="preserve">” </w:t>
      </w:r>
      <w:r w:rsidRPr="00D57B01">
        <w:rPr>
          <w:lang w:val="en-US"/>
        </w:rPr>
        <w:t>should be selected.</w:t>
      </w:r>
    </w:p>
    <w:p w14:paraId="0399F6DD" w14:textId="77777777" w:rsidR="00D57B01" w:rsidRPr="00D57B01" w:rsidRDefault="00D57B01" w:rsidP="00D57B01">
      <w:pPr>
        <w:pStyle w:val="ApplicationNoteBody"/>
        <w:rPr>
          <w:lang w:val="en-US"/>
        </w:rPr>
      </w:pPr>
      <w:r w:rsidRPr="00D57B01">
        <w:rPr>
          <w:lang w:val="en-US"/>
        </w:rPr>
        <w:t>Authentication can be password-based through the local console or through a protocol that supports passwords (such as SSH), or be certificate based (</w:t>
      </w:r>
      <w:r w:rsidR="001C56FC">
        <w:rPr>
          <w:lang w:val="en-US"/>
        </w:rPr>
        <w:t xml:space="preserve">such as </w:t>
      </w:r>
      <w:r w:rsidRPr="00D57B01">
        <w:rPr>
          <w:lang w:val="en-US"/>
        </w:rPr>
        <w:t>SSH, TLS).</w:t>
      </w:r>
    </w:p>
    <w:p w14:paraId="44A01FBA" w14:textId="77777777" w:rsidR="00D57B01" w:rsidRPr="00D57B01" w:rsidRDefault="00D57B01" w:rsidP="00D57B01">
      <w:pPr>
        <w:pStyle w:val="ApplicationNoteBody"/>
        <w:rPr>
          <w:lang w:val="en-US"/>
        </w:rPr>
      </w:pPr>
      <w:r w:rsidRPr="00D57B01">
        <w:rPr>
          <w:lang w:val="en-US"/>
        </w:rPr>
        <w:t xml:space="preserve">For communications with external IT entities (e.g., an audit server or NTP server, for instance), such connections must be performed in accordance with FTP_ITC.1, whose protocols perform identification and authentication. This means that such communications (e.g., establishing the IPsec connection to the authentication server) would not have to be specified in the assignment, since </w:t>
      </w:r>
      <w:r w:rsidRPr="00D57B01">
        <w:rPr>
          <w:rFonts w:eastAsia="Times New Roman"/>
          <w:lang w:val="en-US"/>
        </w:rPr>
        <w:t>establishing the connection “counts” as initiating the identification and authentication process.</w:t>
      </w:r>
    </w:p>
    <w:p w14:paraId="06B69C93" w14:textId="77777777" w:rsidR="008D166A" w:rsidRDefault="003B0EBC" w:rsidP="003B0EBC">
      <w:pPr>
        <w:pStyle w:val="ApplicationNoteBody"/>
        <w:rPr>
          <w:lang w:val="en-US"/>
        </w:rPr>
      </w:pPr>
      <w:r w:rsidRPr="003B0EBC">
        <w:rPr>
          <w:lang w:val="en-US"/>
        </w:rPr>
        <w:t>According to the application note for FMT_SMR.2, for distributed TOEs at least one TOE component has to support the authentication of Security Administrators according to FIA_UIA_EXT.1 and FIA_UAU_EXT.2 but not necessarily all TOE components. In case not all TOE components support this way of authentication for Security Administrators the TSS shall describe how Security Administrators are authenticated and identified.</w:t>
      </w:r>
    </w:p>
    <w:p w14:paraId="4DEDF930" w14:textId="77777777" w:rsidR="008D166A" w:rsidRPr="00D92904" w:rsidRDefault="008D166A" w:rsidP="00D92904">
      <w:pPr>
        <w:pStyle w:val="ApplicationNoteBody"/>
        <w:rPr>
          <w:lang w:val="en-US"/>
        </w:rPr>
      </w:pPr>
    </w:p>
    <w:p w14:paraId="3D7D7F61" w14:textId="77777777" w:rsidR="00374A6A" w:rsidRDefault="00491254" w:rsidP="00491254">
      <w:pPr>
        <w:pStyle w:val="Heading3"/>
      </w:pPr>
      <w:bookmarkStart w:id="389" w:name="_Toc412821566"/>
      <w:bookmarkStart w:id="390" w:name="_Toc456887866"/>
      <w:r w:rsidRPr="00491254">
        <w:lastRenderedPageBreak/>
        <w:t>User authentication</w:t>
      </w:r>
      <w:r w:rsidR="00374A6A">
        <w:t xml:space="preserve"> (</w:t>
      </w:r>
      <w:r w:rsidR="00BB5781">
        <w:t xml:space="preserve">FIA_UAU) </w:t>
      </w:r>
      <w:r w:rsidR="00E92D82">
        <w:t>(</w:t>
      </w:r>
      <w:r w:rsidR="00374A6A">
        <w:t>Extended</w:t>
      </w:r>
      <w:r w:rsidR="00866F10">
        <w:t xml:space="preserve"> – FIA_UAU_EXT</w:t>
      </w:r>
      <w:r w:rsidR="00374A6A">
        <w:t>)</w:t>
      </w:r>
      <w:bookmarkEnd w:id="389"/>
      <w:bookmarkEnd w:id="390"/>
    </w:p>
    <w:p w14:paraId="128C7705" w14:textId="77777777" w:rsidR="00374A6A" w:rsidRDefault="00866F10" w:rsidP="00866F10">
      <w:pPr>
        <w:pStyle w:val="Heading4"/>
      </w:pPr>
      <w:bookmarkStart w:id="391" w:name="_Toc412821567"/>
      <w:bookmarkStart w:id="392" w:name="_Toc456887867"/>
      <w:r>
        <w:t>FIA_UAU</w:t>
      </w:r>
      <w:r w:rsidR="00374A6A">
        <w:t>_</w:t>
      </w:r>
      <w:proofErr w:type="gramStart"/>
      <w:r w:rsidR="00374A6A">
        <w:t xml:space="preserve">EXT.2  </w:t>
      </w:r>
      <w:r w:rsidR="00374A6A" w:rsidRPr="00374A6A">
        <w:t>Password</w:t>
      </w:r>
      <w:proofErr w:type="gramEnd"/>
      <w:r w:rsidR="00374A6A" w:rsidRPr="00374A6A">
        <w:t>-based Authentication Mechanism</w:t>
      </w:r>
      <w:bookmarkEnd w:id="391"/>
      <w:bookmarkEnd w:id="392"/>
    </w:p>
    <w:p w14:paraId="31BEB8EF" w14:textId="77777777" w:rsidR="00374A6A" w:rsidRPr="00691B95" w:rsidRDefault="00374A6A" w:rsidP="003F3BAE">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A10B44">
        <w:rPr>
          <w:b/>
          <w:bCs/>
        </w:rPr>
        <w:t xml:space="preserve">FIA_UAU_EXT.2 </w:t>
      </w:r>
      <w:r w:rsidRPr="00691B95">
        <w:rPr>
          <w:b/>
          <w:bCs/>
        </w:rPr>
        <w:tab/>
      </w:r>
      <w:r w:rsidRPr="00A10B44">
        <w:rPr>
          <w:b/>
          <w:bCs/>
        </w:rPr>
        <w:t xml:space="preserve">Password-based Authentication Mechanism </w:t>
      </w:r>
    </w:p>
    <w:p w14:paraId="7CC9728D" w14:textId="5B6990B0" w:rsidR="00374A6A" w:rsidRDefault="00374A6A" w:rsidP="00BF55E2">
      <w:pPr>
        <w:pStyle w:val="BodyText"/>
      </w:pPr>
      <w:r w:rsidRPr="00691B95">
        <w:rPr>
          <w:b/>
        </w:rPr>
        <w:t>FIA_UAU_EXT.2.1</w:t>
      </w:r>
      <w:r w:rsidRPr="00A10B44">
        <w:t xml:space="preserve"> The TSF shall provide a local password-based authentication mechanism,</w:t>
      </w:r>
      <w:r w:rsidR="00804FB5">
        <w:t xml:space="preserve"> and</w:t>
      </w:r>
      <w:r w:rsidRPr="00A10B44">
        <w:t xml:space="preserve"> </w:t>
      </w:r>
      <w:r w:rsidR="00BF55E2" w:rsidRPr="00BF55E2">
        <w:rPr>
          <w:lang w:val="en-US"/>
        </w:rPr>
        <w:t xml:space="preserve">[selection: </w:t>
      </w:r>
      <w:r w:rsidR="00BF55E2" w:rsidRPr="00BF55E2">
        <w:rPr>
          <w:i/>
          <w:iCs/>
          <w:lang w:val="en-US"/>
        </w:rPr>
        <w:t>[assignment: other authentication mechanism(s)], no</w:t>
      </w:r>
      <w:r w:rsidR="00804FB5">
        <w:rPr>
          <w:i/>
          <w:iCs/>
          <w:lang w:val="en-US"/>
        </w:rPr>
        <w:t xml:space="preserve"> other authentication mechanism</w:t>
      </w:r>
      <w:r w:rsidR="00BF55E2" w:rsidRPr="00BF55E2">
        <w:rPr>
          <w:lang w:val="en-US"/>
        </w:rPr>
        <w:t>]</w:t>
      </w:r>
      <w:r w:rsidRPr="00A10B44">
        <w:t xml:space="preserve"> to perform administrative user authentication. </w:t>
      </w:r>
    </w:p>
    <w:p w14:paraId="573C813C" w14:textId="77777777" w:rsidR="001E06BC" w:rsidRDefault="001E06BC" w:rsidP="001E06BC">
      <w:pPr>
        <w:pStyle w:val="ApplicationNoteHead"/>
      </w:pPr>
    </w:p>
    <w:p w14:paraId="4736B7EF" w14:textId="244351A5" w:rsidR="001E06BC" w:rsidRPr="00B02DB4" w:rsidRDefault="001E06BC" w:rsidP="00DD0EF1">
      <w:pPr>
        <w:pStyle w:val="ApplicationNoteBody"/>
      </w:pPr>
      <w:r w:rsidRPr="00B02DB4">
        <w:t>The assignment should be used to identify any additional local authentication mechanisms supported.</w:t>
      </w:r>
      <w:r w:rsidR="00DD0EF1">
        <w:t xml:space="preserve"> </w:t>
      </w:r>
      <w:r w:rsidRPr="00B02DB4">
        <w:t>Local authentication mechanisms are defined as those that occur through the local console; remote administrative sessions (and their associated authentication mechanisms) are specified in FTP_TRP.1</w:t>
      </w:r>
      <w:r w:rsidR="00FD77EF">
        <w:rPr>
          <w:lang w:val="en-US"/>
        </w:rPr>
        <w:t>/Admin</w:t>
      </w:r>
      <w:r w:rsidRPr="00B02DB4">
        <w:t>. </w:t>
      </w:r>
    </w:p>
    <w:p w14:paraId="26A177D0" w14:textId="77777777" w:rsidR="003B0EBC" w:rsidRPr="003B0EBC" w:rsidRDefault="003B0EBC" w:rsidP="00DD0EF1">
      <w:pPr>
        <w:pStyle w:val="ApplicationNoteBody"/>
        <w:rPr>
          <w:lang w:val="en-US"/>
        </w:rPr>
      </w:pPr>
      <w:r w:rsidRPr="003B0EBC">
        <w:rPr>
          <w:lang w:val="en-US"/>
        </w:rPr>
        <w:t>According to the application note for FMT_SMR.2, for distributed TOEs at least one TOE component has to support the authentication of Security Administrators according to FIA_UIA_EXT.1 and FIA_UAU_EXT.2 but not necessarily all TOE components. In case not all TOE components support this way of authentication for Security Administrators the TSS shall describe how Security Administrators are authenticated and identified.</w:t>
      </w:r>
    </w:p>
    <w:p w14:paraId="193B1D33" w14:textId="77777777" w:rsidR="001E06BC" w:rsidRDefault="001E06BC" w:rsidP="001E06BC">
      <w:pPr>
        <w:pStyle w:val="BodyText"/>
      </w:pPr>
    </w:p>
    <w:p w14:paraId="0BDBEB0C" w14:textId="77777777" w:rsidR="003A2E71" w:rsidRDefault="003A2E71" w:rsidP="00E92D82">
      <w:pPr>
        <w:pStyle w:val="Heading4"/>
      </w:pPr>
      <w:bookmarkStart w:id="393" w:name="_Toc412821568"/>
      <w:bookmarkStart w:id="394" w:name="_Toc456887868"/>
      <w:r>
        <w:t>FIA_</w:t>
      </w:r>
      <w:proofErr w:type="gramStart"/>
      <w:r>
        <w:t>UA</w:t>
      </w:r>
      <w:r w:rsidR="00E92D82">
        <w:t>U.7</w:t>
      </w:r>
      <w:r>
        <w:t xml:space="preserve">  </w:t>
      </w:r>
      <w:r w:rsidR="00E92D82" w:rsidRPr="003A2E71">
        <w:t>Protected</w:t>
      </w:r>
      <w:proofErr w:type="gramEnd"/>
      <w:r w:rsidR="00E92D82" w:rsidRPr="003A2E71">
        <w:t xml:space="preserve"> Authentication Feedback</w:t>
      </w:r>
      <w:bookmarkEnd w:id="393"/>
      <w:bookmarkEnd w:id="394"/>
    </w:p>
    <w:p w14:paraId="0ED4E3B5" w14:textId="77777777" w:rsidR="00374A6A" w:rsidRPr="00691B95" w:rsidRDefault="00374A6A" w:rsidP="00374A6A">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 xml:space="preserve">FIA_UAU.7 </w:t>
      </w:r>
      <w:r>
        <w:rPr>
          <w:b/>
          <w:bCs/>
        </w:rPr>
        <w:tab/>
      </w:r>
      <w:r>
        <w:rPr>
          <w:b/>
          <w:bCs/>
        </w:rPr>
        <w:tab/>
      </w:r>
      <w:r w:rsidRPr="00691B95">
        <w:rPr>
          <w:b/>
          <w:bCs/>
        </w:rPr>
        <w:t>Protected Authentication Feedback</w:t>
      </w:r>
    </w:p>
    <w:p w14:paraId="18306103" w14:textId="77777777" w:rsidR="00374A6A" w:rsidRPr="00A10B44" w:rsidRDefault="00374A6A" w:rsidP="00374A6A">
      <w:pPr>
        <w:pStyle w:val="BodyText"/>
      </w:pPr>
      <w:r w:rsidRPr="00691B95">
        <w:rPr>
          <w:b/>
        </w:rPr>
        <w:t>FIA_UAU.7.1</w:t>
      </w:r>
      <w:r w:rsidRPr="00A10B44">
        <w:t xml:space="preserve"> The TSF shall provide only </w:t>
      </w:r>
      <w:r w:rsidRPr="00691B95">
        <w:rPr>
          <w:i/>
        </w:rPr>
        <w:t>obscured feedback</w:t>
      </w:r>
      <w:r w:rsidRPr="00A10B44">
        <w:t xml:space="preserve"> to the administrative user while the authentication is in progress at the local console.</w:t>
      </w:r>
    </w:p>
    <w:p w14:paraId="130663CB" w14:textId="77777777" w:rsidR="00B70E4B" w:rsidRDefault="00B70E4B" w:rsidP="00B70E4B">
      <w:pPr>
        <w:pStyle w:val="ApplicationNoteHead"/>
      </w:pPr>
    </w:p>
    <w:p w14:paraId="665D0464" w14:textId="7BE08F78" w:rsidR="00BD7D1A" w:rsidRDefault="00374A6A" w:rsidP="00FB7A9C">
      <w:pPr>
        <w:pStyle w:val="ApplicationNoteBody"/>
      </w:pPr>
      <w:r w:rsidRPr="00691B95">
        <w:t>“Obscured feedback” implies the TSF does not produce a visible display of any authentication data entered by a user (such as the echoing of a password)</w:t>
      </w:r>
      <w:proofErr w:type="gramStart"/>
      <w:r w:rsidRPr="00691B95">
        <w:t>,</w:t>
      </w:r>
      <w:proofErr w:type="gramEnd"/>
      <w:r w:rsidRPr="00691B95">
        <w:t xml:space="preserve"> although an obscured indication of progress may be provided (such as an asterisk for each character). It also implies that the TSF does not return any information during the authentication process to the user that may provide any indication of the authentication data.</w:t>
      </w:r>
    </w:p>
    <w:p w14:paraId="57680FAF" w14:textId="77777777" w:rsidR="00616139" w:rsidRDefault="00616139" w:rsidP="008D166A">
      <w:pPr>
        <w:pStyle w:val="BodyText"/>
      </w:pPr>
    </w:p>
    <w:p w14:paraId="4E2E8D02" w14:textId="77777777" w:rsidR="00A81F7A" w:rsidRDefault="00A81F7A" w:rsidP="00A81F7A">
      <w:pPr>
        <w:pStyle w:val="Heading2"/>
      </w:pPr>
      <w:bookmarkStart w:id="395" w:name="_Ref387333643"/>
      <w:bookmarkStart w:id="396" w:name="_Toc391303654"/>
      <w:bookmarkStart w:id="397" w:name="_Toc412821573"/>
      <w:bookmarkStart w:id="398" w:name="_Toc456887869"/>
      <w:r w:rsidRPr="00253837">
        <w:t>Security Management (FMT)</w:t>
      </w:r>
      <w:bookmarkEnd w:id="395"/>
      <w:bookmarkEnd w:id="396"/>
      <w:bookmarkEnd w:id="397"/>
      <w:bookmarkEnd w:id="398"/>
    </w:p>
    <w:p w14:paraId="7085D3D1" w14:textId="1FE92F4D" w:rsidR="00C664CF" w:rsidRDefault="0018347E" w:rsidP="0018347E">
      <w:pPr>
        <w:pStyle w:val="BodyText"/>
      </w:pPr>
      <w:r>
        <w:t>Management functions required in this section describe required capabilities to support a Security Administrator role and basic set of security management functions dealing with management of configurable aspects included in other SFRs (FMT_SMF.1), general management of TSF data (FMT_MTD.1</w:t>
      </w:r>
      <w:r w:rsidR="007F3B81">
        <w:t>/</w:t>
      </w:r>
      <w:proofErr w:type="spellStart"/>
      <w:r w:rsidR="007F3B81">
        <w:t>CoreData</w:t>
      </w:r>
      <w:proofErr w:type="spellEnd"/>
      <w:r>
        <w:t>), and enabling TOE updates (FMT_MOF.1/</w:t>
      </w:r>
      <w:proofErr w:type="spellStart"/>
      <w:r w:rsidR="00E531C1">
        <w:t>Manual</w:t>
      </w:r>
      <w:r>
        <w:t>Update</w:t>
      </w:r>
      <w:proofErr w:type="spellEnd"/>
      <w:r>
        <w:t>).</w:t>
      </w:r>
    </w:p>
    <w:p w14:paraId="6AE456CC" w14:textId="57076C4E" w:rsidR="0018347E" w:rsidRDefault="00C664CF" w:rsidP="0018347E">
      <w:pPr>
        <w:pStyle w:val="BodyText"/>
      </w:pPr>
      <w:r w:rsidRPr="001F783C">
        <w:t xml:space="preserve">For distributed TOEs security management of TOE components could be realized for every TOE component directly or through other TOE components. The TSS shall describe </w:t>
      </w:r>
      <w:r>
        <w:t xml:space="preserve">which </w:t>
      </w:r>
      <w:r>
        <w:lastRenderedPageBreak/>
        <w:t>management SFRs and management functions apply to each TOE component</w:t>
      </w:r>
      <w:r w:rsidR="006D216F">
        <w:t xml:space="preserve"> (applies only to </w:t>
      </w:r>
      <w:proofErr w:type="gramStart"/>
      <w:r w:rsidR="006D216F">
        <w:t>distributed</w:t>
      </w:r>
      <w:proofErr w:type="gramEnd"/>
      <w:r w:rsidR="006D216F">
        <w:t xml:space="preserve"> TOEs).</w:t>
      </w:r>
    </w:p>
    <w:p w14:paraId="54E2BE7A" w14:textId="343D5C83" w:rsidR="0018347E" w:rsidRPr="0018347E" w:rsidRDefault="0018347E" w:rsidP="002B216F">
      <w:pPr>
        <w:pStyle w:val="BodyText"/>
      </w:pPr>
      <w:r>
        <w:t xml:space="preserve">These core management requirements are supplemented by optional requirements in section </w:t>
      </w:r>
      <w:r>
        <w:fldChar w:fldCharType="begin"/>
      </w:r>
      <w:r>
        <w:instrText xml:space="preserve"> REF _Ref400713914 \r \h </w:instrText>
      </w:r>
      <w:r>
        <w:fldChar w:fldCharType="separate"/>
      </w:r>
      <w:r w:rsidR="00F30759">
        <w:rPr>
          <w:cs/>
        </w:rPr>
        <w:t>‎</w:t>
      </w:r>
      <w:r w:rsidR="00F30759">
        <w:t>A.4</w:t>
      </w:r>
      <w:r>
        <w:fldChar w:fldCharType="end"/>
      </w:r>
      <w:r w:rsidR="002B216F">
        <w:t xml:space="preserve"> and selection-based requirements in section </w:t>
      </w:r>
      <w:r w:rsidR="002B216F">
        <w:fldChar w:fldCharType="begin"/>
      </w:r>
      <w:r w:rsidR="002B216F">
        <w:instrText xml:space="preserve"> REF _Ref400714317 \r \h </w:instrText>
      </w:r>
      <w:r w:rsidR="002B216F">
        <w:fldChar w:fldCharType="separate"/>
      </w:r>
      <w:r w:rsidR="00F30759">
        <w:rPr>
          <w:cs/>
        </w:rPr>
        <w:t>‎</w:t>
      </w:r>
      <w:r w:rsidR="00F30759">
        <w:t>B.5</w:t>
      </w:r>
      <w:r w:rsidR="002B216F">
        <w:fldChar w:fldCharType="end"/>
      </w:r>
      <w:r>
        <w:t>, according to the TOE capabilities</w:t>
      </w:r>
      <w:r w:rsidR="002B216F">
        <w:t xml:space="preserve">. </w:t>
      </w:r>
    </w:p>
    <w:p w14:paraId="19B23D97" w14:textId="77777777" w:rsidR="005D63A3" w:rsidRDefault="005D63A3" w:rsidP="005D63A3">
      <w:pPr>
        <w:pStyle w:val="Heading3"/>
      </w:pPr>
      <w:bookmarkStart w:id="399" w:name="_Toc412821574"/>
      <w:bookmarkStart w:id="400" w:name="_Toc456887870"/>
      <w:r w:rsidRPr="005D63A3">
        <w:t>Management of functions in TSF (FMT_MOF)</w:t>
      </w:r>
      <w:bookmarkEnd w:id="399"/>
      <w:bookmarkEnd w:id="400"/>
    </w:p>
    <w:p w14:paraId="65F19994" w14:textId="2C0FD43F" w:rsidR="007F6549" w:rsidRPr="007F6549" w:rsidRDefault="007F6549" w:rsidP="00AA255F">
      <w:pPr>
        <w:pStyle w:val="Heading4"/>
      </w:pPr>
      <w:bookmarkStart w:id="401" w:name="_Ref409775851"/>
      <w:bookmarkStart w:id="402" w:name="_Toc412821575"/>
      <w:bookmarkStart w:id="403" w:name="_Toc456887871"/>
      <w:r>
        <w:t>FMT_MOF.1/</w:t>
      </w:r>
      <w:proofErr w:type="spellStart"/>
      <w:r w:rsidR="0095152E">
        <w:t>Manual</w:t>
      </w:r>
      <w:r>
        <w:t>Update</w:t>
      </w:r>
      <w:proofErr w:type="spellEnd"/>
      <w:r>
        <w:t xml:space="preserve"> </w:t>
      </w:r>
      <w:r>
        <w:tab/>
      </w:r>
      <w:r w:rsidR="00AA255F" w:rsidRPr="00AA255F">
        <w:t>Management of security functions behaviour</w:t>
      </w:r>
      <w:bookmarkEnd w:id="401"/>
      <w:bookmarkEnd w:id="402"/>
      <w:bookmarkEnd w:id="403"/>
    </w:p>
    <w:p w14:paraId="009DA6CD" w14:textId="30A591F4" w:rsidR="008314E4" w:rsidRPr="00691B95" w:rsidRDefault="008314E4" w:rsidP="00AA255F">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FMT_M</w:t>
      </w:r>
      <w:r>
        <w:rPr>
          <w:b/>
          <w:bCs/>
        </w:rPr>
        <w:t>OF</w:t>
      </w:r>
      <w:r w:rsidRPr="00691B95">
        <w:rPr>
          <w:b/>
          <w:bCs/>
        </w:rPr>
        <w:t>.1</w:t>
      </w:r>
      <w:r>
        <w:rPr>
          <w:b/>
          <w:bCs/>
        </w:rPr>
        <w:t>/</w:t>
      </w:r>
      <w:proofErr w:type="spellStart"/>
      <w:r w:rsidR="0095152E">
        <w:rPr>
          <w:b/>
          <w:bCs/>
        </w:rPr>
        <w:t>Manual</w:t>
      </w:r>
      <w:r>
        <w:rPr>
          <w:b/>
          <w:bCs/>
        </w:rPr>
        <w:t>Update</w:t>
      </w:r>
      <w:proofErr w:type="spellEnd"/>
      <w:r w:rsidRPr="00691B95">
        <w:rPr>
          <w:b/>
          <w:bCs/>
        </w:rPr>
        <w:t xml:space="preserve"> </w:t>
      </w:r>
      <w:r>
        <w:rPr>
          <w:b/>
          <w:bCs/>
        </w:rPr>
        <w:tab/>
      </w:r>
      <w:r>
        <w:rPr>
          <w:b/>
          <w:bCs/>
        </w:rPr>
        <w:tab/>
      </w:r>
      <w:r w:rsidR="00AA255F" w:rsidRPr="00AA255F">
        <w:rPr>
          <w:b/>
          <w:bCs/>
        </w:rPr>
        <w:t>Management of security functions behaviour</w:t>
      </w:r>
    </w:p>
    <w:p w14:paraId="3B14A665" w14:textId="4FF73D89" w:rsidR="008314E4" w:rsidRDefault="0014404A" w:rsidP="00F170CA">
      <w:pPr>
        <w:pStyle w:val="BodyText"/>
      </w:pPr>
      <w:r w:rsidRPr="0014404A">
        <w:rPr>
          <w:b/>
        </w:rPr>
        <w:t>FMT_MOF.1</w:t>
      </w:r>
      <w:r w:rsidR="004C751A">
        <w:rPr>
          <w:b/>
        </w:rPr>
        <w:t>.1</w:t>
      </w:r>
      <w:r w:rsidRPr="0014404A">
        <w:rPr>
          <w:b/>
        </w:rPr>
        <w:t>/</w:t>
      </w:r>
      <w:proofErr w:type="spellStart"/>
      <w:r w:rsidR="0095152E">
        <w:rPr>
          <w:b/>
        </w:rPr>
        <w:t>Manual</w:t>
      </w:r>
      <w:r w:rsidRPr="0014404A">
        <w:rPr>
          <w:b/>
        </w:rPr>
        <w:t>Update</w:t>
      </w:r>
      <w:proofErr w:type="spellEnd"/>
      <w:r w:rsidR="008314E4" w:rsidRPr="00253837">
        <w:t xml:space="preserve"> </w:t>
      </w:r>
      <w:r>
        <w:rPr>
          <w:rFonts w:eastAsia="SimSun"/>
        </w:rPr>
        <w:t xml:space="preserve">The TSF shall restrict the ability to </w:t>
      </w:r>
      <w:r w:rsidRPr="00945284">
        <w:rPr>
          <w:rFonts w:eastAsia="SimSun"/>
          <w:iCs/>
          <w:u w:val="single"/>
        </w:rPr>
        <w:t>enable</w:t>
      </w:r>
      <w:r>
        <w:rPr>
          <w:rFonts w:eastAsia="SimSun"/>
        </w:rPr>
        <w:t xml:space="preserve"> the functions </w:t>
      </w:r>
      <w:r w:rsidR="00F170CA" w:rsidRPr="00F170CA">
        <w:rPr>
          <w:rFonts w:eastAsia="SimSun"/>
          <w:i/>
          <w:iCs/>
        </w:rPr>
        <w:t xml:space="preserve">to </w:t>
      </w:r>
      <w:r w:rsidRPr="00FE7F6B">
        <w:rPr>
          <w:rFonts w:eastAsia="SimSun"/>
          <w:i/>
        </w:rPr>
        <w:t xml:space="preserve">perform </w:t>
      </w:r>
      <w:r>
        <w:rPr>
          <w:rFonts w:eastAsia="SimSun"/>
          <w:i/>
        </w:rPr>
        <w:t xml:space="preserve">manual </w:t>
      </w:r>
      <w:r w:rsidRPr="00FE7F6B">
        <w:rPr>
          <w:rFonts w:eastAsia="SimSun"/>
          <w:i/>
        </w:rPr>
        <w:t>update</w:t>
      </w:r>
      <w:r>
        <w:rPr>
          <w:rFonts w:eastAsia="SimSun"/>
        </w:rPr>
        <w:t xml:space="preserve"> to </w:t>
      </w:r>
      <w:r w:rsidR="00CC209C">
        <w:rPr>
          <w:rFonts w:eastAsia="SimSun"/>
          <w:i/>
        </w:rPr>
        <w:t>Security Administrator</w:t>
      </w:r>
      <w:r w:rsidRPr="00FE7F6B">
        <w:rPr>
          <w:rFonts w:eastAsia="SimSun"/>
          <w:i/>
        </w:rPr>
        <w:t>s</w:t>
      </w:r>
      <w:r>
        <w:rPr>
          <w:rFonts w:eastAsia="SimSun"/>
        </w:rPr>
        <w:t>.</w:t>
      </w:r>
      <w:r w:rsidR="008314E4" w:rsidRPr="00253837">
        <w:t xml:space="preserve"> </w:t>
      </w:r>
    </w:p>
    <w:p w14:paraId="224032B5" w14:textId="77777777" w:rsidR="00997F64" w:rsidRDefault="00997F64" w:rsidP="00997F64">
      <w:pPr>
        <w:pStyle w:val="ApplicationNoteHead"/>
      </w:pPr>
    </w:p>
    <w:p w14:paraId="13E609AC" w14:textId="45147466" w:rsidR="00997F64" w:rsidRDefault="00997F64" w:rsidP="00997F64">
      <w:pPr>
        <w:pStyle w:val="ApplicationNoteBody"/>
      </w:pPr>
      <w:r>
        <w:t>FMT_MOF.1/</w:t>
      </w:r>
      <w:proofErr w:type="spellStart"/>
      <w:r w:rsidR="0095152E">
        <w:t>Manual</w:t>
      </w:r>
      <w:r w:rsidRPr="00997F64">
        <w:t>Update</w:t>
      </w:r>
      <w:proofErr w:type="spellEnd"/>
      <w:r w:rsidRPr="00997F64">
        <w:t xml:space="preserve"> restricts the initiation of manual updates to </w:t>
      </w:r>
      <w:r w:rsidR="00CC209C">
        <w:t>Security Administrator</w:t>
      </w:r>
      <w:r w:rsidRPr="00997F64">
        <w:t>s.</w:t>
      </w:r>
    </w:p>
    <w:p w14:paraId="7B0DBCA2" w14:textId="77777777" w:rsidR="00E750C0" w:rsidRDefault="00E750C0" w:rsidP="00E750C0">
      <w:pPr>
        <w:pStyle w:val="BodyText"/>
      </w:pPr>
    </w:p>
    <w:p w14:paraId="590A990C" w14:textId="77777777" w:rsidR="00A81F7A" w:rsidRDefault="00A81F7A" w:rsidP="00A81F7A">
      <w:pPr>
        <w:pStyle w:val="Heading3"/>
      </w:pPr>
      <w:bookmarkStart w:id="404" w:name="_Toc412821576"/>
      <w:bookmarkStart w:id="405" w:name="_Toc456887872"/>
      <w:r>
        <w:rPr>
          <w:spacing w:val="-1"/>
        </w:rPr>
        <w:t xml:space="preserve">Management </w:t>
      </w:r>
      <w:r>
        <w:t>of</w:t>
      </w:r>
      <w:r>
        <w:rPr>
          <w:spacing w:val="-2"/>
        </w:rPr>
        <w:t xml:space="preserve"> </w:t>
      </w:r>
      <w:r>
        <w:rPr>
          <w:spacing w:val="-1"/>
        </w:rPr>
        <w:t>TSF Data</w:t>
      </w:r>
      <w:r>
        <w:t xml:space="preserve"> (FMT_MTD)</w:t>
      </w:r>
      <w:bookmarkEnd w:id="404"/>
      <w:bookmarkEnd w:id="405"/>
      <w:r>
        <w:t xml:space="preserve"> </w:t>
      </w:r>
    </w:p>
    <w:p w14:paraId="069E477E" w14:textId="3C1C634C" w:rsidR="00A81F7A" w:rsidRDefault="00A81F7A" w:rsidP="00A81F7A">
      <w:pPr>
        <w:pStyle w:val="Heading4"/>
      </w:pPr>
      <w:bookmarkStart w:id="406" w:name="_Toc412821577"/>
      <w:bookmarkStart w:id="407" w:name="_Toc456887873"/>
      <w:r>
        <w:t>FMT_MTD.1</w:t>
      </w:r>
      <w:r w:rsidR="0098422E">
        <w:t>/</w:t>
      </w:r>
      <w:proofErr w:type="spellStart"/>
      <w:proofErr w:type="gramStart"/>
      <w:r w:rsidR="0098422E">
        <w:t>CoreData</w:t>
      </w:r>
      <w:proofErr w:type="spellEnd"/>
      <w:r>
        <w:t xml:space="preserve">  </w:t>
      </w:r>
      <w:r>
        <w:rPr>
          <w:spacing w:val="-1"/>
        </w:rPr>
        <w:t>Management</w:t>
      </w:r>
      <w:proofErr w:type="gramEnd"/>
      <w:r>
        <w:rPr>
          <w:spacing w:val="-1"/>
        </w:rPr>
        <w:t xml:space="preserve"> </w:t>
      </w:r>
      <w:r>
        <w:t>of</w:t>
      </w:r>
      <w:r>
        <w:rPr>
          <w:spacing w:val="-2"/>
        </w:rPr>
        <w:t xml:space="preserve"> </w:t>
      </w:r>
      <w:r>
        <w:rPr>
          <w:spacing w:val="-1"/>
        </w:rPr>
        <w:t>TSF Data</w:t>
      </w:r>
      <w:bookmarkEnd w:id="406"/>
      <w:bookmarkEnd w:id="407"/>
    </w:p>
    <w:p w14:paraId="01294FFE" w14:textId="281A3041" w:rsidR="00A81F7A" w:rsidRPr="00691B95" w:rsidRDefault="00A81F7A" w:rsidP="00A81F7A">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FMT_MTD.1</w:t>
      </w:r>
      <w:r w:rsidR="0098422E">
        <w:rPr>
          <w:b/>
          <w:bCs/>
        </w:rPr>
        <w:t>/</w:t>
      </w:r>
      <w:proofErr w:type="spellStart"/>
      <w:r w:rsidR="0098422E">
        <w:rPr>
          <w:b/>
          <w:bCs/>
        </w:rPr>
        <w:t>CoreData</w:t>
      </w:r>
      <w:proofErr w:type="spellEnd"/>
      <w:r w:rsidRPr="00691B95">
        <w:rPr>
          <w:b/>
          <w:bCs/>
        </w:rPr>
        <w:t xml:space="preserve"> </w:t>
      </w:r>
      <w:r>
        <w:rPr>
          <w:b/>
          <w:bCs/>
        </w:rPr>
        <w:tab/>
      </w:r>
      <w:r>
        <w:rPr>
          <w:b/>
          <w:bCs/>
        </w:rPr>
        <w:tab/>
      </w:r>
      <w:r w:rsidRPr="00691B95">
        <w:rPr>
          <w:b/>
          <w:bCs/>
        </w:rPr>
        <w:t>Management of TSF Data</w:t>
      </w:r>
    </w:p>
    <w:p w14:paraId="28EE84FD" w14:textId="0FB9F8B2" w:rsidR="00A81F7A" w:rsidRDefault="00A81F7A" w:rsidP="00F170CA">
      <w:pPr>
        <w:pStyle w:val="BodyText"/>
      </w:pPr>
      <w:r w:rsidRPr="00691B95">
        <w:rPr>
          <w:b/>
        </w:rPr>
        <w:t>FMT_MTD.1.1</w:t>
      </w:r>
      <w:r w:rsidR="0098422E">
        <w:rPr>
          <w:b/>
        </w:rPr>
        <w:t>/</w:t>
      </w:r>
      <w:proofErr w:type="spellStart"/>
      <w:r w:rsidR="0098422E">
        <w:rPr>
          <w:b/>
        </w:rPr>
        <w:t>CoreData</w:t>
      </w:r>
      <w:proofErr w:type="spellEnd"/>
      <w:r w:rsidRPr="00253837">
        <w:t xml:space="preserve"> The TSF shall restrict the ability to </w:t>
      </w:r>
      <w:r w:rsidRPr="00691B95">
        <w:rPr>
          <w:i/>
          <w:iCs/>
          <w:u w:val="single"/>
        </w:rPr>
        <w:t>manage</w:t>
      </w:r>
      <w:r w:rsidRPr="00253837">
        <w:rPr>
          <w:i/>
          <w:iCs/>
        </w:rPr>
        <w:t xml:space="preserve"> </w:t>
      </w:r>
      <w:r w:rsidRPr="00253837">
        <w:t xml:space="preserve">the </w:t>
      </w:r>
      <w:r w:rsidRPr="00253837">
        <w:rPr>
          <w:i/>
          <w:iCs/>
        </w:rPr>
        <w:t xml:space="preserve">TSF data </w:t>
      </w:r>
      <w:r w:rsidRPr="00253837">
        <w:t xml:space="preserve">to </w:t>
      </w:r>
      <w:r w:rsidR="00CC209C">
        <w:rPr>
          <w:i/>
          <w:iCs/>
        </w:rPr>
        <w:t>Security Administrator</w:t>
      </w:r>
      <w:r w:rsidRPr="00253837">
        <w:rPr>
          <w:i/>
          <w:iCs/>
        </w:rPr>
        <w:t>s</w:t>
      </w:r>
      <w:r w:rsidRPr="00253837">
        <w:t xml:space="preserve">. </w:t>
      </w:r>
    </w:p>
    <w:p w14:paraId="61709CD9" w14:textId="77777777" w:rsidR="008314E4" w:rsidRPr="00253837" w:rsidRDefault="008314E4" w:rsidP="008314E4">
      <w:pPr>
        <w:pStyle w:val="ApplicationNoteHead"/>
      </w:pPr>
    </w:p>
    <w:p w14:paraId="383E2C5A" w14:textId="4D3E10E3" w:rsidR="00A81F7A" w:rsidRPr="00691B95" w:rsidRDefault="00A81F7A" w:rsidP="008314E4">
      <w:pPr>
        <w:pStyle w:val="ApplicationNoteBody"/>
      </w:pPr>
      <w:r w:rsidRPr="00691B95">
        <w:t xml:space="preserve">The word “manage” includes but is not limited to create, initialize, view, change default, modify, delete, clear, and append. </w:t>
      </w:r>
      <w:r w:rsidR="00F170CA">
        <w:t>This SFR includes also the resetting of user passwords by the Security Administrator.</w:t>
      </w:r>
      <w:r w:rsidR="00C2558A">
        <w:t xml:space="preserve"> </w:t>
      </w:r>
      <w:r w:rsidR="00C2558A" w:rsidRPr="00C2558A">
        <w:rPr>
          <w:lang w:val="en-US"/>
        </w:rPr>
        <w:t>The identifier ‘</w:t>
      </w:r>
      <w:proofErr w:type="spellStart"/>
      <w:r w:rsidR="00C2558A" w:rsidRPr="00C2558A">
        <w:rPr>
          <w:lang w:val="en-US"/>
        </w:rPr>
        <w:t>CoreData</w:t>
      </w:r>
      <w:proofErr w:type="spellEnd"/>
      <w:r w:rsidR="00C2558A" w:rsidRPr="00C2558A">
        <w:rPr>
          <w:lang w:val="en-US"/>
        </w:rPr>
        <w:t>’ has been added here to separate this iteration of FMT_MTD.1 from the optional iteration of FMT_MTD.1 defined in Appendix A.4.2.1 (FMT_MTD.1/</w:t>
      </w:r>
      <w:proofErr w:type="spellStart"/>
      <w:r w:rsidR="00C2558A" w:rsidRPr="00C2558A">
        <w:rPr>
          <w:lang w:val="en-US"/>
        </w:rPr>
        <w:t>CryptoKeys</w:t>
      </w:r>
      <w:proofErr w:type="spellEnd"/>
      <w:r w:rsidR="00C2558A" w:rsidRPr="00C2558A">
        <w:rPr>
          <w:lang w:val="en-US"/>
        </w:rPr>
        <w:t>).</w:t>
      </w:r>
    </w:p>
    <w:p w14:paraId="44385010" w14:textId="77777777" w:rsidR="00A81F7A" w:rsidRDefault="00A81F7A" w:rsidP="008D166A">
      <w:pPr>
        <w:pStyle w:val="BodyText"/>
      </w:pPr>
    </w:p>
    <w:p w14:paraId="3F6447B6" w14:textId="77777777" w:rsidR="00E44DC0" w:rsidRDefault="00E44DC0" w:rsidP="00E44DC0">
      <w:pPr>
        <w:pStyle w:val="Heading3"/>
      </w:pPr>
      <w:bookmarkStart w:id="408" w:name="_Toc412821578"/>
      <w:bookmarkStart w:id="409" w:name="_Toc456887874"/>
      <w:r>
        <w:rPr>
          <w:spacing w:val="-1"/>
        </w:rPr>
        <w:t xml:space="preserve">Specification </w:t>
      </w:r>
      <w:r>
        <w:t>of</w:t>
      </w:r>
      <w:r>
        <w:rPr>
          <w:spacing w:val="-1"/>
        </w:rPr>
        <w:t xml:space="preserve"> Management </w:t>
      </w:r>
      <w:r>
        <w:rPr>
          <w:spacing w:val="-2"/>
        </w:rPr>
        <w:t>Functions</w:t>
      </w:r>
      <w:r>
        <w:t xml:space="preserve"> (FMT_SMF)</w:t>
      </w:r>
      <w:bookmarkEnd w:id="408"/>
      <w:bookmarkEnd w:id="409"/>
      <w:r>
        <w:t xml:space="preserve"> </w:t>
      </w:r>
    </w:p>
    <w:p w14:paraId="051FD90D" w14:textId="77777777" w:rsidR="00E44DC0" w:rsidRDefault="00E44DC0" w:rsidP="00E44DC0">
      <w:pPr>
        <w:pStyle w:val="Heading4"/>
        <w:rPr>
          <w:spacing w:val="-2"/>
        </w:rPr>
      </w:pPr>
      <w:bookmarkStart w:id="410" w:name="_Toc412821579"/>
      <w:bookmarkStart w:id="411" w:name="_Toc456887875"/>
      <w:r>
        <w:t>FMT_</w:t>
      </w:r>
      <w:proofErr w:type="gramStart"/>
      <w:r>
        <w:t xml:space="preserve">SMF.1  </w:t>
      </w:r>
      <w:r>
        <w:rPr>
          <w:spacing w:val="-1"/>
        </w:rPr>
        <w:t>Specification</w:t>
      </w:r>
      <w:proofErr w:type="gramEnd"/>
      <w:r>
        <w:rPr>
          <w:spacing w:val="-1"/>
        </w:rPr>
        <w:t xml:space="preserve"> </w:t>
      </w:r>
      <w:r>
        <w:t>of</w:t>
      </w:r>
      <w:r>
        <w:rPr>
          <w:spacing w:val="-1"/>
        </w:rPr>
        <w:t xml:space="preserve"> Management </w:t>
      </w:r>
      <w:r>
        <w:rPr>
          <w:spacing w:val="-2"/>
        </w:rPr>
        <w:t>Functions</w:t>
      </w:r>
      <w:bookmarkEnd w:id="410"/>
      <w:bookmarkEnd w:id="411"/>
    </w:p>
    <w:p w14:paraId="31D68996" w14:textId="77777777" w:rsidR="0086745C" w:rsidRPr="00691B95" w:rsidRDefault="0086745C" w:rsidP="0086745C">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253837">
        <w:rPr>
          <w:b/>
          <w:bCs/>
        </w:rPr>
        <w:t xml:space="preserve">FMT_SMF.1 </w:t>
      </w:r>
      <w:r>
        <w:rPr>
          <w:b/>
          <w:bCs/>
        </w:rPr>
        <w:tab/>
      </w:r>
      <w:r>
        <w:rPr>
          <w:b/>
          <w:bCs/>
        </w:rPr>
        <w:tab/>
      </w:r>
      <w:r w:rsidRPr="00253837">
        <w:rPr>
          <w:b/>
          <w:bCs/>
        </w:rPr>
        <w:t xml:space="preserve">Specification of Management Functions </w:t>
      </w:r>
    </w:p>
    <w:p w14:paraId="0E690C5F" w14:textId="77777777" w:rsidR="00A34C6D" w:rsidRDefault="00A34C6D" w:rsidP="00A34C6D">
      <w:pPr>
        <w:pStyle w:val="BodyText"/>
      </w:pPr>
      <w:r w:rsidRPr="00691B95">
        <w:rPr>
          <w:b/>
        </w:rPr>
        <w:t>FMT_</w:t>
      </w:r>
      <w:r>
        <w:rPr>
          <w:b/>
        </w:rPr>
        <w:t>SMF</w:t>
      </w:r>
      <w:r w:rsidRPr="00691B95">
        <w:rPr>
          <w:b/>
        </w:rPr>
        <w:t>.1.1</w:t>
      </w:r>
      <w:r w:rsidRPr="00253837">
        <w:t xml:space="preserve"> </w:t>
      </w:r>
      <w:r w:rsidRPr="00D87464">
        <w:t>The TSF shall be capable of performing the following management functions:</w:t>
      </w:r>
    </w:p>
    <w:p w14:paraId="6F0C59EC" w14:textId="77777777" w:rsidR="00A34C6D" w:rsidRPr="000267DE" w:rsidRDefault="00A34C6D" w:rsidP="00F30FC0">
      <w:pPr>
        <w:pStyle w:val="ListParagraph"/>
        <w:numPr>
          <w:ilvl w:val="0"/>
          <w:numId w:val="18"/>
        </w:numPr>
        <w:rPr>
          <w:i/>
          <w:iCs/>
        </w:rPr>
      </w:pPr>
      <w:r w:rsidRPr="000267DE">
        <w:rPr>
          <w:i/>
          <w:iCs/>
        </w:rPr>
        <w:t xml:space="preserve">Ability to administer the TOE locally and remotely; </w:t>
      </w:r>
    </w:p>
    <w:p w14:paraId="47E2A287" w14:textId="77777777" w:rsidR="009F0649" w:rsidRPr="000267DE" w:rsidRDefault="009F0649" w:rsidP="009F0649">
      <w:pPr>
        <w:pStyle w:val="ListParagraph"/>
        <w:numPr>
          <w:ilvl w:val="0"/>
          <w:numId w:val="18"/>
        </w:numPr>
        <w:rPr>
          <w:i/>
          <w:iCs/>
        </w:rPr>
      </w:pPr>
      <w:r w:rsidRPr="000267DE">
        <w:rPr>
          <w:i/>
          <w:iCs/>
        </w:rPr>
        <w:t xml:space="preserve">Ability to configure the access banner; </w:t>
      </w:r>
    </w:p>
    <w:p w14:paraId="5C81EF2E" w14:textId="77777777" w:rsidR="009F0649" w:rsidRPr="000267DE" w:rsidRDefault="009F0649" w:rsidP="009F0649">
      <w:pPr>
        <w:pStyle w:val="ListParagraph"/>
        <w:numPr>
          <w:ilvl w:val="0"/>
          <w:numId w:val="18"/>
        </w:numPr>
        <w:rPr>
          <w:i/>
          <w:iCs/>
        </w:rPr>
      </w:pPr>
      <w:r w:rsidRPr="000267DE">
        <w:rPr>
          <w:i/>
          <w:iCs/>
        </w:rPr>
        <w:lastRenderedPageBreak/>
        <w:t xml:space="preserve">Ability to configure the session inactivity time before session termination or locking; </w:t>
      </w:r>
    </w:p>
    <w:p w14:paraId="71A2CC0F" w14:textId="03323BDC" w:rsidR="00AA1684" w:rsidRDefault="00A34C6D" w:rsidP="00B01454">
      <w:pPr>
        <w:pStyle w:val="ListParagraph"/>
        <w:numPr>
          <w:ilvl w:val="0"/>
          <w:numId w:val="18"/>
        </w:numPr>
        <w:rPr>
          <w:i/>
          <w:iCs/>
        </w:rPr>
      </w:pPr>
      <w:r w:rsidRPr="000267DE">
        <w:rPr>
          <w:i/>
          <w:iCs/>
        </w:rPr>
        <w:t xml:space="preserve">Ability to update the TOE, and to verify the updates using </w:t>
      </w:r>
      <w:r w:rsidR="00B01454">
        <w:rPr>
          <w:i/>
          <w:iCs/>
        </w:rPr>
        <w:t xml:space="preserve">[selection: </w:t>
      </w:r>
      <w:r w:rsidRPr="000267DE">
        <w:rPr>
          <w:i/>
          <w:iCs/>
        </w:rPr>
        <w:t>digital signature</w:t>
      </w:r>
      <w:r w:rsidR="00B01454">
        <w:rPr>
          <w:i/>
          <w:iCs/>
        </w:rPr>
        <w:t xml:space="preserve">, </w:t>
      </w:r>
      <w:r w:rsidR="00C664CF">
        <w:rPr>
          <w:i/>
          <w:iCs/>
        </w:rPr>
        <w:t>hash comparison</w:t>
      </w:r>
      <w:r w:rsidR="00B01454">
        <w:rPr>
          <w:i/>
          <w:iCs/>
        </w:rPr>
        <w:t>]</w:t>
      </w:r>
      <w:r w:rsidR="00C664CF">
        <w:rPr>
          <w:i/>
          <w:iCs/>
        </w:rPr>
        <w:t xml:space="preserve"> </w:t>
      </w:r>
      <w:r w:rsidRPr="000267DE">
        <w:rPr>
          <w:i/>
          <w:iCs/>
        </w:rPr>
        <w:t>capability prior to installing those updates</w:t>
      </w:r>
      <w:r w:rsidR="00AA1684">
        <w:rPr>
          <w:i/>
          <w:iCs/>
        </w:rPr>
        <w:t xml:space="preserve">; </w:t>
      </w:r>
    </w:p>
    <w:p w14:paraId="7FC1A541" w14:textId="2521645B" w:rsidR="00A34C6D" w:rsidRPr="000267DE" w:rsidRDefault="00AA1684" w:rsidP="00F30FC0">
      <w:pPr>
        <w:pStyle w:val="ListParagraph"/>
        <w:numPr>
          <w:ilvl w:val="0"/>
          <w:numId w:val="18"/>
        </w:numPr>
        <w:rPr>
          <w:i/>
          <w:iCs/>
        </w:rPr>
      </w:pPr>
      <w:r>
        <w:rPr>
          <w:i/>
          <w:iCs/>
        </w:rPr>
        <w:t>Ability to configure the authentication failure parameters for FIA_AFL.1</w:t>
      </w:r>
      <w:r w:rsidR="00A34C6D" w:rsidRPr="000267DE">
        <w:rPr>
          <w:i/>
          <w:iCs/>
        </w:rPr>
        <w:t xml:space="preserve">; </w:t>
      </w:r>
    </w:p>
    <w:p w14:paraId="42ED9DE2" w14:textId="77777777" w:rsidR="00A34C6D" w:rsidRPr="000267DE" w:rsidRDefault="009F0649" w:rsidP="00F30FC0">
      <w:pPr>
        <w:pStyle w:val="ListParagraph"/>
        <w:numPr>
          <w:ilvl w:val="0"/>
          <w:numId w:val="18"/>
        </w:numPr>
        <w:rPr>
          <w:i/>
          <w:iCs/>
        </w:rPr>
      </w:pPr>
      <w:r w:rsidRPr="000267DE" w:rsidDel="009F0649">
        <w:rPr>
          <w:i/>
          <w:iCs/>
        </w:rPr>
        <w:t xml:space="preserve"> </w:t>
      </w:r>
      <w:r w:rsidR="00A34C6D" w:rsidRPr="000267DE">
        <w:rPr>
          <w:i/>
          <w:iCs/>
        </w:rPr>
        <w:t xml:space="preserve">[selection: </w:t>
      </w:r>
    </w:p>
    <w:p w14:paraId="30CEB6E7" w14:textId="77777777" w:rsidR="004A3AFC" w:rsidRPr="000267DE" w:rsidRDefault="004A3AFC" w:rsidP="004A3AFC">
      <w:pPr>
        <w:pStyle w:val="ListParagraph"/>
        <w:numPr>
          <w:ilvl w:val="1"/>
          <w:numId w:val="18"/>
        </w:numPr>
        <w:rPr>
          <w:i/>
          <w:iCs/>
        </w:rPr>
      </w:pPr>
      <w:r w:rsidRPr="000267DE">
        <w:rPr>
          <w:i/>
          <w:iCs/>
        </w:rPr>
        <w:t>Ability to configure audit behavior;</w:t>
      </w:r>
    </w:p>
    <w:p w14:paraId="054B808E" w14:textId="77777777" w:rsidR="00A34C6D" w:rsidRPr="000267DE" w:rsidRDefault="00A34C6D" w:rsidP="00F30FC0">
      <w:pPr>
        <w:pStyle w:val="ListParagraph"/>
        <w:numPr>
          <w:ilvl w:val="1"/>
          <w:numId w:val="18"/>
        </w:numPr>
        <w:rPr>
          <w:i/>
          <w:iCs/>
        </w:rPr>
      </w:pPr>
      <w:r w:rsidRPr="000267DE">
        <w:rPr>
          <w:i/>
          <w:iCs/>
        </w:rPr>
        <w:t xml:space="preserve">Ability to configure the list of TOE-provided services available before an entity is identified and authenticated, as specified in FIA_UIA_EXT.1; </w:t>
      </w:r>
    </w:p>
    <w:p w14:paraId="6E53CAA4" w14:textId="77777777" w:rsidR="00254244" w:rsidRDefault="00A34C6D" w:rsidP="00F30FC0">
      <w:pPr>
        <w:pStyle w:val="ListParagraph"/>
        <w:numPr>
          <w:ilvl w:val="1"/>
          <w:numId w:val="18"/>
        </w:numPr>
        <w:rPr>
          <w:i/>
          <w:iCs/>
        </w:rPr>
      </w:pPr>
      <w:r w:rsidRPr="000267DE">
        <w:rPr>
          <w:i/>
          <w:iCs/>
        </w:rPr>
        <w:t>Ability to configure the cryptographic functionality;</w:t>
      </w:r>
    </w:p>
    <w:p w14:paraId="3C8F89C0" w14:textId="29B6D591" w:rsidR="00A34C6D" w:rsidRPr="000267DE" w:rsidRDefault="00254244" w:rsidP="00254244">
      <w:pPr>
        <w:pStyle w:val="ListParagraph"/>
        <w:numPr>
          <w:ilvl w:val="1"/>
          <w:numId w:val="18"/>
        </w:numPr>
        <w:rPr>
          <w:i/>
          <w:iCs/>
        </w:rPr>
      </w:pPr>
      <w:r w:rsidRPr="00254244">
        <w:rPr>
          <w:i/>
          <w:iCs/>
        </w:rPr>
        <w:t>Ability to configure thresholds for SSH rekeying</w:t>
      </w:r>
      <w:r>
        <w:rPr>
          <w:i/>
          <w:iCs/>
        </w:rPr>
        <w:t xml:space="preserve">; </w:t>
      </w:r>
      <w:r w:rsidR="00A34C6D" w:rsidRPr="000267DE">
        <w:rPr>
          <w:i/>
          <w:iCs/>
        </w:rPr>
        <w:t xml:space="preserve"> </w:t>
      </w:r>
    </w:p>
    <w:p w14:paraId="7DC18E7D" w14:textId="392F1EF8" w:rsidR="00A34C6D" w:rsidRPr="00D370D6" w:rsidRDefault="00C664CF" w:rsidP="00C664CF">
      <w:pPr>
        <w:pStyle w:val="ListParagraph"/>
        <w:numPr>
          <w:ilvl w:val="1"/>
          <w:numId w:val="18"/>
        </w:numPr>
        <w:rPr>
          <w:i/>
        </w:rPr>
      </w:pPr>
      <w:r w:rsidRPr="00784997">
        <w:rPr>
          <w:i/>
        </w:rPr>
        <w:t>Ability to configure the interaction between TOE component</w:t>
      </w:r>
      <w:r w:rsidR="00710F78">
        <w:rPr>
          <w:i/>
        </w:rPr>
        <w:t>s, if applicable</w:t>
      </w:r>
      <w:r w:rsidRPr="00784997">
        <w:rPr>
          <w:i/>
        </w:rPr>
        <w:t>;</w:t>
      </w:r>
      <w:r w:rsidR="00A34C6D" w:rsidRPr="00C664CF">
        <w:rPr>
          <w:i/>
          <w:iCs/>
        </w:rPr>
        <w:t xml:space="preserve"> </w:t>
      </w:r>
    </w:p>
    <w:p w14:paraId="09464AE6" w14:textId="1B0D6A2D" w:rsidR="00D370D6" w:rsidRPr="00C664CF" w:rsidRDefault="00D370D6" w:rsidP="00C664CF">
      <w:pPr>
        <w:pStyle w:val="ListParagraph"/>
        <w:numPr>
          <w:ilvl w:val="1"/>
          <w:numId w:val="18"/>
        </w:numPr>
        <w:rPr>
          <w:i/>
        </w:rPr>
      </w:pPr>
      <w:r>
        <w:rPr>
          <w:i/>
          <w:iCs/>
        </w:rPr>
        <w:t>Ability to re</w:t>
      </w:r>
      <w:r w:rsidR="00B52199">
        <w:rPr>
          <w:i/>
          <w:iCs/>
        </w:rPr>
        <w:t>-</w:t>
      </w:r>
      <w:r>
        <w:rPr>
          <w:i/>
          <w:iCs/>
        </w:rPr>
        <w:t>enable an administrator account;</w:t>
      </w:r>
    </w:p>
    <w:p w14:paraId="69A44D22" w14:textId="77777777" w:rsidR="00A34C6D" w:rsidRDefault="00A34C6D" w:rsidP="009F0649">
      <w:pPr>
        <w:pStyle w:val="ListParagraph"/>
        <w:numPr>
          <w:ilvl w:val="1"/>
          <w:numId w:val="18"/>
        </w:numPr>
      </w:pPr>
      <w:r w:rsidRPr="000267DE">
        <w:rPr>
          <w:i/>
          <w:iCs/>
        </w:rPr>
        <w:t xml:space="preserve">No other capabilities.] </w:t>
      </w:r>
    </w:p>
    <w:p w14:paraId="5F300F01" w14:textId="77777777" w:rsidR="00A34C6D" w:rsidRDefault="00A34C6D" w:rsidP="00A34C6D">
      <w:pPr>
        <w:pStyle w:val="BodyText"/>
      </w:pPr>
      <w:r w:rsidRPr="00253837">
        <w:t xml:space="preserve"> </w:t>
      </w:r>
    </w:p>
    <w:p w14:paraId="51BC8AA7" w14:textId="77777777" w:rsidR="00A34C6D" w:rsidRPr="00253837" w:rsidRDefault="00A34C6D" w:rsidP="00A34C6D">
      <w:pPr>
        <w:pStyle w:val="ApplicationNoteHead"/>
      </w:pPr>
    </w:p>
    <w:p w14:paraId="30A2626A" w14:textId="60E0DD31" w:rsidR="00041F89" w:rsidRDefault="00EF44AC" w:rsidP="00715E96">
      <w:pPr>
        <w:pStyle w:val="ApplicationNoteBody"/>
      </w:pPr>
      <w:r w:rsidRPr="00EF44AC">
        <w:t xml:space="preserve">The TOE must provide functionality for both local and remote administration, </w:t>
      </w:r>
      <w:r w:rsidR="009F0649">
        <w:t>including the ability to configure the acce</w:t>
      </w:r>
      <w:r w:rsidR="00505FBF">
        <w:t>s</w:t>
      </w:r>
      <w:r w:rsidR="009F0649">
        <w:t xml:space="preserve">s banner for FTA_TAB.1 and the session inactivity time(s) for </w:t>
      </w:r>
      <w:r w:rsidR="006E5067">
        <w:t xml:space="preserve">FTA_SSL_EXT.1 and </w:t>
      </w:r>
      <w:r w:rsidR="009F0649">
        <w:t>FTA_SSL.3. The item “Ability to update the TOE, and to verify the updates using digital signature capability prior to installing those updates” includes the relevant management functions from FMT_MOF.1/</w:t>
      </w:r>
      <w:proofErr w:type="spellStart"/>
      <w:r w:rsidR="0095152E">
        <w:t>Manual</w:t>
      </w:r>
      <w:r w:rsidR="009F0649">
        <w:t>Update</w:t>
      </w:r>
      <w:proofErr w:type="spellEnd"/>
      <w:r w:rsidR="009F0649">
        <w:t>, FMT_MOF.1/</w:t>
      </w:r>
      <w:proofErr w:type="spellStart"/>
      <w:r w:rsidR="0095152E">
        <w:t>Auto</w:t>
      </w:r>
      <w:r w:rsidR="009F0649">
        <w:t>Update</w:t>
      </w:r>
      <w:proofErr w:type="spellEnd"/>
      <w:r w:rsidR="009F0649">
        <w:t xml:space="preserve"> (if included in the ST), FIA_X509_EXT.2.2</w:t>
      </w:r>
      <w:r w:rsidR="00715E96">
        <w:t xml:space="preserve"> and FPT_TUD_EXT.</w:t>
      </w:r>
      <w:r w:rsidR="0024671B">
        <w:t>1</w:t>
      </w:r>
      <w:r w:rsidR="00715E96">
        <w:t>.2</w:t>
      </w:r>
      <w:r w:rsidR="0024671B">
        <w:t xml:space="preserve"> and FPT_TUD_EXT.2.2</w:t>
      </w:r>
      <w:r w:rsidR="009F0649">
        <w:t xml:space="preserve"> (if included in the ST and if </w:t>
      </w:r>
      <w:r w:rsidR="00715E96">
        <w:t>they include</w:t>
      </w:r>
      <w:r w:rsidR="009F0649">
        <w:t xml:space="preserve"> an administrator-configurable action). </w:t>
      </w:r>
      <w:r w:rsidR="00DB57D2" w:rsidRPr="00DB57D2">
        <w:t xml:space="preserve">Similarly, the selection “Ability to configure audit </w:t>
      </w:r>
      <w:proofErr w:type="spellStart"/>
      <w:r w:rsidR="00DB57D2" w:rsidRPr="00DB57D2">
        <w:t>behavior</w:t>
      </w:r>
      <w:proofErr w:type="spellEnd"/>
      <w:r w:rsidR="00DB57D2" w:rsidRPr="00DB57D2">
        <w:t>” includes the relevant management functions from FMT_MOF.1/</w:t>
      </w:r>
      <w:r w:rsidR="007A1CB4">
        <w:t>Services</w:t>
      </w:r>
      <w:r w:rsidR="00DB57D2" w:rsidRPr="00DB57D2">
        <w:t xml:space="preserve"> and FMT_MOF.1/</w:t>
      </w:r>
      <w:r w:rsidR="007A1CB4">
        <w:t>Functions</w:t>
      </w:r>
      <w:r w:rsidR="00DB57D2" w:rsidRPr="00DB57D2">
        <w:t>, (for all of these SFRs that are included in the ST)</w:t>
      </w:r>
      <w:r w:rsidR="009F0649">
        <w:t>.</w:t>
      </w:r>
      <w:r w:rsidRPr="00EF44AC">
        <w:t xml:space="preserve"> </w:t>
      </w:r>
      <w:r w:rsidR="00A3554E">
        <w:t xml:space="preserve">If the TOE offers the ability for a remote administrator account to be disabled </w:t>
      </w:r>
      <w:proofErr w:type="spellStart"/>
      <w:r w:rsidR="00A3554E">
        <w:t>inline</w:t>
      </w:r>
      <w:proofErr w:type="spellEnd"/>
      <w:r w:rsidR="00A3554E">
        <w:t xml:space="preserve"> with FIA_AFL.1 them the ST author should select “Ability to re-enable an administrator account” to allow the account to be re-enabled by a local administrator. </w:t>
      </w:r>
      <w:r w:rsidRPr="00EF44AC">
        <w:t xml:space="preserve">If the TOE offers the ability for the administrator to </w:t>
      </w:r>
      <w:r w:rsidR="003E3432">
        <w:t xml:space="preserve">configure the audit behaviour, </w:t>
      </w:r>
      <w:r w:rsidRPr="00EF44AC">
        <w:t xml:space="preserve">configure the services available prior to identification or authentication, or if any of the cryptographic functionality on the TOE can be configured, </w:t>
      </w:r>
      <w:r w:rsidR="00041F89">
        <w:t xml:space="preserve">or if the ST is describing a distributed TOE, </w:t>
      </w:r>
      <w:r w:rsidRPr="00EF44AC">
        <w:t>then the ST author makes the appropriate choice or choices in the second selection, otherwise select "</w:t>
      </w:r>
      <w:r w:rsidR="004678E1">
        <w:t>N</w:t>
      </w:r>
      <w:r w:rsidRPr="00EF44AC">
        <w:t>o other capabilities"</w:t>
      </w:r>
      <w:r w:rsidR="00A34C6D" w:rsidRPr="00691B95">
        <w:t xml:space="preserve"> </w:t>
      </w:r>
      <w:r w:rsidR="005F72F5">
        <w:t xml:space="preserve">(in the latter case the selection may alternatively be left blank in the ST). </w:t>
      </w:r>
    </w:p>
    <w:p w14:paraId="7475DDAA" w14:textId="722BEEAB" w:rsidR="00827223" w:rsidRDefault="00827223" w:rsidP="00715E96">
      <w:pPr>
        <w:pStyle w:val="ApplicationNoteBody"/>
      </w:pPr>
      <w:r w:rsidRPr="00827223">
        <w:t>The selection 'Ability to configure thresholds for SSH rekeying' shall be included in the ST if the TOE supports configuration of the thresholds for the mechanisms used to fulfil FCS_SSHC_EXT.1.8 or FCS_SSHS_EXT.1.8 (such configuration then requires the inclusion of FMT_MOF.1/Functions in the ST). If the TOE places limits on the values accepted for the thresholds then this is stated in the TSS.</w:t>
      </w:r>
    </w:p>
    <w:p w14:paraId="479DC0EC" w14:textId="492CB991" w:rsidR="00041F89" w:rsidRDefault="00DB57D2" w:rsidP="00041F89">
      <w:pPr>
        <w:pStyle w:val="ApplicationNoteBody"/>
      </w:pPr>
      <w:r w:rsidRPr="001F783C">
        <w:t xml:space="preserve">For distributed TOEs the interaction between TOE components </w:t>
      </w:r>
      <w:r>
        <w:t>will</w:t>
      </w:r>
      <w:r w:rsidRPr="001F783C">
        <w:t xml:space="preserve"> be configurable</w:t>
      </w:r>
      <w:r>
        <w:t xml:space="preserve"> (see </w:t>
      </w:r>
      <w:r w:rsidRPr="00041F89">
        <w:t>FCO_CPC_EXT.1</w:t>
      </w:r>
      <w:r>
        <w:t>)</w:t>
      </w:r>
      <w:r w:rsidRPr="001F783C">
        <w:t>.</w:t>
      </w:r>
      <w:r>
        <w:t xml:space="preserve"> Therefore </w:t>
      </w:r>
      <w:r w:rsidR="00C664CF">
        <w:t xml:space="preserve">the </w:t>
      </w:r>
      <w:r w:rsidR="00041F89">
        <w:t xml:space="preserve">ST author includes the selection </w:t>
      </w:r>
      <w:r w:rsidR="00C664CF">
        <w:t xml:space="preserve">"Ability to configure the interaction between TOE components" </w:t>
      </w:r>
      <w:r>
        <w:t>for distributed TOEs</w:t>
      </w:r>
      <w:r w:rsidR="000E1D20">
        <w:t>.</w:t>
      </w:r>
      <w:r w:rsidRPr="00DB57D2">
        <w:t xml:space="preserve"> A simple example would be the change of communication protocol according to FPT_ITT.1. Another example would be changing the management of a TOE component from direct remote administration to remote administration through another TOE component. A more complex use case would be if the realization of an SFR is achieved through two or more TOE components and the responsibilities between the two or more components could be modified.</w:t>
      </w:r>
      <w:r w:rsidR="00041F89">
        <w:t xml:space="preserve"> </w:t>
      </w:r>
    </w:p>
    <w:p w14:paraId="16B6EC27" w14:textId="53D7CE9C" w:rsidR="00041F89" w:rsidRPr="00691B95" w:rsidRDefault="00041F89" w:rsidP="00E77A49">
      <w:pPr>
        <w:pStyle w:val="ApplicationNoteBody"/>
      </w:pPr>
      <w:r w:rsidRPr="00B04740">
        <w:lastRenderedPageBreak/>
        <w:t>For distributed TOEs that implement a registration channel (as described in FCO_CPC_EXT.1</w:t>
      </w:r>
      <w:r>
        <w:t>.2</w:t>
      </w:r>
      <w:r w:rsidRPr="00B04740">
        <w:t xml:space="preserve">), the ST author </w:t>
      </w:r>
      <w:r w:rsidR="005F72F5">
        <w:t>uses</w:t>
      </w:r>
      <w:r w:rsidRPr="00B04740">
        <w:t xml:space="preserve"> </w:t>
      </w:r>
      <w:r w:rsidR="005F72F5">
        <w:t>the selection ‘</w:t>
      </w:r>
      <w:r w:rsidR="005F72F5" w:rsidRPr="005F72F5">
        <w:rPr>
          <w:iCs/>
        </w:rPr>
        <w:t>Ability to configure the cryptographic functionality</w:t>
      </w:r>
      <w:r w:rsidR="005F72F5">
        <w:t xml:space="preserve">’ in </w:t>
      </w:r>
      <w:r w:rsidRPr="00B04740">
        <w:t xml:space="preserve">this SFR, and its corresponding mapping in the TSS, </w:t>
      </w:r>
      <w:r w:rsidR="005F72F5">
        <w:t xml:space="preserve">to describe </w:t>
      </w:r>
      <w:r w:rsidRPr="00B04740">
        <w:t xml:space="preserve">the configuration of any </w:t>
      </w:r>
      <w:r>
        <w:t xml:space="preserve">cryptographic </w:t>
      </w:r>
      <w:r w:rsidRPr="00B04740">
        <w:t xml:space="preserve">aspects of the registration channel that can be modified by the operational environment in order to improve the channel security (cf. AGD_PRE.1 refinement item </w:t>
      </w:r>
      <w:r w:rsidRPr="00B04740">
        <w:fldChar w:fldCharType="begin"/>
      </w:r>
      <w:r w:rsidRPr="00B04740">
        <w:instrText xml:space="preserve"> REF _Ref436394491 \r \h </w:instrText>
      </w:r>
      <w:r>
        <w:instrText xml:space="preserve"> \* MERGEFORMAT </w:instrText>
      </w:r>
      <w:r w:rsidRPr="00B04740">
        <w:fldChar w:fldCharType="separate"/>
      </w:r>
      <w:r w:rsidR="00F30759">
        <w:rPr>
          <w:cs/>
        </w:rPr>
        <w:t>‎</w:t>
      </w:r>
      <w:r w:rsidR="00F30759">
        <w:t>2</w:t>
      </w:r>
      <w:r w:rsidRPr="00B04740">
        <w:fldChar w:fldCharType="end"/>
      </w:r>
      <w:r w:rsidRPr="00B04740">
        <w:t>).</w:t>
      </w:r>
    </w:p>
    <w:p w14:paraId="6FBBDC7A" w14:textId="77777777" w:rsidR="00E44DC0" w:rsidRDefault="00E44DC0" w:rsidP="008D166A">
      <w:pPr>
        <w:pStyle w:val="BodyText"/>
      </w:pPr>
    </w:p>
    <w:p w14:paraId="15062B16" w14:textId="77777777" w:rsidR="00E44DC0" w:rsidRDefault="0086745C" w:rsidP="00223BD6">
      <w:pPr>
        <w:pStyle w:val="Heading3"/>
      </w:pPr>
      <w:bookmarkStart w:id="412" w:name="_Toc412821580"/>
      <w:bookmarkStart w:id="413" w:name="_Toc456887876"/>
      <w:r w:rsidRPr="0086745C">
        <w:rPr>
          <w:spacing w:val="-1"/>
        </w:rPr>
        <w:t>Security management roles</w:t>
      </w:r>
      <w:r w:rsidR="00E44DC0">
        <w:t xml:space="preserve"> (FMT_</w:t>
      </w:r>
      <w:r w:rsidR="00223BD6">
        <w:t>SMR</w:t>
      </w:r>
      <w:r w:rsidR="00E44DC0">
        <w:t>)</w:t>
      </w:r>
      <w:bookmarkEnd w:id="412"/>
      <w:bookmarkEnd w:id="413"/>
      <w:r w:rsidR="00E44DC0">
        <w:t xml:space="preserve"> </w:t>
      </w:r>
    </w:p>
    <w:p w14:paraId="28AF9AB9" w14:textId="77777777" w:rsidR="00E44DC0" w:rsidRDefault="00E44DC0" w:rsidP="00223BD6">
      <w:pPr>
        <w:pStyle w:val="Heading4"/>
      </w:pPr>
      <w:bookmarkStart w:id="414" w:name="_Toc412821581"/>
      <w:bookmarkStart w:id="415" w:name="_Toc456887877"/>
      <w:r>
        <w:t>FMT_</w:t>
      </w:r>
      <w:proofErr w:type="gramStart"/>
      <w:r w:rsidR="00223BD6">
        <w:t>SMR</w:t>
      </w:r>
      <w:r>
        <w:t>.</w:t>
      </w:r>
      <w:r w:rsidR="00223BD6">
        <w:t>2</w:t>
      </w:r>
      <w:r>
        <w:t xml:space="preserve">  </w:t>
      </w:r>
      <w:r w:rsidR="00223BD6" w:rsidRPr="00223BD6">
        <w:rPr>
          <w:spacing w:val="-1"/>
        </w:rPr>
        <w:t>Restrictions</w:t>
      </w:r>
      <w:proofErr w:type="gramEnd"/>
      <w:r w:rsidR="00223BD6" w:rsidRPr="00223BD6">
        <w:rPr>
          <w:spacing w:val="-1"/>
        </w:rPr>
        <w:t xml:space="preserve"> on security roles</w:t>
      </w:r>
      <w:bookmarkEnd w:id="414"/>
      <w:bookmarkEnd w:id="415"/>
    </w:p>
    <w:p w14:paraId="73CF79BB" w14:textId="77777777" w:rsidR="00E44DC0" w:rsidRPr="00691B95" w:rsidRDefault="00E44DC0" w:rsidP="00E44DC0">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 xml:space="preserve">FMT_SMR.2 </w:t>
      </w:r>
      <w:r w:rsidRPr="00691B95">
        <w:rPr>
          <w:b/>
          <w:bCs/>
        </w:rPr>
        <w:tab/>
      </w:r>
      <w:r w:rsidRPr="00691B95">
        <w:rPr>
          <w:b/>
          <w:bCs/>
        </w:rPr>
        <w:tab/>
      </w:r>
      <w:r>
        <w:rPr>
          <w:b/>
          <w:bCs/>
        </w:rPr>
        <w:tab/>
      </w:r>
      <w:r w:rsidRPr="00691B95">
        <w:rPr>
          <w:b/>
          <w:bCs/>
        </w:rPr>
        <w:t>Restrictions on Security Roles</w:t>
      </w:r>
    </w:p>
    <w:p w14:paraId="797DE28E" w14:textId="77777777" w:rsidR="00E44DC0" w:rsidRDefault="00E44DC0" w:rsidP="00E44DC0">
      <w:pPr>
        <w:pStyle w:val="BodyText"/>
      </w:pPr>
      <w:r w:rsidRPr="00691B95">
        <w:rPr>
          <w:b/>
        </w:rPr>
        <w:t>FMT_SMR.2.1</w:t>
      </w:r>
      <w:r>
        <w:t xml:space="preserve"> </w:t>
      </w:r>
      <w:r w:rsidRPr="00491319">
        <w:t>The TSF shall maintain the roles:</w:t>
      </w:r>
    </w:p>
    <w:p w14:paraId="6D6969E1" w14:textId="77777777" w:rsidR="00866275" w:rsidRPr="00266D85" w:rsidRDefault="00CC209C" w:rsidP="001E3E42">
      <w:pPr>
        <w:pStyle w:val="ListParagraph"/>
        <w:numPr>
          <w:ilvl w:val="0"/>
          <w:numId w:val="19"/>
        </w:numPr>
        <w:spacing w:after="240"/>
        <w:ind w:left="714" w:hanging="357"/>
        <w:rPr>
          <w:i/>
          <w:iCs/>
        </w:rPr>
      </w:pPr>
      <w:r w:rsidRPr="00266D85">
        <w:rPr>
          <w:i/>
          <w:iCs/>
        </w:rPr>
        <w:t>Security Administrator</w:t>
      </w:r>
      <w:r w:rsidR="00866275" w:rsidRPr="00266D85">
        <w:rPr>
          <w:i/>
          <w:iCs/>
        </w:rPr>
        <w:t>.</w:t>
      </w:r>
    </w:p>
    <w:p w14:paraId="000FC62B" w14:textId="77777777" w:rsidR="00866275" w:rsidRPr="00866275" w:rsidRDefault="00866275" w:rsidP="00866275">
      <w:pPr>
        <w:pStyle w:val="BodyText"/>
        <w:rPr>
          <w:b/>
        </w:rPr>
      </w:pPr>
      <w:r w:rsidRPr="00866275">
        <w:rPr>
          <w:b/>
        </w:rPr>
        <w:t>FMT_SMR.2.2</w:t>
      </w:r>
      <w:r w:rsidRPr="00866275">
        <w:rPr>
          <w:bCs/>
        </w:rPr>
        <w:t xml:space="preserve"> The TSF shall be able to associate users with roles.</w:t>
      </w:r>
    </w:p>
    <w:p w14:paraId="7832029C" w14:textId="77777777" w:rsidR="00866275" w:rsidRPr="00866275" w:rsidRDefault="00866275" w:rsidP="00866275">
      <w:pPr>
        <w:pStyle w:val="BodyText"/>
        <w:rPr>
          <w:bCs/>
        </w:rPr>
      </w:pPr>
      <w:r w:rsidRPr="00866275">
        <w:rPr>
          <w:b/>
        </w:rPr>
        <w:t>FMT_SMR.2.3</w:t>
      </w:r>
      <w:r w:rsidRPr="00866275">
        <w:rPr>
          <w:bCs/>
        </w:rPr>
        <w:t xml:space="preserve"> The TSF shall ensure that the conditions</w:t>
      </w:r>
    </w:p>
    <w:p w14:paraId="319B1435" w14:textId="77777777" w:rsidR="00866275" w:rsidRPr="00266D85" w:rsidRDefault="00DA4529" w:rsidP="00F30FC0">
      <w:pPr>
        <w:pStyle w:val="ListParagraph"/>
        <w:numPr>
          <w:ilvl w:val="0"/>
          <w:numId w:val="19"/>
        </w:numPr>
        <w:rPr>
          <w:i/>
          <w:iCs/>
        </w:rPr>
      </w:pPr>
      <w:r w:rsidRPr="00266D85">
        <w:rPr>
          <w:i/>
          <w:iCs/>
        </w:rPr>
        <w:t xml:space="preserve">The </w:t>
      </w:r>
      <w:r w:rsidR="00CC209C" w:rsidRPr="00266D85">
        <w:rPr>
          <w:i/>
          <w:iCs/>
        </w:rPr>
        <w:t>Security Administrator</w:t>
      </w:r>
      <w:r w:rsidR="00866275" w:rsidRPr="00266D85">
        <w:rPr>
          <w:i/>
          <w:iCs/>
        </w:rPr>
        <w:t xml:space="preserve"> role shall be able to administer the TOE locally;</w:t>
      </w:r>
    </w:p>
    <w:p w14:paraId="25630E32" w14:textId="77777777" w:rsidR="00866275" w:rsidRPr="00266D85" w:rsidRDefault="00DA4529" w:rsidP="004F39A5">
      <w:pPr>
        <w:pStyle w:val="ListParagraph"/>
        <w:numPr>
          <w:ilvl w:val="0"/>
          <w:numId w:val="19"/>
        </w:numPr>
        <w:spacing w:after="240"/>
        <w:ind w:left="714" w:hanging="357"/>
        <w:rPr>
          <w:i/>
          <w:iCs/>
        </w:rPr>
      </w:pPr>
      <w:r w:rsidRPr="00266D85">
        <w:rPr>
          <w:i/>
          <w:iCs/>
        </w:rPr>
        <w:t xml:space="preserve">The </w:t>
      </w:r>
      <w:r w:rsidR="00CC209C" w:rsidRPr="00266D85">
        <w:rPr>
          <w:i/>
          <w:iCs/>
        </w:rPr>
        <w:t>Security Administrator</w:t>
      </w:r>
      <w:r w:rsidR="00866275" w:rsidRPr="00266D85">
        <w:rPr>
          <w:i/>
          <w:iCs/>
        </w:rPr>
        <w:t xml:space="preserve"> role shall be able to administer the TOE remotely</w:t>
      </w:r>
    </w:p>
    <w:p w14:paraId="64245EF1" w14:textId="77777777" w:rsidR="00866275" w:rsidRDefault="00866275" w:rsidP="00866275">
      <w:proofErr w:type="gramStart"/>
      <w:r>
        <w:t>are</w:t>
      </w:r>
      <w:proofErr w:type="gramEnd"/>
      <w:r>
        <w:t xml:space="preserve"> satisfied. </w:t>
      </w:r>
    </w:p>
    <w:p w14:paraId="625B2807" w14:textId="77777777" w:rsidR="00866275" w:rsidRDefault="00866275" w:rsidP="009C6BB1">
      <w:pPr>
        <w:pStyle w:val="ApplicationNoteHead"/>
      </w:pPr>
    </w:p>
    <w:p w14:paraId="1ABBD447" w14:textId="77777777" w:rsidR="00F81368" w:rsidRDefault="00CC209C" w:rsidP="00D746C6">
      <w:pPr>
        <w:pStyle w:val="ApplicationNoteBody"/>
      </w:pPr>
      <w:r>
        <w:t>FMT_SMR.2.3 requires that a</w:t>
      </w:r>
      <w:r w:rsidR="00866275" w:rsidRPr="00D87464">
        <w:t xml:space="preserve"> </w:t>
      </w:r>
      <w:r>
        <w:t>Security Administrator</w:t>
      </w:r>
      <w:r w:rsidR="00866275" w:rsidRPr="00D87464">
        <w:t xml:space="preserve"> be able to administer the TOE through the local console and through a remote mechanism (IPsec, SSH, TLS, HTTPS).</w:t>
      </w:r>
    </w:p>
    <w:p w14:paraId="5E1B84A2" w14:textId="191E15D5" w:rsidR="00866275" w:rsidRDefault="00F81368" w:rsidP="00D746C6">
      <w:pPr>
        <w:pStyle w:val="ApplicationNoteBody"/>
      </w:pPr>
      <w:r w:rsidRPr="00F81368">
        <w:t xml:space="preserve">For distributed TOEs not every TOE component is required to implement its own user management to </w:t>
      </w:r>
      <w:proofErr w:type="spellStart"/>
      <w:r w:rsidRPr="00F81368">
        <w:t>fulfill</w:t>
      </w:r>
      <w:proofErr w:type="spellEnd"/>
      <w:r w:rsidRPr="00F81368">
        <w:t xml:space="preserve"> this SFR. At least one component has to support authentication and identification of Security Administrators according to FIA_UIA_EXT.1 and FIA_UAU_EXT.2. For the other TOE components authentication as Security Administrator can be realized through the use of a trusted channel (either according to FTP_ITC.1 or FPT_ITT.1) from a component that supports the authentication of Security Administrators according to FIA_UIA_EXT.1 and FIA_UAU_EXT.2.  The identification of users according to FIA_UIA_EXT.1.2 and the association of users with roles according to FMT_SMR.2.2 </w:t>
      </w:r>
      <w:proofErr w:type="gramStart"/>
      <w:r w:rsidRPr="00F81368">
        <w:t>is</w:t>
      </w:r>
      <w:proofErr w:type="gramEnd"/>
      <w:r w:rsidRPr="00F81368">
        <w:t xml:space="preserve"> done through the components that support the authentication of Security Administrators according to FIA_UIA_EXT.1 and FIA_UAU_EXT.2. TOE components that authenticate Security Administrators through the use of a trusted channel are not required to support local administration of the component as defined in FMT_SMR.2.3.</w:t>
      </w:r>
    </w:p>
    <w:p w14:paraId="60BC30DD" w14:textId="77777777" w:rsidR="001A535E" w:rsidRDefault="001A535E" w:rsidP="008D166A">
      <w:pPr>
        <w:pStyle w:val="BodyText"/>
      </w:pPr>
    </w:p>
    <w:p w14:paraId="2EAB6B59" w14:textId="77777777" w:rsidR="00DE0D00" w:rsidRDefault="00DE0D00" w:rsidP="00E40987">
      <w:pPr>
        <w:pStyle w:val="Heading2"/>
      </w:pPr>
      <w:bookmarkStart w:id="416" w:name="_Ref389650418"/>
      <w:bookmarkStart w:id="417" w:name="_Toc391303655"/>
      <w:bookmarkStart w:id="418" w:name="_Toc412821582"/>
      <w:bookmarkStart w:id="419" w:name="_Toc456887878"/>
      <w:r w:rsidRPr="00A767BE">
        <w:t>Protection of the TSF (FPT)</w:t>
      </w:r>
      <w:bookmarkEnd w:id="416"/>
      <w:bookmarkEnd w:id="417"/>
      <w:bookmarkEnd w:id="418"/>
      <w:bookmarkEnd w:id="419"/>
    </w:p>
    <w:p w14:paraId="0141FFBD" w14:textId="77777777" w:rsidR="00216AF7" w:rsidRPr="00216AF7" w:rsidRDefault="00216AF7" w:rsidP="00DD0EF1">
      <w:pPr>
        <w:pStyle w:val="BodyText"/>
      </w:pPr>
      <w:r>
        <w:t xml:space="preserve">This section defines requirements for the TOE to protect critical security data such as keys and passwords, to provide self-tests that monitor continued correct operation of the TOE (including detection of failures of firmware or software integrity), </w:t>
      </w:r>
      <w:r w:rsidR="00631DC4">
        <w:t xml:space="preserve">and to provide trusted </w:t>
      </w:r>
      <w:r w:rsidR="00631DC4">
        <w:lastRenderedPageBreak/>
        <w:t>methods for updates to the TOE firmware/software. In addition, the TOE is required to provide reliable timestamps in order t</w:t>
      </w:r>
      <w:r w:rsidR="001C493D">
        <w:t>o support accurate audit recording under the FAU_GEN family</w:t>
      </w:r>
      <w:r w:rsidR="00631DC4">
        <w:t>.</w:t>
      </w:r>
      <w:r w:rsidR="00DD0EF1">
        <w:t xml:space="preserve"> </w:t>
      </w:r>
    </w:p>
    <w:p w14:paraId="5BFCB74C" w14:textId="77777777" w:rsidR="00E40987" w:rsidRDefault="00DF75AD" w:rsidP="00DF75AD">
      <w:pPr>
        <w:pStyle w:val="Heading3"/>
      </w:pPr>
      <w:bookmarkStart w:id="420" w:name="_Toc400441036"/>
      <w:bookmarkStart w:id="421" w:name="_Toc400556674"/>
      <w:bookmarkStart w:id="422" w:name="_Toc400621773"/>
      <w:bookmarkStart w:id="423" w:name="_Toc400695578"/>
      <w:bookmarkStart w:id="424" w:name="_Toc400721321"/>
      <w:bookmarkStart w:id="425" w:name="_Toc400986087"/>
      <w:bookmarkStart w:id="426" w:name="_Toc401332183"/>
      <w:bookmarkStart w:id="427" w:name="_Toc401334931"/>
      <w:bookmarkStart w:id="428" w:name="_Toc400441037"/>
      <w:bookmarkStart w:id="429" w:name="_Toc400556675"/>
      <w:bookmarkStart w:id="430" w:name="_Toc400621774"/>
      <w:bookmarkStart w:id="431" w:name="_Toc400695579"/>
      <w:bookmarkStart w:id="432" w:name="_Toc400721322"/>
      <w:bookmarkStart w:id="433" w:name="_Toc400986088"/>
      <w:bookmarkStart w:id="434" w:name="_Toc401332184"/>
      <w:bookmarkStart w:id="435" w:name="_Toc401334932"/>
      <w:bookmarkStart w:id="436" w:name="_Toc400441038"/>
      <w:bookmarkStart w:id="437" w:name="_Toc400556676"/>
      <w:bookmarkStart w:id="438" w:name="_Toc400621775"/>
      <w:bookmarkStart w:id="439" w:name="_Toc400695580"/>
      <w:bookmarkStart w:id="440" w:name="_Toc400721323"/>
      <w:bookmarkStart w:id="441" w:name="_Toc400986089"/>
      <w:bookmarkStart w:id="442" w:name="_Toc401332185"/>
      <w:bookmarkStart w:id="443" w:name="_Toc401334933"/>
      <w:bookmarkStart w:id="444" w:name="_Toc400441039"/>
      <w:bookmarkStart w:id="445" w:name="_Toc400556677"/>
      <w:bookmarkStart w:id="446" w:name="_Toc400621776"/>
      <w:bookmarkStart w:id="447" w:name="_Toc400695581"/>
      <w:bookmarkStart w:id="448" w:name="_Toc400721324"/>
      <w:bookmarkStart w:id="449" w:name="_Toc400986090"/>
      <w:bookmarkStart w:id="450" w:name="_Toc401332186"/>
      <w:bookmarkStart w:id="451" w:name="_Toc401334934"/>
      <w:bookmarkStart w:id="452" w:name="_Toc400441040"/>
      <w:bookmarkStart w:id="453" w:name="_Toc400556678"/>
      <w:bookmarkStart w:id="454" w:name="_Toc400621777"/>
      <w:bookmarkStart w:id="455" w:name="_Toc400695582"/>
      <w:bookmarkStart w:id="456" w:name="_Toc400721325"/>
      <w:bookmarkStart w:id="457" w:name="_Toc400986091"/>
      <w:bookmarkStart w:id="458" w:name="_Toc401332187"/>
      <w:bookmarkStart w:id="459" w:name="_Toc401334935"/>
      <w:bookmarkStart w:id="460" w:name="_Toc400441041"/>
      <w:bookmarkStart w:id="461" w:name="_Toc400556679"/>
      <w:bookmarkStart w:id="462" w:name="_Toc400621778"/>
      <w:bookmarkStart w:id="463" w:name="_Toc400695583"/>
      <w:bookmarkStart w:id="464" w:name="_Toc400721326"/>
      <w:bookmarkStart w:id="465" w:name="_Toc400986092"/>
      <w:bookmarkStart w:id="466" w:name="_Toc401332188"/>
      <w:bookmarkStart w:id="467" w:name="_Toc401334936"/>
      <w:bookmarkStart w:id="468" w:name="_Toc400441042"/>
      <w:bookmarkStart w:id="469" w:name="_Toc400556680"/>
      <w:bookmarkStart w:id="470" w:name="_Toc400621779"/>
      <w:bookmarkStart w:id="471" w:name="_Toc400695584"/>
      <w:bookmarkStart w:id="472" w:name="_Toc400721327"/>
      <w:bookmarkStart w:id="473" w:name="_Toc400986093"/>
      <w:bookmarkStart w:id="474" w:name="_Toc401332189"/>
      <w:bookmarkStart w:id="475" w:name="_Toc401334937"/>
      <w:bookmarkStart w:id="476" w:name="_Toc412821583"/>
      <w:bookmarkStart w:id="477" w:name="_Toc45688787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r w:rsidRPr="00E40987">
        <w:t>Protection of TSF Data</w:t>
      </w:r>
      <w:r w:rsidR="00E40987">
        <w:t xml:space="preserve"> (Extended – F</w:t>
      </w:r>
      <w:r w:rsidR="00E40987" w:rsidRPr="00E40987">
        <w:t>PT_SKP_EXT</w:t>
      </w:r>
      <w:r w:rsidR="00E40987">
        <w:t>)</w:t>
      </w:r>
      <w:bookmarkEnd w:id="476"/>
      <w:bookmarkEnd w:id="477"/>
    </w:p>
    <w:p w14:paraId="0910BCF3" w14:textId="77777777" w:rsidR="00E40987" w:rsidRDefault="00E40987" w:rsidP="00E40987">
      <w:pPr>
        <w:pStyle w:val="Heading4"/>
      </w:pPr>
      <w:bookmarkStart w:id="478" w:name="_Toc412821584"/>
      <w:bookmarkStart w:id="479" w:name="_Toc456887880"/>
      <w:r w:rsidRPr="00E40987">
        <w:t>FPT_SKP_</w:t>
      </w:r>
      <w:proofErr w:type="gramStart"/>
      <w:r w:rsidRPr="00E40987">
        <w:t>EXT.1</w:t>
      </w:r>
      <w:r>
        <w:t xml:space="preserve">  </w:t>
      </w:r>
      <w:r w:rsidRPr="00E40987">
        <w:t>Protection</w:t>
      </w:r>
      <w:proofErr w:type="gramEnd"/>
      <w:r w:rsidRPr="00E40987">
        <w:t xml:space="preserve"> of TSF Data (for reading of all symmetric keys)</w:t>
      </w:r>
      <w:bookmarkEnd w:id="478"/>
      <w:bookmarkEnd w:id="479"/>
    </w:p>
    <w:p w14:paraId="622D6927" w14:textId="77777777" w:rsidR="00DE0D00" w:rsidRPr="00691B95" w:rsidRDefault="00DE0D00" w:rsidP="00FE512A">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 xml:space="preserve">FPT_SKP_EXT.1 </w:t>
      </w:r>
      <w:r>
        <w:rPr>
          <w:b/>
          <w:bCs/>
        </w:rPr>
        <w:tab/>
      </w:r>
      <w:r w:rsidRPr="00691B95">
        <w:rPr>
          <w:b/>
          <w:bCs/>
        </w:rPr>
        <w:t>Protection of TSF Data (for reading of all symmetric keys)</w:t>
      </w:r>
    </w:p>
    <w:p w14:paraId="0327E3D3" w14:textId="77777777" w:rsidR="00DE0D00" w:rsidRPr="00FF37B7" w:rsidRDefault="00DE0D00" w:rsidP="00DE0D00">
      <w:pPr>
        <w:pStyle w:val="BodyText"/>
      </w:pPr>
      <w:r w:rsidRPr="00691B95">
        <w:rPr>
          <w:b/>
        </w:rPr>
        <w:t>FPT_SKP_EXT.1.1</w:t>
      </w:r>
      <w:r>
        <w:t xml:space="preserve"> </w:t>
      </w:r>
      <w:r w:rsidRPr="00FF37B7">
        <w:t>The TSF shall prevent reading of all pre-shared keys, symmetric keys, and private keys.</w:t>
      </w:r>
    </w:p>
    <w:p w14:paraId="2C5BC349" w14:textId="77777777" w:rsidR="00D9004D" w:rsidRDefault="00D9004D" w:rsidP="00D9004D">
      <w:pPr>
        <w:pStyle w:val="ApplicationNoteHead"/>
      </w:pPr>
    </w:p>
    <w:p w14:paraId="575F92C0" w14:textId="77777777" w:rsidR="006A7B48" w:rsidRPr="00B02DB4" w:rsidRDefault="00B93683" w:rsidP="00DD0EF1">
      <w:pPr>
        <w:pStyle w:val="ApplicationNoteBody"/>
      </w:pPr>
      <w:r w:rsidRPr="00B02DB4">
        <w:t>The intent of this requirement is for the device to protect keys, key material, and authentication credentials from unauthorized disclosure.</w:t>
      </w:r>
      <w:r w:rsidR="00DD0EF1">
        <w:t xml:space="preserve"> </w:t>
      </w:r>
      <w:r w:rsidRPr="00B02DB4">
        <w:t xml:space="preserve">This data should only be accessed for the purposes of their assigned security functionality, and there is no need for them to be </w:t>
      </w:r>
      <w:proofErr w:type="gramStart"/>
      <w:r w:rsidRPr="00B02DB4">
        <w:t>displayed/accessed</w:t>
      </w:r>
      <w:proofErr w:type="gramEnd"/>
      <w:r w:rsidRPr="00B02DB4">
        <w:t xml:space="preserve"> at any other time.</w:t>
      </w:r>
      <w:r w:rsidR="00DD0EF1">
        <w:t xml:space="preserve"> </w:t>
      </w:r>
      <w:r w:rsidRPr="00B02DB4">
        <w:t>This requirement does not prevent the device from providing indication that these exist, are in use, or are still valid.</w:t>
      </w:r>
      <w:r w:rsidR="00DD0EF1">
        <w:t xml:space="preserve"> </w:t>
      </w:r>
      <w:r w:rsidRPr="00B02DB4">
        <w:t>It does, however, restrict the reading of the values outright. </w:t>
      </w:r>
    </w:p>
    <w:p w14:paraId="088DA852" w14:textId="77777777" w:rsidR="00471F63" w:rsidRDefault="00471F63" w:rsidP="00471F63">
      <w:pPr>
        <w:pStyle w:val="BodyText"/>
      </w:pPr>
    </w:p>
    <w:p w14:paraId="3D7EF9BA" w14:textId="77777777" w:rsidR="00C53680" w:rsidRDefault="00C53680" w:rsidP="00C53680">
      <w:pPr>
        <w:pStyle w:val="Heading3"/>
      </w:pPr>
      <w:bookmarkStart w:id="480" w:name="_Toc412821585"/>
      <w:bookmarkStart w:id="481" w:name="_Toc456887881"/>
      <w:r w:rsidRPr="00FE512A">
        <w:t xml:space="preserve">Protection of Administrator Passwords </w:t>
      </w:r>
      <w:r>
        <w:t xml:space="preserve">(Extended – </w:t>
      </w:r>
      <w:r w:rsidRPr="00E40987">
        <w:t>FPT_APW_EXT</w:t>
      </w:r>
      <w:r>
        <w:t>)</w:t>
      </w:r>
      <w:bookmarkEnd w:id="480"/>
      <w:bookmarkEnd w:id="481"/>
    </w:p>
    <w:p w14:paraId="4B3F274A" w14:textId="77777777" w:rsidR="00C53680" w:rsidRPr="00FE512A" w:rsidRDefault="00C53680" w:rsidP="00C53680">
      <w:pPr>
        <w:pStyle w:val="Heading4"/>
      </w:pPr>
      <w:bookmarkStart w:id="482" w:name="_Toc412821586"/>
      <w:bookmarkStart w:id="483" w:name="_Toc456887882"/>
      <w:r>
        <w:t>FPT_APW_</w:t>
      </w:r>
      <w:proofErr w:type="gramStart"/>
      <w:r>
        <w:t xml:space="preserve">EXT.1  </w:t>
      </w:r>
      <w:r w:rsidRPr="00FE512A">
        <w:t>Protection</w:t>
      </w:r>
      <w:proofErr w:type="gramEnd"/>
      <w:r w:rsidRPr="00FE512A">
        <w:t xml:space="preserve"> of Administrator Passwords</w:t>
      </w:r>
      <w:bookmarkEnd w:id="482"/>
      <w:bookmarkEnd w:id="483"/>
    </w:p>
    <w:p w14:paraId="50D3301A" w14:textId="77777777" w:rsidR="00C53680" w:rsidRPr="00691B95" w:rsidRDefault="00C53680" w:rsidP="00C53680">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 xml:space="preserve">FPT_APW_EXT.1 </w:t>
      </w:r>
      <w:r w:rsidRPr="00691B95">
        <w:rPr>
          <w:b/>
          <w:bCs/>
        </w:rPr>
        <w:tab/>
      </w:r>
      <w:r w:rsidRPr="00691B95">
        <w:rPr>
          <w:b/>
          <w:bCs/>
        </w:rPr>
        <w:tab/>
        <w:t>Protection of Administrator Passwords</w:t>
      </w:r>
    </w:p>
    <w:p w14:paraId="50E936B4" w14:textId="77777777" w:rsidR="00C53680" w:rsidRPr="009137F7" w:rsidRDefault="00C53680" w:rsidP="00C53680">
      <w:pPr>
        <w:pStyle w:val="BodyText"/>
      </w:pPr>
      <w:r w:rsidRPr="00691B95">
        <w:rPr>
          <w:b/>
        </w:rPr>
        <w:t>FPT_APW_EXT.1.1</w:t>
      </w:r>
      <w:r>
        <w:t xml:space="preserve"> </w:t>
      </w:r>
      <w:r w:rsidRPr="009137F7">
        <w:t>The TSF shall store passwords in non-plaintext form.</w:t>
      </w:r>
    </w:p>
    <w:p w14:paraId="1DE46864" w14:textId="77777777" w:rsidR="00C53680" w:rsidRPr="009137F7" w:rsidRDefault="00C53680" w:rsidP="00C53680">
      <w:pPr>
        <w:pStyle w:val="BodyText"/>
      </w:pPr>
      <w:r w:rsidRPr="00691B95">
        <w:rPr>
          <w:b/>
        </w:rPr>
        <w:t>FPT_APW_EXT.1.2</w:t>
      </w:r>
      <w:r>
        <w:t xml:space="preserve"> </w:t>
      </w:r>
      <w:r w:rsidRPr="009137F7">
        <w:t>The TSF shall prevent the reading of plaintext passwords.</w:t>
      </w:r>
    </w:p>
    <w:p w14:paraId="5E85855D" w14:textId="77777777" w:rsidR="00C53680" w:rsidRDefault="00C53680" w:rsidP="00C53680">
      <w:pPr>
        <w:pStyle w:val="ApplicationNoteHead"/>
      </w:pPr>
    </w:p>
    <w:p w14:paraId="435A341A" w14:textId="22CDD1EC" w:rsidR="00C53680" w:rsidRDefault="00C53680" w:rsidP="00C53680">
      <w:pPr>
        <w:pStyle w:val="ApplicationNoteBody"/>
      </w:pPr>
      <w:r w:rsidRPr="00691B95">
        <w:t>The intent of the requirement is that raw password authentication data are not stored in the clear, and that no user or administrator is able to read the plaintext password through “normal” interfaces. An all-powerful administrator of course could directly read memory to capture a password but is trusted not to do so.</w:t>
      </w:r>
      <w:r w:rsidR="00C07790">
        <w:t xml:space="preserve"> Passwords should be obscured during entry on the local console in accordance with FIA_UAU.7.</w:t>
      </w:r>
    </w:p>
    <w:p w14:paraId="768D91D3" w14:textId="77777777" w:rsidR="00C53680" w:rsidRDefault="00C53680" w:rsidP="00C53680">
      <w:pPr>
        <w:pStyle w:val="BodyText"/>
      </w:pPr>
    </w:p>
    <w:p w14:paraId="30203753" w14:textId="77777777" w:rsidR="00C37488" w:rsidRDefault="00C37488" w:rsidP="00C37488">
      <w:pPr>
        <w:pStyle w:val="Heading3"/>
        <w:rPr>
          <w:rFonts w:eastAsia="SimSun"/>
        </w:rPr>
      </w:pPr>
      <w:bookmarkStart w:id="484" w:name="_Toc412821587"/>
      <w:bookmarkStart w:id="485" w:name="_Toc456887883"/>
      <w:r w:rsidRPr="003271F4">
        <w:rPr>
          <w:rFonts w:eastAsia="SimSun"/>
        </w:rPr>
        <w:t>TSF testing</w:t>
      </w:r>
      <w:r>
        <w:rPr>
          <w:rFonts w:eastAsia="SimSun"/>
        </w:rPr>
        <w:t xml:space="preserve"> (Extended</w:t>
      </w:r>
      <w:r w:rsidR="00170ED7">
        <w:rPr>
          <w:rFonts w:eastAsia="SimSun"/>
        </w:rPr>
        <w:t xml:space="preserve"> – FPT_TST_EXT</w:t>
      </w:r>
      <w:r>
        <w:rPr>
          <w:rFonts w:eastAsia="SimSun"/>
        </w:rPr>
        <w:t>)</w:t>
      </w:r>
      <w:bookmarkEnd w:id="484"/>
      <w:bookmarkEnd w:id="485"/>
    </w:p>
    <w:p w14:paraId="5EF745BD" w14:textId="77777777" w:rsidR="00017956" w:rsidRDefault="00017956" w:rsidP="00017956">
      <w:r>
        <w:t>In order to detect some number of failures of underlying security mechanisms used by the TSF, the TSF will perform self</w:t>
      </w:r>
      <w:r w:rsidR="00F529A2">
        <w:t>-tests. The extent of this self-</w:t>
      </w:r>
      <w:r>
        <w:t>testing is left to the product developer, but a</w:t>
      </w:r>
      <w:r w:rsidR="00F529A2">
        <w:t xml:space="preserve"> more comprehensive set of self-</w:t>
      </w:r>
      <w:r>
        <w:t>tests should result in a more trustworthy platform on which to develop enterprise architecture.</w:t>
      </w:r>
    </w:p>
    <w:p w14:paraId="4F3B54A7" w14:textId="2B0039D9" w:rsidR="00017956" w:rsidRDefault="00017956" w:rsidP="00017956">
      <w:r>
        <w:t xml:space="preserve">(For this component, selection-based requirements exist in Appendix </w:t>
      </w:r>
      <w:r>
        <w:fldChar w:fldCharType="begin"/>
      </w:r>
      <w:r>
        <w:instrText xml:space="preserve"> REF _Ref386377140 \r \h </w:instrText>
      </w:r>
      <w:r>
        <w:fldChar w:fldCharType="separate"/>
      </w:r>
      <w:r w:rsidR="00F30759">
        <w:rPr>
          <w:cs/>
        </w:rPr>
        <w:t>‎</w:t>
      </w:r>
      <w:r w:rsidR="00F30759">
        <w:t>B</w:t>
      </w:r>
      <w:r>
        <w:fldChar w:fldCharType="end"/>
      </w:r>
      <w:r>
        <w:t>)</w:t>
      </w:r>
    </w:p>
    <w:p w14:paraId="322B6136" w14:textId="77777777" w:rsidR="00C37488" w:rsidRDefault="00170ED7" w:rsidP="00170ED7">
      <w:pPr>
        <w:pStyle w:val="Heading4"/>
      </w:pPr>
      <w:bookmarkStart w:id="486" w:name="_Toc412821588"/>
      <w:bookmarkStart w:id="487" w:name="_Toc456887884"/>
      <w:r w:rsidRPr="00170ED7">
        <w:lastRenderedPageBreak/>
        <w:t>FPT_TST_</w:t>
      </w:r>
      <w:proofErr w:type="gramStart"/>
      <w:r w:rsidRPr="00170ED7">
        <w:t>EXT.1</w:t>
      </w:r>
      <w:r>
        <w:t xml:space="preserve">  </w:t>
      </w:r>
      <w:r w:rsidR="008456EA">
        <w:t>TSF</w:t>
      </w:r>
      <w:proofErr w:type="gramEnd"/>
      <w:r w:rsidR="008456EA">
        <w:t xml:space="preserve"> Testing (Extended)</w:t>
      </w:r>
      <w:bookmarkEnd w:id="486"/>
      <w:bookmarkEnd w:id="487"/>
    </w:p>
    <w:p w14:paraId="453D2697" w14:textId="77777777" w:rsidR="008456EA" w:rsidRPr="00691B95" w:rsidRDefault="008456EA" w:rsidP="008456EA">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FPT_</w:t>
      </w:r>
      <w:r>
        <w:rPr>
          <w:b/>
          <w:bCs/>
        </w:rPr>
        <w:t>T</w:t>
      </w:r>
      <w:r w:rsidRPr="00691B95">
        <w:rPr>
          <w:b/>
          <w:bCs/>
        </w:rPr>
        <w:t>S</w:t>
      </w:r>
      <w:r>
        <w:rPr>
          <w:b/>
          <w:bCs/>
        </w:rPr>
        <w:t>T</w:t>
      </w:r>
      <w:r w:rsidRPr="00691B95">
        <w:rPr>
          <w:b/>
          <w:bCs/>
        </w:rPr>
        <w:t xml:space="preserve">_EXT.1 </w:t>
      </w:r>
      <w:r>
        <w:rPr>
          <w:b/>
          <w:bCs/>
        </w:rPr>
        <w:tab/>
      </w:r>
      <w:r w:rsidRPr="00691B95">
        <w:rPr>
          <w:b/>
          <w:bCs/>
        </w:rPr>
        <w:t xml:space="preserve">TSF </w:t>
      </w:r>
      <w:r>
        <w:rPr>
          <w:b/>
          <w:bCs/>
        </w:rPr>
        <w:t>testing</w:t>
      </w:r>
    </w:p>
    <w:p w14:paraId="55FE3DC1" w14:textId="77777777" w:rsidR="008456EA" w:rsidRPr="00FF37B7" w:rsidRDefault="008456EA" w:rsidP="00F170CA">
      <w:pPr>
        <w:pStyle w:val="BodyText"/>
      </w:pPr>
      <w:r w:rsidRPr="00691B95">
        <w:rPr>
          <w:b/>
        </w:rPr>
        <w:t>FPT_</w:t>
      </w:r>
      <w:r w:rsidR="00354E80">
        <w:rPr>
          <w:b/>
        </w:rPr>
        <w:t>TST</w:t>
      </w:r>
      <w:r w:rsidRPr="00691B95">
        <w:rPr>
          <w:b/>
        </w:rPr>
        <w:t>_EXT.1.1</w:t>
      </w:r>
      <w:r>
        <w:t xml:space="preserve"> </w:t>
      </w:r>
      <w:r w:rsidR="00F27320">
        <w:rPr>
          <w:rFonts w:eastAsia="SimSun"/>
        </w:rPr>
        <w:t>The TSF shall run a suite of the following self</w:t>
      </w:r>
      <w:r w:rsidR="00F529A2">
        <w:rPr>
          <w:rFonts w:eastAsia="SimSun"/>
        </w:rPr>
        <w:t>-</w:t>
      </w:r>
      <w:r w:rsidR="00F27320">
        <w:rPr>
          <w:rFonts w:eastAsia="SimSun"/>
        </w:rPr>
        <w:t xml:space="preserve">tests [selection: </w:t>
      </w:r>
      <w:r w:rsidR="00F27320" w:rsidRPr="00F27320">
        <w:rPr>
          <w:rFonts w:eastAsia="SimSun"/>
          <w:i/>
          <w:iCs/>
        </w:rPr>
        <w:t>during initial start-up (on power on), periodically during normal operation, at the request of the authorised user, at the conditions [assignme</w:t>
      </w:r>
      <w:r w:rsidR="00032E55">
        <w:rPr>
          <w:rFonts w:eastAsia="SimSun"/>
          <w:i/>
          <w:iCs/>
        </w:rPr>
        <w:t>nt: conditions under which self-</w:t>
      </w:r>
      <w:r w:rsidR="00F27320" w:rsidRPr="00F27320">
        <w:rPr>
          <w:rFonts w:eastAsia="SimSun"/>
          <w:i/>
          <w:iCs/>
        </w:rPr>
        <w:t>tests should occur]</w:t>
      </w:r>
      <w:r w:rsidR="00F27320">
        <w:rPr>
          <w:rFonts w:eastAsia="SimSun"/>
        </w:rPr>
        <w:t>]</w:t>
      </w:r>
      <w:r w:rsidR="00F27320" w:rsidRPr="00E03EED">
        <w:rPr>
          <w:rFonts w:eastAsia="SimSun"/>
        </w:rPr>
        <w:t xml:space="preserve"> </w:t>
      </w:r>
      <w:r w:rsidR="00F27320">
        <w:rPr>
          <w:rFonts w:eastAsia="SimSun"/>
        </w:rPr>
        <w:t xml:space="preserve">to demonstrate the correct operation of </w:t>
      </w:r>
      <w:r w:rsidR="00F27320" w:rsidRPr="00E03EED">
        <w:rPr>
          <w:rFonts w:eastAsia="SimSun"/>
        </w:rPr>
        <w:t xml:space="preserve">the TSF: [assignment: </w:t>
      </w:r>
      <w:r w:rsidR="00032E55">
        <w:rPr>
          <w:rFonts w:eastAsia="SimSun"/>
          <w:i/>
          <w:iCs/>
        </w:rPr>
        <w:t>list of self-</w:t>
      </w:r>
      <w:r w:rsidR="00F27320" w:rsidRPr="00F27320">
        <w:rPr>
          <w:rFonts w:eastAsia="SimSun"/>
          <w:i/>
          <w:iCs/>
        </w:rPr>
        <w:t>tests run by the TSF</w:t>
      </w:r>
      <w:r w:rsidR="00F27320" w:rsidRPr="00E03EED">
        <w:rPr>
          <w:rFonts w:eastAsia="SimSun"/>
        </w:rPr>
        <w:t>]</w:t>
      </w:r>
      <w:r w:rsidR="00F27320" w:rsidRPr="00C518B1">
        <w:rPr>
          <w:rFonts w:eastAsia="SimSun"/>
        </w:rPr>
        <w:t>.</w:t>
      </w:r>
    </w:p>
    <w:p w14:paraId="1593F938" w14:textId="77777777" w:rsidR="008456EA" w:rsidRDefault="008456EA" w:rsidP="008456EA">
      <w:pPr>
        <w:pStyle w:val="ApplicationNoteHead"/>
      </w:pPr>
    </w:p>
    <w:p w14:paraId="68CCA698" w14:textId="3D9EC191" w:rsidR="008456EA" w:rsidRDefault="00F27320" w:rsidP="00055C40">
      <w:pPr>
        <w:pStyle w:val="ApplicationNoteBody"/>
      </w:pPr>
      <w:r>
        <w:rPr>
          <w:rFonts w:eastAsia="SimSun"/>
        </w:rPr>
        <w:t xml:space="preserve">It is expected that self-tests are carried out during initial start-up (on power on). Other options </w:t>
      </w:r>
      <w:r w:rsidR="00055C40">
        <w:rPr>
          <w:rFonts w:eastAsia="SimSun"/>
        </w:rPr>
        <w:t xml:space="preserve">should </w:t>
      </w:r>
      <w:r>
        <w:rPr>
          <w:rFonts w:eastAsia="SimSun"/>
        </w:rPr>
        <w:t xml:space="preserve">only be used if the developer can justify why they are not carried out during initial start-up. It is expected that at least self-tests for verification of the integrity of the firmware and software as well as for the correct operation of cryptographic functions necessary to fulfil the SFRs will be performed. If not all self-test are performed during start-up multiple iterations of this SFR </w:t>
      </w:r>
      <w:r w:rsidR="00055C40">
        <w:rPr>
          <w:rFonts w:eastAsia="SimSun"/>
        </w:rPr>
        <w:t>are</w:t>
      </w:r>
      <w:r>
        <w:rPr>
          <w:rFonts w:eastAsia="SimSun"/>
        </w:rPr>
        <w:t xml:space="preserve"> used with the appropriate options selected. In future versions of this </w:t>
      </w:r>
      <w:proofErr w:type="spellStart"/>
      <w:r>
        <w:rPr>
          <w:rFonts w:eastAsia="SimSun"/>
        </w:rPr>
        <w:t>cPP</w:t>
      </w:r>
      <w:proofErr w:type="spellEnd"/>
      <w:r>
        <w:rPr>
          <w:rFonts w:eastAsia="SimSun"/>
        </w:rPr>
        <w:t xml:space="preserve"> the suite of self-tests will be required to contain at least mechanisms for measured boot including self-tests of the components which perform the measurement.</w:t>
      </w:r>
      <w:r w:rsidR="00301A7A" w:rsidRPr="00301A7A">
        <w:t xml:space="preserve"> </w:t>
      </w:r>
    </w:p>
    <w:p w14:paraId="63EB3C78" w14:textId="524F2F6E" w:rsidR="002B445B" w:rsidRDefault="002B445B" w:rsidP="00055C40">
      <w:pPr>
        <w:pStyle w:val="ApplicationNoteBody"/>
        <w:rPr>
          <w:rFonts w:eastAsia="SimSun"/>
        </w:rPr>
      </w:pPr>
      <w:r w:rsidRPr="002B445B">
        <w:rPr>
          <w:rFonts w:eastAsia="SimSun"/>
          <w:iCs/>
          <w:lang w:val="en-US"/>
        </w:rPr>
        <w:t>Non-distributed TOEs may internally consist of several components that contribute to enforcing SFRs. Self-testing shall cover all components that contribute to enforcing SFRs and verification of integrity shall cover all software that contributes to enforcing SFRs on all components.</w:t>
      </w:r>
    </w:p>
    <w:p w14:paraId="0E74B75D" w14:textId="77777777" w:rsidR="008456EA" w:rsidRDefault="00301A7A" w:rsidP="00055C40">
      <w:pPr>
        <w:pStyle w:val="ApplicationNoteBody"/>
        <w:rPr>
          <w:rFonts w:eastAsia="SimSun"/>
        </w:rPr>
      </w:pPr>
      <w:r w:rsidRPr="00301A7A">
        <w:rPr>
          <w:rFonts w:eastAsia="SimSun"/>
        </w:rPr>
        <w:t xml:space="preserve">For distributed TOEs all TOE components have to perform self-tests. This does not necessarily mean that each TOE component has to carry out the same self-tests: the ST describes the applicability of the selection (i.e. when self-tests are run) and the final assignment (i.e. which self-tests </w:t>
      </w:r>
      <w:proofErr w:type="gramStart"/>
      <w:r w:rsidRPr="00301A7A">
        <w:rPr>
          <w:rFonts w:eastAsia="SimSun"/>
        </w:rPr>
        <w:t>are</w:t>
      </w:r>
      <w:proofErr w:type="gramEnd"/>
      <w:r w:rsidRPr="00301A7A">
        <w:rPr>
          <w:rFonts w:eastAsia="SimSun"/>
        </w:rPr>
        <w:t xml:space="preserve"> carried out) to each TOE component.</w:t>
      </w:r>
    </w:p>
    <w:p w14:paraId="0E1FF97A" w14:textId="77777777" w:rsidR="00CC1440" w:rsidRDefault="00CC1440" w:rsidP="00CC1440">
      <w:pPr>
        <w:pStyle w:val="ApplicationNoteHead"/>
      </w:pPr>
    </w:p>
    <w:p w14:paraId="7BB27224" w14:textId="0070E266" w:rsidR="008456EA" w:rsidRDefault="00CC1440" w:rsidP="00E800F8">
      <w:pPr>
        <w:pStyle w:val="ApplicationNoteBody"/>
      </w:pPr>
      <w:r w:rsidRPr="00CC6FA7">
        <w:t>If certificates are used</w:t>
      </w:r>
      <w:r>
        <w:t xml:space="preserve"> by the self-test mechanism (e.g. for verification of signatures for integrity verification)</w:t>
      </w:r>
      <w:r w:rsidRPr="00CC6FA7">
        <w:t xml:space="preserve">, certificates are validated in accordance with </w:t>
      </w:r>
      <w:r w:rsidR="00FD5E06">
        <w:t>FIA_X509_EXT.1/Rev</w:t>
      </w:r>
      <w:r w:rsidRPr="00CC6FA7">
        <w:t xml:space="preserve"> and should be selected in FIA_X509_EXT.2.1.</w:t>
      </w:r>
      <w:r>
        <w:t xml:space="preserve"> Additionally, FPT_TST_EXT.2 must be included in the ST.</w:t>
      </w:r>
      <w:r w:rsidR="00864E1D" w:rsidRPr="00D74E7D">
        <w:rPr>
          <w:rFonts w:eastAsia="SimSun"/>
          <w:i w:val="0"/>
          <w:iCs/>
        </w:rPr>
        <w:t xml:space="preserve"> </w:t>
      </w:r>
    </w:p>
    <w:p w14:paraId="07D1D175" w14:textId="77777777" w:rsidR="00CC123D" w:rsidRDefault="00CC123D" w:rsidP="00CC123D">
      <w:pPr>
        <w:pStyle w:val="BodyText"/>
      </w:pPr>
    </w:p>
    <w:p w14:paraId="175D2B15" w14:textId="77777777" w:rsidR="00CC123D" w:rsidRDefault="00CC123D" w:rsidP="00CC123D">
      <w:pPr>
        <w:pStyle w:val="Heading3"/>
      </w:pPr>
      <w:bookmarkStart w:id="488" w:name="_Toc396847060"/>
      <w:bookmarkStart w:id="489" w:name="_Toc412821589"/>
      <w:bookmarkStart w:id="490" w:name="_Toc456887885"/>
      <w:r>
        <w:t>Trusted Update (FPT_TUD_EXT)</w:t>
      </w:r>
      <w:bookmarkEnd w:id="488"/>
      <w:bookmarkEnd w:id="489"/>
      <w:bookmarkEnd w:id="490"/>
    </w:p>
    <w:p w14:paraId="6C4A733B" w14:textId="77777777" w:rsidR="00CC123D" w:rsidRDefault="00CC123D" w:rsidP="0000561F">
      <w:r>
        <w:t>Failure by the Security Administrator to verify that updates to the system can be trusted may lead to compromise of the entire system. To establish trust in the source of the updates, the system can provide cryptographic mechanisms and procedures to procure the update, check the update cryptographically through the TOE-provided digital signature mechanism, and install the update on the system. While there is no requirement that this process be completely automated, guidance documentation will detail any procedures that must be performed manually, as well as the manner in which the administrator ensures that the signature on the update is valid.</w:t>
      </w:r>
    </w:p>
    <w:p w14:paraId="7F339DE2" w14:textId="380DCF56" w:rsidR="0017342C" w:rsidRDefault="0017342C" w:rsidP="0017342C">
      <w:r>
        <w:t xml:space="preserve">(For this family, selection-based requirements exist in Appendix </w:t>
      </w:r>
      <w:r>
        <w:fldChar w:fldCharType="begin"/>
      </w:r>
      <w:r>
        <w:instrText xml:space="preserve"> REF _Ref386377140 \r \h </w:instrText>
      </w:r>
      <w:r>
        <w:fldChar w:fldCharType="separate"/>
      </w:r>
      <w:r w:rsidR="00F30759">
        <w:rPr>
          <w:cs/>
        </w:rPr>
        <w:t>‎</w:t>
      </w:r>
      <w:r w:rsidR="00F30759">
        <w:t>B</w:t>
      </w:r>
      <w:r>
        <w:fldChar w:fldCharType="end"/>
      </w:r>
      <w:r>
        <w:t>)</w:t>
      </w:r>
    </w:p>
    <w:p w14:paraId="7A3CE640" w14:textId="77777777" w:rsidR="008519C2" w:rsidRDefault="00CC123D" w:rsidP="00CC123D">
      <w:pPr>
        <w:pStyle w:val="Heading4"/>
        <w:rPr>
          <w:rFonts w:eastAsia="SimSun"/>
        </w:rPr>
      </w:pPr>
      <w:bookmarkStart w:id="491" w:name="_Toc412821590"/>
      <w:bookmarkStart w:id="492" w:name="_Toc456887886"/>
      <w:r w:rsidRPr="00D87464">
        <w:rPr>
          <w:rFonts w:eastAsia="SimSun"/>
        </w:rPr>
        <w:lastRenderedPageBreak/>
        <w:t>FPT_TUD_EXT.1</w:t>
      </w:r>
      <w:r w:rsidRPr="00D87464">
        <w:rPr>
          <w:rFonts w:eastAsia="SimSun"/>
        </w:rPr>
        <w:tab/>
        <w:t>Trusted Update</w:t>
      </w:r>
      <w:bookmarkEnd w:id="491"/>
      <w:bookmarkEnd w:id="492"/>
    </w:p>
    <w:p w14:paraId="0D5A2EE6" w14:textId="77777777" w:rsidR="00CC123D" w:rsidRPr="00691B95" w:rsidRDefault="00CC123D" w:rsidP="00F2097B">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FPT_</w:t>
      </w:r>
      <w:r>
        <w:rPr>
          <w:b/>
          <w:bCs/>
        </w:rPr>
        <w:t>TUD</w:t>
      </w:r>
      <w:r w:rsidRPr="00691B95">
        <w:rPr>
          <w:b/>
          <w:bCs/>
        </w:rPr>
        <w:t xml:space="preserve">_EXT.1 </w:t>
      </w:r>
      <w:r w:rsidRPr="00691B95">
        <w:rPr>
          <w:b/>
          <w:bCs/>
        </w:rPr>
        <w:tab/>
      </w:r>
      <w:r w:rsidRPr="00691B95">
        <w:rPr>
          <w:b/>
          <w:bCs/>
        </w:rPr>
        <w:tab/>
      </w:r>
      <w:r w:rsidRPr="00D87464">
        <w:rPr>
          <w:rFonts w:eastAsia="SimSun"/>
          <w:b/>
        </w:rPr>
        <w:t xml:space="preserve">Trusted </w:t>
      </w:r>
      <w:r w:rsidR="00F2097B">
        <w:rPr>
          <w:rFonts w:eastAsia="SimSun"/>
          <w:b/>
        </w:rPr>
        <w:t>u</w:t>
      </w:r>
      <w:r w:rsidRPr="00D87464">
        <w:rPr>
          <w:rFonts w:eastAsia="SimSun"/>
          <w:b/>
        </w:rPr>
        <w:t>pdate</w:t>
      </w:r>
    </w:p>
    <w:p w14:paraId="57C5D497" w14:textId="77777777" w:rsidR="00CC123D" w:rsidRDefault="00CC123D" w:rsidP="00CC123D">
      <w:pPr>
        <w:pStyle w:val="BodyText"/>
        <w:rPr>
          <w:rFonts w:eastAsia="SimSun"/>
        </w:rPr>
      </w:pPr>
      <w:r w:rsidRPr="00CC123D">
        <w:rPr>
          <w:b/>
        </w:rPr>
        <w:t>FPT_TUD_EXT.1.1</w:t>
      </w:r>
      <w:r>
        <w:t xml:space="preserve"> </w:t>
      </w:r>
      <w:r>
        <w:rPr>
          <w:rFonts w:eastAsia="SimSun"/>
        </w:rPr>
        <w:t xml:space="preserve">The TSF shall provide </w:t>
      </w:r>
      <w:r w:rsidR="00CC209C" w:rsidRPr="00997CAE">
        <w:rPr>
          <w:rFonts w:eastAsia="SimSun"/>
          <w:i/>
          <w:iCs/>
        </w:rPr>
        <w:t>Security Administrator</w:t>
      </w:r>
      <w:r w:rsidRPr="00997CAE">
        <w:rPr>
          <w:rFonts w:eastAsia="SimSun"/>
          <w:i/>
          <w:iCs/>
        </w:rPr>
        <w:t>s</w:t>
      </w:r>
      <w:r>
        <w:rPr>
          <w:rFonts w:eastAsia="SimSun"/>
        </w:rPr>
        <w:t xml:space="preserve"> the ability to query the currently execut</w:t>
      </w:r>
      <w:r w:rsidR="005C151D">
        <w:rPr>
          <w:rFonts w:eastAsia="SimSun"/>
        </w:rPr>
        <w:t>ing</w:t>
      </w:r>
      <w:r>
        <w:rPr>
          <w:rFonts w:eastAsia="SimSun"/>
        </w:rPr>
        <w:t xml:space="preserve"> version of the TOE firmware/software as well as the most recently installed version of the TOE firmware/software.</w:t>
      </w:r>
    </w:p>
    <w:p w14:paraId="5B79970B" w14:textId="77777777" w:rsidR="00CC123D" w:rsidRDefault="00CC123D" w:rsidP="00CC123D">
      <w:pPr>
        <w:pStyle w:val="ApplicationNoteHead"/>
      </w:pPr>
    </w:p>
    <w:p w14:paraId="62A47A4E" w14:textId="77777777" w:rsidR="00CC123D" w:rsidRDefault="00CC123D" w:rsidP="00CC123D">
      <w:pPr>
        <w:pStyle w:val="ApplicationNoteBody"/>
        <w:rPr>
          <w:rFonts w:eastAsia="SimSun"/>
        </w:rPr>
      </w:pPr>
      <w:r>
        <w:rPr>
          <w:rFonts w:eastAsia="SimSun"/>
        </w:rPr>
        <w:t>T</w:t>
      </w:r>
      <w:r w:rsidRPr="00A97671">
        <w:rPr>
          <w:rFonts w:eastAsia="SimSun"/>
        </w:rPr>
        <w:t>he version currently running (being executed) may not be the version most recently installed. For instance, maybe the update was installed but the system requires a reboot before this update will run. Therefore, it needs to be clear that the query should indicate both the most recently executed version as well as the most recently installed update.</w:t>
      </w:r>
    </w:p>
    <w:p w14:paraId="4C554E0D" w14:textId="38A80069" w:rsidR="00A3090F" w:rsidRDefault="00A3090F" w:rsidP="00C81F50">
      <w:pPr>
        <w:pStyle w:val="ApplicationNoteBody"/>
      </w:pPr>
      <w:r>
        <w:rPr>
          <w:rFonts w:eastAsia="SimSun"/>
        </w:rPr>
        <w:t xml:space="preserve">For a distributed TOE, the </w:t>
      </w:r>
      <w:r w:rsidR="00C81F50">
        <w:rPr>
          <w:rFonts w:eastAsia="SimSun"/>
        </w:rPr>
        <w:t>method of determining the i</w:t>
      </w:r>
      <w:r>
        <w:rPr>
          <w:rFonts w:eastAsia="SimSun"/>
        </w:rPr>
        <w:t>nstalled versions on each component of the TOE</w:t>
      </w:r>
      <w:r w:rsidR="00C81F50">
        <w:rPr>
          <w:rFonts w:eastAsia="SimSun"/>
        </w:rPr>
        <w:t xml:space="preserve"> is described in the operational guidance</w:t>
      </w:r>
      <w:r>
        <w:rPr>
          <w:rFonts w:eastAsia="SimSun"/>
        </w:rPr>
        <w:t xml:space="preserve">. </w:t>
      </w:r>
    </w:p>
    <w:p w14:paraId="5AF4DF19" w14:textId="77777777" w:rsidR="00CC123D" w:rsidRDefault="00F404BB" w:rsidP="00F404BB">
      <w:pPr>
        <w:pStyle w:val="BodyText"/>
        <w:rPr>
          <w:rFonts w:eastAsia="SimSun"/>
        </w:rPr>
      </w:pPr>
      <w:r w:rsidRPr="00F404BB">
        <w:rPr>
          <w:b/>
        </w:rPr>
        <w:t>FPT_TUD_EXT.1.2</w:t>
      </w:r>
      <w:r w:rsidR="00CC123D">
        <w:t xml:space="preserve"> </w:t>
      </w:r>
      <w:r>
        <w:rPr>
          <w:rFonts w:eastAsia="SimSun"/>
        </w:rPr>
        <w:t xml:space="preserve">The TSF shall provide </w:t>
      </w:r>
      <w:r w:rsidR="00CC209C" w:rsidRPr="00997CAE">
        <w:rPr>
          <w:rFonts w:eastAsia="SimSun"/>
          <w:i/>
          <w:iCs/>
        </w:rPr>
        <w:t>Security Administrator</w:t>
      </w:r>
      <w:r w:rsidRPr="00997CAE">
        <w:rPr>
          <w:rFonts w:eastAsia="SimSun"/>
          <w:i/>
          <w:iCs/>
        </w:rPr>
        <w:t>s</w:t>
      </w:r>
      <w:r>
        <w:rPr>
          <w:rFonts w:eastAsia="SimSun"/>
        </w:rPr>
        <w:t xml:space="preserve"> the ability to manually initiate updates to TOE firmware/software and [selection: </w:t>
      </w:r>
      <w:r w:rsidRPr="00F404BB">
        <w:rPr>
          <w:rFonts w:eastAsia="SimSun"/>
          <w:i/>
          <w:iCs/>
        </w:rPr>
        <w:t xml:space="preserve">support </w:t>
      </w:r>
      <w:r w:rsidR="00F170CA">
        <w:rPr>
          <w:rFonts w:eastAsia="SimSun"/>
          <w:i/>
          <w:iCs/>
        </w:rPr>
        <w:t xml:space="preserve">automatic checking for updates, support </w:t>
      </w:r>
      <w:r w:rsidRPr="00F404BB">
        <w:rPr>
          <w:rFonts w:eastAsia="SimSun"/>
          <w:i/>
          <w:iCs/>
        </w:rPr>
        <w:t>automatic updates, no other update mechanism</w:t>
      </w:r>
      <w:r>
        <w:rPr>
          <w:rFonts w:eastAsia="SimSun"/>
        </w:rPr>
        <w:t>].</w:t>
      </w:r>
    </w:p>
    <w:p w14:paraId="7F1F96F9" w14:textId="77777777" w:rsidR="00F170CA" w:rsidRDefault="00F170CA" w:rsidP="00F170CA">
      <w:pPr>
        <w:pStyle w:val="ApplicationNoteHead"/>
      </w:pPr>
    </w:p>
    <w:p w14:paraId="79EFC6F0" w14:textId="77777777" w:rsidR="00F170CA" w:rsidRDefault="00F170CA" w:rsidP="00F170CA">
      <w:pPr>
        <w:pStyle w:val="ApplicationNoteBody"/>
        <w:rPr>
          <w:rFonts w:eastAsia="SimSun"/>
        </w:rPr>
      </w:pPr>
      <w:r>
        <w:rPr>
          <w:rFonts w:eastAsia="SimSun"/>
        </w:rPr>
        <w:t>The selection in FPT_TUD_EXT.1.2 distinguishes the support of automatic checking for updates and support of automatic updates. The first option refers to a TOE that checks whether a new update is available, communicates this to the administrator (e.g. through a message during an administrator session, through log files) but requires some action by the administrator to actually perform the update. The second option refers to a TOE that checks for updates and automatically installs them upon availability.</w:t>
      </w:r>
    </w:p>
    <w:p w14:paraId="0C758EE3" w14:textId="77777777" w:rsidR="001E09D6" w:rsidRPr="001E09D6" w:rsidRDefault="001E09D6" w:rsidP="001E09D6">
      <w:pPr>
        <w:pStyle w:val="ApplicationNoteBody"/>
        <w:rPr>
          <w:rFonts w:eastAsia="SimSun"/>
        </w:rPr>
      </w:pPr>
      <w:r w:rsidRPr="001E09D6">
        <w:rPr>
          <w:rFonts w:eastAsia="SimSun"/>
        </w:rPr>
        <w:t>The TSS explains what actions are involved in the TOE support when using the ‘support automatic checking for updates’ or ‘support automatic updates’ selections.</w:t>
      </w:r>
    </w:p>
    <w:p w14:paraId="0F4877A4" w14:textId="14F76219" w:rsidR="001E09D6" w:rsidRDefault="001E09D6" w:rsidP="001E09D6">
      <w:pPr>
        <w:pStyle w:val="ApplicationNoteBody"/>
        <w:rPr>
          <w:rFonts w:eastAsia="SimSun"/>
        </w:rPr>
      </w:pPr>
      <w:r w:rsidRPr="001E09D6">
        <w:rPr>
          <w:rFonts w:eastAsia="SimSun"/>
        </w:rPr>
        <w:t>When published hash values (see FPT_TUD_EXT.1.3) are used to protect the trusted update mechanism, the TOE must not automatically download the update file(s) together with the hash value (either integrated in the update file(s) or separately) and automatically install the update without any active authorization by the Security Administrator, even when the calculated hash value matches the published hash value. When using published hash values to protect the trusted update mechanism, the option 'support of automatic updates' must not be used (automated checking for updates is permitted, though). The TOE may automatically download the update file(s) themselves but not to the hash value. For the published hash approach, it is intended that a Security Administrator is always required to give active authorisation for installation of an update (as described in more detail under FPT_TUD_EXT.1.3) below. Due to this, the type of update mechanism is regarded as 'manually initiated update', even if the update file(s) may be downloaded automatically. A fully automated approach (without Security Administrator intervention) can only be used when ‘digital signature mechanism’ is selected in FPT_TUD_EXT.1.3 below.</w:t>
      </w:r>
    </w:p>
    <w:p w14:paraId="7EAFE862" w14:textId="77777777" w:rsidR="0047181E" w:rsidRPr="00F170CA" w:rsidRDefault="0047181E" w:rsidP="00F170CA">
      <w:pPr>
        <w:pStyle w:val="ApplicationNoteBody"/>
        <w:rPr>
          <w:rFonts w:eastAsia="SimSun"/>
        </w:rPr>
      </w:pPr>
    </w:p>
    <w:p w14:paraId="3D72F9E7" w14:textId="77777777" w:rsidR="00F404BB" w:rsidRPr="009137F7" w:rsidRDefault="00F404BB" w:rsidP="00F170CA">
      <w:pPr>
        <w:pStyle w:val="BodyText"/>
      </w:pPr>
      <w:r>
        <w:rPr>
          <w:b/>
        </w:rPr>
        <w:t>FPT_TUD_EXT.1.3</w:t>
      </w:r>
      <w:r>
        <w:t xml:space="preserve"> </w:t>
      </w:r>
      <w:r w:rsidR="005F286A">
        <w:rPr>
          <w:rFonts w:eastAsia="SimSun"/>
        </w:rPr>
        <w:t xml:space="preserve">The TSF shall provide means to authenticate firmware/software updates to the TOE using a </w:t>
      </w:r>
      <w:r w:rsidR="00F170CA">
        <w:rPr>
          <w:rFonts w:eastAsia="SimSun"/>
        </w:rPr>
        <w:t xml:space="preserve">[selection: </w:t>
      </w:r>
      <w:r w:rsidR="005F286A" w:rsidRPr="00F170CA">
        <w:rPr>
          <w:rFonts w:eastAsia="SimSun"/>
          <w:i/>
          <w:iCs/>
        </w:rPr>
        <w:t>digital signature mechanism</w:t>
      </w:r>
      <w:r w:rsidR="00F170CA" w:rsidRPr="00222679">
        <w:rPr>
          <w:rFonts w:eastAsia="SimSun"/>
          <w:i/>
        </w:rPr>
        <w:t>, published hash</w:t>
      </w:r>
      <w:r w:rsidR="00F170CA">
        <w:rPr>
          <w:rFonts w:eastAsia="SimSun"/>
        </w:rPr>
        <w:t>]</w:t>
      </w:r>
      <w:r w:rsidR="005F286A">
        <w:rPr>
          <w:rFonts w:eastAsia="SimSun"/>
        </w:rPr>
        <w:t xml:space="preserve"> prior to installing those updates.</w:t>
      </w:r>
    </w:p>
    <w:p w14:paraId="7EE9E7F5" w14:textId="77777777" w:rsidR="005F286A" w:rsidRDefault="005F286A" w:rsidP="005F286A">
      <w:pPr>
        <w:pStyle w:val="ApplicationNoteHead"/>
      </w:pPr>
    </w:p>
    <w:p w14:paraId="6E74A86C" w14:textId="6DEF6ADC" w:rsidR="00F170CA" w:rsidRDefault="005F286A" w:rsidP="00F170CA">
      <w:pPr>
        <w:pStyle w:val="ApplicationNoteBody"/>
      </w:pPr>
      <w:r w:rsidRPr="00CA0929">
        <w:rPr>
          <w:rFonts w:eastAsia="SimSun"/>
        </w:rPr>
        <w:t xml:space="preserve">The digital signature mechanism referenced in </w:t>
      </w:r>
      <w:r w:rsidR="00F170CA">
        <w:rPr>
          <w:rFonts w:eastAsia="SimSun"/>
        </w:rPr>
        <w:t xml:space="preserve">the selection of </w:t>
      </w:r>
      <w:r w:rsidRPr="00CA0929">
        <w:rPr>
          <w:rFonts w:eastAsia="SimSun"/>
        </w:rPr>
        <w:t xml:space="preserve">FPT_TUD_EXT.1.3 is one </w:t>
      </w:r>
      <w:r>
        <w:rPr>
          <w:rFonts w:eastAsia="SimSun"/>
        </w:rPr>
        <w:t xml:space="preserve">of the algorithms </w:t>
      </w:r>
      <w:r w:rsidRPr="00CA0929">
        <w:rPr>
          <w:rFonts w:eastAsia="SimSun"/>
        </w:rPr>
        <w:t>specified in FCS_COP.1</w:t>
      </w:r>
      <w:r w:rsidR="00A91732">
        <w:rPr>
          <w:rFonts w:eastAsia="SimSun"/>
        </w:rPr>
        <w:t>/</w:t>
      </w:r>
      <w:proofErr w:type="spellStart"/>
      <w:r w:rsidR="00A91732">
        <w:rPr>
          <w:rFonts w:eastAsia="SimSun"/>
        </w:rPr>
        <w:t>SigGen</w:t>
      </w:r>
      <w:proofErr w:type="spellEnd"/>
      <w:r w:rsidRPr="00A97671">
        <w:rPr>
          <w:rFonts w:eastAsia="SimSun"/>
        </w:rPr>
        <w:t>.</w:t>
      </w:r>
      <w:r w:rsidR="00F170CA">
        <w:rPr>
          <w:rFonts w:eastAsia="SimSun"/>
        </w:rPr>
        <w:t xml:space="preserve"> The published hash referenced in FPT_TUD_EXT.1.3 is generated by one of the functions specified in FCS_COP.1</w:t>
      </w:r>
      <w:r w:rsidR="00A91732">
        <w:rPr>
          <w:rFonts w:eastAsia="SimSun"/>
        </w:rPr>
        <w:t>/Hash</w:t>
      </w:r>
      <w:proofErr w:type="gramStart"/>
      <w:r w:rsidR="00F170CA">
        <w:rPr>
          <w:rFonts w:eastAsia="SimSun"/>
        </w:rPr>
        <w:t>..</w:t>
      </w:r>
      <w:proofErr w:type="gramEnd"/>
      <w:r w:rsidR="00F170CA">
        <w:rPr>
          <w:rFonts w:eastAsia="SimSun"/>
        </w:rPr>
        <w:t xml:space="preserve"> The ST author should choose the mechanism implemented by the TOE; it is acceptable to implement both mechanisms.</w:t>
      </w:r>
      <w:r w:rsidR="00301A7A" w:rsidRPr="00301A7A">
        <w:t xml:space="preserve"> </w:t>
      </w:r>
    </w:p>
    <w:p w14:paraId="5050E02C" w14:textId="77777777" w:rsidR="006D5937" w:rsidRDefault="006D5937" w:rsidP="006D5937">
      <w:pPr>
        <w:pStyle w:val="ApplicationNoteBody"/>
        <w:rPr>
          <w:rFonts w:eastAsia="SimSun"/>
        </w:rPr>
      </w:pPr>
      <w:r w:rsidRPr="006D5937">
        <w:rPr>
          <w:rFonts w:eastAsia="SimSun"/>
        </w:rPr>
        <w:t>When published hash values are used to secure the trusted update mechanism, an active authorization of the update process by the Security Administrator is always required. The secure transmission of an authentic hash value from the developer to the Security Administrator is one of the key factors to protect the trusted update mechanism when using published hashes and the guidance documentation needs to describe how this transfer has to be performed. For the verification of the trusted hash value by the Security Administrator different use cases are possible. The Security Administrator could obtain the published hash value as well as the update file(s) and perform the verification outside the TOE while the hashing of the update file(s) could be done by the TOE or by other means. Authentication as Security Administrator and initiation of the trusted update would in this case be regarded as 'active authorization' of the trusted update. Alternatively, the Administrator could provide the TOE with the published hash value together with the update file(s) and the hashing and hash comparison is performed by the TOE. In case of successful hash verification the TOE can perform the update without any additional step by the Security Administrator. Authentication as Security Administrator and sending the hash value to the TOE is regarded as 'active authorization' of the trusted update (in case of successful hash verification), because the administrator is expected to load the hash value only to the TOE when intending to perform the update. As long as the transfer of the hash value to the TOE is</w:t>
      </w:r>
      <w:r>
        <w:rPr>
          <w:rFonts w:eastAsia="SimSun"/>
        </w:rPr>
        <w:t xml:space="preserve"> </w:t>
      </w:r>
      <w:r w:rsidRPr="006D5937">
        <w:rPr>
          <w:rFonts w:eastAsia="SimSun"/>
        </w:rPr>
        <w:t>performed by the Security Administrator, loading of the update file(s) can be performed by the Security Administrator or can be automatically downloaded by the TOE from a repository.</w:t>
      </w:r>
    </w:p>
    <w:p w14:paraId="3886F63F" w14:textId="77777777" w:rsidR="003A100B" w:rsidRDefault="003A100B" w:rsidP="00301A7A">
      <w:pPr>
        <w:pStyle w:val="ApplicationNoteBody"/>
      </w:pPr>
      <w:r>
        <w:t>If the digital signature mechanism is selected, the verification of the signature shall be performed by the TOE itself. For the published hash option, the verification can be done by the TOE itself as well as by the Security Administrator. In the latter case use of TOE functionality for the verification is not mandated, so verification could be done using non-TOE functionality of the device containing the TOE or without using the device containing the TOE.</w:t>
      </w:r>
    </w:p>
    <w:p w14:paraId="2CA19EE9" w14:textId="032E9EA0" w:rsidR="00301A7A" w:rsidRPr="00301A7A" w:rsidRDefault="00301A7A" w:rsidP="00301A7A">
      <w:pPr>
        <w:pStyle w:val="ApplicationNoteBody"/>
        <w:rPr>
          <w:rFonts w:eastAsia="SimSun"/>
        </w:rPr>
      </w:pPr>
      <w:r>
        <w:t>For distributed TOEs a</w:t>
      </w:r>
      <w:r w:rsidRPr="00301A7A">
        <w:rPr>
          <w:rFonts w:eastAsia="SimSun"/>
        </w:rPr>
        <w:t xml:space="preserve">ll TOE components shall support Trusted Update. The verification of the signature or hash on the update shall </w:t>
      </w:r>
      <w:r>
        <w:rPr>
          <w:rFonts w:eastAsia="SimSun"/>
        </w:rPr>
        <w:t xml:space="preserve">either </w:t>
      </w:r>
      <w:r w:rsidRPr="00301A7A">
        <w:rPr>
          <w:rFonts w:eastAsia="SimSun"/>
        </w:rPr>
        <w:t>be done by each TOE component itself</w:t>
      </w:r>
      <w:r>
        <w:rPr>
          <w:rFonts w:eastAsia="SimSun"/>
        </w:rPr>
        <w:t xml:space="preserve"> (signature verification) or for each </w:t>
      </w:r>
      <w:r w:rsidR="00B52199">
        <w:rPr>
          <w:rFonts w:eastAsia="SimSun"/>
        </w:rPr>
        <w:t xml:space="preserve">TOE </w:t>
      </w:r>
      <w:r>
        <w:rPr>
          <w:rFonts w:eastAsia="SimSun"/>
        </w:rPr>
        <w:t>component (hash verification)</w:t>
      </w:r>
      <w:r w:rsidRPr="00301A7A">
        <w:rPr>
          <w:rFonts w:eastAsia="SimSun"/>
        </w:rPr>
        <w:t xml:space="preserve">.  </w:t>
      </w:r>
    </w:p>
    <w:p w14:paraId="4F5A2A2F" w14:textId="77777777" w:rsidR="00F170CA" w:rsidRDefault="00301A7A" w:rsidP="00301A7A">
      <w:pPr>
        <w:pStyle w:val="ApplicationNoteBody"/>
        <w:rPr>
          <w:rFonts w:eastAsia="SimSun"/>
        </w:rPr>
      </w:pPr>
      <w:r w:rsidRPr="00301A7A">
        <w:rPr>
          <w:rFonts w:eastAsia="SimSun"/>
        </w:rPr>
        <w:t xml:space="preserve">Updating a distributed TOE might lead to the situation where different TOE components are running different software versions. Depending on the differences between the different software versions the impact of a mixture of different software versions might be no problem at all or critical to the proper functioning of the TOE. The TSS shall detail </w:t>
      </w:r>
      <w:r w:rsidR="00945B9E">
        <w:rPr>
          <w:rFonts w:eastAsia="SimSun"/>
        </w:rPr>
        <w:t xml:space="preserve">the mechanisms that support </w:t>
      </w:r>
      <w:r w:rsidRPr="00301A7A">
        <w:rPr>
          <w:rFonts w:eastAsia="SimSun"/>
        </w:rPr>
        <w:t>the continuous proper functioning of the TOE</w:t>
      </w:r>
      <w:r w:rsidR="00945B9E">
        <w:rPr>
          <w:rFonts w:eastAsia="SimSun"/>
        </w:rPr>
        <w:t xml:space="preserve"> during trusted update of distributed TOEs</w:t>
      </w:r>
      <w:r w:rsidRPr="00301A7A">
        <w:rPr>
          <w:rFonts w:eastAsia="SimSun"/>
        </w:rPr>
        <w:t>.</w:t>
      </w:r>
    </w:p>
    <w:p w14:paraId="0C6E3232" w14:textId="77777777" w:rsidR="00F170CA" w:rsidRDefault="00F170CA" w:rsidP="00F170CA">
      <w:pPr>
        <w:pStyle w:val="ApplicationNoteHead"/>
      </w:pPr>
    </w:p>
    <w:p w14:paraId="7A885E7C" w14:textId="77777777" w:rsidR="005F286A" w:rsidRDefault="00F170CA" w:rsidP="003B0B01">
      <w:pPr>
        <w:pStyle w:val="ApplicationNoteBody"/>
      </w:pPr>
      <w:r>
        <w:rPr>
          <w:rFonts w:eastAsia="SimSun"/>
        </w:rPr>
        <w:t xml:space="preserve">Future versions of this </w:t>
      </w:r>
      <w:proofErr w:type="spellStart"/>
      <w:r>
        <w:rPr>
          <w:rFonts w:eastAsia="SimSun"/>
        </w:rPr>
        <w:t>cPP</w:t>
      </w:r>
      <w:proofErr w:type="spellEnd"/>
      <w:r>
        <w:rPr>
          <w:rFonts w:eastAsia="SimSun"/>
        </w:rPr>
        <w:t xml:space="preserve"> will mandate the use of a digital signature mechanism for trusted updates.</w:t>
      </w:r>
    </w:p>
    <w:p w14:paraId="5C9DAF56" w14:textId="77777777" w:rsidR="000E3BAC" w:rsidRDefault="000E3BAC" w:rsidP="000E3BAC">
      <w:pPr>
        <w:pStyle w:val="ApplicationNoteHead"/>
      </w:pPr>
    </w:p>
    <w:p w14:paraId="285C4C7D" w14:textId="7210DA90" w:rsidR="000E3BAC" w:rsidRDefault="000E3BAC" w:rsidP="00E800F8">
      <w:pPr>
        <w:pStyle w:val="ApplicationNoteBody"/>
      </w:pPr>
      <w:r w:rsidRPr="00CC6FA7">
        <w:t>If certificates are used</w:t>
      </w:r>
      <w:r>
        <w:t xml:space="preserve"> by the update verification mechanism</w:t>
      </w:r>
      <w:r w:rsidRPr="00CC6FA7">
        <w:t xml:space="preserve">, certificates are validated in accordance with </w:t>
      </w:r>
      <w:r w:rsidR="00FD5E06">
        <w:t>FIA_X509_EXT.1/Rev</w:t>
      </w:r>
      <w:r w:rsidRPr="00CC6FA7">
        <w:t xml:space="preserve"> and should be selected in FIA_X509_EXT.2.1.</w:t>
      </w:r>
      <w:r>
        <w:t xml:space="preserve"> Additionally, FPT_TUD_EXT.2 must be included in the ST.</w:t>
      </w:r>
    </w:p>
    <w:p w14:paraId="77EF0D81" w14:textId="77777777" w:rsidR="007E7B7F" w:rsidRPr="007E7B7F" w:rsidRDefault="007E7B7F" w:rsidP="007E7B7F">
      <w:pPr>
        <w:pStyle w:val="ApplicationNoteHead"/>
        <w:rPr>
          <w:rFonts w:eastAsia="Times New Roman"/>
        </w:rPr>
      </w:pPr>
    </w:p>
    <w:p w14:paraId="28E6139D" w14:textId="77777777" w:rsidR="007E7B7F" w:rsidRPr="007E7B7F" w:rsidRDefault="007E7B7F" w:rsidP="007E7B7F">
      <w:pPr>
        <w:pStyle w:val="ApplicationNoteBody"/>
      </w:pPr>
      <w:r w:rsidRPr="007E7B7F">
        <w:t xml:space="preserve">“Update” in the context of this SFR refers to the process of replacing a non-volatile, system resident software component with another. The former is referred to as the NV image, and the latter is the update image. While the update image is typically newer than the NV image, this is not a requirement. There are legitimate cases where the system owner may want to rollback a component to an older version (e.g. when the component manufacturer releases a faulty update, or when the system relies on an undocumented feature no longer present in the update). Likewise, the owner may want to update with the same version as the NV image to recover from faulty storage. </w:t>
      </w:r>
    </w:p>
    <w:p w14:paraId="1D8B2A5B" w14:textId="57299B03" w:rsidR="007E7B7F" w:rsidRPr="007E7B7F" w:rsidRDefault="007E7B7F" w:rsidP="00EC7747">
      <w:pPr>
        <w:pStyle w:val="ApplicationNoteBody"/>
      </w:pPr>
      <w:r w:rsidRPr="007E7B7F">
        <w:t xml:space="preserve">All discrete software </w:t>
      </w:r>
      <w:r w:rsidR="00EC7747">
        <w:t>elements</w:t>
      </w:r>
      <w:r w:rsidR="00EC7747" w:rsidRPr="007E7B7F">
        <w:t xml:space="preserve"> </w:t>
      </w:r>
      <w:r w:rsidRPr="007E7B7F">
        <w:t xml:space="preserve">(e.g. applications, drivers, kernel, </w:t>
      </w:r>
      <w:proofErr w:type="gramStart"/>
      <w:r w:rsidRPr="007E7B7F">
        <w:t>firmware</w:t>
      </w:r>
      <w:proofErr w:type="gramEnd"/>
      <w:r w:rsidRPr="007E7B7F">
        <w:t>) of the TSF</w:t>
      </w:r>
      <w:r w:rsidR="00301A7A">
        <w:t xml:space="preserve"> need to be protected</w:t>
      </w:r>
      <w:r w:rsidRPr="007E7B7F">
        <w:t xml:space="preserve">, </w:t>
      </w:r>
      <w:r w:rsidR="00301A7A">
        <w:t>i.e. they</w:t>
      </w:r>
      <w:r w:rsidRPr="007E7B7F">
        <w:t xml:space="preserve"> should </w:t>
      </w:r>
      <w:r w:rsidR="00301A7A">
        <w:t>either</w:t>
      </w:r>
      <w:r w:rsidRPr="007E7B7F">
        <w:t xml:space="preserve"> be digitally signed by the corresponding manufacturer and subsequently verified by the mechanism performing the update</w:t>
      </w:r>
      <w:r w:rsidR="00301A7A">
        <w:t xml:space="preserve"> or a hash should be published for them which needs to be verified before the update</w:t>
      </w:r>
      <w:r w:rsidRPr="007E7B7F">
        <w:t>.</w:t>
      </w:r>
    </w:p>
    <w:p w14:paraId="7EE4A0FF" w14:textId="77777777" w:rsidR="00CC123D" w:rsidRDefault="00CC123D" w:rsidP="008519C2">
      <w:pPr>
        <w:pStyle w:val="BodyText"/>
      </w:pPr>
    </w:p>
    <w:p w14:paraId="240162D4" w14:textId="77777777" w:rsidR="008519C2" w:rsidRDefault="008519C2" w:rsidP="008519C2">
      <w:pPr>
        <w:pStyle w:val="Heading3"/>
      </w:pPr>
      <w:bookmarkStart w:id="493" w:name="_Toc412821591"/>
      <w:bookmarkStart w:id="494" w:name="_Toc456887887"/>
      <w:r w:rsidRPr="008519C2">
        <w:t>Time stamps (FPT_STM)</w:t>
      </w:r>
      <w:bookmarkEnd w:id="493"/>
      <w:bookmarkEnd w:id="494"/>
    </w:p>
    <w:p w14:paraId="64393329" w14:textId="77777777" w:rsidR="008519C2" w:rsidRPr="00FE512A" w:rsidRDefault="008519C2" w:rsidP="008519C2">
      <w:pPr>
        <w:pStyle w:val="Heading4"/>
      </w:pPr>
      <w:bookmarkStart w:id="495" w:name="_Toc412821592"/>
      <w:bookmarkStart w:id="496" w:name="_Toc456887888"/>
      <w:r>
        <w:t>FPT_</w:t>
      </w:r>
      <w:proofErr w:type="gramStart"/>
      <w:r>
        <w:t xml:space="preserve">STM.1  </w:t>
      </w:r>
      <w:r w:rsidRPr="008519C2">
        <w:t>Reliable</w:t>
      </w:r>
      <w:proofErr w:type="gramEnd"/>
      <w:r w:rsidRPr="008519C2">
        <w:t xml:space="preserve"> Time Stamps</w:t>
      </w:r>
      <w:bookmarkEnd w:id="495"/>
      <w:bookmarkEnd w:id="496"/>
    </w:p>
    <w:p w14:paraId="016C8510" w14:textId="77777777" w:rsidR="00DE0D00" w:rsidRPr="00691B95" w:rsidRDefault="00DE0D00" w:rsidP="00DE0D00">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CC4193">
        <w:rPr>
          <w:b/>
          <w:bCs/>
        </w:rPr>
        <w:t xml:space="preserve">FPT_STM.1 </w:t>
      </w:r>
      <w:r>
        <w:rPr>
          <w:b/>
          <w:bCs/>
        </w:rPr>
        <w:tab/>
      </w:r>
      <w:r w:rsidRPr="00CC4193">
        <w:rPr>
          <w:b/>
          <w:bCs/>
        </w:rPr>
        <w:t xml:space="preserve">Reliable Time Stamps </w:t>
      </w:r>
    </w:p>
    <w:p w14:paraId="3B397022" w14:textId="77777777" w:rsidR="00DE0D00" w:rsidRDefault="00DE0D00" w:rsidP="00CE455D">
      <w:pPr>
        <w:pStyle w:val="BodyText"/>
      </w:pPr>
      <w:r w:rsidRPr="00691B95">
        <w:rPr>
          <w:b/>
        </w:rPr>
        <w:t>FPT_STM.1.1</w:t>
      </w:r>
      <w:r w:rsidRPr="00CC4193">
        <w:t xml:space="preserve"> The TSF shall be able to provide reliable time stamps.</w:t>
      </w:r>
    </w:p>
    <w:p w14:paraId="258FA078" w14:textId="77777777" w:rsidR="004D502C" w:rsidRDefault="004D502C" w:rsidP="004D502C">
      <w:pPr>
        <w:pStyle w:val="ApplicationNoteHead"/>
      </w:pPr>
    </w:p>
    <w:p w14:paraId="657C1C9F" w14:textId="3807415D" w:rsidR="002B445B" w:rsidRPr="002B445B" w:rsidRDefault="002B445B" w:rsidP="002B445B">
      <w:pPr>
        <w:pStyle w:val="ApplicationNoteBody"/>
        <w:rPr>
          <w:iCs/>
          <w:lang w:val="en-US"/>
        </w:rPr>
      </w:pPr>
      <w:r w:rsidRPr="002B445B">
        <w:rPr>
          <w:iCs/>
          <w:lang w:val="en-US"/>
        </w:rPr>
        <w:t>Reliable time stamps are expected to be used with other TSF, e.g. for the generation of audit data to allow the Security Administrator to investigate incidents by checking the order of events and to determine the actual local time when events occurred. The decision about the required level of accuracy of that information is up to the administrator. The TOE depends on external time and date information, either provided manually by the Security Administrator or through the use of an NTP server. The use of a local real-time clock and the automatic synchronization with an NTP server is recommended but not mandated. The ST author describes in the TSS how the external time and date information is received by the TOE and how this information is maintained.</w:t>
      </w:r>
    </w:p>
    <w:p w14:paraId="6562D9C0" w14:textId="77777777" w:rsidR="002B445B" w:rsidRPr="002B445B" w:rsidRDefault="002B445B" w:rsidP="002B445B">
      <w:pPr>
        <w:pStyle w:val="ApplicationNoteBody"/>
        <w:rPr>
          <w:iCs/>
          <w:lang w:val="en-US"/>
        </w:rPr>
      </w:pPr>
      <w:r w:rsidRPr="002B445B">
        <w:rPr>
          <w:iCs/>
          <w:lang w:val="en-US"/>
        </w:rPr>
        <w:t>The term ‘reliable time stamps’ refers to the strict use of the time and date information, that is provided externally, and the logging of all changes to the time settings including information about the old and new time. With this information the real time for all audit data can be determined.</w:t>
      </w:r>
    </w:p>
    <w:p w14:paraId="243EEDBD" w14:textId="7136663C" w:rsidR="004D502C" w:rsidRDefault="002B445B" w:rsidP="002B445B">
      <w:pPr>
        <w:pStyle w:val="ApplicationNoteBody"/>
        <w:rPr>
          <w:rFonts w:eastAsia="SimSun"/>
        </w:rPr>
      </w:pPr>
      <w:r w:rsidRPr="002B445B">
        <w:rPr>
          <w:iCs/>
          <w:lang w:val="en-US"/>
        </w:rPr>
        <w:t xml:space="preserve">For distributed TOEs it is expected that the Security Administrator ensures synchronization between the time settings of different TOE components. All TOE components shall either be in sync (e.g. through synchronization between TOE components or through synchronization of different TOE components with external NTP servers) or the offset should be known to the </w:t>
      </w:r>
      <w:r w:rsidRPr="002B445B">
        <w:rPr>
          <w:iCs/>
          <w:lang w:val="en-US"/>
        </w:rPr>
        <w:lastRenderedPageBreak/>
        <w:t>administrator for every pair of TOE components. This includes TOE components synchronized to different time zones</w:t>
      </w:r>
      <w:proofErr w:type="gramStart"/>
      <w:r w:rsidRPr="002B445B">
        <w:rPr>
          <w:iCs/>
          <w:lang w:val="en-US"/>
        </w:rPr>
        <w:t>.</w:t>
      </w:r>
      <w:r w:rsidR="00301A7A" w:rsidRPr="00301A7A">
        <w:t>.</w:t>
      </w:r>
      <w:proofErr w:type="gramEnd"/>
    </w:p>
    <w:p w14:paraId="6F4C5B12" w14:textId="77777777" w:rsidR="004E186B" w:rsidRDefault="004E186B" w:rsidP="008D166A">
      <w:pPr>
        <w:pStyle w:val="BodyText"/>
      </w:pPr>
    </w:p>
    <w:p w14:paraId="5F4EC32A" w14:textId="77777777" w:rsidR="004E186B" w:rsidRDefault="004E186B" w:rsidP="004E186B">
      <w:pPr>
        <w:pStyle w:val="Heading2"/>
      </w:pPr>
      <w:bookmarkStart w:id="497" w:name="_Toc391303656"/>
      <w:bookmarkStart w:id="498" w:name="_Toc412821593"/>
      <w:bookmarkStart w:id="499" w:name="_Toc456887889"/>
      <w:r w:rsidRPr="0038655E">
        <w:t>TOE Access (FTA)</w:t>
      </w:r>
      <w:bookmarkEnd w:id="497"/>
      <w:bookmarkEnd w:id="498"/>
      <w:bookmarkEnd w:id="499"/>
    </w:p>
    <w:p w14:paraId="6BA2053C" w14:textId="77777777" w:rsidR="005219C8" w:rsidRPr="005219C8" w:rsidRDefault="005219C8" w:rsidP="005219C8">
      <w:pPr>
        <w:pStyle w:val="BodyText"/>
      </w:pPr>
      <w:r>
        <w:t xml:space="preserve">This section specifies requirements associated with security of administration sessions carried out on the TOE. In particular, </w:t>
      </w:r>
      <w:r w:rsidR="008F4A29">
        <w:t xml:space="preserve">both local and remote </w:t>
      </w:r>
      <w:r>
        <w:t xml:space="preserve">sessions are monitored for inactivity and either locked or terminated when a threshold time period is reached. </w:t>
      </w:r>
      <w:r w:rsidR="008F4A29">
        <w:t xml:space="preserve">Administrators must also be able to positively terminate their own interactive sessions, and must have an advisory notice displayed at the start of each session. </w:t>
      </w:r>
    </w:p>
    <w:p w14:paraId="41AFCCFA" w14:textId="77777777" w:rsidR="003962B5" w:rsidRDefault="003962B5" w:rsidP="003962B5">
      <w:pPr>
        <w:pStyle w:val="Heading3"/>
      </w:pPr>
      <w:bookmarkStart w:id="500" w:name="_Toc412821594"/>
      <w:bookmarkStart w:id="501" w:name="_Toc456887890"/>
      <w:r w:rsidRPr="003962B5">
        <w:t>TSF-initiated Session Locking</w:t>
      </w:r>
      <w:r w:rsidRPr="00FE512A">
        <w:t xml:space="preserve"> </w:t>
      </w:r>
      <w:r>
        <w:t xml:space="preserve">(Extended – </w:t>
      </w:r>
      <w:r w:rsidRPr="003962B5">
        <w:t>FTA_SSL_EXT</w:t>
      </w:r>
      <w:r>
        <w:t>)</w:t>
      </w:r>
      <w:bookmarkEnd w:id="500"/>
      <w:bookmarkEnd w:id="501"/>
    </w:p>
    <w:p w14:paraId="1057682B" w14:textId="77777777" w:rsidR="003962B5" w:rsidRPr="00FE512A" w:rsidRDefault="003962B5" w:rsidP="003962B5">
      <w:pPr>
        <w:pStyle w:val="Heading4"/>
      </w:pPr>
      <w:bookmarkStart w:id="502" w:name="_Toc412821595"/>
      <w:bookmarkStart w:id="503" w:name="_Toc456887891"/>
      <w:r w:rsidRPr="003962B5">
        <w:t xml:space="preserve">FTA_SSL_EXT.1 </w:t>
      </w:r>
      <w:r w:rsidRPr="003962B5">
        <w:tab/>
        <w:t>TSF-initiated Session Locking</w:t>
      </w:r>
      <w:bookmarkEnd w:id="502"/>
      <w:bookmarkEnd w:id="503"/>
    </w:p>
    <w:p w14:paraId="0443E8D4" w14:textId="77777777" w:rsidR="004E186B" w:rsidRPr="00691B95" w:rsidRDefault="004E186B" w:rsidP="004E186B">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 xml:space="preserve">FTA_SSL_EXT.1 </w:t>
      </w:r>
      <w:r>
        <w:rPr>
          <w:b/>
          <w:bCs/>
        </w:rPr>
        <w:tab/>
      </w:r>
      <w:r w:rsidRPr="00691B95">
        <w:rPr>
          <w:b/>
          <w:bCs/>
        </w:rPr>
        <w:t>TSF-initiated Session Locking</w:t>
      </w:r>
    </w:p>
    <w:p w14:paraId="3C47D120" w14:textId="77777777" w:rsidR="001224C5" w:rsidRDefault="004E186B" w:rsidP="004E186B">
      <w:pPr>
        <w:pStyle w:val="BodyText"/>
      </w:pPr>
      <w:r w:rsidRPr="00691B95">
        <w:rPr>
          <w:b/>
        </w:rPr>
        <w:t>FTA_SSL_EXT.1.1</w:t>
      </w:r>
      <w:r w:rsidRPr="0038655E">
        <w:t xml:space="preserve"> The TSF shall, for local interactive sessions, </w:t>
      </w:r>
      <w:r w:rsidR="001224C5">
        <w:rPr>
          <w:spacing w:val="-1"/>
        </w:rPr>
        <w:t>[selection:</w:t>
      </w:r>
    </w:p>
    <w:p w14:paraId="2A2E96BD" w14:textId="77777777" w:rsidR="008167DB" w:rsidRPr="00F0153F" w:rsidRDefault="008167DB" w:rsidP="008167DB">
      <w:pPr>
        <w:pStyle w:val="ListBullet"/>
        <w:rPr>
          <w:i/>
          <w:iCs/>
        </w:rPr>
      </w:pPr>
      <w:r w:rsidRPr="00F0153F">
        <w:rPr>
          <w:i/>
          <w:iCs/>
        </w:rPr>
        <w:t>lock the session - disable any activity of the user’s data access/display devices other than unlocking the session, and requiring that the administrator re-authenticate to the TSF prior to unlocking the session;</w:t>
      </w:r>
    </w:p>
    <w:p w14:paraId="58598988" w14:textId="77777777" w:rsidR="008167DB" w:rsidRPr="008167DB" w:rsidRDefault="008167DB" w:rsidP="00F0153F">
      <w:pPr>
        <w:pStyle w:val="ListBullet"/>
        <w:spacing w:after="240"/>
        <w:ind w:left="714" w:hanging="357"/>
      </w:pPr>
      <w:r w:rsidRPr="00F0153F">
        <w:rPr>
          <w:i/>
          <w:iCs/>
        </w:rPr>
        <w:t>terminate the session</w:t>
      </w:r>
      <w:r w:rsidRPr="008167DB">
        <w:t>]</w:t>
      </w:r>
    </w:p>
    <w:p w14:paraId="7DFDFB12" w14:textId="77777777" w:rsidR="004E186B" w:rsidRDefault="004E186B" w:rsidP="004E186B">
      <w:pPr>
        <w:pStyle w:val="BodyText"/>
      </w:pPr>
      <w:proofErr w:type="gramStart"/>
      <w:r w:rsidRPr="0038655E">
        <w:t>after</w:t>
      </w:r>
      <w:proofErr w:type="gramEnd"/>
      <w:r w:rsidRPr="0038655E">
        <w:t xml:space="preserve"> a Security Administrator-specified time period of inactivity.</w:t>
      </w:r>
    </w:p>
    <w:p w14:paraId="1395EB7C" w14:textId="77777777" w:rsidR="004E186B" w:rsidRDefault="004E186B" w:rsidP="004E186B">
      <w:pPr>
        <w:pStyle w:val="BodyText"/>
      </w:pPr>
    </w:p>
    <w:p w14:paraId="7977B6F4" w14:textId="77777777" w:rsidR="0025759E" w:rsidRDefault="0025759E" w:rsidP="0025759E">
      <w:pPr>
        <w:pStyle w:val="Heading3"/>
      </w:pPr>
      <w:bookmarkStart w:id="504" w:name="_Toc412821596"/>
      <w:bookmarkStart w:id="505" w:name="_Toc456887892"/>
      <w:r w:rsidRPr="0025759E">
        <w:t>Session locking and termination (FTA_SSL)</w:t>
      </w:r>
      <w:bookmarkEnd w:id="504"/>
      <w:bookmarkEnd w:id="505"/>
      <w:r w:rsidRPr="0025759E">
        <w:t xml:space="preserve"> </w:t>
      </w:r>
    </w:p>
    <w:p w14:paraId="00B2B6B7" w14:textId="1688638A" w:rsidR="0025759E" w:rsidRPr="00FE512A" w:rsidRDefault="0025759E" w:rsidP="0025759E">
      <w:pPr>
        <w:pStyle w:val="Heading4"/>
      </w:pPr>
      <w:bookmarkStart w:id="506" w:name="_Toc412821597"/>
      <w:bookmarkStart w:id="507" w:name="_Toc456887893"/>
      <w:r w:rsidRPr="003962B5">
        <w:t>FTA_</w:t>
      </w:r>
      <w:proofErr w:type="gramStart"/>
      <w:r w:rsidRPr="003962B5">
        <w:t>SSL.</w:t>
      </w:r>
      <w:r>
        <w:t>3</w:t>
      </w:r>
      <w:r w:rsidRPr="003962B5">
        <w:t xml:space="preserve"> </w:t>
      </w:r>
      <w:r>
        <w:t xml:space="preserve"> </w:t>
      </w:r>
      <w:r w:rsidRPr="003962B5">
        <w:t>TSF</w:t>
      </w:r>
      <w:proofErr w:type="gramEnd"/>
      <w:r w:rsidRPr="003962B5">
        <w:t xml:space="preserve">-initiated </w:t>
      </w:r>
      <w:r w:rsidRPr="0025759E">
        <w:t>Termination</w:t>
      </w:r>
      <w:bookmarkEnd w:id="506"/>
      <w:r w:rsidR="00747291">
        <w:t xml:space="preserve"> (</w:t>
      </w:r>
      <w:r w:rsidR="00E446A1">
        <w:t>Refinement</w:t>
      </w:r>
      <w:r w:rsidR="00747291">
        <w:t>)</w:t>
      </w:r>
      <w:bookmarkEnd w:id="507"/>
    </w:p>
    <w:p w14:paraId="6318388F" w14:textId="77777777" w:rsidR="004E186B" w:rsidRPr="00691B95" w:rsidRDefault="004E186B" w:rsidP="004E186B">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4C4BC5">
        <w:rPr>
          <w:b/>
          <w:bCs/>
        </w:rPr>
        <w:t xml:space="preserve">FTA_SSL.3 </w:t>
      </w:r>
      <w:r>
        <w:rPr>
          <w:b/>
          <w:bCs/>
        </w:rPr>
        <w:tab/>
      </w:r>
      <w:r>
        <w:rPr>
          <w:b/>
          <w:bCs/>
        </w:rPr>
        <w:tab/>
      </w:r>
      <w:r>
        <w:rPr>
          <w:b/>
          <w:bCs/>
        </w:rPr>
        <w:tab/>
      </w:r>
      <w:r w:rsidRPr="004C4BC5">
        <w:rPr>
          <w:b/>
          <w:bCs/>
        </w:rPr>
        <w:t xml:space="preserve">TSF-initiated Termination </w:t>
      </w:r>
    </w:p>
    <w:p w14:paraId="333EBAFD" w14:textId="5CB3CE51" w:rsidR="004E186B" w:rsidRDefault="004E186B" w:rsidP="004E186B">
      <w:pPr>
        <w:pStyle w:val="BodyText"/>
      </w:pPr>
      <w:r w:rsidRPr="00691B95">
        <w:rPr>
          <w:b/>
        </w:rPr>
        <w:t>FTA_SSL.3.1</w:t>
      </w:r>
      <w:r w:rsidRPr="004C4BC5">
        <w:rPr>
          <w:b/>
          <w:bCs/>
        </w:rPr>
        <w:t xml:space="preserve">: </w:t>
      </w:r>
      <w:r w:rsidRPr="004C4BC5">
        <w:t xml:space="preserve">The TSF shall terminate </w:t>
      </w:r>
      <w:r w:rsidRPr="004C4BC5">
        <w:rPr>
          <w:b/>
          <w:bCs/>
        </w:rPr>
        <w:t xml:space="preserve">a remote </w:t>
      </w:r>
      <w:r w:rsidR="00545597">
        <w:t xml:space="preserve">interactive session after a </w:t>
      </w:r>
      <w:r w:rsidRPr="00545597">
        <w:rPr>
          <w:i/>
          <w:iCs/>
        </w:rPr>
        <w:t>Security Administrator-configurable</w:t>
      </w:r>
      <w:r w:rsidRPr="004C4BC5">
        <w:rPr>
          <w:i/>
          <w:iCs/>
        </w:rPr>
        <w:t xml:space="preserve"> time interval of session inactivity</w:t>
      </w:r>
      <w:r w:rsidRPr="004C4BC5">
        <w:t>.</w:t>
      </w:r>
    </w:p>
    <w:p w14:paraId="08985694" w14:textId="77777777" w:rsidR="00876CC9" w:rsidRDefault="00876CC9" w:rsidP="004E186B">
      <w:pPr>
        <w:pStyle w:val="BodyText"/>
      </w:pPr>
    </w:p>
    <w:p w14:paraId="573E1700" w14:textId="2A0AF663" w:rsidR="00545597" w:rsidRPr="00FE512A" w:rsidRDefault="00545597" w:rsidP="00545597">
      <w:pPr>
        <w:pStyle w:val="Heading4"/>
      </w:pPr>
      <w:bookmarkStart w:id="508" w:name="_Toc412821598"/>
      <w:bookmarkStart w:id="509" w:name="_Toc456887894"/>
      <w:r w:rsidRPr="003962B5">
        <w:t>FTA_</w:t>
      </w:r>
      <w:proofErr w:type="gramStart"/>
      <w:r w:rsidRPr="003962B5">
        <w:t>SSL.</w:t>
      </w:r>
      <w:r>
        <w:t>4</w:t>
      </w:r>
      <w:r w:rsidRPr="003962B5">
        <w:t xml:space="preserve"> </w:t>
      </w:r>
      <w:r>
        <w:t xml:space="preserve"> </w:t>
      </w:r>
      <w:r w:rsidRPr="00545597">
        <w:t>User</w:t>
      </w:r>
      <w:proofErr w:type="gramEnd"/>
      <w:r w:rsidRPr="00545597">
        <w:t xml:space="preserve">-initiated </w:t>
      </w:r>
      <w:r w:rsidRPr="0025759E">
        <w:t>Termination</w:t>
      </w:r>
      <w:bookmarkEnd w:id="508"/>
      <w:r w:rsidR="00747291">
        <w:t xml:space="preserve"> (</w:t>
      </w:r>
      <w:r w:rsidR="00E446A1">
        <w:t>Refinement</w:t>
      </w:r>
      <w:r w:rsidR="00747291">
        <w:t>)</w:t>
      </w:r>
      <w:bookmarkEnd w:id="509"/>
    </w:p>
    <w:p w14:paraId="04052D6D" w14:textId="77777777" w:rsidR="004E186B" w:rsidRPr="00691B95" w:rsidRDefault="004E186B" w:rsidP="004E186B">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 xml:space="preserve">FTA_SSL.4 </w:t>
      </w:r>
      <w:r w:rsidRPr="00691B95">
        <w:rPr>
          <w:b/>
          <w:bCs/>
        </w:rPr>
        <w:tab/>
      </w:r>
      <w:r w:rsidRPr="00691B95">
        <w:rPr>
          <w:b/>
          <w:bCs/>
        </w:rPr>
        <w:tab/>
      </w:r>
      <w:r w:rsidRPr="00691B95">
        <w:rPr>
          <w:b/>
          <w:bCs/>
        </w:rPr>
        <w:tab/>
        <w:t>User-initiated Termination</w:t>
      </w:r>
    </w:p>
    <w:p w14:paraId="55AC5A94" w14:textId="6600E696" w:rsidR="004E186B" w:rsidRDefault="004E186B" w:rsidP="00CD021D">
      <w:pPr>
        <w:pStyle w:val="BodyText"/>
      </w:pPr>
      <w:r w:rsidRPr="00691B95">
        <w:rPr>
          <w:b/>
        </w:rPr>
        <w:t>FTA_SSL.4.1</w:t>
      </w:r>
      <w:r w:rsidR="00CD021D" w:rsidRPr="00691B95">
        <w:rPr>
          <w:b/>
        </w:rPr>
        <w:t>:</w:t>
      </w:r>
      <w:r w:rsidR="00CD021D" w:rsidRPr="00B920A2">
        <w:t xml:space="preserve"> </w:t>
      </w:r>
      <w:r w:rsidRPr="004C4BC5">
        <w:t xml:space="preserve">The TSF shall allow </w:t>
      </w:r>
      <w:r w:rsidRPr="00CD021D">
        <w:rPr>
          <w:b/>
          <w:bCs/>
        </w:rPr>
        <w:t>Administrator</w:t>
      </w:r>
      <w:r w:rsidRPr="004C4BC5">
        <w:t xml:space="preserve">-initiated termination of the </w:t>
      </w:r>
      <w:r w:rsidRPr="00CD021D">
        <w:rPr>
          <w:b/>
          <w:bCs/>
        </w:rPr>
        <w:t>Administrator</w:t>
      </w:r>
      <w:r w:rsidRPr="004C4BC5">
        <w:t>’s own interactive session.</w:t>
      </w:r>
    </w:p>
    <w:p w14:paraId="501BD182" w14:textId="77777777" w:rsidR="004E164C" w:rsidRDefault="004E164C" w:rsidP="00CD021D">
      <w:pPr>
        <w:pStyle w:val="BodyText"/>
      </w:pPr>
    </w:p>
    <w:p w14:paraId="564137B9" w14:textId="77777777" w:rsidR="004E164C" w:rsidRDefault="004E164C" w:rsidP="004E164C">
      <w:pPr>
        <w:pStyle w:val="Heading3"/>
      </w:pPr>
      <w:bookmarkStart w:id="510" w:name="_Toc412821599"/>
      <w:bookmarkStart w:id="511" w:name="_Toc456887895"/>
      <w:r w:rsidRPr="004E164C">
        <w:lastRenderedPageBreak/>
        <w:t>TOE access banners (FTA_TAB)</w:t>
      </w:r>
      <w:bookmarkEnd w:id="510"/>
      <w:bookmarkEnd w:id="511"/>
    </w:p>
    <w:p w14:paraId="1F03A9B2" w14:textId="2F734ADA" w:rsidR="004E164C" w:rsidRPr="00FE512A" w:rsidRDefault="004E164C" w:rsidP="00EF6159">
      <w:pPr>
        <w:pStyle w:val="Heading4"/>
      </w:pPr>
      <w:bookmarkStart w:id="512" w:name="_Toc412821600"/>
      <w:bookmarkStart w:id="513" w:name="_Toc456887896"/>
      <w:r w:rsidRPr="003962B5">
        <w:t>FTA_</w:t>
      </w:r>
      <w:proofErr w:type="gramStart"/>
      <w:r w:rsidR="00EF6159">
        <w:t>TAB.1</w:t>
      </w:r>
      <w:r w:rsidRPr="003962B5">
        <w:t xml:space="preserve"> </w:t>
      </w:r>
      <w:r>
        <w:t xml:space="preserve"> </w:t>
      </w:r>
      <w:r w:rsidR="006D64EA" w:rsidRPr="006D64EA">
        <w:t>Default</w:t>
      </w:r>
      <w:proofErr w:type="gramEnd"/>
      <w:r w:rsidR="006D64EA" w:rsidRPr="006D64EA">
        <w:t xml:space="preserve"> TOE Access Banners</w:t>
      </w:r>
      <w:bookmarkEnd w:id="512"/>
      <w:r w:rsidR="00747291">
        <w:t xml:space="preserve"> (</w:t>
      </w:r>
      <w:r w:rsidR="00E446A1">
        <w:t>Refinement</w:t>
      </w:r>
      <w:r w:rsidR="00747291">
        <w:t>)</w:t>
      </w:r>
      <w:bookmarkEnd w:id="513"/>
    </w:p>
    <w:p w14:paraId="6A91E44F" w14:textId="77777777" w:rsidR="004E186B" w:rsidRPr="00691B95" w:rsidRDefault="004E186B" w:rsidP="004E186B">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 xml:space="preserve">FTA_TAB.1 </w:t>
      </w:r>
      <w:r>
        <w:rPr>
          <w:b/>
          <w:bCs/>
        </w:rPr>
        <w:tab/>
      </w:r>
      <w:r>
        <w:rPr>
          <w:b/>
          <w:bCs/>
        </w:rPr>
        <w:tab/>
      </w:r>
      <w:r>
        <w:rPr>
          <w:b/>
          <w:bCs/>
        </w:rPr>
        <w:tab/>
      </w:r>
      <w:r w:rsidRPr="00691B95">
        <w:rPr>
          <w:b/>
          <w:bCs/>
        </w:rPr>
        <w:t>Default TOE Access Banners</w:t>
      </w:r>
    </w:p>
    <w:p w14:paraId="79F091F2" w14:textId="1073A259" w:rsidR="004E186B" w:rsidRPr="00B920A2" w:rsidRDefault="004E186B" w:rsidP="004E186B">
      <w:pPr>
        <w:pStyle w:val="BodyText"/>
      </w:pPr>
      <w:r w:rsidRPr="00691B95">
        <w:rPr>
          <w:b/>
        </w:rPr>
        <w:t>FTA_TAB.1.1:</w:t>
      </w:r>
      <w:r w:rsidRPr="00B920A2">
        <w:t xml:space="preserve"> Before establishing </w:t>
      </w:r>
      <w:r w:rsidRPr="00691B95">
        <w:rPr>
          <w:b/>
        </w:rPr>
        <w:t>an administrative user</w:t>
      </w:r>
      <w:r w:rsidRPr="00B920A2">
        <w:t xml:space="preserve"> session the TSF shall display </w:t>
      </w:r>
      <w:r w:rsidRPr="0026412C">
        <w:rPr>
          <w:b/>
          <w:bCs/>
        </w:rPr>
        <w:t>a</w:t>
      </w:r>
      <w:r w:rsidRPr="00B920A2">
        <w:t xml:space="preserve"> </w:t>
      </w:r>
      <w:r w:rsidRPr="00691B95">
        <w:rPr>
          <w:b/>
        </w:rPr>
        <w:t>Security Administrator-specified</w:t>
      </w:r>
      <w:r w:rsidRPr="00B920A2">
        <w:t xml:space="preserve"> advisory </w:t>
      </w:r>
      <w:r w:rsidRPr="00691B95">
        <w:rPr>
          <w:b/>
        </w:rPr>
        <w:t>notice and consent</w:t>
      </w:r>
      <w:r w:rsidRPr="00B920A2">
        <w:t xml:space="preserve"> warning message regarding use of the TOE.</w:t>
      </w:r>
    </w:p>
    <w:p w14:paraId="1D1BFCA8" w14:textId="77777777" w:rsidR="00F71C8C" w:rsidRDefault="00F71C8C" w:rsidP="00F71C8C">
      <w:pPr>
        <w:pStyle w:val="ApplicationNoteHead"/>
      </w:pPr>
    </w:p>
    <w:p w14:paraId="55B889BA" w14:textId="77777777" w:rsidR="004E186B" w:rsidRPr="00691B95" w:rsidRDefault="004E186B" w:rsidP="00F71C8C">
      <w:pPr>
        <w:pStyle w:val="ApplicationNoteBody"/>
      </w:pPr>
      <w:r w:rsidRPr="00691B95">
        <w:t>This requirement is intended to apply to interactive sessions between a human user and a TOE. IT entities establishing connections or programmatic connections (e.g., remote procedure calls over a network) are not required to be covered by this requirement.</w:t>
      </w:r>
    </w:p>
    <w:p w14:paraId="23889677" w14:textId="77777777" w:rsidR="004E186B" w:rsidRDefault="004E186B" w:rsidP="004E186B">
      <w:pPr>
        <w:pStyle w:val="BodyText"/>
      </w:pPr>
    </w:p>
    <w:p w14:paraId="4A010A4D" w14:textId="77777777" w:rsidR="008D646A" w:rsidRDefault="008D646A" w:rsidP="008D646A">
      <w:pPr>
        <w:pStyle w:val="Heading2"/>
        <w:rPr>
          <w:lang w:bidi="he-IL"/>
        </w:rPr>
      </w:pPr>
      <w:bookmarkStart w:id="514" w:name="_Ref399517453"/>
      <w:bookmarkStart w:id="515" w:name="_Toc412821601"/>
      <w:bookmarkStart w:id="516" w:name="_Toc456887897"/>
      <w:r>
        <w:rPr>
          <w:lang w:bidi="he-IL"/>
        </w:rPr>
        <w:t>Trusted path/channels (FTP)</w:t>
      </w:r>
      <w:bookmarkEnd w:id="514"/>
      <w:bookmarkEnd w:id="515"/>
      <w:bookmarkEnd w:id="516"/>
    </w:p>
    <w:p w14:paraId="24F51938" w14:textId="77777777" w:rsidR="00D17754" w:rsidRPr="00784DDE" w:rsidRDefault="00D17754" w:rsidP="00D17754">
      <w:pPr>
        <w:pStyle w:val="BodyText"/>
        <w:rPr>
          <w:lang w:val="en-US"/>
        </w:rPr>
      </w:pPr>
      <w:r w:rsidRPr="00784DDE">
        <w:rPr>
          <w:lang w:val="en-US"/>
        </w:rPr>
        <w:t>To address the issues concerning transmitting sen</w:t>
      </w:r>
      <w:r>
        <w:rPr>
          <w:lang w:val="en-US"/>
        </w:rPr>
        <w:t xml:space="preserve">sitive data to and from the TOE, </w:t>
      </w:r>
      <w:r w:rsidRPr="00784DDE">
        <w:rPr>
          <w:lang w:val="en-US"/>
        </w:rPr>
        <w:t xml:space="preserve">compliant TOEs will provide encryption for these communication paths between themselves and the endpoint. These channels are implemented using one (or more) of </w:t>
      </w:r>
      <w:r>
        <w:rPr>
          <w:lang w:val="en-US"/>
        </w:rPr>
        <w:t xml:space="preserve">four standard protocols: IPsec, TLS, </w:t>
      </w:r>
      <w:r w:rsidRPr="00784DDE">
        <w:rPr>
          <w:lang w:val="en-US"/>
        </w:rPr>
        <w:t>HTTPS, and SSH. These protocols are specified by RFCs that offer a variety of implementation choices. Requirements have been imposed on some of these choices (particularly those for cryptographic primitives) to provide interoperability and resi</w:t>
      </w:r>
      <w:r>
        <w:rPr>
          <w:lang w:val="en-US"/>
        </w:rPr>
        <w:t>stance to cryptographic attack.</w:t>
      </w:r>
    </w:p>
    <w:p w14:paraId="69D54CBD" w14:textId="77777777" w:rsidR="00D17754" w:rsidRPr="000C1F97" w:rsidRDefault="00D17754" w:rsidP="00D17754">
      <w:pPr>
        <w:pStyle w:val="BodyText"/>
        <w:rPr>
          <w:lang w:val="en-US"/>
        </w:rPr>
      </w:pPr>
      <w:r w:rsidRPr="00784DDE">
        <w:rPr>
          <w:lang w:val="en-US"/>
        </w:rPr>
        <w:t xml:space="preserve">In addition to providing protection from disclosure (and detection of modification) for the communications, each of the protocols </w:t>
      </w:r>
      <w:r>
        <w:rPr>
          <w:lang w:val="en-US"/>
        </w:rPr>
        <w:t xml:space="preserve">described (IPsec, SSH, and TLS, </w:t>
      </w:r>
      <w:r w:rsidRPr="00784DDE">
        <w:rPr>
          <w:lang w:val="en-US"/>
        </w:rPr>
        <w:t>HTTPS) offer two-way authentication of each endpoint in a cryptographically secure manner, meaning that even if there was a malicious attacker between the two endpoints, any attempt to represent themselves to either endpoint of the communications path as the other communi</w:t>
      </w:r>
      <w:r>
        <w:rPr>
          <w:lang w:val="en-US"/>
        </w:rPr>
        <w:t>cating party would be detected.</w:t>
      </w:r>
    </w:p>
    <w:p w14:paraId="36EDCEDE" w14:textId="77777777" w:rsidR="00CA141F" w:rsidRDefault="00CA141F" w:rsidP="00CA141F">
      <w:pPr>
        <w:pStyle w:val="Heading3"/>
      </w:pPr>
      <w:bookmarkStart w:id="517" w:name="_Toc400721347"/>
      <w:bookmarkStart w:id="518" w:name="_Toc400986113"/>
      <w:bookmarkStart w:id="519" w:name="_Toc401332209"/>
      <w:bookmarkStart w:id="520" w:name="_Toc401334957"/>
      <w:bookmarkStart w:id="521" w:name="_Toc412821602"/>
      <w:bookmarkStart w:id="522" w:name="_Toc456887898"/>
      <w:bookmarkEnd w:id="517"/>
      <w:bookmarkEnd w:id="518"/>
      <w:bookmarkEnd w:id="519"/>
      <w:bookmarkEnd w:id="520"/>
      <w:r w:rsidRPr="00F16184">
        <w:t>Trusted Channel (FTP_ITC</w:t>
      </w:r>
      <w:r>
        <w:t>)</w:t>
      </w:r>
      <w:bookmarkEnd w:id="521"/>
      <w:bookmarkEnd w:id="522"/>
    </w:p>
    <w:p w14:paraId="5C25FD2E" w14:textId="776418FD" w:rsidR="00CA141F" w:rsidRDefault="00CA141F" w:rsidP="00CA141F">
      <w:pPr>
        <w:pStyle w:val="Heading4"/>
        <w:rPr>
          <w:lang w:val="en-US"/>
        </w:rPr>
      </w:pPr>
      <w:bookmarkStart w:id="523" w:name="_Ref400698697"/>
      <w:bookmarkStart w:id="524" w:name="_Toc412821603"/>
      <w:bookmarkStart w:id="525" w:name="_Toc456887899"/>
      <w:r w:rsidRPr="008E774C">
        <w:rPr>
          <w:lang w:val="en-US"/>
        </w:rPr>
        <w:t>FTP_ITC</w:t>
      </w:r>
      <w:r>
        <w:rPr>
          <w:lang w:val="en-US"/>
        </w:rPr>
        <w:t>.1</w:t>
      </w:r>
      <w:r w:rsidRPr="00F16184">
        <w:rPr>
          <w:lang w:val="en-US"/>
        </w:rPr>
        <w:t xml:space="preserve"> Inter-TSF trusted channel</w:t>
      </w:r>
      <w:r w:rsidRPr="004720B3">
        <w:rPr>
          <w:lang w:val="en-US"/>
        </w:rPr>
        <w:t xml:space="preserve"> (</w:t>
      </w:r>
      <w:r w:rsidR="00E446A1">
        <w:rPr>
          <w:lang w:val="en-US"/>
        </w:rPr>
        <w:t>Refinement</w:t>
      </w:r>
      <w:r w:rsidRPr="004720B3">
        <w:rPr>
          <w:lang w:val="en-US"/>
        </w:rPr>
        <w:t>)</w:t>
      </w:r>
      <w:bookmarkEnd w:id="523"/>
      <w:bookmarkEnd w:id="524"/>
      <w:bookmarkEnd w:id="525"/>
    </w:p>
    <w:p w14:paraId="386EA215" w14:textId="77777777" w:rsidR="00CA141F" w:rsidRPr="00691B95" w:rsidRDefault="00CA141F" w:rsidP="00CA141F">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w:t>
      </w:r>
      <w:r>
        <w:rPr>
          <w:b/>
          <w:bCs/>
        </w:rPr>
        <w:t>T</w:t>
      </w:r>
      <w:r w:rsidRPr="00691B95">
        <w:rPr>
          <w:b/>
          <w:bCs/>
        </w:rPr>
        <w:t>P_</w:t>
      </w:r>
      <w:r>
        <w:rPr>
          <w:b/>
          <w:bCs/>
        </w:rPr>
        <w:t>ITC</w:t>
      </w:r>
      <w:r w:rsidRPr="00691B95">
        <w:rPr>
          <w:b/>
          <w:bCs/>
        </w:rPr>
        <w:t xml:space="preserve">.1 </w:t>
      </w:r>
      <w:r>
        <w:rPr>
          <w:b/>
          <w:bCs/>
        </w:rPr>
        <w:tab/>
      </w:r>
      <w:r w:rsidRPr="00F16184">
        <w:rPr>
          <w:b/>
          <w:bCs/>
        </w:rPr>
        <w:t>Inter-TSF trusted channel</w:t>
      </w:r>
    </w:p>
    <w:p w14:paraId="074CC757" w14:textId="77777777" w:rsidR="00CA141F" w:rsidRDefault="00CA141F" w:rsidP="00DD0EF1">
      <w:pPr>
        <w:pStyle w:val="BodyText"/>
        <w:rPr>
          <w:lang w:val="en-US"/>
        </w:rPr>
      </w:pPr>
      <w:r w:rsidRPr="00691B95">
        <w:rPr>
          <w:b/>
        </w:rPr>
        <w:t>F</w:t>
      </w:r>
      <w:r>
        <w:rPr>
          <w:b/>
        </w:rPr>
        <w:t>T</w:t>
      </w:r>
      <w:r w:rsidRPr="00691B95">
        <w:rPr>
          <w:b/>
        </w:rPr>
        <w:t>P_</w:t>
      </w:r>
      <w:r>
        <w:rPr>
          <w:b/>
        </w:rPr>
        <w:t>ITC</w:t>
      </w:r>
      <w:r w:rsidRPr="00691B95">
        <w:rPr>
          <w:b/>
        </w:rPr>
        <w:t>.1.1</w:t>
      </w:r>
      <w:r>
        <w:t xml:space="preserve"> </w:t>
      </w:r>
      <w:r>
        <w:rPr>
          <w:lang w:val="en-US"/>
        </w:rPr>
        <w:t xml:space="preserve">The TSF shall be </w:t>
      </w:r>
      <w:r w:rsidRPr="004720B3">
        <w:rPr>
          <w:b/>
          <w:bCs/>
          <w:lang w:val="en-US"/>
        </w:rPr>
        <w:t xml:space="preserve">capable of using [selection: </w:t>
      </w:r>
      <w:r w:rsidRPr="004720B3">
        <w:rPr>
          <w:b/>
          <w:bCs/>
          <w:i/>
          <w:iCs/>
          <w:lang w:val="en-US"/>
        </w:rPr>
        <w:t>IPsec, SSH, TLS</w:t>
      </w:r>
      <w:r w:rsidR="00DD0EF1" w:rsidRPr="004720B3">
        <w:rPr>
          <w:b/>
          <w:bCs/>
          <w:i/>
          <w:iCs/>
          <w:lang w:val="en-US"/>
        </w:rPr>
        <w:t>,</w:t>
      </w:r>
      <w:r w:rsidR="00DD0EF1">
        <w:rPr>
          <w:b/>
          <w:bCs/>
          <w:i/>
          <w:iCs/>
          <w:lang w:val="en-US"/>
        </w:rPr>
        <w:t xml:space="preserve"> </w:t>
      </w:r>
      <w:r w:rsidRPr="004720B3">
        <w:rPr>
          <w:b/>
          <w:bCs/>
          <w:i/>
          <w:iCs/>
          <w:lang w:val="en-US"/>
        </w:rPr>
        <w:t>HTTPS</w:t>
      </w:r>
      <w:r w:rsidRPr="004720B3">
        <w:rPr>
          <w:b/>
          <w:bCs/>
          <w:lang w:val="en-US"/>
        </w:rPr>
        <w:t>] to</w:t>
      </w:r>
      <w:r w:rsidRPr="008E774C">
        <w:rPr>
          <w:lang w:val="en-US"/>
        </w:rPr>
        <w:t xml:space="preserve"> provide a trusted communication channel between itself and </w:t>
      </w:r>
      <w:r w:rsidRPr="009C62DA">
        <w:rPr>
          <w:b/>
          <w:bCs/>
          <w:lang w:val="en-US"/>
        </w:rPr>
        <w:t xml:space="preserve">authorized IT entities supporting the following capabilities: audit server, [selection: </w:t>
      </w:r>
      <w:r w:rsidRPr="009C62DA">
        <w:rPr>
          <w:b/>
          <w:bCs/>
          <w:i/>
          <w:iCs/>
          <w:lang w:val="en-US"/>
        </w:rPr>
        <w:t>authentication server, assignment: [other capabilities]</w:t>
      </w:r>
      <w:r w:rsidRPr="009C62DA">
        <w:rPr>
          <w:b/>
          <w:bCs/>
          <w:lang w:val="en-US"/>
        </w:rPr>
        <w:t>]</w:t>
      </w:r>
      <w:r w:rsidRPr="008E774C">
        <w:rPr>
          <w:lang w:val="en-US"/>
        </w:rPr>
        <w:t xml:space="preserve"> that is logically distinct from other communication channels and provides assured identification of its end points and protection of the channel data from disclosure and detection of modification of the channel data.</w:t>
      </w:r>
    </w:p>
    <w:p w14:paraId="27880190" w14:textId="77777777" w:rsidR="00CA141F" w:rsidRDefault="00CA141F" w:rsidP="00CA141F">
      <w:pPr>
        <w:rPr>
          <w:lang w:val="en-US"/>
        </w:rPr>
      </w:pPr>
      <w:r w:rsidRPr="00691B95">
        <w:rPr>
          <w:b/>
        </w:rPr>
        <w:t>F</w:t>
      </w:r>
      <w:r>
        <w:rPr>
          <w:b/>
        </w:rPr>
        <w:t>T</w:t>
      </w:r>
      <w:r w:rsidRPr="00691B95">
        <w:rPr>
          <w:b/>
        </w:rPr>
        <w:t>P_</w:t>
      </w:r>
      <w:r>
        <w:rPr>
          <w:b/>
        </w:rPr>
        <w:t>ITC</w:t>
      </w:r>
      <w:r w:rsidRPr="00691B95">
        <w:rPr>
          <w:b/>
        </w:rPr>
        <w:t>.1.</w:t>
      </w:r>
      <w:r>
        <w:rPr>
          <w:b/>
        </w:rPr>
        <w:t>2</w:t>
      </w:r>
      <w:r>
        <w:t xml:space="preserve"> </w:t>
      </w:r>
      <w:r w:rsidRPr="008E774C">
        <w:rPr>
          <w:lang w:val="en-US"/>
        </w:rPr>
        <w:t xml:space="preserve">The TSF shall permit </w:t>
      </w:r>
      <w:r w:rsidRPr="007C3A5E">
        <w:rPr>
          <w:b/>
          <w:bCs/>
          <w:u w:val="single"/>
          <w:lang w:val="en-US"/>
        </w:rPr>
        <w:t>the TSF, or the authorized IT entities</w:t>
      </w:r>
      <w:r w:rsidRPr="008E774C">
        <w:rPr>
          <w:lang w:val="en-US"/>
        </w:rPr>
        <w:t xml:space="preserve"> to initiate communication via the trusted channel.</w:t>
      </w:r>
    </w:p>
    <w:p w14:paraId="27B0CA8E" w14:textId="77777777" w:rsidR="00CA141F" w:rsidRDefault="00CA141F" w:rsidP="00CA141F">
      <w:pPr>
        <w:rPr>
          <w:lang w:val="en-US"/>
        </w:rPr>
      </w:pPr>
      <w:r w:rsidRPr="00691B95">
        <w:rPr>
          <w:b/>
        </w:rPr>
        <w:lastRenderedPageBreak/>
        <w:t>F</w:t>
      </w:r>
      <w:r>
        <w:rPr>
          <w:b/>
        </w:rPr>
        <w:t>T</w:t>
      </w:r>
      <w:r w:rsidRPr="00691B95">
        <w:rPr>
          <w:b/>
        </w:rPr>
        <w:t>P_</w:t>
      </w:r>
      <w:r>
        <w:rPr>
          <w:b/>
        </w:rPr>
        <w:t>ITC</w:t>
      </w:r>
      <w:r w:rsidRPr="00691B95">
        <w:rPr>
          <w:b/>
        </w:rPr>
        <w:t>.1.</w:t>
      </w:r>
      <w:r>
        <w:rPr>
          <w:b/>
        </w:rPr>
        <w:t>3</w:t>
      </w:r>
      <w:r>
        <w:t xml:space="preserve"> </w:t>
      </w:r>
      <w:r w:rsidRPr="008E774C">
        <w:rPr>
          <w:lang w:val="en-US"/>
        </w:rPr>
        <w:t xml:space="preserve">The TSF shall initiate communication via the trusted channel for [assignment: </w:t>
      </w:r>
      <w:r w:rsidRPr="00C82784">
        <w:rPr>
          <w:i/>
          <w:iCs/>
          <w:lang w:val="en-US"/>
        </w:rPr>
        <w:t xml:space="preserve">list of </w:t>
      </w:r>
      <w:r w:rsidRPr="003A66D4">
        <w:rPr>
          <w:b/>
          <w:bCs/>
          <w:i/>
          <w:iCs/>
          <w:lang w:val="en-US"/>
        </w:rPr>
        <w:t>services for which the TSF is able to initiate communications</w:t>
      </w:r>
      <w:r w:rsidRPr="008E774C">
        <w:rPr>
          <w:lang w:val="en-US"/>
        </w:rPr>
        <w:t>].</w:t>
      </w:r>
    </w:p>
    <w:p w14:paraId="445769E0" w14:textId="77777777" w:rsidR="00CA141F" w:rsidRDefault="00CA141F" w:rsidP="00CA141F">
      <w:pPr>
        <w:pStyle w:val="ApplicationNoteHead"/>
        <w:rPr>
          <w:lang w:val="en-US"/>
        </w:rPr>
      </w:pPr>
    </w:p>
    <w:p w14:paraId="68858A5E" w14:textId="4BE819D5" w:rsidR="00CA141F" w:rsidRDefault="00CA141F" w:rsidP="00055C40">
      <w:pPr>
        <w:pStyle w:val="ApplicationNoteBody"/>
        <w:rPr>
          <w:lang w:val="en-US"/>
        </w:rPr>
      </w:pPr>
      <w:r w:rsidRPr="003E02D2">
        <w:rPr>
          <w:lang w:val="en-US"/>
        </w:rPr>
        <w:t xml:space="preserve">The intent of the above requirement is to </w:t>
      </w:r>
      <w:r>
        <w:rPr>
          <w:lang w:val="en-US"/>
        </w:rPr>
        <w:t>provide a means by which</w:t>
      </w:r>
      <w:r w:rsidRPr="003E02D2">
        <w:rPr>
          <w:lang w:val="en-US"/>
        </w:rPr>
        <w:t xml:space="preserve"> a cryptographic protocol </w:t>
      </w:r>
      <w:r>
        <w:rPr>
          <w:lang w:val="en-US"/>
        </w:rPr>
        <w:t xml:space="preserve">may be used </w:t>
      </w:r>
      <w:r w:rsidRPr="003E02D2">
        <w:rPr>
          <w:lang w:val="en-US"/>
        </w:rPr>
        <w:t>to protect external communications with authorized IT entities that the TOE interact</w:t>
      </w:r>
      <w:r>
        <w:rPr>
          <w:lang w:val="en-US"/>
        </w:rPr>
        <w:t>s with to perform its functions</w:t>
      </w:r>
      <w:r w:rsidRPr="003E02D2">
        <w:rPr>
          <w:lang w:val="en-US"/>
        </w:rPr>
        <w:t xml:space="preserve">. </w:t>
      </w:r>
      <w:r>
        <w:rPr>
          <w:lang w:val="en-US"/>
        </w:rPr>
        <w:t xml:space="preserve">The TOE </w:t>
      </w:r>
      <w:r w:rsidR="00055C40">
        <w:rPr>
          <w:lang w:val="en-US"/>
        </w:rPr>
        <w:t>uses at least</w:t>
      </w:r>
      <w:r w:rsidRPr="003E02D2">
        <w:rPr>
          <w:lang w:val="en-US"/>
        </w:rPr>
        <w:t xml:space="preserve"> one of the listed protocols for communications with the server that collects the audit information. If it communicates with an authentication server (e.g., RADIUS), then the ST author chooses “authentication server” in FTP_ITC.1.1 and this connection must be</w:t>
      </w:r>
      <w:r>
        <w:rPr>
          <w:lang w:val="en-US"/>
        </w:rPr>
        <w:t xml:space="preserve"> capable of being</w:t>
      </w:r>
      <w:r w:rsidRPr="003E02D2">
        <w:rPr>
          <w:lang w:val="en-US"/>
        </w:rPr>
        <w:t xml:space="preserve"> protected by one of the listed protocols. If other authorized IT entities (e.g., NTP server) are protected, the ST author makes the appropriate assignments (for those entities) and selections (for the protocols that are used to protect those connections). </w:t>
      </w:r>
      <w:r w:rsidR="00B036F2" w:rsidRPr="00BB691F">
        <w:rPr>
          <w:lang w:val="en-US"/>
        </w:rPr>
        <w:t xml:space="preserve">The ST author </w:t>
      </w:r>
      <w:r w:rsidR="00B036F2">
        <w:rPr>
          <w:lang w:val="en-US"/>
        </w:rPr>
        <w:t>selects</w:t>
      </w:r>
      <w:r w:rsidR="00B036F2" w:rsidRPr="00BB691F">
        <w:rPr>
          <w:lang w:val="en-US"/>
        </w:rPr>
        <w:t xml:space="preserve"> the mechanism or mechanisms supported by the TOE, and then ensures</w:t>
      </w:r>
      <w:r w:rsidR="00B036F2">
        <w:rPr>
          <w:lang w:val="en-US"/>
        </w:rPr>
        <w:t xml:space="preserve"> that</w:t>
      </w:r>
      <w:r w:rsidR="00B036F2" w:rsidRPr="00BB691F">
        <w:rPr>
          <w:lang w:val="en-US"/>
        </w:rPr>
        <w:t xml:space="preserve"> the detailed </w:t>
      </w:r>
      <w:r w:rsidR="00B036F2">
        <w:rPr>
          <w:lang w:val="en-US"/>
        </w:rPr>
        <w:t xml:space="preserve">protocol </w:t>
      </w:r>
      <w:r w:rsidR="00B036F2" w:rsidRPr="00BB691F">
        <w:rPr>
          <w:lang w:val="en-US"/>
        </w:rPr>
        <w:t xml:space="preserve">requirements in </w:t>
      </w:r>
      <w:r w:rsidR="00B036F2">
        <w:rPr>
          <w:lang w:val="en-US"/>
        </w:rPr>
        <w:t>Appendix</w:t>
      </w:r>
      <w:r w:rsidR="00B036F2" w:rsidRPr="00BB691F">
        <w:rPr>
          <w:lang w:val="en-US"/>
        </w:rPr>
        <w:t xml:space="preserve"> </w:t>
      </w:r>
      <w:r w:rsidR="00B036F2">
        <w:rPr>
          <w:lang w:val="en-US"/>
        </w:rPr>
        <w:fldChar w:fldCharType="begin"/>
      </w:r>
      <w:r w:rsidR="00B036F2">
        <w:rPr>
          <w:lang w:val="en-US"/>
        </w:rPr>
        <w:instrText xml:space="preserve"> REF _Ref386377140 \r \h </w:instrText>
      </w:r>
      <w:r w:rsidR="00B036F2">
        <w:rPr>
          <w:lang w:val="en-US"/>
        </w:rPr>
      </w:r>
      <w:r w:rsidR="00B036F2">
        <w:rPr>
          <w:lang w:val="en-US"/>
        </w:rPr>
        <w:fldChar w:fldCharType="separate"/>
      </w:r>
      <w:r w:rsidR="00F30759">
        <w:rPr>
          <w:cs/>
          <w:lang w:val="en-US"/>
        </w:rPr>
        <w:t>‎</w:t>
      </w:r>
      <w:r w:rsidR="00F30759">
        <w:rPr>
          <w:lang w:val="en-US"/>
        </w:rPr>
        <w:t>B</w:t>
      </w:r>
      <w:r w:rsidR="00B036F2">
        <w:rPr>
          <w:lang w:val="en-US"/>
        </w:rPr>
        <w:fldChar w:fldCharType="end"/>
      </w:r>
      <w:r w:rsidR="00B036F2" w:rsidRPr="00BB691F">
        <w:rPr>
          <w:lang w:val="en-US"/>
        </w:rPr>
        <w:t xml:space="preserve"> corresponding to their selection are </w:t>
      </w:r>
      <w:r w:rsidR="00B036F2">
        <w:rPr>
          <w:lang w:val="en-US"/>
        </w:rPr>
        <w:t>included in</w:t>
      </w:r>
      <w:r w:rsidR="00B036F2" w:rsidRPr="00BB691F">
        <w:rPr>
          <w:lang w:val="en-US"/>
        </w:rPr>
        <w:t xml:space="preserve"> the ST.</w:t>
      </w:r>
      <w:r w:rsidRPr="003E02D2">
        <w:rPr>
          <w:lang w:val="en-US"/>
        </w:rPr>
        <w:t xml:space="preserve"> </w:t>
      </w:r>
      <w:r w:rsidR="0049071D">
        <w:rPr>
          <w:lang w:val="en-US"/>
        </w:rPr>
        <w:t>If TLS is selected, the ST author will claim FCS_TLSC_EXT.2 instead of FCS_TLSC_EXT.1.</w:t>
      </w:r>
    </w:p>
    <w:p w14:paraId="661A29BD" w14:textId="77777777" w:rsidR="00CA141F" w:rsidRPr="003E02D2" w:rsidRDefault="00CA141F" w:rsidP="00CA141F">
      <w:pPr>
        <w:pStyle w:val="ApplicationNoteBody"/>
        <w:rPr>
          <w:lang w:val="en-US"/>
        </w:rPr>
      </w:pPr>
      <w:r w:rsidRPr="003E02D2">
        <w:rPr>
          <w:lang w:val="en-US"/>
        </w:rPr>
        <w:t>While there are no requirements on the party initiating the communication, the ST author lists in the assignment for FTP_ITC.1.3 the services for which the TOE can initiate the communication with the authorized IT entity.</w:t>
      </w:r>
    </w:p>
    <w:p w14:paraId="14C01F97" w14:textId="77777777" w:rsidR="00CA141F" w:rsidRDefault="00CA141F" w:rsidP="00CA141F">
      <w:pPr>
        <w:pStyle w:val="ApplicationNoteBody"/>
        <w:rPr>
          <w:lang w:val="en-US"/>
        </w:rPr>
      </w:pPr>
      <w:r w:rsidRPr="003E02D2">
        <w:rPr>
          <w:lang w:val="en-US"/>
        </w:rPr>
        <w:t>The requirement implies that not only are communications protected when they are initially established, but also on resumption after an outage. It may be the case that some part of the TOE setup involves manually setting up tunnels to protect other communication, and if after an outage the TOE attempts to re-establish the communication automatically with (the necessary) manual intervention, there may be a window created where an attacker might be able to gain critical information or compromise a connection.</w:t>
      </w:r>
    </w:p>
    <w:p w14:paraId="31BB88BC" w14:textId="38AF3A61" w:rsidR="00170277" w:rsidRPr="003E02D2" w:rsidRDefault="00170277" w:rsidP="00170277">
      <w:pPr>
        <w:pStyle w:val="ApplicationNoteBody"/>
        <w:rPr>
          <w:lang w:val="en-US"/>
        </w:rPr>
      </w:pPr>
      <w:r>
        <w:rPr>
          <w:lang w:val="en-US"/>
        </w:rPr>
        <w:t>Where public key certificates are used in support of an F</w:t>
      </w:r>
      <w:r w:rsidR="003417D1">
        <w:rPr>
          <w:lang w:val="en-US"/>
        </w:rPr>
        <w:t>T</w:t>
      </w:r>
      <w:r>
        <w:rPr>
          <w:lang w:val="en-US"/>
        </w:rPr>
        <w:t xml:space="preserve">P_ITC.1 channel, </w:t>
      </w:r>
      <w:r w:rsidR="00FD5E06">
        <w:rPr>
          <w:lang w:val="en-US"/>
        </w:rPr>
        <w:t>FIA_X509_EXT.1/Rev</w:t>
      </w:r>
      <w:r>
        <w:rPr>
          <w:lang w:val="en-US"/>
        </w:rPr>
        <w:t xml:space="preserve"> is to be used (this requires checking certificate revocation), and not the iteration FIA_X509_EXT.1/ITT which is only for use in inter-component channels of a distributed TOE. </w:t>
      </w:r>
    </w:p>
    <w:p w14:paraId="298894DC" w14:textId="77777777" w:rsidR="00CA141F" w:rsidRPr="00CA141F" w:rsidRDefault="00CA141F" w:rsidP="00CA141F">
      <w:pPr>
        <w:pStyle w:val="BodyText"/>
        <w:rPr>
          <w:lang w:bidi="he-IL"/>
        </w:rPr>
      </w:pPr>
    </w:p>
    <w:p w14:paraId="77C38DD1" w14:textId="77777777" w:rsidR="008D646A" w:rsidRDefault="008D646A" w:rsidP="008D646A">
      <w:pPr>
        <w:pStyle w:val="Heading3"/>
      </w:pPr>
      <w:bookmarkStart w:id="526" w:name="_Toc412821604"/>
      <w:bookmarkStart w:id="527" w:name="_Toc456887900"/>
      <w:r w:rsidRPr="00BB691F">
        <w:rPr>
          <w:lang w:val="en-US"/>
        </w:rPr>
        <w:t>Trusted Path (FTP_TRP)</w:t>
      </w:r>
      <w:bookmarkEnd w:id="526"/>
      <w:bookmarkEnd w:id="527"/>
    </w:p>
    <w:p w14:paraId="24247939" w14:textId="2B7FC1E7" w:rsidR="008D646A" w:rsidRDefault="008D646A" w:rsidP="008D646A">
      <w:pPr>
        <w:pStyle w:val="Heading4"/>
        <w:rPr>
          <w:lang w:val="en-US"/>
        </w:rPr>
      </w:pPr>
      <w:bookmarkStart w:id="528" w:name="_Ref400698707"/>
      <w:bookmarkStart w:id="529" w:name="_Toc412821605"/>
      <w:bookmarkStart w:id="530" w:name="_Toc456887901"/>
      <w:r w:rsidRPr="008E774C">
        <w:rPr>
          <w:lang w:val="en-US"/>
        </w:rPr>
        <w:t>FTP_</w:t>
      </w:r>
      <w:r>
        <w:rPr>
          <w:lang w:val="en-US"/>
        </w:rPr>
        <w:t>TRP.1</w:t>
      </w:r>
      <w:r w:rsidR="00FD77EF">
        <w:rPr>
          <w:lang w:val="en-US"/>
        </w:rPr>
        <w:t>/Admin</w:t>
      </w:r>
      <w:r w:rsidRPr="00F16184">
        <w:rPr>
          <w:lang w:val="en-US"/>
        </w:rPr>
        <w:t xml:space="preserve"> </w:t>
      </w:r>
      <w:r>
        <w:rPr>
          <w:lang w:val="en-US"/>
        </w:rPr>
        <w:t>Trusted Path (</w:t>
      </w:r>
      <w:r w:rsidR="00E446A1">
        <w:rPr>
          <w:lang w:val="en-US"/>
        </w:rPr>
        <w:t>Refinement</w:t>
      </w:r>
      <w:r>
        <w:rPr>
          <w:lang w:val="en-US"/>
        </w:rPr>
        <w:t>)</w:t>
      </w:r>
      <w:bookmarkEnd w:id="528"/>
      <w:bookmarkEnd w:id="529"/>
      <w:bookmarkEnd w:id="530"/>
    </w:p>
    <w:p w14:paraId="264B4192" w14:textId="6880F1C9" w:rsidR="008D646A" w:rsidRPr="00691B95" w:rsidRDefault="008D646A" w:rsidP="008D646A">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w:t>
      </w:r>
      <w:r>
        <w:rPr>
          <w:b/>
          <w:bCs/>
        </w:rPr>
        <w:t>T</w:t>
      </w:r>
      <w:r w:rsidRPr="00691B95">
        <w:rPr>
          <w:b/>
          <w:bCs/>
        </w:rPr>
        <w:t>P_</w:t>
      </w:r>
      <w:r>
        <w:rPr>
          <w:b/>
          <w:bCs/>
        </w:rPr>
        <w:t>TRP</w:t>
      </w:r>
      <w:r w:rsidRPr="00691B95">
        <w:rPr>
          <w:b/>
          <w:bCs/>
        </w:rPr>
        <w:t>.1</w:t>
      </w:r>
      <w:r w:rsidR="00FD77EF" w:rsidRPr="00FD77EF">
        <w:rPr>
          <w:b/>
          <w:bCs/>
        </w:rPr>
        <w:t>/Admin</w:t>
      </w:r>
      <w:r w:rsidRPr="00691B95">
        <w:rPr>
          <w:b/>
          <w:bCs/>
        </w:rPr>
        <w:t xml:space="preserve"> </w:t>
      </w:r>
      <w:r>
        <w:rPr>
          <w:b/>
          <w:bCs/>
        </w:rPr>
        <w:tab/>
      </w:r>
      <w:r w:rsidRPr="00F5627F">
        <w:rPr>
          <w:b/>
          <w:bCs/>
        </w:rPr>
        <w:t>Trusted Path</w:t>
      </w:r>
    </w:p>
    <w:p w14:paraId="301F4AEB" w14:textId="45C1BB22" w:rsidR="008D646A" w:rsidRDefault="008D646A" w:rsidP="00DD0EF1">
      <w:pPr>
        <w:pStyle w:val="BodyText"/>
        <w:rPr>
          <w:lang w:val="en-US"/>
        </w:rPr>
      </w:pPr>
      <w:r w:rsidRPr="00691B95">
        <w:rPr>
          <w:b/>
        </w:rPr>
        <w:t>F</w:t>
      </w:r>
      <w:r>
        <w:rPr>
          <w:b/>
        </w:rPr>
        <w:t>T</w:t>
      </w:r>
      <w:r w:rsidRPr="00691B95">
        <w:rPr>
          <w:b/>
        </w:rPr>
        <w:t>P_</w:t>
      </w:r>
      <w:r>
        <w:rPr>
          <w:b/>
        </w:rPr>
        <w:t>TRP</w:t>
      </w:r>
      <w:r w:rsidRPr="00691B95">
        <w:rPr>
          <w:b/>
        </w:rPr>
        <w:t>.1.1</w:t>
      </w:r>
      <w:r w:rsidR="00FD77EF" w:rsidRPr="00FD77EF">
        <w:rPr>
          <w:b/>
        </w:rPr>
        <w:t>/Admin</w:t>
      </w:r>
      <w:r>
        <w:t xml:space="preserve"> </w:t>
      </w:r>
      <w:r>
        <w:rPr>
          <w:lang w:val="en-US"/>
        </w:rPr>
        <w:t xml:space="preserve">The TSF shall </w:t>
      </w:r>
      <w:r w:rsidRPr="004815DC">
        <w:rPr>
          <w:b/>
          <w:bCs/>
          <w:lang w:val="en-US"/>
        </w:rPr>
        <w:t xml:space="preserve">be capable of using [selection: </w:t>
      </w:r>
      <w:r w:rsidRPr="004815DC">
        <w:rPr>
          <w:b/>
          <w:bCs/>
          <w:i/>
          <w:iCs/>
          <w:lang w:val="en-US"/>
        </w:rPr>
        <w:t>IPsec, SSH, TLS</w:t>
      </w:r>
      <w:r w:rsidR="00DD0EF1" w:rsidRPr="004815DC">
        <w:rPr>
          <w:b/>
          <w:bCs/>
          <w:i/>
          <w:iCs/>
          <w:lang w:val="en-US"/>
        </w:rPr>
        <w:t>,</w:t>
      </w:r>
      <w:r w:rsidR="00DD0EF1">
        <w:rPr>
          <w:b/>
          <w:bCs/>
          <w:i/>
          <w:iCs/>
          <w:lang w:val="en-US"/>
        </w:rPr>
        <w:t xml:space="preserve"> </w:t>
      </w:r>
      <w:r w:rsidRPr="004815DC">
        <w:rPr>
          <w:b/>
          <w:bCs/>
          <w:i/>
          <w:iCs/>
          <w:lang w:val="en-US"/>
        </w:rPr>
        <w:t>HTTPS</w:t>
      </w:r>
      <w:r w:rsidRPr="004815DC">
        <w:rPr>
          <w:b/>
          <w:bCs/>
          <w:lang w:val="en-US"/>
        </w:rPr>
        <w:t>] to</w:t>
      </w:r>
      <w:r w:rsidRPr="008E774C">
        <w:rPr>
          <w:lang w:val="en-US"/>
        </w:rPr>
        <w:t xml:space="preserve"> provide a communication </w:t>
      </w:r>
      <w:r w:rsidR="007151E9">
        <w:rPr>
          <w:lang w:val="en-US"/>
        </w:rPr>
        <w:t>path</w:t>
      </w:r>
      <w:r w:rsidR="007151E9" w:rsidRPr="008E774C">
        <w:rPr>
          <w:lang w:val="en-US"/>
        </w:rPr>
        <w:t xml:space="preserve"> </w:t>
      </w:r>
      <w:r w:rsidRPr="008E774C">
        <w:rPr>
          <w:lang w:val="en-US"/>
        </w:rPr>
        <w:t xml:space="preserve">between itself and </w:t>
      </w:r>
      <w:r w:rsidR="00D17754" w:rsidRPr="00D17754">
        <w:rPr>
          <w:b/>
          <w:bCs/>
          <w:u w:val="single"/>
          <w:lang w:val="en-US"/>
        </w:rPr>
        <w:t>authorized</w:t>
      </w:r>
      <w:r w:rsidR="00D17754">
        <w:rPr>
          <w:lang w:val="en-US"/>
        </w:rPr>
        <w:t xml:space="preserve"> </w:t>
      </w:r>
      <w:r w:rsidR="0032654A">
        <w:rPr>
          <w:b/>
          <w:bCs/>
          <w:u w:val="single"/>
          <w:lang w:val="en-US"/>
        </w:rPr>
        <w:t>remote administrators</w:t>
      </w:r>
      <w:r w:rsidRPr="008E774C">
        <w:rPr>
          <w:lang w:val="en-US"/>
        </w:rPr>
        <w:t xml:space="preserve"> that is logically distinct from other communication </w:t>
      </w:r>
      <w:r w:rsidR="007151E9">
        <w:rPr>
          <w:lang w:val="en-US"/>
        </w:rPr>
        <w:t>paths</w:t>
      </w:r>
      <w:r w:rsidR="007151E9" w:rsidRPr="008E774C">
        <w:rPr>
          <w:lang w:val="en-US"/>
        </w:rPr>
        <w:t xml:space="preserve"> </w:t>
      </w:r>
      <w:r w:rsidRPr="008E774C">
        <w:rPr>
          <w:lang w:val="en-US"/>
        </w:rPr>
        <w:t xml:space="preserve">and provides assured identification of its end points and protection of the </w:t>
      </w:r>
      <w:r w:rsidR="007151E9">
        <w:rPr>
          <w:lang w:val="en-US"/>
        </w:rPr>
        <w:t>communicated</w:t>
      </w:r>
      <w:r w:rsidR="007151E9" w:rsidRPr="008E774C">
        <w:rPr>
          <w:lang w:val="en-US"/>
        </w:rPr>
        <w:t xml:space="preserve"> </w:t>
      </w:r>
      <w:r w:rsidRPr="008E774C">
        <w:rPr>
          <w:lang w:val="en-US"/>
        </w:rPr>
        <w:t xml:space="preserve">data from </w:t>
      </w:r>
      <w:r w:rsidRPr="000228A6">
        <w:rPr>
          <w:i/>
          <w:iCs/>
          <w:u w:val="single"/>
          <w:lang w:val="en-US"/>
        </w:rPr>
        <w:t xml:space="preserve">disclosure and </w:t>
      </w:r>
      <w:r w:rsidR="007151E9">
        <w:rPr>
          <w:i/>
          <w:iCs/>
          <w:u w:val="single"/>
          <w:lang w:val="en-US"/>
        </w:rPr>
        <w:t xml:space="preserve">provides </w:t>
      </w:r>
      <w:r w:rsidRPr="000228A6">
        <w:rPr>
          <w:i/>
          <w:iCs/>
          <w:u w:val="single"/>
          <w:lang w:val="en-US"/>
        </w:rPr>
        <w:t>detection of modification of the channel data</w:t>
      </w:r>
      <w:r w:rsidRPr="008E774C">
        <w:rPr>
          <w:lang w:val="en-US"/>
        </w:rPr>
        <w:t>.</w:t>
      </w:r>
    </w:p>
    <w:p w14:paraId="3B89DAC9" w14:textId="1E7387E8" w:rsidR="008D646A" w:rsidRDefault="008D646A" w:rsidP="008D646A">
      <w:pPr>
        <w:pStyle w:val="BodyText"/>
        <w:rPr>
          <w:lang w:val="en-US"/>
        </w:rPr>
      </w:pPr>
      <w:r w:rsidRPr="00691B95">
        <w:rPr>
          <w:b/>
        </w:rPr>
        <w:t>F</w:t>
      </w:r>
      <w:r>
        <w:rPr>
          <w:b/>
        </w:rPr>
        <w:t>T</w:t>
      </w:r>
      <w:r w:rsidRPr="00691B95">
        <w:rPr>
          <w:b/>
        </w:rPr>
        <w:t>P_</w:t>
      </w:r>
      <w:r>
        <w:rPr>
          <w:b/>
        </w:rPr>
        <w:t>TRP</w:t>
      </w:r>
      <w:r w:rsidRPr="00691B95">
        <w:rPr>
          <w:b/>
        </w:rPr>
        <w:t>.1.</w:t>
      </w:r>
      <w:r>
        <w:rPr>
          <w:b/>
        </w:rPr>
        <w:t>2</w:t>
      </w:r>
      <w:r w:rsidR="00FD77EF" w:rsidRPr="00FD77EF">
        <w:rPr>
          <w:b/>
        </w:rPr>
        <w:t>/Admin</w:t>
      </w:r>
      <w:r>
        <w:t xml:space="preserve"> </w:t>
      </w:r>
      <w:r w:rsidRPr="00BB691F">
        <w:rPr>
          <w:lang w:val="en-US"/>
        </w:rPr>
        <w:t xml:space="preserve">The TSF shall permit </w:t>
      </w:r>
      <w:r w:rsidRPr="00133FFE">
        <w:rPr>
          <w:b/>
          <w:bCs/>
          <w:u w:val="single"/>
          <w:lang w:val="en-US"/>
        </w:rPr>
        <w:t>remote administrators</w:t>
      </w:r>
      <w:r w:rsidRPr="00BB691F">
        <w:rPr>
          <w:lang w:val="en-US"/>
        </w:rPr>
        <w:t xml:space="preserve"> to initiate communication via the trusted path.</w:t>
      </w:r>
    </w:p>
    <w:p w14:paraId="329B1A73" w14:textId="52E03086" w:rsidR="008D646A" w:rsidRDefault="008D646A" w:rsidP="008D646A">
      <w:pPr>
        <w:pStyle w:val="BodyText"/>
        <w:rPr>
          <w:lang w:val="en-US"/>
        </w:rPr>
      </w:pPr>
      <w:r w:rsidRPr="00691B95">
        <w:rPr>
          <w:b/>
        </w:rPr>
        <w:t>F</w:t>
      </w:r>
      <w:r>
        <w:rPr>
          <w:b/>
        </w:rPr>
        <w:t>T</w:t>
      </w:r>
      <w:r w:rsidRPr="00691B95">
        <w:rPr>
          <w:b/>
        </w:rPr>
        <w:t>P_</w:t>
      </w:r>
      <w:r>
        <w:rPr>
          <w:b/>
        </w:rPr>
        <w:t>TRP</w:t>
      </w:r>
      <w:r w:rsidRPr="00691B95">
        <w:rPr>
          <w:b/>
        </w:rPr>
        <w:t>.1.</w:t>
      </w:r>
      <w:r>
        <w:rPr>
          <w:b/>
        </w:rPr>
        <w:t>3</w:t>
      </w:r>
      <w:r w:rsidR="00FD77EF" w:rsidRPr="00FD77EF">
        <w:rPr>
          <w:b/>
        </w:rPr>
        <w:t>/Admin</w:t>
      </w:r>
      <w:r>
        <w:t xml:space="preserve"> </w:t>
      </w:r>
      <w:r w:rsidRPr="00BB691F">
        <w:rPr>
          <w:lang w:val="en-US"/>
        </w:rPr>
        <w:t xml:space="preserve">The TSF shall require the use of the trusted path for </w:t>
      </w:r>
      <w:r w:rsidRPr="00133FFE">
        <w:rPr>
          <w:b/>
          <w:bCs/>
          <w:u w:val="single"/>
          <w:lang w:val="en-US"/>
        </w:rPr>
        <w:t>initial administrator authentication and all remote administration actions</w:t>
      </w:r>
      <w:r w:rsidRPr="00BB691F">
        <w:rPr>
          <w:lang w:val="en-US"/>
        </w:rPr>
        <w:t>.</w:t>
      </w:r>
    </w:p>
    <w:p w14:paraId="035287EC" w14:textId="77777777" w:rsidR="008D646A" w:rsidRDefault="008D646A" w:rsidP="008D646A">
      <w:pPr>
        <w:pStyle w:val="ApplicationNoteHead"/>
        <w:rPr>
          <w:lang w:val="en-US"/>
        </w:rPr>
      </w:pPr>
    </w:p>
    <w:p w14:paraId="1035098E" w14:textId="19D670FF" w:rsidR="008D646A" w:rsidRDefault="008D646A" w:rsidP="005F5FD1">
      <w:pPr>
        <w:pStyle w:val="ApplicationNoteBody"/>
        <w:rPr>
          <w:lang w:val="en-US"/>
        </w:rPr>
      </w:pPr>
      <w:r w:rsidRPr="00BB691F">
        <w:rPr>
          <w:lang w:val="en-US"/>
        </w:rPr>
        <w:t>This requirement ensures that authorized remote administrators initiate all communication with the TOE via a trusted p</w:t>
      </w:r>
      <w:r>
        <w:rPr>
          <w:lang w:val="en-US"/>
        </w:rPr>
        <w:t>ath, and that all communication</w:t>
      </w:r>
      <w:r w:rsidRPr="00BB691F">
        <w:rPr>
          <w:lang w:val="en-US"/>
        </w:rPr>
        <w:t xml:space="preserve"> with the TOE by remote administrators is performed over this path. The data passed in this trusted communication channel are encrypted as defined</w:t>
      </w:r>
      <w:r>
        <w:rPr>
          <w:lang w:val="en-US"/>
        </w:rPr>
        <w:t xml:space="preserve"> by</w:t>
      </w:r>
      <w:r w:rsidRPr="00BB691F">
        <w:rPr>
          <w:lang w:val="en-US"/>
        </w:rPr>
        <w:t xml:space="preserve"> the protocol chosen in the first selection. </w:t>
      </w:r>
      <w:r w:rsidR="005F5FD1" w:rsidRPr="00BB691F">
        <w:rPr>
          <w:lang w:val="en-US"/>
        </w:rPr>
        <w:t xml:space="preserve">The ST author </w:t>
      </w:r>
      <w:r w:rsidR="005F5FD1">
        <w:rPr>
          <w:lang w:val="en-US"/>
        </w:rPr>
        <w:t>selects</w:t>
      </w:r>
      <w:r w:rsidR="005F5FD1" w:rsidRPr="00BB691F">
        <w:rPr>
          <w:lang w:val="en-US"/>
        </w:rPr>
        <w:t xml:space="preserve"> the mechanism or mechanisms supported by the TOE, and then ensures</w:t>
      </w:r>
      <w:r w:rsidR="005F5FD1">
        <w:rPr>
          <w:lang w:val="en-US"/>
        </w:rPr>
        <w:t xml:space="preserve"> that</w:t>
      </w:r>
      <w:r w:rsidR="005F5FD1" w:rsidRPr="00BB691F">
        <w:rPr>
          <w:lang w:val="en-US"/>
        </w:rPr>
        <w:t xml:space="preserve"> the detailed </w:t>
      </w:r>
      <w:r w:rsidR="005F5FD1">
        <w:rPr>
          <w:lang w:val="en-US"/>
        </w:rPr>
        <w:t xml:space="preserve">protocol </w:t>
      </w:r>
      <w:r w:rsidR="005F5FD1" w:rsidRPr="00BB691F">
        <w:rPr>
          <w:lang w:val="en-US"/>
        </w:rPr>
        <w:t xml:space="preserve">requirements in </w:t>
      </w:r>
      <w:r w:rsidR="005F5FD1">
        <w:rPr>
          <w:lang w:val="en-US"/>
        </w:rPr>
        <w:t>Appendix</w:t>
      </w:r>
      <w:r w:rsidR="005F5FD1" w:rsidRPr="00BB691F">
        <w:rPr>
          <w:lang w:val="en-US"/>
        </w:rPr>
        <w:t xml:space="preserve"> </w:t>
      </w:r>
      <w:r w:rsidR="005F5FD1">
        <w:rPr>
          <w:lang w:val="en-US"/>
        </w:rPr>
        <w:fldChar w:fldCharType="begin"/>
      </w:r>
      <w:r w:rsidR="005F5FD1">
        <w:rPr>
          <w:lang w:val="en-US"/>
        </w:rPr>
        <w:instrText xml:space="preserve"> REF _Ref386377140 \r \h </w:instrText>
      </w:r>
      <w:r w:rsidR="005F5FD1">
        <w:rPr>
          <w:lang w:val="en-US"/>
        </w:rPr>
      </w:r>
      <w:r w:rsidR="005F5FD1">
        <w:rPr>
          <w:lang w:val="en-US"/>
        </w:rPr>
        <w:fldChar w:fldCharType="separate"/>
      </w:r>
      <w:r w:rsidR="00F30759">
        <w:rPr>
          <w:cs/>
          <w:lang w:val="en-US"/>
        </w:rPr>
        <w:t>‎</w:t>
      </w:r>
      <w:r w:rsidR="00F30759">
        <w:rPr>
          <w:lang w:val="en-US"/>
        </w:rPr>
        <w:t>B</w:t>
      </w:r>
      <w:r w:rsidR="005F5FD1">
        <w:rPr>
          <w:lang w:val="en-US"/>
        </w:rPr>
        <w:fldChar w:fldCharType="end"/>
      </w:r>
      <w:r w:rsidR="005F5FD1" w:rsidRPr="00BB691F">
        <w:rPr>
          <w:lang w:val="en-US"/>
        </w:rPr>
        <w:t xml:space="preserve"> corresponding to their selection are </w:t>
      </w:r>
      <w:r w:rsidR="005F5FD1">
        <w:rPr>
          <w:lang w:val="en-US"/>
        </w:rPr>
        <w:t>included in</w:t>
      </w:r>
      <w:r w:rsidR="005F5FD1" w:rsidRPr="00BB691F">
        <w:rPr>
          <w:lang w:val="en-US"/>
        </w:rPr>
        <w:t xml:space="preserve"> the ST.</w:t>
      </w:r>
    </w:p>
    <w:p w14:paraId="5DBC557E" w14:textId="77777777" w:rsidR="004E186B" w:rsidRPr="004E186B" w:rsidRDefault="004E186B" w:rsidP="008D166A">
      <w:pPr>
        <w:pStyle w:val="BodyText"/>
      </w:pPr>
    </w:p>
    <w:p w14:paraId="1D28A981" w14:textId="77777777" w:rsidR="00D74088" w:rsidRPr="006456C2" w:rsidRDefault="00D74088" w:rsidP="00D74088">
      <w:pPr>
        <w:pStyle w:val="Heading1"/>
        <w:rPr>
          <w:lang w:val="en-US"/>
        </w:rPr>
      </w:pPr>
      <w:bookmarkStart w:id="531" w:name="_Toc238727387"/>
      <w:bookmarkStart w:id="532" w:name="_Ref241245628"/>
      <w:bookmarkStart w:id="533" w:name="_Toc412821606"/>
      <w:bookmarkStart w:id="534" w:name="_Toc456887902"/>
      <w:bookmarkEnd w:id="244"/>
      <w:bookmarkEnd w:id="245"/>
      <w:bookmarkEnd w:id="246"/>
      <w:bookmarkEnd w:id="247"/>
      <w:bookmarkEnd w:id="377"/>
      <w:r w:rsidRPr="006456C2">
        <w:rPr>
          <w:lang w:val="en-US"/>
        </w:rPr>
        <w:lastRenderedPageBreak/>
        <w:t>Security Assurance Requirements</w:t>
      </w:r>
      <w:bookmarkEnd w:id="531"/>
      <w:bookmarkEnd w:id="532"/>
      <w:bookmarkEnd w:id="533"/>
      <w:bookmarkEnd w:id="534"/>
    </w:p>
    <w:p w14:paraId="3BFB6E77" w14:textId="77777777" w:rsidR="008D0146" w:rsidRPr="006456C2" w:rsidRDefault="008D0146" w:rsidP="008D0146">
      <w:pPr>
        <w:pStyle w:val="BodyText"/>
        <w:rPr>
          <w:lang w:val="en-US"/>
        </w:rPr>
      </w:pPr>
      <w:r w:rsidRPr="006456C2">
        <w:rPr>
          <w:lang w:val="en-US"/>
        </w:rPr>
        <w:t>Th</w:t>
      </w:r>
      <w:r>
        <w:rPr>
          <w:lang w:val="en-US"/>
        </w:rPr>
        <w:t>is</w:t>
      </w:r>
      <w:r w:rsidRPr="006456C2">
        <w:rPr>
          <w:lang w:val="en-US"/>
        </w:rPr>
        <w:t xml:space="preserve"> </w:t>
      </w:r>
      <w:proofErr w:type="spellStart"/>
      <w:r>
        <w:rPr>
          <w:lang w:val="en-US"/>
        </w:rPr>
        <w:t>c</w:t>
      </w:r>
      <w:r w:rsidRPr="006456C2">
        <w:rPr>
          <w:lang w:val="en-US"/>
        </w:rPr>
        <w:t>PP</w:t>
      </w:r>
      <w:proofErr w:type="spellEnd"/>
      <w:r w:rsidRPr="006456C2">
        <w:rPr>
          <w:lang w:val="en-US"/>
        </w:rPr>
        <w:t xml:space="preserve"> </w:t>
      </w:r>
      <w:r>
        <w:rPr>
          <w:lang w:val="en-US"/>
        </w:rPr>
        <w:t>identifies</w:t>
      </w:r>
      <w:r w:rsidRPr="006456C2">
        <w:rPr>
          <w:lang w:val="en-US"/>
        </w:rPr>
        <w:t xml:space="preserve"> the Security Assurance Requirements (SARs) to frame the extent to which the evaluator assesses the documentation applicable for the evaluation and performs independent testing. </w:t>
      </w:r>
    </w:p>
    <w:p w14:paraId="37C99257" w14:textId="77777777" w:rsidR="008D0146" w:rsidRPr="008D0146" w:rsidRDefault="008D0146" w:rsidP="008D0146">
      <w:pPr>
        <w:pStyle w:val="BodyText"/>
      </w:pPr>
      <w:r w:rsidRPr="008D0146">
        <w:t xml:space="preserve">This section lists the set of SARs from CC part 3 that are required in evaluations against this </w:t>
      </w:r>
      <w:proofErr w:type="spellStart"/>
      <w:r w:rsidRPr="008D0146">
        <w:t>cPP</w:t>
      </w:r>
      <w:proofErr w:type="spellEnd"/>
      <w:r w:rsidRPr="008D0146">
        <w:t>. Individual Evaluation Activities to be performed are specified in [SD].</w:t>
      </w:r>
    </w:p>
    <w:p w14:paraId="4AFFD58B" w14:textId="77777777" w:rsidR="008D0146" w:rsidRDefault="008D0146" w:rsidP="0000561F">
      <w:pPr>
        <w:pStyle w:val="BodyText"/>
        <w:rPr>
          <w:lang w:val="en-US"/>
        </w:rPr>
      </w:pPr>
      <w:r w:rsidRPr="006456C2">
        <w:rPr>
          <w:lang w:val="en-US"/>
        </w:rPr>
        <w:t xml:space="preserve">The general model for evaluation of TOEs against STs written to conform to this </w:t>
      </w:r>
      <w:proofErr w:type="spellStart"/>
      <w:r>
        <w:rPr>
          <w:lang w:val="en-US"/>
        </w:rPr>
        <w:t>cPP</w:t>
      </w:r>
      <w:proofErr w:type="spellEnd"/>
      <w:r>
        <w:rPr>
          <w:lang w:val="en-US"/>
        </w:rPr>
        <w:t xml:space="preserve"> is as follows: a</w:t>
      </w:r>
      <w:r w:rsidRPr="006456C2">
        <w:rPr>
          <w:lang w:val="en-US"/>
        </w:rPr>
        <w:t>fter the ST has been approved for evaluation, the ITSEF will obtain the TOE, supporting environmental IT</w:t>
      </w:r>
      <w:r>
        <w:rPr>
          <w:lang w:val="en-US"/>
        </w:rPr>
        <w:t xml:space="preserve"> (if required)</w:t>
      </w:r>
      <w:r w:rsidRPr="006456C2">
        <w:rPr>
          <w:lang w:val="en-US"/>
        </w:rPr>
        <w:t xml:space="preserve">, and the </w:t>
      </w:r>
      <w:r w:rsidR="0000561F">
        <w:rPr>
          <w:lang w:val="en-US"/>
        </w:rPr>
        <w:t>guidance documentation</w:t>
      </w:r>
      <w:r w:rsidRPr="006456C2">
        <w:rPr>
          <w:lang w:val="en-US"/>
        </w:rPr>
        <w:t xml:space="preserve"> for the TOE. The ITSEF is expected to perform actions mandated by the Common Evaluation Methodology (CEM) for </w:t>
      </w:r>
      <w:r>
        <w:rPr>
          <w:lang w:val="en-US"/>
        </w:rPr>
        <w:t>the ASE and ALC SARs</w:t>
      </w:r>
      <w:r w:rsidRPr="006456C2">
        <w:rPr>
          <w:lang w:val="en-US"/>
        </w:rPr>
        <w:t>.</w:t>
      </w:r>
      <w:r>
        <w:rPr>
          <w:lang w:val="en-US"/>
        </w:rPr>
        <w:t xml:space="preserve"> The</w:t>
      </w:r>
      <w:r w:rsidRPr="0059237C">
        <w:rPr>
          <w:lang w:val="en-US"/>
        </w:rPr>
        <w:t xml:space="preserve"> ITSEF also performs the Evaluation </w:t>
      </w:r>
      <w:r>
        <w:rPr>
          <w:lang w:val="en-US"/>
        </w:rPr>
        <w:t xml:space="preserve">Activities contained within the </w:t>
      </w:r>
      <w:r w:rsidRPr="0059237C">
        <w:rPr>
          <w:lang w:val="en-US"/>
        </w:rPr>
        <w:t xml:space="preserve">SD, which are intended to be an </w:t>
      </w:r>
      <w:r>
        <w:rPr>
          <w:lang w:val="en-US"/>
        </w:rPr>
        <w:t xml:space="preserve">interpretation of the other CEM </w:t>
      </w:r>
      <w:r w:rsidRPr="0059237C">
        <w:rPr>
          <w:lang w:val="en-US"/>
        </w:rPr>
        <w:t>assurance requirements as they a</w:t>
      </w:r>
      <w:r>
        <w:rPr>
          <w:lang w:val="en-US"/>
        </w:rPr>
        <w:t xml:space="preserve">pply to the specific technology </w:t>
      </w:r>
      <w:r w:rsidRPr="0059237C">
        <w:rPr>
          <w:lang w:val="en-US"/>
        </w:rPr>
        <w:t>instantiated in the TOE.</w:t>
      </w:r>
      <w:r>
        <w:rPr>
          <w:lang w:val="en-US"/>
        </w:rPr>
        <w:t xml:space="preserve"> The Evaluation Activities that are captured in the SD also provide clarification as to what the developer needs to provide to demonstrate the TOE is compliant with the </w:t>
      </w:r>
      <w:proofErr w:type="spellStart"/>
      <w:r>
        <w:rPr>
          <w:lang w:val="en-US"/>
        </w:rPr>
        <w:t>cPP</w:t>
      </w:r>
      <w:proofErr w:type="spellEnd"/>
      <w:r>
        <w:rPr>
          <w:lang w:val="en-US"/>
        </w:rPr>
        <w:t>.</w:t>
      </w:r>
    </w:p>
    <w:p w14:paraId="53B00957" w14:textId="1B3241C4" w:rsidR="00D74088" w:rsidRPr="006456C2" w:rsidRDefault="00D74088" w:rsidP="00D74088">
      <w:pPr>
        <w:pStyle w:val="BodyText"/>
        <w:rPr>
          <w:lang w:val="en-US"/>
        </w:rPr>
      </w:pPr>
      <w:r w:rsidRPr="006456C2">
        <w:rPr>
          <w:lang w:val="en-US"/>
        </w:rPr>
        <w:t>The TOE security assurance requirements</w:t>
      </w:r>
      <w:r w:rsidR="00A25651">
        <w:rPr>
          <w:lang w:val="en-US"/>
        </w:rPr>
        <w:t xml:space="preserve"> are identified</w:t>
      </w:r>
      <w:r w:rsidRPr="006456C2">
        <w:rPr>
          <w:lang w:val="en-US"/>
        </w:rPr>
        <w:t xml:space="preserve"> in </w:t>
      </w:r>
      <w:r>
        <w:rPr>
          <w:lang w:val="en-US"/>
        </w:rPr>
        <w:fldChar w:fldCharType="begin"/>
      </w:r>
      <w:r>
        <w:rPr>
          <w:lang w:val="en-US"/>
        </w:rPr>
        <w:instrText xml:space="preserve"> REF _Ref237676489 \h </w:instrText>
      </w:r>
      <w:r>
        <w:rPr>
          <w:lang w:val="en-US"/>
        </w:rPr>
      </w:r>
      <w:r>
        <w:rPr>
          <w:lang w:val="en-US"/>
        </w:rPr>
        <w:fldChar w:fldCharType="separate"/>
      </w:r>
      <w:r w:rsidR="00F30759">
        <w:t xml:space="preserve">Table </w:t>
      </w:r>
      <w:r w:rsidR="00F30759">
        <w:rPr>
          <w:noProof/>
        </w:rPr>
        <w:t>3</w:t>
      </w:r>
      <w:r>
        <w:rPr>
          <w:lang w:val="en-US"/>
        </w:rPr>
        <w:fldChar w:fldCharType="end"/>
      </w:r>
      <w:r w:rsidR="00B00B41">
        <w:rPr>
          <w:lang w:val="en-US"/>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6160"/>
      </w:tblGrid>
      <w:tr w:rsidR="00793DC0" w:rsidRPr="00CD76CC" w14:paraId="28A1A80F" w14:textId="77777777" w:rsidTr="00CB730C">
        <w:trPr>
          <w:cantSplit/>
          <w:tblHeader/>
        </w:trPr>
        <w:tc>
          <w:tcPr>
            <w:tcW w:w="2977" w:type="dxa"/>
          </w:tcPr>
          <w:p w14:paraId="23633243" w14:textId="77777777" w:rsidR="00D74088" w:rsidRPr="006456C2" w:rsidRDefault="00D74088" w:rsidP="00920FAD">
            <w:pPr>
              <w:pStyle w:val="TableEntry"/>
              <w:rPr>
                <w:b/>
                <w:lang w:val="en-US"/>
              </w:rPr>
            </w:pPr>
            <w:r w:rsidRPr="006456C2">
              <w:rPr>
                <w:b/>
                <w:lang w:val="en-US"/>
              </w:rPr>
              <w:t>Assurance Class</w:t>
            </w:r>
          </w:p>
        </w:tc>
        <w:tc>
          <w:tcPr>
            <w:tcW w:w="6160" w:type="dxa"/>
          </w:tcPr>
          <w:p w14:paraId="2F8BFE25" w14:textId="77777777" w:rsidR="00D74088" w:rsidRPr="006456C2" w:rsidRDefault="00D74088" w:rsidP="00920FAD">
            <w:pPr>
              <w:pStyle w:val="TableEntry"/>
              <w:rPr>
                <w:b/>
                <w:lang w:val="en-US"/>
              </w:rPr>
            </w:pPr>
            <w:bookmarkStart w:id="535" w:name="_Toc222281638"/>
            <w:r w:rsidRPr="006456C2">
              <w:rPr>
                <w:b/>
                <w:lang w:val="en-US"/>
              </w:rPr>
              <w:t>Assurance Components</w:t>
            </w:r>
            <w:bookmarkEnd w:id="535"/>
          </w:p>
        </w:tc>
      </w:tr>
      <w:tr w:rsidR="00793DC0" w:rsidRPr="00CD76CC" w14:paraId="6DAC5B49" w14:textId="77777777" w:rsidTr="00CB730C">
        <w:trPr>
          <w:cantSplit/>
        </w:trPr>
        <w:tc>
          <w:tcPr>
            <w:tcW w:w="2977" w:type="dxa"/>
            <w:vMerge w:val="restart"/>
          </w:tcPr>
          <w:p w14:paraId="5CB92063" w14:textId="77777777" w:rsidR="00D74088" w:rsidRPr="006456C2" w:rsidRDefault="00D74088" w:rsidP="00920FAD">
            <w:pPr>
              <w:pStyle w:val="TableEntry"/>
              <w:rPr>
                <w:lang w:val="en-US"/>
              </w:rPr>
            </w:pPr>
            <w:r w:rsidRPr="006456C2">
              <w:rPr>
                <w:lang w:val="en-US"/>
              </w:rPr>
              <w:t>Security Target (ASE)</w:t>
            </w:r>
          </w:p>
        </w:tc>
        <w:tc>
          <w:tcPr>
            <w:tcW w:w="6160" w:type="dxa"/>
          </w:tcPr>
          <w:p w14:paraId="451C671B" w14:textId="77777777" w:rsidR="00D74088" w:rsidRPr="006456C2" w:rsidRDefault="00A25651" w:rsidP="00920FAD">
            <w:pPr>
              <w:pStyle w:val="TableEntry"/>
              <w:rPr>
                <w:lang w:val="en-US"/>
              </w:rPr>
            </w:pPr>
            <w:r w:rsidRPr="006456C2">
              <w:rPr>
                <w:lang w:val="en-US"/>
              </w:rPr>
              <w:t>Conformance claims (ASE_CCL.1)</w:t>
            </w:r>
          </w:p>
        </w:tc>
      </w:tr>
      <w:tr w:rsidR="00793DC0" w:rsidRPr="00CD76CC" w14:paraId="2EB2FBA3" w14:textId="77777777" w:rsidTr="00CB730C">
        <w:trPr>
          <w:cantSplit/>
        </w:trPr>
        <w:tc>
          <w:tcPr>
            <w:tcW w:w="2977" w:type="dxa"/>
            <w:vMerge/>
          </w:tcPr>
          <w:p w14:paraId="0836EF9E" w14:textId="77777777" w:rsidR="00D74088" w:rsidRPr="006456C2" w:rsidRDefault="00D74088" w:rsidP="00920FAD">
            <w:pPr>
              <w:pStyle w:val="TableEntry"/>
              <w:rPr>
                <w:lang w:val="en-US"/>
              </w:rPr>
            </w:pPr>
          </w:p>
        </w:tc>
        <w:tc>
          <w:tcPr>
            <w:tcW w:w="6160" w:type="dxa"/>
          </w:tcPr>
          <w:p w14:paraId="3E9329AF" w14:textId="77777777" w:rsidR="00D74088" w:rsidRPr="006456C2" w:rsidRDefault="00A25651" w:rsidP="00920FAD">
            <w:pPr>
              <w:pStyle w:val="TableEntry"/>
              <w:rPr>
                <w:lang w:val="en-US"/>
              </w:rPr>
            </w:pPr>
            <w:r w:rsidRPr="006456C2">
              <w:rPr>
                <w:lang w:val="en-US"/>
              </w:rPr>
              <w:t>Extended components definition (ASE_ECD.1)</w:t>
            </w:r>
          </w:p>
        </w:tc>
      </w:tr>
      <w:tr w:rsidR="00793DC0" w:rsidRPr="00CD76CC" w14:paraId="56EE5E63" w14:textId="77777777" w:rsidTr="00CB730C">
        <w:trPr>
          <w:cantSplit/>
        </w:trPr>
        <w:tc>
          <w:tcPr>
            <w:tcW w:w="2977" w:type="dxa"/>
            <w:vMerge/>
          </w:tcPr>
          <w:p w14:paraId="236C669F" w14:textId="77777777" w:rsidR="00D74088" w:rsidRPr="006456C2" w:rsidRDefault="00D74088" w:rsidP="00920FAD">
            <w:pPr>
              <w:pStyle w:val="TableEntry"/>
              <w:rPr>
                <w:lang w:val="en-US"/>
              </w:rPr>
            </w:pPr>
          </w:p>
        </w:tc>
        <w:tc>
          <w:tcPr>
            <w:tcW w:w="6160" w:type="dxa"/>
          </w:tcPr>
          <w:p w14:paraId="10A9A367" w14:textId="77777777" w:rsidR="00D74088" w:rsidRPr="006456C2" w:rsidRDefault="00A25651" w:rsidP="00A25651">
            <w:pPr>
              <w:pStyle w:val="TableEntry"/>
              <w:rPr>
                <w:lang w:val="en-US"/>
              </w:rPr>
            </w:pPr>
            <w:r w:rsidRPr="006456C2">
              <w:rPr>
                <w:lang w:val="en-US"/>
              </w:rPr>
              <w:t>ST introduction (ASE_INT.1)</w:t>
            </w:r>
          </w:p>
        </w:tc>
      </w:tr>
      <w:tr w:rsidR="00793DC0" w:rsidRPr="00CD76CC" w14:paraId="58B1B13D" w14:textId="77777777" w:rsidTr="00CB730C">
        <w:trPr>
          <w:cantSplit/>
        </w:trPr>
        <w:tc>
          <w:tcPr>
            <w:tcW w:w="2977" w:type="dxa"/>
            <w:vMerge/>
          </w:tcPr>
          <w:p w14:paraId="11A7F01B" w14:textId="77777777" w:rsidR="00D74088" w:rsidRPr="006456C2" w:rsidRDefault="00D74088" w:rsidP="00920FAD">
            <w:pPr>
              <w:pStyle w:val="TableEntry"/>
              <w:rPr>
                <w:lang w:val="en-US"/>
              </w:rPr>
            </w:pPr>
          </w:p>
        </w:tc>
        <w:tc>
          <w:tcPr>
            <w:tcW w:w="6160" w:type="dxa"/>
          </w:tcPr>
          <w:p w14:paraId="72B3041D" w14:textId="77777777" w:rsidR="00D74088" w:rsidRPr="006456C2" w:rsidRDefault="00A25651" w:rsidP="00920FAD">
            <w:pPr>
              <w:pStyle w:val="TableEntry"/>
              <w:rPr>
                <w:lang w:val="en-US"/>
              </w:rPr>
            </w:pPr>
            <w:r w:rsidRPr="006456C2">
              <w:rPr>
                <w:lang w:val="en-US"/>
              </w:rPr>
              <w:t>Security objectives for the operational environment (ASE_OBJ.1)</w:t>
            </w:r>
          </w:p>
        </w:tc>
      </w:tr>
      <w:tr w:rsidR="00793DC0" w:rsidRPr="00CD76CC" w14:paraId="5AF9E8E0" w14:textId="77777777" w:rsidTr="00CB730C">
        <w:trPr>
          <w:cantSplit/>
        </w:trPr>
        <w:tc>
          <w:tcPr>
            <w:tcW w:w="2977" w:type="dxa"/>
            <w:vMerge/>
          </w:tcPr>
          <w:p w14:paraId="33E94FCC" w14:textId="77777777" w:rsidR="00D74088" w:rsidRPr="006456C2" w:rsidRDefault="00D74088" w:rsidP="00920FAD">
            <w:pPr>
              <w:pStyle w:val="TableEntry"/>
              <w:rPr>
                <w:lang w:val="en-US"/>
              </w:rPr>
            </w:pPr>
          </w:p>
        </w:tc>
        <w:tc>
          <w:tcPr>
            <w:tcW w:w="6160" w:type="dxa"/>
          </w:tcPr>
          <w:p w14:paraId="18A70866" w14:textId="77777777" w:rsidR="00D74088" w:rsidRPr="006456C2" w:rsidRDefault="00D74088" w:rsidP="00920FAD">
            <w:pPr>
              <w:pStyle w:val="TableEntry"/>
              <w:rPr>
                <w:lang w:val="en-US"/>
              </w:rPr>
            </w:pPr>
            <w:r w:rsidRPr="006456C2">
              <w:rPr>
                <w:lang w:val="en-US"/>
              </w:rPr>
              <w:t>Stated security requirements (ASE_REQ.1)</w:t>
            </w:r>
          </w:p>
        </w:tc>
      </w:tr>
      <w:tr w:rsidR="00C93086" w:rsidRPr="00CD76CC" w14:paraId="52FB1E04" w14:textId="77777777" w:rsidTr="00CB730C">
        <w:trPr>
          <w:cantSplit/>
        </w:trPr>
        <w:tc>
          <w:tcPr>
            <w:tcW w:w="2977" w:type="dxa"/>
            <w:vMerge/>
          </w:tcPr>
          <w:p w14:paraId="4067BF94" w14:textId="77777777" w:rsidR="00C93086" w:rsidRPr="006456C2" w:rsidRDefault="00C93086" w:rsidP="00920FAD">
            <w:pPr>
              <w:pStyle w:val="TableEntry"/>
              <w:rPr>
                <w:lang w:val="en-US"/>
              </w:rPr>
            </w:pPr>
          </w:p>
        </w:tc>
        <w:tc>
          <w:tcPr>
            <w:tcW w:w="6160" w:type="dxa"/>
          </w:tcPr>
          <w:p w14:paraId="672D6150" w14:textId="77777777" w:rsidR="00C93086" w:rsidRPr="006456C2" w:rsidRDefault="00C93086" w:rsidP="00920FAD">
            <w:pPr>
              <w:pStyle w:val="TableEntry"/>
              <w:rPr>
                <w:lang w:val="en-US"/>
              </w:rPr>
            </w:pPr>
            <w:r>
              <w:rPr>
                <w:lang w:val="en-US"/>
              </w:rPr>
              <w:t>Security Problem Definition (ASE_SPD.1)</w:t>
            </w:r>
          </w:p>
        </w:tc>
      </w:tr>
      <w:tr w:rsidR="00793DC0" w:rsidRPr="00CD76CC" w14:paraId="1544627D" w14:textId="77777777" w:rsidTr="00CB730C">
        <w:trPr>
          <w:cantSplit/>
        </w:trPr>
        <w:tc>
          <w:tcPr>
            <w:tcW w:w="2977" w:type="dxa"/>
            <w:vMerge/>
          </w:tcPr>
          <w:p w14:paraId="06BB6522" w14:textId="77777777" w:rsidR="00D74088" w:rsidRPr="006456C2" w:rsidRDefault="00D74088" w:rsidP="00920FAD">
            <w:pPr>
              <w:pStyle w:val="TableEntry"/>
              <w:rPr>
                <w:lang w:val="en-US"/>
              </w:rPr>
            </w:pPr>
          </w:p>
        </w:tc>
        <w:tc>
          <w:tcPr>
            <w:tcW w:w="6160" w:type="dxa"/>
          </w:tcPr>
          <w:p w14:paraId="5E238F7C" w14:textId="77777777" w:rsidR="00D74088" w:rsidRPr="006456C2" w:rsidRDefault="00D74088" w:rsidP="00920FAD">
            <w:pPr>
              <w:pStyle w:val="TableEntry"/>
              <w:rPr>
                <w:lang w:val="en-US"/>
              </w:rPr>
            </w:pPr>
            <w:r w:rsidRPr="006456C2">
              <w:rPr>
                <w:lang w:val="en-US"/>
              </w:rPr>
              <w:t>TOE summary specification (ASE_TSS.1)</w:t>
            </w:r>
          </w:p>
        </w:tc>
      </w:tr>
      <w:tr w:rsidR="00793DC0" w:rsidRPr="00CD76CC" w14:paraId="1977FEBC" w14:textId="77777777" w:rsidTr="00CB730C">
        <w:trPr>
          <w:cantSplit/>
        </w:trPr>
        <w:tc>
          <w:tcPr>
            <w:tcW w:w="2977" w:type="dxa"/>
          </w:tcPr>
          <w:p w14:paraId="7B831219" w14:textId="77777777" w:rsidR="00D74088" w:rsidRPr="006456C2" w:rsidRDefault="00D74088" w:rsidP="00920FAD">
            <w:pPr>
              <w:pStyle w:val="TableEntry"/>
              <w:rPr>
                <w:lang w:val="en-US"/>
              </w:rPr>
            </w:pPr>
            <w:r w:rsidRPr="006456C2">
              <w:rPr>
                <w:lang w:val="en-US"/>
              </w:rPr>
              <w:t>Development (ADV)</w:t>
            </w:r>
          </w:p>
        </w:tc>
        <w:tc>
          <w:tcPr>
            <w:tcW w:w="6160" w:type="dxa"/>
          </w:tcPr>
          <w:p w14:paraId="6E5A4E3A" w14:textId="77777777" w:rsidR="00D74088" w:rsidRPr="006456C2" w:rsidRDefault="00D74088" w:rsidP="00920FAD">
            <w:pPr>
              <w:pStyle w:val="TableEntry"/>
              <w:rPr>
                <w:lang w:val="en-US"/>
              </w:rPr>
            </w:pPr>
            <w:r w:rsidRPr="006456C2">
              <w:rPr>
                <w:lang w:val="en-US"/>
              </w:rPr>
              <w:t>Basic functional specification (ADV_FSP.1)</w:t>
            </w:r>
          </w:p>
        </w:tc>
      </w:tr>
      <w:tr w:rsidR="00793DC0" w:rsidRPr="00CD76CC" w14:paraId="5830C2BE" w14:textId="77777777" w:rsidTr="00CB730C">
        <w:trPr>
          <w:cantSplit/>
        </w:trPr>
        <w:tc>
          <w:tcPr>
            <w:tcW w:w="2977" w:type="dxa"/>
            <w:vMerge w:val="restart"/>
          </w:tcPr>
          <w:p w14:paraId="2B7428EC" w14:textId="77777777" w:rsidR="00D74088" w:rsidRPr="006456C2" w:rsidRDefault="00D74088" w:rsidP="00920FAD">
            <w:pPr>
              <w:pStyle w:val="TableEntry"/>
              <w:rPr>
                <w:lang w:val="en-US"/>
              </w:rPr>
            </w:pPr>
            <w:r w:rsidRPr="006456C2">
              <w:rPr>
                <w:lang w:val="en-US"/>
              </w:rPr>
              <w:t>Guidance documents (AGD)</w:t>
            </w:r>
          </w:p>
        </w:tc>
        <w:tc>
          <w:tcPr>
            <w:tcW w:w="6160" w:type="dxa"/>
          </w:tcPr>
          <w:p w14:paraId="2252A92C" w14:textId="77777777" w:rsidR="00D74088" w:rsidRPr="006456C2" w:rsidRDefault="00D74088" w:rsidP="00920FAD">
            <w:pPr>
              <w:pStyle w:val="TableEntry"/>
              <w:rPr>
                <w:lang w:val="en-US"/>
              </w:rPr>
            </w:pPr>
            <w:r w:rsidRPr="006456C2">
              <w:rPr>
                <w:lang w:val="en-US"/>
              </w:rPr>
              <w:t>Operational user guidance (AGD_OPE.1)</w:t>
            </w:r>
          </w:p>
        </w:tc>
      </w:tr>
      <w:tr w:rsidR="00793DC0" w:rsidRPr="00CD76CC" w14:paraId="36FB4F61" w14:textId="77777777" w:rsidTr="00CB730C">
        <w:trPr>
          <w:cantSplit/>
        </w:trPr>
        <w:tc>
          <w:tcPr>
            <w:tcW w:w="2977" w:type="dxa"/>
            <w:vMerge/>
          </w:tcPr>
          <w:p w14:paraId="61ABD0FB" w14:textId="77777777" w:rsidR="00D74088" w:rsidRPr="006456C2" w:rsidRDefault="00D74088" w:rsidP="00920FAD">
            <w:pPr>
              <w:pStyle w:val="TableEntry"/>
              <w:rPr>
                <w:lang w:val="en-US"/>
              </w:rPr>
            </w:pPr>
          </w:p>
        </w:tc>
        <w:tc>
          <w:tcPr>
            <w:tcW w:w="6160" w:type="dxa"/>
          </w:tcPr>
          <w:p w14:paraId="177D24D9" w14:textId="77777777" w:rsidR="00D74088" w:rsidRPr="006456C2" w:rsidRDefault="00D74088" w:rsidP="00920FAD">
            <w:pPr>
              <w:pStyle w:val="TableEntry"/>
              <w:rPr>
                <w:lang w:val="en-US"/>
              </w:rPr>
            </w:pPr>
            <w:r w:rsidRPr="006456C2">
              <w:rPr>
                <w:lang w:val="en-US"/>
              </w:rPr>
              <w:t>Preparative procedures (AGD_PRE.1)</w:t>
            </w:r>
          </w:p>
        </w:tc>
      </w:tr>
      <w:tr w:rsidR="00793DC0" w:rsidRPr="00CD76CC" w14:paraId="5D094975" w14:textId="77777777" w:rsidTr="00CB730C">
        <w:trPr>
          <w:cantSplit/>
        </w:trPr>
        <w:tc>
          <w:tcPr>
            <w:tcW w:w="2977" w:type="dxa"/>
            <w:vMerge w:val="restart"/>
          </w:tcPr>
          <w:p w14:paraId="62211F11" w14:textId="77777777" w:rsidR="00A71823" w:rsidRPr="006456C2" w:rsidRDefault="00A71823" w:rsidP="00920FAD">
            <w:pPr>
              <w:pStyle w:val="TableEntry"/>
              <w:rPr>
                <w:lang w:val="en-US"/>
              </w:rPr>
            </w:pPr>
            <w:r w:rsidRPr="006456C2">
              <w:rPr>
                <w:lang w:val="en-US"/>
              </w:rPr>
              <w:t>Life cycle support (ALC)</w:t>
            </w:r>
          </w:p>
        </w:tc>
        <w:tc>
          <w:tcPr>
            <w:tcW w:w="6160" w:type="dxa"/>
          </w:tcPr>
          <w:p w14:paraId="2BB1BF6C" w14:textId="77777777" w:rsidR="00A71823" w:rsidRPr="006456C2" w:rsidRDefault="00A71823" w:rsidP="00920FAD">
            <w:pPr>
              <w:pStyle w:val="TableEntry"/>
              <w:rPr>
                <w:lang w:val="en-US"/>
              </w:rPr>
            </w:pPr>
            <w:r w:rsidRPr="006456C2">
              <w:rPr>
                <w:lang w:val="en-US"/>
              </w:rPr>
              <w:t>Labeling of the TOE (ALC_CMC.1)</w:t>
            </w:r>
          </w:p>
        </w:tc>
      </w:tr>
      <w:tr w:rsidR="00793DC0" w:rsidRPr="00CD76CC" w14:paraId="07BB724C" w14:textId="77777777" w:rsidTr="00CB730C">
        <w:trPr>
          <w:cantSplit/>
        </w:trPr>
        <w:tc>
          <w:tcPr>
            <w:tcW w:w="2977" w:type="dxa"/>
            <w:vMerge/>
          </w:tcPr>
          <w:p w14:paraId="4853E253" w14:textId="77777777" w:rsidR="00A71823" w:rsidRPr="006456C2" w:rsidRDefault="00A71823" w:rsidP="00920FAD">
            <w:pPr>
              <w:pStyle w:val="TableEntry"/>
              <w:rPr>
                <w:lang w:val="en-US"/>
              </w:rPr>
            </w:pPr>
          </w:p>
        </w:tc>
        <w:tc>
          <w:tcPr>
            <w:tcW w:w="6160" w:type="dxa"/>
          </w:tcPr>
          <w:p w14:paraId="551E554E" w14:textId="77777777" w:rsidR="00A71823" w:rsidRPr="006456C2" w:rsidRDefault="00A71823" w:rsidP="00920FAD">
            <w:pPr>
              <w:pStyle w:val="TableEntry"/>
              <w:rPr>
                <w:lang w:val="en-US"/>
              </w:rPr>
            </w:pPr>
            <w:r w:rsidRPr="006456C2">
              <w:rPr>
                <w:lang w:val="en-US"/>
              </w:rPr>
              <w:t>TOE CM coverage (ALC_CMS.1)</w:t>
            </w:r>
          </w:p>
        </w:tc>
      </w:tr>
      <w:tr w:rsidR="00793DC0" w:rsidRPr="00CD76CC" w14:paraId="13FA3EBF" w14:textId="77777777" w:rsidTr="00CB730C">
        <w:trPr>
          <w:cantSplit/>
        </w:trPr>
        <w:tc>
          <w:tcPr>
            <w:tcW w:w="2977" w:type="dxa"/>
          </w:tcPr>
          <w:p w14:paraId="3D1C82BC" w14:textId="77777777" w:rsidR="00D74088" w:rsidRPr="006456C2" w:rsidRDefault="00D74088" w:rsidP="00920FAD">
            <w:pPr>
              <w:pStyle w:val="TableEntry"/>
              <w:rPr>
                <w:lang w:val="en-US"/>
              </w:rPr>
            </w:pPr>
            <w:r w:rsidRPr="006456C2">
              <w:rPr>
                <w:lang w:val="en-US"/>
              </w:rPr>
              <w:t>Tests (ATE)</w:t>
            </w:r>
          </w:p>
        </w:tc>
        <w:tc>
          <w:tcPr>
            <w:tcW w:w="6160" w:type="dxa"/>
          </w:tcPr>
          <w:p w14:paraId="09D037D3" w14:textId="77777777" w:rsidR="00D74088" w:rsidRPr="006456C2" w:rsidRDefault="00D74088" w:rsidP="00920FAD">
            <w:pPr>
              <w:pStyle w:val="TableEntry"/>
              <w:rPr>
                <w:lang w:val="en-US"/>
              </w:rPr>
            </w:pPr>
            <w:r w:rsidRPr="006456C2">
              <w:rPr>
                <w:lang w:val="en-US"/>
              </w:rPr>
              <w:t>Independent testing – sample (ATE_IND.1)</w:t>
            </w:r>
          </w:p>
        </w:tc>
      </w:tr>
      <w:tr w:rsidR="00793DC0" w:rsidRPr="00CD76CC" w14:paraId="6B495E50" w14:textId="77777777" w:rsidTr="00CB730C">
        <w:trPr>
          <w:cantSplit/>
        </w:trPr>
        <w:tc>
          <w:tcPr>
            <w:tcW w:w="2977" w:type="dxa"/>
          </w:tcPr>
          <w:p w14:paraId="0245D57F" w14:textId="77777777" w:rsidR="00D74088" w:rsidRPr="006456C2" w:rsidRDefault="00D74088" w:rsidP="00920FAD">
            <w:pPr>
              <w:pStyle w:val="TableEntry"/>
              <w:rPr>
                <w:lang w:val="en-US"/>
              </w:rPr>
            </w:pPr>
            <w:r w:rsidRPr="006456C2">
              <w:rPr>
                <w:lang w:val="en-US"/>
              </w:rPr>
              <w:t>Vulnerability assessment (AVA)</w:t>
            </w:r>
          </w:p>
        </w:tc>
        <w:tc>
          <w:tcPr>
            <w:tcW w:w="6160" w:type="dxa"/>
          </w:tcPr>
          <w:p w14:paraId="4C1C0DC7" w14:textId="77777777" w:rsidR="00D74088" w:rsidRPr="006456C2" w:rsidRDefault="00D74088" w:rsidP="00920FAD">
            <w:pPr>
              <w:pStyle w:val="TableEntry"/>
              <w:rPr>
                <w:lang w:val="en-US"/>
              </w:rPr>
            </w:pPr>
            <w:r w:rsidRPr="006456C2">
              <w:rPr>
                <w:lang w:val="en-US"/>
              </w:rPr>
              <w:t>Vulnerability survey (AVA_VAN.1)</w:t>
            </w:r>
          </w:p>
        </w:tc>
      </w:tr>
    </w:tbl>
    <w:p w14:paraId="78B41DCB" w14:textId="2AF7FE9C" w:rsidR="00D74088" w:rsidRPr="00E02A37" w:rsidRDefault="00D74088" w:rsidP="00D74088">
      <w:pPr>
        <w:pStyle w:val="Caption"/>
        <w:keepNext/>
      </w:pPr>
      <w:bookmarkStart w:id="536" w:name="_Ref237676489"/>
      <w:bookmarkStart w:id="537" w:name="_Toc107490540"/>
      <w:bookmarkStart w:id="538" w:name="_Toc237275430"/>
      <w:bookmarkStart w:id="539" w:name="_Toc412821707"/>
      <w:bookmarkStart w:id="540" w:name="_Toc456887392"/>
      <w:r>
        <w:t xml:space="preserve">Table </w:t>
      </w:r>
      <w:fldSimple w:instr=" SEQ Table \* ARABIC ">
        <w:r w:rsidR="00F30759">
          <w:rPr>
            <w:noProof/>
          </w:rPr>
          <w:t>3</w:t>
        </w:r>
      </w:fldSimple>
      <w:bookmarkEnd w:id="536"/>
      <w:r>
        <w:rPr>
          <w:noProof/>
        </w:rPr>
        <w:t>:</w:t>
      </w:r>
      <w:r w:rsidRPr="00667082">
        <w:rPr>
          <w:lang w:val="en-US"/>
        </w:rPr>
        <w:t xml:space="preserve"> Security Assurance Requirements</w:t>
      </w:r>
      <w:bookmarkEnd w:id="537"/>
      <w:bookmarkEnd w:id="538"/>
      <w:bookmarkEnd w:id="539"/>
      <w:bookmarkEnd w:id="540"/>
    </w:p>
    <w:p w14:paraId="30E7E2D1" w14:textId="77777777" w:rsidR="00D74088" w:rsidRPr="006456C2" w:rsidRDefault="00D74088" w:rsidP="00D74088">
      <w:pPr>
        <w:pStyle w:val="Heading2"/>
        <w:rPr>
          <w:lang w:val="en-US"/>
        </w:rPr>
      </w:pPr>
      <w:bookmarkStart w:id="541" w:name="_Toc360632825"/>
      <w:bookmarkStart w:id="542" w:name="_Toc237563498"/>
      <w:bookmarkStart w:id="543" w:name="_Toc238727388"/>
      <w:bookmarkStart w:id="544" w:name="_Toc412821607"/>
      <w:bookmarkStart w:id="545" w:name="_Toc456887903"/>
      <w:r w:rsidRPr="006456C2">
        <w:rPr>
          <w:lang w:val="en-US"/>
        </w:rPr>
        <w:t>ASE: Security Target</w:t>
      </w:r>
      <w:bookmarkEnd w:id="541"/>
      <w:bookmarkEnd w:id="542"/>
      <w:bookmarkEnd w:id="543"/>
      <w:bookmarkEnd w:id="544"/>
      <w:bookmarkEnd w:id="545"/>
    </w:p>
    <w:p w14:paraId="4AF53F52" w14:textId="77777777" w:rsidR="00D74088" w:rsidRDefault="00CD60A1" w:rsidP="00D74088">
      <w:pPr>
        <w:pStyle w:val="BodyText"/>
        <w:rPr>
          <w:lang w:val="en-US"/>
        </w:rPr>
      </w:pPr>
      <w:r>
        <w:rPr>
          <w:lang w:val="en-US"/>
        </w:rPr>
        <w:t>The ST is evaluated a</w:t>
      </w:r>
      <w:r w:rsidR="00D74088" w:rsidRPr="006456C2">
        <w:rPr>
          <w:lang w:val="en-US"/>
        </w:rPr>
        <w:t>s pe</w:t>
      </w:r>
      <w:r w:rsidR="00222918">
        <w:rPr>
          <w:lang w:val="en-US"/>
        </w:rPr>
        <w:t xml:space="preserve">r ASE activities defined in the CEM. In addition, there may be Evaluation Activities specified within the SD </w:t>
      </w:r>
      <w:r>
        <w:rPr>
          <w:lang w:val="en-US"/>
        </w:rPr>
        <w:t>that call for</w:t>
      </w:r>
      <w:r w:rsidR="00222918">
        <w:rPr>
          <w:lang w:val="en-US"/>
        </w:rPr>
        <w:t xml:space="preserve"> necessary descriptions to be included in the TSS</w:t>
      </w:r>
      <w:r>
        <w:rPr>
          <w:lang w:val="en-US"/>
        </w:rPr>
        <w:t xml:space="preserve"> that are specific to the TOE technology type</w:t>
      </w:r>
      <w:r w:rsidR="00222918">
        <w:rPr>
          <w:lang w:val="en-US"/>
        </w:rPr>
        <w:t>.</w:t>
      </w:r>
    </w:p>
    <w:p w14:paraId="3D8B0CFF" w14:textId="77777777" w:rsidR="00F84530" w:rsidRDefault="00F84530" w:rsidP="003B0B01">
      <w:pPr>
        <w:pStyle w:val="BodyText"/>
        <w:rPr>
          <w:lang w:val="en-US"/>
        </w:rPr>
      </w:pPr>
      <w:r>
        <w:rPr>
          <w:lang w:val="en-US"/>
        </w:rPr>
        <w:lastRenderedPageBreak/>
        <w:t>Appendix D provides a description of the information expected to be provided regarding the quality of entropy</w:t>
      </w:r>
      <w:r w:rsidR="003B0B01">
        <w:rPr>
          <w:lang w:val="en-US"/>
        </w:rPr>
        <w:t xml:space="preserve"> in the random bit generator. </w:t>
      </w:r>
    </w:p>
    <w:p w14:paraId="1A7E752C" w14:textId="2AAF4F75" w:rsidR="00F84530" w:rsidRDefault="00F84530" w:rsidP="009927EB">
      <w:pPr>
        <w:pStyle w:val="BodyText"/>
        <w:rPr>
          <w:b/>
          <w:bCs/>
        </w:rPr>
      </w:pPr>
      <w:r w:rsidRPr="00E244CA">
        <w:rPr>
          <w:b/>
          <w:bCs/>
        </w:rPr>
        <w:t>ASE_TSS.1.1C</w:t>
      </w:r>
      <w:r w:rsidRPr="00C80C30">
        <w:rPr>
          <w:b/>
          <w:bCs/>
        </w:rPr>
        <w:t xml:space="preserve"> </w:t>
      </w:r>
      <w:r w:rsidR="00E446A1">
        <w:rPr>
          <w:b/>
          <w:bCs/>
        </w:rPr>
        <w:t>Refinement</w:t>
      </w:r>
      <w:r w:rsidRPr="00C80C30">
        <w:rPr>
          <w:b/>
          <w:bCs/>
        </w:rPr>
        <w:t xml:space="preserve">: </w:t>
      </w:r>
      <w:r w:rsidRPr="00E244CA">
        <w:rPr>
          <w:bCs/>
        </w:rPr>
        <w:t>The TOE summary specification shall describe how the TOE meets each SFR</w:t>
      </w:r>
      <w:r w:rsidR="009927EB">
        <w:rPr>
          <w:bCs/>
        </w:rPr>
        <w:t xml:space="preserve">. </w:t>
      </w:r>
      <w:r w:rsidR="009927EB" w:rsidRPr="009927EB">
        <w:rPr>
          <w:b/>
        </w:rPr>
        <w:t xml:space="preserve">In the case of entropy analysis the TSS is used in conjunction with </w:t>
      </w:r>
      <w:r w:rsidR="00AF57DE">
        <w:rPr>
          <w:b/>
          <w:bCs/>
        </w:rPr>
        <w:t>required supplementary information on</w:t>
      </w:r>
      <w:r>
        <w:rPr>
          <w:b/>
          <w:bCs/>
        </w:rPr>
        <w:t xml:space="preserve"> </w:t>
      </w:r>
      <w:r w:rsidRPr="00C80C30">
        <w:rPr>
          <w:b/>
          <w:bCs/>
        </w:rPr>
        <w:t>Entropy</w:t>
      </w:r>
      <w:r>
        <w:rPr>
          <w:b/>
          <w:bCs/>
        </w:rPr>
        <w:t>.</w:t>
      </w:r>
    </w:p>
    <w:p w14:paraId="0061C6FF" w14:textId="1B798835" w:rsidR="007358FB" w:rsidRPr="007358FB" w:rsidRDefault="007358FB" w:rsidP="0075672B">
      <w:pPr>
        <w:pStyle w:val="BodyText"/>
      </w:pPr>
      <w:r>
        <w:t xml:space="preserve">The requirements for exact conformance of the Security Target are described in section </w:t>
      </w:r>
      <w:r w:rsidR="003D7EB3">
        <w:fldChar w:fldCharType="begin"/>
      </w:r>
      <w:r w:rsidR="003D7EB3">
        <w:instrText xml:space="preserve"> REF _Ref443333746 \r \h </w:instrText>
      </w:r>
      <w:r w:rsidR="003D7EB3">
        <w:fldChar w:fldCharType="separate"/>
      </w:r>
      <w:r w:rsidR="00F30759">
        <w:rPr>
          <w:cs/>
        </w:rPr>
        <w:t>‎</w:t>
      </w:r>
      <w:r w:rsidR="00F30759">
        <w:t>2</w:t>
      </w:r>
      <w:r w:rsidR="003D7EB3">
        <w:fldChar w:fldCharType="end"/>
      </w:r>
      <w:r>
        <w:t xml:space="preserve">. </w:t>
      </w:r>
    </w:p>
    <w:p w14:paraId="421BC5FB" w14:textId="77777777" w:rsidR="00D74088" w:rsidRPr="006456C2" w:rsidRDefault="00D74088" w:rsidP="00D74088">
      <w:pPr>
        <w:pStyle w:val="Heading2"/>
        <w:rPr>
          <w:lang w:val="en-US"/>
        </w:rPr>
      </w:pPr>
      <w:bookmarkStart w:id="546" w:name="_Toc360632826"/>
      <w:bookmarkStart w:id="547" w:name="_Toc237563499"/>
      <w:bookmarkStart w:id="548" w:name="_Toc238727389"/>
      <w:bookmarkStart w:id="549" w:name="_Toc412821608"/>
      <w:bookmarkStart w:id="550" w:name="_Toc456887904"/>
      <w:r w:rsidRPr="006456C2">
        <w:rPr>
          <w:lang w:val="en-US"/>
        </w:rPr>
        <w:t>ADV: Development</w:t>
      </w:r>
      <w:bookmarkEnd w:id="546"/>
      <w:bookmarkEnd w:id="547"/>
      <w:bookmarkEnd w:id="548"/>
      <w:bookmarkEnd w:id="549"/>
      <w:bookmarkEnd w:id="550"/>
    </w:p>
    <w:p w14:paraId="3E870181" w14:textId="77777777" w:rsidR="00D74088" w:rsidRPr="006456C2" w:rsidRDefault="00D74088" w:rsidP="00FD4925">
      <w:pPr>
        <w:pStyle w:val="BodyText"/>
        <w:rPr>
          <w:lang w:val="en-US"/>
        </w:rPr>
      </w:pPr>
      <w:r w:rsidRPr="006456C2">
        <w:rPr>
          <w:lang w:val="en-US"/>
        </w:rPr>
        <w:t xml:space="preserve">The </w:t>
      </w:r>
      <w:r w:rsidR="00222918">
        <w:rPr>
          <w:lang w:val="en-US"/>
        </w:rPr>
        <w:t xml:space="preserve">design </w:t>
      </w:r>
      <w:r w:rsidRPr="006456C2">
        <w:rPr>
          <w:lang w:val="en-US"/>
        </w:rPr>
        <w:t xml:space="preserve">information about the TOE is contained in the guidance documentation available to the end user as well as the </w:t>
      </w:r>
      <w:r w:rsidR="00222918">
        <w:rPr>
          <w:lang w:val="en-US"/>
        </w:rPr>
        <w:t>TSS</w:t>
      </w:r>
      <w:r w:rsidRPr="006456C2">
        <w:rPr>
          <w:lang w:val="en-US"/>
        </w:rPr>
        <w:t xml:space="preserve"> portion of the ST</w:t>
      </w:r>
      <w:r w:rsidR="00222918">
        <w:rPr>
          <w:lang w:val="en-US"/>
        </w:rPr>
        <w:t xml:space="preserve">, and any </w:t>
      </w:r>
      <w:r w:rsidR="00FD4925">
        <w:rPr>
          <w:lang w:val="en-US"/>
        </w:rPr>
        <w:t>required supplementary</w:t>
      </w:r>
      <w:r w:rsidR="00222918">
        <w:rPr>
          <w:lang w:val="en-US"/>
        </w:rPr>
        <w:t xml:space="preserve"> information required by this </w:t>
      </w:r>
      <w:proofErr w:type="spellStart"/>
      <w:r w:rsidR="00222918">
        <w:rPr>
          <w:lang w:val="en-US"/>
        </w:rPr>
        <w:t>cPP</w:t>
      </w:r>
      <w:proofErr w:type="spellEnd"/>
      <w:r w:rsidR="00222918">
        <w:rPr>
          <w:lang w:val="en-US"/>
        </w:rPr>
        <w:t xml:space="preserve"> that is not to be made public</w:t>
      </w:r>
      <w:r w:rsidRPr="006456C2">
        <w:rPr>
          <w:lang w:val="en-US"/>
        </w:rPr>
        <w:t xml:space="preserve">. </w:t>
      </w:r>
    </w:p>
    <w:p w14:paraId="5C51997D" w14:textId="77777777" w:rsidR="00D74088" w:rsidRDefault="00D74088" w:rsidP="00D74088">
      <w:pPr>
        <w:pStyle w:val="Heading3"/>
      </w:pPr>
      <w:bookmarkStart w:id="551" w:name="_Ref237676191"/>
      <w:bookmarkStart w:id="552" w:name="_Ref237676221"/>
      <w:bookmarkStart w:id="553" w:name="_Ref237676242"/>
      <w:bookmarkStart w:id="554" w:name="_Ref237676273"/>
      <w:bookmarkStart w:id="555" w:name="_Ref237676302"/>
      <w:bookmarkStart w:id="556" w:name="_Ref237676332"/>
      <w:bookmarkStart w:id="557" w:name="_Toc238727390"/>
      <w:bookmarkStart w:id="558" w:name="_Toc412821609"/>
      <w:bookmarkStart w:id="559" w:name="_Toc360632827"/>
      <w:bookmarkStart w:id="560" w:name="_Toc237563500"/>
      <w:bookmarkStart w:id="561" w:name="_Toc456887905"/>
      <w:r w:rsidRPr="00AE4113">
        <w:t xml:space="preserve">Basic </w:t>
      </w:r>
      <w:r>
        <w:t>F</w:t>
      </w:r>
      <w:r w:rsidRPr="00AE4113">
        <w:t xml:space="preserve">unctional </w:t>
      </w:r>
      <w:r>
        <w:t>S</w:t>
      </w:r>
      <w:r w:rsidRPr="00AE4113">
        <w:t>pecification</w:t>
      </w:r>
      <w:r>
        <w:t xml:space="preserve"> (</w:t>
      </w:r>
      <w:r w:rsidRPr="00AE4113">
        <w:t>ADV_FSP</w:t>
      </w:r>
      <w:bookmarkEnd w:id="551"/>
      <w:bookmarkEnd w:id="552"/>
      <w:bookmarkEnd w:id="553"/>
      <w:bookmarkEnd w:id="554"/>
      <w:bookmarkEnd w:id="555"/>
      <w:bookmarkEnd w:id="556"/>
      <w:bookmarkEnd w:id="557"/>
      <w:r w:rsidR="008838F9">
        <w:t>.1)</w:t>
      </w:r>
      <w:bookmarkEnd w:id="558"/>
      <w:bookmarkEnd w:id="561"/>
    </w:p>
    <w:p w14:paraId="417A3244" w14:textId="77777777" w:rsidR="00265679" w:rsidRPr="00776A64" w:rsidRDefault="00265679" w:rsidP="00265679">
      <w:pPr>
        <w:pStyle w:val="BodyText"/>
      </w:pPr>
      <w:r w:rsidRPr="00776A64">
        <w:t xml:space="preserve">The functional specification describes the </w:t>
      </w:r>
      <w:r>
        <w:t>TOE Security Functions Interfaces (</w:t>
      </w:r>
      <w:r w:rsidRPr="00776A64">
        <w:t>TSFIs</w:t>
      </w:r>
      <w:r>
        <w:t>)</w:t>
      </w:r>
      <w:r w:rsidRPr="00776A64">
        <w:t>.</w:t>
      </w:r>
      <w:r>
        <w:t xml:space="preserve"> I</w:t>
      </w:r>
      <w:r w:rsidRPr="00776A64">
        <w:t>t is not necessary to have a formal or complete specification of these interfaces.</w:t>
      </w:r>
      <w:r>
        <w:t xml:space="preserve"> </w:t>
      </w:r>
      <w:r w:rsidRPr="00776A64">
        <w:t>Additionally, because TOEs conforming to this</w:t>
      </w:r>
      <w:r>
        <w:t xml:space="preserve"> </w:t>
      </w:r>
      <w:proofErr w:type="spellStart"/>
      <w:r>
        <w:t>cPP</w:t>
      </w:r>
      <w:proofErr w:type="spellEnd"/>
      <w:r w:rsidRPr="00776A64">
        <w:t xml:space="preserve"> will necessarily have interfaces to the Operational Environment that are not directly </w:t>
      </w:r>
      <w:proofErr w:type="spellStart"/>
      <w:r w:rsidRPr="00776A64">
        <w:t>invokable</w:t>
      </w:r>
      <w:proofErr w:type="spellEnd"/>
      <w:r w:rsidRPr="00776A64">
        <w:t xml:space="preserve"> by TOE users, there is little point specifying that such interfaces be described in and of themselves since only indirect testing of such interfaces may be possible.</w:t>
      </w:r>
      <w:r>
        <w:t xml:space="preserve"> For this </w:t>
      </w:r>
      <w:proofErr w:type="spellStart"/>
      <w:r>
        <w:t>cPP</w:t>
      </w:r>
      <w:proofErr w:type="spellEnd"/>
      <w:r>
        <w:t>, t</w:t>
      </w:r>
      <w:r w:rsidRPr="00776A64">
        <w:t xml:space="preserve">he </w:t>
      </w:r>
      <w:r>
        <w:t>Evaluation A</w:t>
      </w:r>
      <w:r w:rsidRPr="00776A64">
        <w:t>ctivities for this family focus on understanding the interfaces presented in the TSS in response to the functional requirement</w:t>
      </w:r>
      <w:r>
        <w:t>s</w:t>
      </w:r>
      <w:r w:rsidRPr="00776A64">
        <w:t xml:space="preserve"> and the interfaces presented in the AGD documentation.</w:t>
      </w:r>
      <w:r>
        <w:t xml:space="preserve"> </w:t>
      </w:r>
      <w:r w:rsidRPr="00776A64">
        <w:t>No additional “functional specification” document</w:t>
      </w:r>
      <w:r>
        <w:t>ation</w:t>
      </w:r>
      <w:r w:rsidRPr="00776A64">
        <w:t xml:space="preserve"> </w:t>
      </w:r>
      <w:r>
        <w:t>is</w:t>
      </w:r>
      <w:r w:rsidRPr="00776A64">
        <w:t xml:space="preserve"> necessary to satisfy the </w:t>
      </w:r>
      <w:r>
        <w:t>Evaluation</w:t>
      </w:r>
      <w:r w:rsidRPr="00776A64">
        <w:t xml:space="preserve"> </w:t>
      </w:r>
      <w:r>
        <w:t>A</w:t>
      </w:r>
      <w:r w:rsidRPr="00776A64">
        <w:t>ctivities specified</w:t>
      </w:r>
      <w:r>
        <w:t xml:space="preserve"> in the SD</w:t>
      </w:r>
      <w:r w:rsidRPr="00776A64">
        <w:t>.</w:t>
      </w:r>
    </w:p>
    <w:p w14:paraId="07E73D16" w14:textId="77777777" w:rsidR="00265679" w:rsidRPr="0063703B" w:rsidRDefault="00265679" w:rsidP="00265679">
      <w:pPr>
        <w:pStyle w:val="BodyText"/>
        <w:rPr>
          <w:bCs/>
        </w:rPr>
      </w:pPr>
      <w:r w:rsidRPr="00FF704B">
        <w:rPr>
          <w:bCs/>
        </w:rPr>
        <w:t xml:space="preserve">The </w:t>
      </w:r>
      <w:r>
        <w:t>Evaluation Activities in the SD are</w:t>
      </w:r>
      <w:r w:rsidRPr="00FF704B">
        <w:t xml:space="preserve"> </w:t>
      </w:r>
      <w:r>
        <w:t>associated with the applicable SFRs</w:t>
      </w:r>
      <w:r w:rsidRPr="00FF704B">
        <w:t xml:space="preserve">; since these are directly associated with the SFRs, the tracing in element </w:t>
      </w:r>
      <w:r w:rsidRPr="00CC068F">
        <w:t>ADV_FSP.1.2D</w:t>
      </w:r>
      <w:r w:rsidRPr="00FF704B">
        <w:t xml:space="preserve"> is implicitly already done and no additional documentation is necessary.</w:t>
      </w:r>
    </w:p>
    <w:p w14:paraId="4D1F3B6D" w14:textId="77777777" w:rsidR="00D74088" w:rsidRDefault="00D74088" w:rsidP="00D74088">
      <w:pPr>
        <w:pStyle w:val="Heading2"/>
        <w:rPr>
          <w:lang w:val="en-US"/>
        </w:rPr>
      </w:pPr>
      <w:bookmarkStart w:id="562" w:name="_Toc360632828"/>
      <w:bookmarkStart w:id="563" w:name="_Toc237563501"/>
      <w:bookmarkStart w:id="564" w:name="_Toc238727391"/>
      <w:bookmarkStart w:id="565" w:name="_Toc412821610"/>
      <w:bookmarkStart w:id="566" w:name="_Toc456887906"/>
      <w:bookmarkEnd w:id="559"/>
      <w:bookmarkEnd w:id="560"/>
      <w:r w:rsidRPr="006456C2">
        <w:rPr>
          <w:lang w:val="en-US"/>
        </w:rPr>
        <w:t>AGD</w:t>
      </w:r>
      <w:bookmarkEnd w:id="562"/>
      <w:bookmarkEnd w:id="563"/>
      <w:r>
        <w:rPr>
          <w:lang w:val="en-US"/>
        </w:rPr>
        <w:t>: Guidance Documentation</w:t>
      </w:r>
      <w:bookmarkEnd w:id="564"/>
      <w:bookmarkEnd w:id="565"/>
      <w:bookmarkEnd w:id="566"/>
    </w:p>
    <w:p w14:paraId="4237948C" w14:textId="77777777" w:rsidR="00D74088" w:rsidRPr="006456C2" w:rsidRDefault="00D74088" w:rsidP="00D74088">
      <w:pPr>
        <w:pStyle w:val="BodyText"/>
        <w:rPr>
          <w:lang w:val="en-US"/>
        </w:rPr>
      </w:pPr>
      <w:r w:rsidRPr="006456C2">
        <w:rPr>
          <w:lang w:val="en-US"/>
        </w:rPr>
        <w:t xml:space="preserve">The guidance documents will be provided with the ST. Guidance must include a description of how the IT personnel </w:t>
      </w:r>
      <w:proofErr w:type="gramStart"/>
      <w:r w:rsidRPr="006456C2">
        <w:rPr>
          <w:lang w:val="en-US"/>
        </w:rPr>
        <w:t>verifies</w:t>
      </w:r>
      <w:proofErr w:type="gramEnd"/>
      <w:r w:rsidRPr="006456C2">
        <w:rPr>
          <w:lang w:val="en-US"/>
        </w:rPr>
        <w:t xml:space="preserve"> that the Operational Environment can fulfill its role for the security functionality. The documentation should be in an informal style and readable by the IT personnel.</w:t>
      </w:r>
    </w:p>
    <w:p w14:paraId="694A916E" w14:textId="77777777" w:rsidR="00D74088" w:rsidRPr="006456C2" w:rsidRDefault="00D74088" w:rsidP="00D74088">
      <w:pPr>
        <w:pStyle w:val="BodyText"/>
        <w:rPr>
          <w:lang w:val="en-US"/>
        </w:rPr>
      </w:pPr>
      <w:r w:rsidRPr="006456C2">
        <w:rPr>
          <w:lang w:val="en-US"/>
        </w:rPr>
        <w:t>Guidance must be provided for every operational environment that the product supports as claimed in the ST. This guidance includes</w:t>
      </w:r>
      <w:r w:rsidR="0059330D">
        <w:rPr>
          <w:lang w:val="en-US"/>
        </w:rPr>
        <w:t>:</w:t>
      </w:r>
    </w:p>
    <w:p w14:paraId="6CBA093E" w14:textId="77777777" w:rsidR="00D74088" w:rsidRPr="001262F3" w:rsidRDefault="00E82B34" w:rsidP="00313B6F">
      <w:pPr>
        <w:pStyle w:val="BodyText"/>
        <w:numPr>
          <w:ilvl w:val="0"/>
          <w:numId w:val="9"/>
        </w:numPr>
        <w:tabs>
          <w:tab w:val="left" w:pos="1134"/>
        </w:tabs>
        <w:ind w:left="1134" w:hanging="567"/>
      </w:pPr>
      <w:r>
        <w:rPr>
          <w:lang w:val="en-US"/>
        </w:rPr>
        <w:t>i</w:t>
      </w:r>
      <w:r w:rsidR="00D74088" w:rsidRPr="006456C2">
        <w:rPr>
          <w:lang w:val="en-US"/>
        </w:rPr>
        <w:t xml:space="preserve">nstructions to successfully install the </w:t>
      </w:r>
      <w:r w:rsidR="00D74088" w:rsidRPr="001262F3">
        <w:t xml:space="preserve">TSF </w:t>
      </w:r>
      <w:r w:rsidR="00D74088" w:rsidRPr="006456C2">
        <w:rPr>
          <w:lang w:val="en-US"/>
        </w:rPr>
        <w:t>in that environment; and</w:t>
      </w:r>
    </w:p>
    <w:p w14:paraId="38017906" w14:textId="77777777" w:rsidR="00D74088" w:rsidRPr="00E82B34" w:rsidRDefault="00E82B34" w:rsidP="00313B6F">
      <w:pPr>
        <w:pStyle w:val="BodyText"/>
        <w:numPr>
          <w:ilvl w:val="0"/>
          <w:numId w:val="9"/>
        </w:numPr>
        <w:tabs>
          <w:tab w:val="left" w:pos="1134"/>
        </w:tabs>
        <w:ind w:left="1134" w:hanging="567"/>
      </w:pPr>
      <w:r>
        <w:rPr>
          <w:lang w:val="en-US"/>
        </w:rPr>
        <w:t>i</w:t>
      </w:r>
      <w:r w:rsidR="00D74088" w:rsidRPr="006456C2">
        <w:rPr>
          <w:lang w:val="en-US"/>
        </w:rPr>
        <w:t>nstructions to manage the security of the</w:t>
      </w:r>
      <w:r w:rsidR="00D74088" w:rsidRPr="00667082">
        <w:rPr>
          <w:lang w:val="en-US"/>
        </w:rPr>
        <w:t xml:space="preserve"> </w:t>
      </w:r>
      <w:r w:rsidR="00D74088" w:rsidRPr="001262F3">
        <w:t xml:space="preserve">TSF </w:t>
      </w:r>
      <w:r w:rsidR="00D74088" w:rsidRPr="006456C2">
        <w:rPr>
          <w:lang w:val="en-US"/>
        </w:rPr>
        <w:t>as a product and as a component of the</w:t>
      </w:r>
      <w:r>
        <w:rPr>
          <w:lang w:val="en-US"/>
        </w:rPr>
        <w:t xml:space="preserve"> larger operational environment; and</w:t>
      </w:r>
    </w:p>
    <w:p w14:paraId="2B8CAB6E" w14:textId="77777777" w:rsidR="00E82B34" w:rsidRPr="00E82B34" w:rsidRDefault="00E82B34" w:rsidP="00313B6F">
      <w:pPr>
        <w:pStyle w:val="ListParagraph"/>
        <w:numPr>
          <w:ilvl w:val="0"/>
          <w:numId w:val="9"/>
        </w:numPr>
        <w:spacing w:after="200"/>
        <w:ind w:left="1124" w:hanging="562"/>
        <w:contextualSpacing w:val="0"/>
        <w:rPr>
          <w:rFonts w:cs="Times New Roman"/>
        </w:rPr>
      </w:pPr>
      <w:proofErr w:type="gramStart"/>
      <w:r w:rsidRPr="00E82B34">
        <w:rPr>
          <w:rFonts w:cs="Times New Roman"/>
        </w:rPr>
        <w:t>instructions</w:t>
      </w:r>
      <w:proofErr w:type="gramEnd"/>
      <w:r w:rsidRPr="00E82B34">
        <w:rPr>
          <w:rFonts w:cs="Times New Roman"/>
        </w:rPr>
        <w:t xml:space="preserve"> to provide a protected administrative capability.</w:t>
      </w:r>
    </w:p>
    <w:p w14:paraId="4E99630B" w14:textId="77777777" w:rsidR="00D74088" w:rsidRPr="006456C2" w:rsidRDefault="00D74088" w:rsidP="00D74088">
      <w:pPr>
        <w:pStyle w:val="BodyText"/>
        <w:rPr>
          <w:lang w:val="en-US"/>
        </w:rPr>
      </w:pPr>
      <w:r w:rsidRPr="006456C2">
        <w:rPr>
          <w:lang w:val="en-US"/>
        </w:rPr>
        <w:t xml:space="preserve">Guidance pertaining to particular security functionality </w:t>
      </w:r>
      <w:r w:rsidR="00014100">
        <w:rPr>
          <w:lang w:val="en-US"/>
        </w:rPr>
        <w:t>must</w:t>
      </w:r>
      <w:r w:rsidRPr="006456C2">
        <w:rPr>
          <w:lang w:val="en-US"/>
        </w:rPr>
        <w:t xml:space="preserve"> also </w:t>
      </w:r>
      <w:r w:rsidR="00014100">
        <w:rPr>
          <w:lang w:val="en-US"/>
        </w:rPr>
        <w:t xml:space="preserve">be </w:t>
      </w:r>
      <w:r w:rsidRPr="006456C2">
        <w:rPr>
          <w:lang w:val="en-US"/>
        </w:rPr>
        <w:t xml:space="preserve">provided; requirements on such guidance are contained in the </w:t>
      </w:r>
      <w:r w:rsidR="002A7A5E">
        <w:rPr>
          <w:lang w:val="en-US"/>
        </w:rPr>
        <w:t>Evaluation</w:t>
      </w:r>
      <w:r w:rsidRPr="006456C2">
        <w:rPr>
          <w:lang w:val="en-US"/>
        </w:rPr>
        <w:t xml:space="preserve"> </w:t>
      </w:r>
      <w:r w:rsidR="002A7A5E">
        <w:rPr>
          <w:lang w:val="en-US"/>
        </w:rPr>
        <w:t>A</w:t>
      </w:r>
      <w:r w:rsidRPr="006456C2">
        <w:rPr>
          <w:lang w:val="en-US"/>
        </w:rPr>
        <w:t xml:space="preserve">ctivities specified </w:t>
      </w:r>
      <w:r w:rsidR="002A7A5E">
        <w:rPr>
          <w:lang w:val="en-US"/>
        </w:rPr>
        <w:t>in the SD</w:t>
      </w:r>
      <w:r w:rsidRPr="006456C2">
        <w:rPr>
          <w:lang w:val="en-US"/>
        </w:rPr>
        <w:t>.</w:t>
      </w:r>
    </w:p>
    <w:p w14:paraId="6D796CCB" w14:textId="77777777" w:rsidR="00D74088" w:rsidRDefault="00D74088" w:rsidP="00D74088">
      <w:pPr>
        <w:pStyle w:val="Heading3"/>
      </w:pPr>
      <w:bookmarkStart w:id="567" w:name="h.16nsruwl1v06"/>
      <w:bookmarkStart w:id="568" w:name="_Toc238727392"/>
      <w:bookmarkStart w:id="569" w:name="_Toc412821611"/>
      <w:bookmarkStart w:id="570" w:name="_Toc360632829"/>
      <w:bookmarkStart w:id="571" w:name="_Toc237563502"/>
      <w:bookmarkStart w:id="572" w:name="_Toc456887907"/>
      <w:bookmarkEnd w:id="567"/>
      <w:r>
        <w:lastRenderedPageBreak/>
        <w:t>Operational User Guidance (</w:t>
      </w:r>
      <w:r w:rsidRPr="00AE4113">
        <w:t>AGD_O</w:t>
      </w:r>
      <w:r>
        <w:t>PE</w:t>
      </w:r>
      <w:r w:rsidR="008838F9">
        <w:t>.1</w:t>
      </w:r>
      <w:r>
        <w:t>)</w:t>
      </w:r>
      <w:bookmarkEnd w:id="568"/>
      <w:bookmarkEnd w:id="569"/>
      <w:bookmarkEnd w:id="572"/>
    </w:p>
    <w:p w14:paraId="664F92BE" w14:textId="77777777" w:rsidR="007535B6" w:rsidRDefault="007535B6" w:rsidP="007535B6">
      <w:pPr>
        <w:pStyle w:val="BodyText"/>
      </w:pPr>
      <w:r>
        <w:t>The operational user guidance does not have to be contained in a single document. Guidance to users, administrators and application developers can be spread among documents or web pages.</w:t>
      </w:r>
    </w:p>
    <w:p w14:paraId="15BD6B8D" w14:textId="77777777" w:rsidR="007535B6" w:rsidRPr="0063703B" w:rsidRDefault="007535B6" w:rsidP="007535B6">
      <w:pPr>
        <w:pStyle w:val="BodyText"/>
      </w:pPr>
      <w:r>
        <w:t>T</w:t>
      </w:r>
      <w:r w:rsidRPr="00EA1A05">
        <w:t xml:space="preserve">he developer should review the </w:t>
      </w:r>
      <w:r>
        <w:t>Evaluation</w:t>
      </w:r>
      <w:r w:rsidRPr="00EA1A05">
        <w:t xml:space="preserve"> </w:t>
      </w:r>
      <w:r>
        <w:t>A</w:t>
      </w:r>
      <w:r w:rsidRPr="00EA1A05">
        <w:t xml:space="preserve">ctivities </w:t>
      </w:r>
      <w:r>
        <w:t>contained in the SD</w:t>
      </w:r>
      <w:r w:rsidRPr="00EA1A05">
        <w:t xml:space="preserve"> to ascertain the specifics of the guidance that the evaluator will be checking for.</w:t>
      </w:r>
      <w:r>
        <w:t xml:space="preserve"> </w:t>
      </w:r>
      <w:r w:rsidRPr="00EA1A05">
        <w:t>This will provide the necessary information for the preparation of acceptable guidance.</w:t>
      </w:r>
      <w:r w:rsidRPr="006456C2">
        <w:rPr>
          <w:lang w:val="en-US"/>
        </w:rPr>
        <w:t xml:space="preserve"> </w:t>
      </w:r>
    </w:p>
    <w:p w14:paraId="1ED3C29D" w14:textId="77777777" w:rsidR="00D74088" w:rsidRDefault="00D74088" w:rsidP="00D74088">
      <w:pPr>
        <w:pStyle w:val="Heading3"/>
      </w:pPr>
      <w:bookmarkStart w:id="573" w:name="_Toc238727393"/>
      <w:bookmarkStart w:id="574" w:name="_Toc412821612"/>
      <w:bookmarkStart w:id="575" w:name="_Toc360632831"/>
      <w:bookmarkStart w:id="576" w:name="_Toc237563504"/>
      <w:bookmarkStart w:id="577" w:name="_Toc456887908"/>
      <w:bookmarkEnd w:id="570"/>
      <w:bookmarkEnd w:id="571"/>
      <w:r w:rsidRPr="00AE4113">
        <w:t xml:space="preserve">Preparative </w:t>
      </w:r>
      <w:r>
        <w:t>P</w:t>
      </w:r>
      <w:r w:rsidRPr="00AE4113">
        <w:t>rocedures</w:t>
      </w:r>
      <w:r>
        <w:t xml:space="preserve"> (</w:t>
      </w:r>
      <w:r w:rsidRPr="00AE4113">
        <w:t>AGD_PR</w:t>
      </w:r>
      <w:r>
        <w:t>E</w:t>
      </w:r>
      <w:bookmarkEnd w:id="573"/>
      <w:r w:rsidR="008838F9">
        <w:t>.1)</w:t>
      </w:r>
      <w:bookmarkEnd w:id="574"/>
      <w:bookmarkEnd w:id="577"/>
    </w:p>
    <w:p w14:paraId="6EB6E425" w14:textId="296A2FE2" w:rsidR="00143BD2" w:rsidRPr="0063703B" w:rsidRDefault="007535B6" w:rsidP="00143BD2">
      <w:pPr>
        <w:pStyle w:val="BodyText"/>
      </w:pPr>
      <w:bookmarkStart w:id="578" w:name="_Toc238727394"/>
      <w:r w:rsidRPr="00AB5F27">
        <w:t xml:space="preserve">As with the operational guidance, the developer should look to the </w:t>
      </w:r>
      <w:r>
        <w:t>Evaluation</w:t>
      </w:r>
      <w:r w:rsidRPr="00AB5F27">
        <w:t xml:space="preserve"> </w:t>
      </w:r>
      <w:r>
        <w:t>A</w:t>
      </w:r>
      <w:r w:rsidRPr="00AB5F27">
        <w:t>ctivities to determine the required content with respect to preparative procedures.</w:t>
      </w:r>
      <w:r w:rsidR="00143BD2" w:rsidRPr="00143BD2">
        <w:t xml:space="preserve"> </w:t>
      </w:r>
      <w:r w:rsidR="00143BD2">
        <w:t xml:space="preserve">The refinement below describes some specific requirements for distributed TOEs. </w:t>
      </w:r>
    </w:p>
    <w:p w14:paraId="795B63C3" w14:textId="77777777" w:rsidR="00143BD2" w:rsidRPr="0057771D" w:rsidRDefault="00143BD2" w:rsidP="00143BD2">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57771D">
        <w:rPr>
          <w:b/>
          <w:bCs/>
        </w:rPr>
        <w:t xml:space="preserve">AGD_PRE.1 Preparative Procedures </w:t>
      </w:r>
    </w:p>
    <w:p w14:paraId="420F2780" w14:textId="77777777" w:rsidR="00143BD2" w:rsidRPr="0057771D" w:rsidRDefault="00143BD2" w:rsidP="00143BD2">
      <w:pPr>
        <w:pStyle w:val="BodyText"/>
        <w:rPr>
          <w:b/>
          <w:bCs/>
          <w:sz w:val="20"/>
        </w:rPr>
      </w:pPr>
      <w:r w:rsidRPr="0057771D">
        <w:rPr>
          <w:b/>
          <w:bCs/>
        </w:rPr>
        <w:t xml:space="preserve">Refinement: </w:t>
      </w:r>
    </w:p>
    <w:p w14:paraId="5A6B367C" w14:textId="77777777" w:rsidR="00143BD2" w:rsidRDefault="00143BD2" w:rsidP="00143BD2">
      <w:pPr>
        <w:pStyle w:val="BodyText"/>
      </w:pPr>
      <w:r>
        <w:t>The following specific topics must be addressed as part of the Preparative Procedures for the TOE:</w:t>
      </w:r>
    </w:p>
    <w:p w14:paraId="5E161CD8" w14:textId="77777777" w:rsidR="00143BD2" w:rsidRDefault="00143BD2" w:rsidP="00143BD2">
      <w:pPr>
        <w:pStyle w:val="BodyText"/>
        <w:numPr>
          <w:ilvl w:val="0"/>
          <w:numId w:val="74"/>
        </w:numPr>
      </w:pPr>
      <w:bookmarkStart w:id="579" w:name="_Ref396673062"/>
      <w:bookmarkStart w:id="580" w:name="_Ref435036509"/>
      <w:bookmarkStart w:id="581" w:name="_Ref435623668"/>
      <w:r>
        <w:t>If the TOE is a distributed TOE and relies on the environment to provide security for the registration process when joining components to the TOE then the Preparative Procedures shall:</w:t>
      </w:r>
    </w:p>
    <w:p w14:paraId="115D7698" w14:textId="77777777" w:rsidR="00143BD2" w:rsidRDefault="00143BD2" w:rsidP="00143BD2">
      <w:pPr>
        <w:pStyle w:val="BodyText"/>
        <w:numPr>
          <w:ilvl w:val="0"/>
          <w:numId w:val="75"/>
        </w:numPr>
      </w:pPr>
      <w:r>
        <w:t>clearly state the strength of the authentication and encryption provided by the registration channel itself and the specific requirements on the environment used for joining components to the TOE (e.g. where the environment is relied upon to prevent interception of sensitive messages, IP spoofing attempts, man-in-the-middle attacks, or race conditions)</w:t>
      </w:r>
      <w:bookmarkEnd w:id="579"/>
      <w:r>
        <w:t xml:space="preserve"> </w:t>
      </w:r>
    </w:p>
    <w:p w14:paraId="499B5CD1" w14:textId="77777777" w:rsidR="00143BD2" w:rsidRDefault="00143BD2" w:rsidP="00143BD2">
      <w:pPr>
        <w:pStyle w:val="BodyText"/>
        <w:numPr>
          <w:ilvl w:val="0"/>
          <w:numId w:val="75"/>
        </w:numPr>
      </w:pPr>
      <w:r>
        <w:t xml:space="preserve">identify </w:t>
      </w:r>
      <w:r w:rsidRPr="00007A10">
        <w:t xml:space="preserve">what confidential values are transmitted over the </w:t>
      </w:r>
      <w:r>
        <w:t>enablement</w:t>
      </w:r>
      <w:r w:rsidRPr="00007A10">
        <w:t xml:space="preserve"> channel (e.g. any keys, their lengths, and their purposes)</w:t>
      </w:r>
      <w:r>
        <w:t>, use of any non-confidential keys (e.g. where a developer uses the same key for more than one device or across all devices of a type or family), and use of any unauthenticated identification data (e.g. IP addresses, self-signed certificates)</w:t>
      </w:r>
      <w:bookmarkEnd w:id="580"/>
      <w:r>
        <w:t xml:space="preserve"> </w:t>
      </w:r>
    </w:p>
    <w:p w14:paraId="68448F39" w14:textId="4A04635E" w:rsidR="00143BD2" w:rsidRDefault="00143BD2" w:rsidP="00143BD2">
      <w:pPr>
        <w:pStyle w:val="BodyText"/>
        <w:numPr>
          <w:ilvl w:val="0"/>
          <w:numId w:val="75"/>
        </w:numPr>
      </w:pPr>
      <w:proofErr w:type="gramStart"/>
      <w:r>
        <w:t>highlight</w:t>
      </w:r>
      <w:proofErr w:type="gramEnd"/>
      <w:r>
        <w:t xml:space="preserve"> any situation in which a secret value</w:t>
      </w:r>
      <w:r w:rsidR="00D94718">
        <w:t>/key</w:t>
      </w:r>
      <w:r>
        <w:t xml:space="preserve"> may be transmitted over a channel that </w:t>
      </w:r>
      <w:r w:rsidR="00D94718">
        <w:t xml:space="preserve">uses a key of lower comparable strength than the transmitted value/key. Comparable strength is defined as the amount of work required </w:t>
      </w:r>
      <w:proofErr w:type="gramStart"/>
      <w:r w:rsidR="00D94718">
        <w:t>to compromise</w:t>
      </w:r>
      <w:proofErr w:type="gramEnd"/>
      <w:r w:rsidR="00D94718">
        <w:t xml:space="preserve"> the algorithm or key and is typically expressed as ‘bits’ of security. </w:t>
      </w:r>
      <w:r w:rsidR="00C07F31" w:rsidRPr="00C07F31">
        <w:rPr>
          <w:lang w:val="en-US"/>
        </w:rPr>
        <w:t>The ST author should consult NIST 800-57 Table 2 for further guidance on comparable algorithm strength.</w:t>
      </w:r>
      <w:bookmarkEnd w:id="581"/>
    </w:p>
    <w:p w14:paraId="29375A9F" w14:textId="77777777" w:rsidR="00143BD2" w:rsidRDefault="00143BD2" w:rsidP="00143BD2">
      <w:pPr>
        <w:pStyle w:val="ApplicationNoteHead"/>
      </w:pPr>
    </w:p>
    <w:p w14:paraId="4B9C423A" w14:textId="77777777" w:rsidR="00143BD2" w:rsidRDefault="00143BD2" w:rsidP="00143BD2">
      <w:pPr>
        <w:pStyle w:val="ApplicationNoteBody"/>
      </w:pPr>
      <w:r>
        <w:t xml:space="preserve">A distributed TOE that relies on the environment in this way is one where the ST author uses the FTP_TRP.1/Join channel type in the main selection for FCO_CPC_EXT.1.2, and the TOE relies on the operational environment to provide security for some aspects of the </w:t>
      </w:r>
      <w:r>
        <w:lastRenderedPageBreak/>
        <w:t xml:space="preserve">registration channel security (this is the case where the ST gives a reference to operational guidance in the assignment in FTP_TRP.1.3/Join). </w:t>
      </w:r>
    </w:p>
    <w:p w14:paraId="4C38A5B2" w14:textId="77777777" w:rsidR="00C2558A" w:rsidRDefault="00C2558A" w:rsidP="00143BD2">
      <w:pPr>
        <w:pStyle w:val="ApplicationNoteBody"/>
      </w:pPr>
    </w:p>
    <w:p w14:paraId="44A59B50" w14:textId="77777777" w:rsidR="00143BD2" w:rsidRDefault="00143BD2" w:rsidP="00143BD2">
      <w:pPr>
        <w:pStyle w:val="BodyText"/>
        <w:numPr>
          <w:ilvl w:val="0"/>
          <w:numId w:val="74"/>
        </w:numPr>
      </w:pPr>
      <w:bookmarkStart w:id="582" w:name="_Ref436394491"/>
      <w:bookmarkStart w:id="583" w:name="_Ref436392603"/>
      <w:r>
        <w:t>If the TOE is a distributed TOE and uses a registration channel for registering components to the TOE then the Preparative Procedures shall:</w:t>
      </w:r>
      <w:bookmarkEnd w:id="582"/>
      <w:r>
        <w:t xml:space="preserve"> </w:t>
      </w:r>
    </w:p>
    <w:p w14:paraId="204429A6" w14:textId="2A886EE3" w:rsidR="00143BD2" w:rsidRDefault="00143BD2" w:rsidP="00143BD2">
      <w:pPr>
        <w:pStyle w:val="BodyText"/>
        <w:numPr>
          <w:ilvl w:val="0"/>
          <w:numId w:val="75"/>
        </w:numPr>
      </w:pPr>
      <w:r>
        <w:t xml:space="preserve">describe the security characteristics of the registration channel (e.g. the protocol, keys and authentication data on which it is based) and shall highlight any aspects which do not meet the requirements for a steady-state inter-component channel (as in </w:t>
      </w:r>
      <w:r w:rsidR="00373AC3">
        <w:t>FTP_ITC</w:t>
      </w:r>
      <w:r>
        <w:t xml:space="preserve">.1 or </w:t>
      </w:r>
      <w:r w:rsidR="00942604">
        <w:t>FPT_ITT</w:t>
      </w:r>
      <w:r>
        <w:t>.1)</w:t>
      </w:r>
      <w:bookmarkEnd w:id="583"/>
    </w:p>
    <w:p w14:paraId="71FE9A1F" w14:textId="77777777" w:rsidR="00143BD2" w:rsidRDefault="00143BD2" w:rsidP="00143BD2">
      <w:pPr>
        <w:pStyle w:val="BodyText"/>
        <w:numPr>
          <w:ilvl w:val="0"/>
          <w:numId w:val="75"/>
        </w:numPr>
      </w:pPr>
      <w:r>
        <w:t xml:space="preserve">identify any dependencies between the configuration of the registration channel and the security of the subsequent inter-component communications (e.g. where AES-256 inter-component communications depend on transmitting 256 bit keys between components and therefore rely on the registration channel being configured to use an equivalent key length) </w:t>
      </w:r>
    </w:p>
    <w:p w14:paraId="4F6B88C7" w14:textId="77777777" w:rsidR="00143BD2" w:rsidRDefault="00143BD2" w:rsidP="00143BD2">
      <w:pPr>
        <w:pStyle w:val="BodyText"/>
        <w:numPr>
          <w:ilvl w:val="0"/>
          <w:numId w:val="75"/>
        </w:numPr>
      </w:pPr>
      <w:proofErr w:type="gramStart"/>
      <w:r>
        <w:t>identify</w:t>
      </w:r>
      <w:proofErr w:type="gramEnd"/>
      <w:r>
        <w:t xml:space="preserve"> any aspects of the channel can be modified by the operational environment in order to improve the channel security, and shall describe how this modification can be achieved (e.g. generating a new key pair, or replacing a default public key certificate). </w:t>
      </w:r>
    </w:p>
    <w:p w14:paraId="6B6B1B53" w14:textId="77777777" w:rsidR="00143BD2" w:rsidRDefault="00143BD2" w:rsidP="00143BD2">
      <w:pPr>
        <w:pStyle w:val="ApplicationNoteHead"/>
      </w:pPr>
    </w:p>
    <w:p w14:paraId="0704219D" w14:textId="77777777" w:rsidR="00143BD2" w:rsidRDefault="00143BD2" w:rsidP="00143BD2">
      <w:pPr>
        <w:pStyle w:val="ApplicationNoteBody"/>
      </w:pPr>
      <w:r>
        <w:t>This requirement deals with cases where the ST author uses the FTP_ITC.1/</w:t>
      </w:r>
      <w:r w:rsidRPr="00B870FC">
        <w:t>FPT_ITT.1</w:t>
      </w:r>
      <w:r>
        <w:t xml:space="preserve"> or FTP_TRP.1/Join channel types</w:t>
      </w:r>
      <w:r w:rsidDel="005E3052">
        <w:t xml:space="preserve"> </w:t>
      </w:r>
      <w:r>
        <w:t xml:space="preserve">in the main selection for FCO_CPC_EXT.1.2. </w:t>
      </w:r>
    </w:p>
    <w:p w14:paraId="448A2B13" w14:textId="77777777" w:rsidR="00143BD2" w:rsidRDefault="00143BD2" w:rsidP="00143BD2">
      <w:pPr>
        <w:pStyle w:val="ApplicationNoteBody"/>
      </w:pPr>
      <w:r>
        <w:t xml:space="preserve">This requirement is intended to ensure that administrators can make an accurate judgement of any risks that arise from the default registration process. Examples would be the use of self-signed certificates (i.e. certificates that are not chained to an external or local Certification Authority), manufacturer-issued certificates (where control over aspects such as revocation, or which devices are issued with recognised certificates, is outside the control of the operational environment), use of generic/non-unique keys (e.g. where the same key is present on more than one instance of a device), or well-known keys (i.e. where the confidentiality of the keys is not intended to be strongly protected – note that this need not mean there is a positive action or intention to publicise the keys). </w:t>
      </w:r>
    </w:p>
    <w:p w14:paraId="3CDDB1F7" w14:textId="1CE98E3B" w:rsidR="007535B6" w:rsidRDefault="00143BD2" w:rsidP="003D22C3">
      <w:pPr>
        <w:pStyle w:val="ApplicationNoteBody"/>
      </w:pPr>
      <w:r>
        <w:t xml:space="preserve">Where aspects of the channel are identified that would not meet </w:t>
      </w:r>
      <w:r w:rsidR="00373AC3">
        <w:t>FTP_ITC</w:t>
      </w:r>
      <w:r w:rsidRPr="00F82649">
        <w:t xml:space="preserve">.1 or </w:t>
      </w:r>
      <w:r w:rsidR="00942604">
        <w:t>FPT_ITT</w:t>
      </w:r>
      <w:r w:rsidRPr="00F82649">
        <w:t>.1</w:t>
      </w:r>
      <w:r>
        <w:t xml:space="preserve">, this implies that the ST will also have selected the FTP_TRP.1/Join option in the main selection in FCO_CPC_EXT.1.2. </w:t>
      </w:r>
    </w:p>
    <w:p w14:paraId="758AE1CB" w14:textId="77777777" w:rsidR="00F53DBB" w:rsidRPr="0063703B" w:rsidRDefault="00F53DBB" w:rsidP="007535B6">
      <w:pPr>
        <w:pStyle w:val="BodyText"/>
      </w:pPr>
    </w:p>
    <w:p w14:paraId="20011BA9" w14:textId="77777777" w:rsidR="00D74088" w:rsidRPr="00E76346" w:rsidRDefault="00D74088" w:rsidP="00D74088">
      <w:pPr>
        <w:pStyle w:val="Heading2"/>
        <w:rPr>
          <w:lang w:val="en-US"/>
        </w:rPr>
      </w:pPr>
      <w:bookmarkStart w:id="584" w:name="_Toc412821613"/>
      <w:bookmarkStart w:id="585" w:name="_Toc456887909"/>
      <w:r>
        <w:rPr>
          <w:lang w:val="en-US"/>
        </w:rPr>
        <w:t>C</w:t>
      </w:r>
      <w:bookmarkStart w:id="586" w:name="_Toc326926444"/>
      <w:bookmarkEnd w:id="575"/>
      <w:bookmarkEnd w:id="576"/>
      <w:r w:rsidRPr="00891A87">
        <w:t>lass ALC:</w:t>
      </w:r>
      <w:r>
        <w:t xml:space="preserve"> </w:t>
      </w:r>
      <w:r w:rsidRPr="00891A87">
        <w:t xml:space="preserve">Life-cycle </w:t>
      </w:r>
      <w:r>
        <w:t>S</w:t>
      </w:r>
      <w:r w:rsidRPr="00891A87">
        <w:t>upport</w:t>
      </w:r>
      <w:bookmarkEnd w:id="578"/>
      <w:bookmarkEnd w:id="584"/>
      <w:bookmarkEnd w:id="585"/>
      <w:bookmarkEnd w:id="586"/>
    </w:p>
    <w:p w14:paraId="658EEE72" w14:textId="77777777" w:rsidR="00D74088" w:rsidRPr="00776A64" w:rsidRDefault="00D74088" w:rsidP="00D74088">
      <w:r w:rsidRPr="00776A64">
        <w:t xml:space="preserve">At the assurance level provided for TOEs conformant to this </w:t>
      </w:r>
      <w:proofErr w:type="spellStart"/>
      <w:r w:rsidR="00CB4DD9">
        <w:t>c</w:t>
      </w:r>
      <w:r w:rsidRPr="00776A64">
        <w:t>PP</w:t>
      </w:r>
      <w:proofErr w:type="spellEnd"/>
      <w:r w:rsidRPr="00776A64">
        <w:t>, life-cycle support is limited to end-user-visible aspects of the life-cycle, rather than an examination of the TOE vendor’s development and configuration management process.</w:t>
      </w:r>
      <w:r>
        <w:t xml:space="preserve"> </w:t>
      </w:r>
      <w:r w:rsidRPr="00776A64">
        <w:t>This is not meant to diminish the critical role that a developer’s practices play in contributing to the overall trustworthiness of a product; rather, it</w:t>
      </w:r>
      <w:r w:rsidR="00CB4DD9">
        <w:t xml:space="preserve"> is</w:t>
      </w:r>
      <w:r w:rsidRPr="00776A64">
        <w:t xml:space="preserve"> a reflection on the information to be made available for evaluation at this assurance level.</w:t>
      </w:r>
    </w:p>
    <w:p w14:paraId="375E7344" w14:textId="77777777" w:rsidR="00D74088" w:rsidRDefault="00D74088" w:rsidP="00D74088">
      <w:pPr>
        <w:pStyle w:val="Heading3"/>
      </w:pPr>
      <w:bookmarkStart w:id="587" w:name="_Toc238727395"/>
      <w:bookmarkStart w:id="588" w:name="_Toc412821614"/>
      <w:bookmarkStart w:id="589" w:name="_Toc456887910"/>
      <w:r w:rsidRPr="00AE4113">
        <w:lastRenderedPageBreak/>
        <w:t>Labelling of the TOE</w:t>
      </w:r>
      <w:r>
        <w:t xml:space="preserve"> (ALC_CMC</w:t>
      </w:r>
      <w:r w:rsidR="008838F9">
        <w:t>.1</w:t>
      </w:r>
      <w:r>
        <w:t>)</w:t>
      </w:r>
      <w:bookmarkEnd w:id="587"/>
      <w:bookmarkEnd w:id="588"/>
      <w:bookmarkEnd w:id="589"/>
    </w:p>
    <w:p w14:paraId="3D78C81A" w14:textId="77777777" w:rsidR="00AD3DA7" w:rsidRDefault="00D74088" w:rsidP="00AD3DA7">
      <w:r w:rsidRPr="00776A64">
        <w:t>This component is targeted at identifying the TOE such that it can be distinguished from other products or version</w:t>
      </w:r>
      <w:r>
        <w:t>s</w:t>
      </w:r>
      <w:r w:rsidRPr="00776A64">
        <w:t xml:space="preserve"> from the same vendor and can be easily specified when being procured by an end user.</w:t>
      </w:r>
      <w:r w:rsidR="00AD3DA7" w:rsidRPr="00AD3DA7">
        <w:t xml:space="preserve"> </w:t>
      </w:r>
      <w:r w:rsidR="00AD3DA7">
        <w:t xml:space="preserve">A label could consist of a “hard label” (e.g., stamped into the metal, paper label) or a “soft label” (e.g., electronically presented when queried). </w:t>
      </w:r>
    </w:p>
    <w:p w14:paraId="5DA16376" w14:textId="77777777" w:rsidR="00D74088" w:rsidRPr="00E76346" w:rsidRDefault="00AD3DA7" w:rsidP="00AD3DA7">
      <w:r>
        <w:t>The evaluator performs the CEM work units associated with ALC_CMC.1.</w:t>
      </w:r>
    </w:p>
    <w:p w14:paraId="12A60D56" w14:textId="77777777" w:rsidR="00437868" w:rsidRDefault="00437868" w:rsidP="00437868">
      <w:pPr>
        <w:pStyle w:val="Heading3"/>
      </w:pPr>
      <w:bookmarkStart w:id="590" w:name="_Toc238727396"/>
      <w:bookmarkStart w:id="591" w:name="_Toc412821615"/>
      <w:bookmarkStart w:id="592" w:name="_Toc456887911"/>
      <w:r w:rsidRPr="00AE4113">
        <w:t xml:space="preserve">TOE CM </w:t>
      </w:r>
      <w:r>
        <w:t>C</w:t>
      </w:r>
      <w:r w:rsidRPr="00AE4113">
        <w:t>overage</w:t>
      </w:r>
      <w:r>
        <w:t xml:space="preserve"> (</w:t>
      </w:r>
      <w:r w:rsidRPr="00AE4113">
        <w:t>ALC_CMS</w:t>
      </w:r>
      <w:r>
        <w:t>.1)</w:t>
      </w:r>
      <w:bookmarkEnd w:id="592"/>
    </w:p>
    <w:p w14:paraId="075A63CD" w14:textId="77777777" w:rsidR="00437868" w:rsidRPr="00D67A08" w:rsidRDefault="00437868" w:rsidP="00437868">
      <w:pPr>
        <w:pStyle w:val="NumberedNormal"/>
        <w:numPr>
          <w:ilvl w:val="0"/>
          <w:numId w:val="0"/>
        </w:numPr>
        <w:jc w:val="both"/>
        <w:rPr>
          <w:rFonts w:ascii="Times New Roman" w:hAnsi="Times New Roman"/>
          <w:sz w:val="24"/>
          <w:szCs w:val="24"/>
        </w:rPr>
      </w:pPr>
      <w:r w:rsidRPr="003441E4">
        <w:rPr>
          <w:rFonts w:ascii="Times New Roman" w:hAnsi="Times New Roman"/>
          <w:sz w:val="24"/>
          <w:szCs w:val="24"/>
        </w:rPr>
        <w:t xml:space="preserve">Given the scope of the TOE and its associated evaluation evidence requirements, </w:t>
      </w:r>
      <w:r>
        <w:rPr>
          <w:rFonts w:ascii="Times New Roman" w:hAnsi="Times New Roman"/>
          <w:sz w:val="24"/>
          <w:szCs w:val="24"/>
        </w:rPr>
        <w:t>the evaluator performs the CEM work units associated with</w:t>
      </w:r>
      <w:r w:rsidRPr="003441E4">
        <w:rPr>
          <w:rFonts w:ascii="Times New Roman" w:hAnsi="Times New Roman"/>
          <w:sz w:val="24"/>
          <w:szCs w:val="24"/>
        </w:rPr>
        <w:t xml:space="preserve"> </w:t>
      </w:r>
      <w:r w:rsidRPr="00CC068F">
        <w:rPr>
          <w:rFonts w:ascii="Times New Roman" w:hAnsi="Times New Roman"/>
          <w:sz w:val="24"/>
          <w:szCs w:val="24"/>
        </w:rPr>
        <w:t>ALC_CM</w:t>
      </w:r>
      <w:r>
        <w:rPr>
          <w:rFonts w:ascii="Times New Roman" w:hAnsi="Times New Roman"/>
          <w:sz w:val="24"/>
          <w:szCs w:val="24"/>
        </w:rPr>
        <w:t>S</w:t>
      </w:r>
      <w:r w:rsidRPr="00CC068F">
        <w:rPr>
          <w:rFonts w:ascii="Times New Roman" w:hAnsi="Times New Roman"/>
          <w:sz w:val="24"/>
          <w:szCs w:val="24"/>
        </w:rPr>
        <w:t>.1.</w:t>
      </w:r>
      <w:r>
        <w:rPr>
          <w:rFonts w:ascii="Times New Roman" w:hAnsi="Times New Roman"/>
          <w:sz w:val="24"/>
          <w:szCs w:val="24"/>
        </w:rPr>
        <w:t xml:space="preserve"> </w:t>
      </w:r>
    </w:p>
    <w:p w14:paraId="27FC4DB0" w14:textId="77777777" w:rsidR="00D74088" w:rsidRPr="003F23BE" w:rsidRDefault="00D74088" w:rsidP="00D74088">
      <w:pPr>
        <w:pStyle w:val="Heading2"/>
      </w:pPr>
      <w:bookmarkStart w:id="593" w:name="_Toc326926442"/>
      <w:bookmarkStart w:id="594" w:name="_Toc238727397"/>
      <w:bookmarkStart w:id="595" w:name="_Toc412821616"/>
      <w:bookmarkStart w:id="596" w:name="_Toc360632836"/>
      <w:bookmarkStart w:id="597" w:name="_Toc237563508"/>
      <w:bookmarkStart w:id="598" w:name="_Toc456887912"/>
      <w:bookmarkEnd w:id="590"/>
      <w:bookmarkEnd w:id="591"/>
      <w:r w:rsidRPr="003F23BE">
        <w:t>Class ATE:</w:t>
      </w:r>
      <w:r>
        <w:t xml:space="preserve"> </w:t>
      </w:r>
      <w:r w:rsidRPr="003F23BE">
        <w:t>Tests</w:t>
      </w:r>
      <w:bookmarkEnd w:id="593"/>
      <w:bookmarkEnd w:id="594"/>
      <w:bookmarkEnd w:id="595"/>
      <w:bookmarkEnd w:id="598"/>
    </w:p>
    <w:p w14:paraId="153D187B" w14:textId="77777777" w:rsidR="00D74088" w:rsidRDefault="00D74088" w:rsidP="00D74088">
      <w:pPr>
        <w:pStyle w:val="NumberedNormal"/>
        <w:numPr>
          <w:ilvl w:val="0"/>
          <w:numId w:val="0"/>
        </w:numPr>
        <w:jc w:val="both"/>
        <w:rPr>
          <w:rFonts w:ascii="Times New Roman" w:hAnsi="Times New Roman"/>
          <w:sz w:val="24"/>
          <w:szCs w:val="24"/>
        </w:rPr>
      </w:pPr>
      <w:r w:rsidRPr="002F7562">
        <w:rPr>
          <w:rFonts w:ascii="Times New Roman" w:hAnsi="Times New Roman"/>
          <w:sz w:val="24"/>
          <w:szCs w:val="24"/>
        </w:rPr>
        <w:t>Testing is specified for functional aspects of the system as well as aspects that take advantage of design or implementation weaknesses.</w:t>
      </w:r>
      <w:r>
        <w:rPr>
          <w:rFonts w:ascii="Times New Roman" w:hAnsi="Times New Roman"/>
          <w:sz w:val="24"/>
          <w:szCs w:val="24"/>
        </w:rPr>
        <w:t xml:space="preserve"> </w:t>
      </w:r>
      <w:r w:rsidRPr="002F7562">
        <w:rPr>
          <w:rFonts w:ascii="Times New Roman" w:hAnsi="Times New Roman"/>
          <w:sz w:val="24"/>
          <w:szCs w:val="24"/>
        </w:rPr>
        <w:t>The former is done through the ATE_IND family, while the latter is through the AVA_VAN family.</w:t>
      </w:r>
      <w:r>
        <w:rPr>
          <w:rFonts w:ascii="Times New Roman" w:hAnsi="Times New Roman"/>
          <w:sz w:val="24"/>
          <w:szCs w:val="24"/>
        </w:rPr>
        <w:t xml:space="preserve"> </w:t>
      </w:r>
      <w:r w:rsidR="00CB4DD9">
        <w:rPr>
          <w:rFonts w:ascii="Times New Roman" w:hAnsi="Times New Roman"/>
          <w:sz w:val="24"/>
          <w:szCs w:val="24"/>
        </w:rPr>
        <w:t>For</w:t>
      </w:r>
      <w:r w:rsidRPr="002F7562">
        <w:rPr>
          <w:rFonts w:ascii="Times New Roman" w:hAnsi="Times New Roman"/>
          <w:sz w:val="24"/>
          <w:szCs w:val="24"/>
        </w:rPr>
        <w:t xml:space="preserve"> this </w:t>
      </w:r>
      <w:proofErr w:type="spellStart"/>
      <w:r w:rsidR="00CB4DD9">
        <w:rPr>
          <w:rFonts w:ascii="Times New Roman" w:hAnsi="Times New Roman"/>
          <w:sz w:val="24"/>
          <w:szCs w:val="24"/>
        </w:rPr>
        <w:t>c</w:t>
      </w:r>
      <w:r w:rsidRPr="002F7562">
        <w:rPr>
          <w:rFonts w:ascii="Times New Roman" w:hAnsi="Times New Roman"/>
          <w:sz w:val="24"/>
          <w:szCs w:val="24"/>
        </w:rPr>
        <w:t>PP</w:t>
      </w:r>
      <w:proofErr w:type="spellEnd"/>
      <w:r w:rsidRPr="002F7562">
        <w:rPr>
          <w:rFonts w:ascii="Times New Roman" w:hAnsi="Times New Roman"/>
          <w:sz w:val="24"/>
          <w:szCs w:val="24"/>
        </w:rPr>
        <w:t>, testing is based on advertised functionality and interfaces with dependency on the availability of design information.</w:t>
      </w:r>
      <w:r>
        <w:rPr>
          <w:rFonts w:ascii="Times New Roman" w:hAnsi="Times New Roman"/>
          <w:sz w:val="24"/>
          <w:szCs w:val="24"/>
        </w:rPr>
        <w:t xml:space="preserve"> </w:t>
      </w:r>
      <w:r w:rsidRPr="002F7562">
        <w:rPr>
          <w:rFonts w:ascii="Times New Roman" w:hAnsi="Times New Roman"/>
          <w:sz w:val="24"/>
          <w:szCs w:val="24"/>
        </w:rPr>
        <w:t>One of the primary outputs of the evaluation process is the test report as specified in the following requirements.</w:t>
      </w:r>
    </w:p>
    <w:p w14:paraId="63E0DB5B" w14:textId="77777777" w:rsidR="00D74088" w:rsidRPr="002F7562" w:rsidRDefault="00D74088" w:rsidP="00D74088">
      <w:pPr>
        <w:pStyle w:val="NumberedNormal"/>
        <w:numPr>
          <w:ilvl w:val="0"/>
          <w:numId w:val="0"/>
        </w:numPr>
        <w:jc w:val="both"/>
        <w:rPr>
          <w:rFonts w:ascii="Times New Roman" w:hAnsi="Times New Roman"/>
          <w:sz w:val="24"/>
          <w:szCs w:val="24"/>
        </w:rPr>
      </w:pPr>
    </w:p>
    <w:p w14:paraId="444C267F" w14:textId="77777777" w:rsidR="00D74088" w:rsidRDefault="00D74088" w:rsidP="00D74088">
      <w:pPr>
        <w:pStyle w:val="Heading3"/>
      </w:pPr>
      <w:bookmarkStart w:id="599" w:name="_Toc238727398"/>
      <w:bookmarkStart w:id="600" w:name="_Toc412821617"/>
      <w:bookmarkStart w:id="601" w:name="_Toc456887913"/>
      <w:r w:rsidRPr="00AE4113">
        <w:t xml:space="preserve">Independent </w:t>
      </w:r>
      <w:r>
        <w:t>T</w:t>
      </w:r>
      <w:r w:rsidRPr="00AE4113">
        <w:t xml:space="preserve">esting </w:t>
      </w:r>
      <w:r>
        <w:t>–</w:t>
      </w:r>
      <w:r w:rsidRPr="00AE4113">
        <w:t xml:space="preserve"> Conformance</w:t>
      </w:r>
      <w:r>
        <w:t xml:space="preserve"> (</w:t>
      </w:r>
      <w:r w:rsidRPr="00AE4113">
        <w:t>ATE_IND</w:t>
      </w:r>
      <w:r w:rsidR="008838F9">
        <w:t>.1</w:t>
      </w:r>
      <w:r>
        <w:t>)</w:t>
      </w:r>
      <w:bookmarkEnd w:id="599"/>
      <w:bookmarkEnd w:id="600"/>
      <w:bookmarkEnd w:id="601"/>
    </w:p>
    <w:p w14:paraId="386DBA51" w14:textId="3579609F" w:rsidR="00D74088" w:rsidRPr="00D67A08" w:rsidRDefault="00D74088" w:rsidP="00DD0EF1">
      <w:pPr>
        <w:pStyle w:val="NumberedNormal"/>
        <w:numPr>
          <w:ilvl w:val="0"/>
          <w:numId w:val="0"/>
        </w:numPr>
        <w:jc w:val="both"/>
        <w:rPr>
          <w:rFonts w:ascii="Times New Roman" w:hAnsi="Times New Roman"/>
          <w:sz w:val="24"/>
          <w:szCs w:val="24"/>
        </w:rPr>
      </w:pPr>
      <w:r w:rsidRPr="002F7562">
        <w:rPr>
          <w:rFonts w:ascii="Times New Roman" w:hAnsi="Times New Roman"/>
          <w:sz w:val="24"/>
          <w:szCs w:val="24"/>
        </w:rPr>
        <w:t xml:space="preserve">Testing is performed to confirm the functionality described in the TSS as well as the </w:t>
      </w:r>
      <w:r w:rsidR="005E119A">
        <w:rPr>
          <w:rFonts w:ascii="Times New Roman" w:hAnsi="Times New Roman"/>
          <w:sz w:val="24"/>
          <w:szCs w:val="24"/>
        </w:rPr>
        <w:t>guidance documentation</w:t>
      </w:r>
      <w:r w:rsidR="001E41CA">
        <w:rPr>
          <w:rFonts w:ascii="Times New Roman" w:hAnsi="Times New Roman"/>
          <w:sz w:val="24"/>
          <w:szCs w:val="24"/>
        </w:rPr>
        <w:t xml:space="preserve"> (includes “evaluated configuration” instructions)</w:t>
      </w:r>
      <w:r w:rsidRPr="002F7562">
        <w:rPr>
          <w:rFonts w:ascii="Times New Roman" w:hAnsi="Times New Roman"/>
          <w:sz w:val="24"/>
          <w:szCs w:val="24"/>
        </w:rPr>
        <w:t>.</w:t>
      </w:r>
      <w:r>
        <w:rPr>
          <w:rFonts w:ascii="Times New Roman" w:hAnsi="Times New Roman"/>
          <w:sz w:val="24"/>
          <w:szCs w:val="24"/>
        </w:rPr>
        <w:t xml:space="preserve"> </w:t>
      </w:r>
      <w:r w:rsidRPr="002F7562">
        <w:rPr>
          <w:rFonts w:ascii="Times New Roman" w:hAnsi="Times New Roman"/>
          <w:sz w:val="24"/>
          <w:szCs w:val="24"/>
        </w:rPr>
        <w:t xml:space="preserve">The focus of the testing is to confirm that the requirements specified in Section </w:t>
      </w:r>
      <w:r>
        <w:rPr>
          <w:rFonts w:ascii="Times New Roman" w:hAnsi="Times New Roman"/>
          <w:sz w:val="24"/>
          <w:szCs w:val="24"/>
        </w:rPr>
        <w:fldChar w:fldCharType="begin"/>
      </w:r>
      <w:r>
        <w:rPr>
          <w:rFonts w:ascii="Times New Roman" w:hAnsi="Times New Roman"/>
          <w:sz w:val="24"/>
          <w:szCs w:val="24"/>
        </w:rPr>
        <w:instrText xml:space="preserve"> REF _Ref360622478 \n \h </w:instrText>
      </w:r>
      <w:r>
        <w:rPr>
          <w:rFonts w:ascii="Times New Roman" w:hAnsi="Times New Roman"/>
          <w:sz w:val="24"/>
          <w:szCs w:val="24"/>
        </w:rPr>
      </w:r>
      <w:r>
        <w:rPr>
          <w:rFonts w:ascii="Times New Roman" w:hAnsi="Times New Roman"/>
          <w:sz w:val="24"/>
          <w:szCs w:val="24"/>
        </w:rPr>
        <w:fldChar w:fldCharType="separate"/>
      </w:r>
      <w:r w:rsidR="00F30759">
        <w:rPr>
          <w:rFonts w:ascii="Times New Roman" w:hAnsi="Times New Roman"/>
          <w:sz w:val="24"/>
          <w:szCs w:val="24"/>
          <w:cs/>
        </w:rPr>
        <w:t>‎</w:t>
      </w:r>
      <w:r w:rsidR="00F30759">
        <w:rPr>
          <w:rFonts w:ascii="Times New Roman" w:hAnsi="Times New Roman"/>
          <w:sz w:val="24"/>
          <w:szCs w:val="24"/>
        </w:rPr>
        <w:t>5.1.7</w:t>
      </w:r>
      <w:r>
        <w:rPr>
          <w:rFonts w:ascii="Times New Roman" w:hAnsi="Times New Roman"/>
          <w:sz w:val="24"/>
          <w:szCs w:val="24"/>
        </w:rPr>
        <w:fldChar w:fldCharType="end"/>
      </w:r>
      <w:r w:rsidRPr="002F7562">
        <w:rPr>
          <w:rFonts w:ascii="Times New Roman" w:hAnsi="Times New Roman"/>
          <w:sz w:val="24"/>
          <w:szCs w:val="24"/>
        </w:rPr>
        <w:t xml:space="preserve"> are being met.</w:t>
      </w:r>
      <w:r>
        <w:rPr>
          <w:rFonts w:ascii="Times New Roman" w:hAnsi="Times New Roman"/>
          <w:sz w:val="24"/>
          <w:szCs w:val="24"/>
        </w:rPr>
        <w:t xml:space="preserve"> </w:t>
      </w:r>
      <w:r w:rsidRPr="002F7562">
        <w:rPr>
          <w:rFonts w:ascii="Times New Roman" w:hAnsi="Times New Roman"/>
          <w:sz w:val="24"/>
          <w:szCs w:val="24"/>
        </w:rPr>
        <w:t xml:space="preserve">The </w:t>
      </w:r>
      <w:r w:rsidR="00D14B3A">
        <w:rPr>
          <w:rFonts w:ascii="Times New Roman" w:hAnsi="Times New Roman"/>
          <w:sz w:val="24"/>
          <w:szCs w:val="24"/>
        </w:rPr>
        <w:t>Evaluation</w:t>
      </w:r>
      <w:r w:rsidRPr="002F7562">
        <w:rPr>
          <w:rFonts w:ascii="Times New Roman" w:hAnsi="Times New Roman"/>
          <w:sz w:val="24"/>
          <w:szCs w:val="24"/>
        </w:rPr>
        <w:t xml:space="preserve"> Activities</w:t>
      </w:r>
      <w:r w:rsidR="00D14B3A">
        <w:rPr>
          <w:rFonts w:ascii="Times New Roman" w:hAnsi="Times New Roman"/>
          <w:sz w:val="24"/>
          <w:szCs w:val="24"/>
        </w:rPr>
        <w:t xml:space="preserve"> in the SD</w:t>
      </w:r>
      <w:r w:rsidRPr="002F7562">
        <w:rPr>
          <w:rFonts w:ascii="Times New Roman" w:hAnsi="Times New Roman"/>
          <w:sz w:val="24"/>
          <w:szCs w:val="24"/>
        </w:rPr>
        <w:t xml:space="preserve"> identify the </w:t>
      </w:r>
      <w:r w:rsidR="00D14B3A">
        <w:rPr>
          <w:rFonts w:ascii="Times New Roman" w:hAnsi="Times New Roman"/>
          <w:sz w:val="24"/>
          <w:szCs w:val="24"/>
        </w:rPr>
        <w:t>specific</w:t>
      </w:r>
      <w:r w:rsidRPr="002F7562">
        <w:rPr>
          <w:rFonts w:ascii="Times New Roman" w:hAnsi="Times New Roman"/>
          <w:sz w:val="24"/>
          <w:szCs w:val="24"/>
        </w:rPr>
        <w:t xml:space="preserve"> testing activities </w:t>
      </w:r>
      <w:r w:rsidR="00D14B3A">
        <w:rPr>
          <w:rFonts w:ascii="Times New Roman" w:hAnsi="Times New Roman"/>
          <w:sz w:val="24"/>
          <w:szCs w:val="24"/>
        </w:rPr>
        <w:t>necessary to verify compliance with the SFRs</w:t>
      </w:r>
      <w:r w:rsidRPr="002F7562">
        <w:rPr>
          <w:rFonts w:ascii="Times New Roman" w:hAnsi="Times New Roman"/>
          <w:sz w:val="24"/>
          <w:szCs w:val="24"/>
        </w:rPr>
        <w:t>.</w:t>
      </w:r>
      <w:r>
        <w:rPr>
          <w:rFonts w:ascii="Times New Roman" w:hAnsi="Times New Roman"/>
          <w:sz w:val="24"/>
          <w:szCs w:val="24"/>
        </w:rPr>
        <w:t xml:space="preserve"> </w:t>
      </w:r>
      <w:r w:rsidRPr="002F7562">
        <w:rPr>
          <w:rFonts w:ascii="Times New Roman" w:hAnsi="Times New Roman"/>
          <w:sz w:val="24"/>
          <w:szCs w:val="24"/>
        </w:rPr>
        <w:t xml:space="preserve">The evaluator produces a test report documenting the plan for and results of testing, as well as coverage arguments focused on the platform/TOE combinations that are claiming conformance to this </w:t>
      </w:r>
      <w:proofErr w:type="spellStart"/>
      <w:r w:rsidR="00796B7E">
        <w:rPr>
          <w:rFonts w:ascii="Times New Roman" w:hAnsi="Times New Roman"/>
          <w:sz w:val="24"/>
          <w:szCs w:val="24"/>
        </w:rPr>
        <w:t>c</w:t>
      </w:r>
      <w:r w:rsidR="00D67A08">
        <w:rPr>
          <w:rFonts w:ascii="Times New Roman" w:hAnsi="Times New Roman"/>
          <w:sz w:val="24"/>
          <w:szCs w:val="24"/>
        </w:rPr>
        <w:t>PP</w:t>
      </w:r>
      <w:proofErr w:type="spellEnd"/>
      <w:r w:rsidR="00DD0EF1">
        <w:rPr>
          <w:rFonts w:ascii="Times New Roman" w:hAnsi="Times New Roman"/>
          <w:sz w:val="24"/>
          <w:szCs w:val="24"/>
        </w:rPr>
        <w:t xml:space="preserve">. </w:t>
      </w:r>
    </w:p>
    <w:p w14:paraId="649189A5" w14:textId="77777777" w:rsidR="00D74088" w:rsidRPr="003441E4" w:rsidRDefault="00D74088" w:rsidP="00D74088">
      <w:pPr>
        <w:pStyle w:val="Heading2"/>
        <w:rPr>
          <w:szCs w:val="28"/>
        </w:rPr>
      </w:pPr>
      <w:bookmarkStart w:id="602" w:name="_Toc326926443"/>
      <w:bookmarkStart w:id="603" w:name="_Toc238727399"/>
      <w:bookmarkStart w:id="604" w:name="_Toc412821618"/>
      <w:bookmarkStart w:id="605" w:name="_Toc456887914"/>
      <w:r w:rsidRPr="003441E4">
        <w:t>Class AVA:</w:t>
      </w:r>
      <w:r>
        <w:t xml:space="preserve"> </w:t>
      </w:r>
      <w:r w:rsidRPr="003441E4">
        <w:t>Vulnerability Assessment</w:t>
      </w:r>
      <w:bookmarkEnd w:id="602"/>
      <w:bookmarkEnd w:id="603"/>
      <w:bookmarkEnd w:id="604"/>
      <w:bookmarkEnd w:id="605"/>
    </w:p>
    <w:p w14:paraId="3E5A5F13" w14:textId="77777777" w:rsidR="00FB40A6" w:rsidRPr="00402D67" w:rsidRDefault="00FB40A6" w:rsidP="00FB40A6">
      <w:pPr>
        <w:pStyle w:val="BodyText"/>
      </w:pPr>
      <w:bookmarkStart w:id="606" w:name="_Toc238727400"/>
      <w:r w:rsidRPr="00402D67">
        <w:t xml:space="preserve">For the first generation of this </w:t>
      </w:r>
      <w:proofErr w:type="spellStart"/>
      <w:r>
        <w:t>cPP</w:t>
      </w:r>
      <w:proofErr w:type="spellEnd"/>
      <w:r w:rsidRPr="00402D67">
        <w:t xml:space="preserve">, the </w:t>
      </w:r>
      <w:proofErr w:type="spellStart"/>
      <w:r>
        <w:t>iTC</w:t>
      </w:r>
      <w:proofErr w:type="spellEnd"/>
      <w:r w:rsidRPr="00402D67">
        <w:t xml:space="preserve"> is expected to survey open sources to discover what vulnerabilities have been discovered in these types of products</w:t>
      </w:r>
      <w:r>
        <w:t xml:space="preserve"> and provide that content into the AVA_VAN discussion</w:t>
      </w:r>
      <w:r w:rsidRPr="00402D67">
        <w:t>. In most cases, these vulnerabilities will require sophistication beyond that of a basic attacker. This information will</w:t>
      </w:r>
      <w:r>
        <w:t xml:space="preserve"> be used in the development of</w:t>
      </w:r>
      <w:r w:rsidRPr="00402D67">
        <w:t xml:space="preserve"> future protection profiles.</w:t>
      </w:r>
    </w:p>
    <w:p w14:paraId="2BFE3777" w14:textId="77777777" w:rsidR="00D74088" w:rsidRDefault="00D74088" w:rsidP="00D74088">
      <w:pPr>
        <w:pStyle w:val="Heading3"/>
      </w:pPr>
      <w:bookmarkStart w:id="607" w:name="_Toc412821619"/>
      <w:bookmarkStart w:id="608" w:name="_Toc456887915"/>
      <w:r w:rsidRPr="00891A87">
        <w:t xml:space="preserve">Vulnerability </w:t>
      </w:r>
      <w:r>
        <w:t>S</w:t>
      </w:r>
      <w:r w:rsidRPr="00891A87">
        <w:t>urvey</w:t>
      </w:r>
      <w:r>
        <w:t xml:space="preserve"> (AVA_VAN</w:t>
      </w:r>
      <w:r w:rsidR="008838F9">
        <w:t>.1</w:t>
      </w:r>
      <w:r>
        <w:t>)</w:t>
      </w:r>
      <w:bookmarkEnd w:id="606"/>
      <w:bookmarkEnd w:id="607"/>
      <w:bookmarkEnd w:id="608"/>
    </w:p>
    <w:p w14:paraId="52A2A8B8" w14:textId="0C7C8151" w:rsidR="006C0D1F" w:rsidRDefault="0075672B" w:rsidP="0075672B">
      <w:bookmarkStart w:id="609" w:name="_Ref394356761"/>
      <w:bookmarkEnd w:id="596"/>
      <w:bookmarkEnd w:id="597"/>
      <w:r>
        <w:t xml:space="preserve">[SD, </w:t>
      </w:r>
      <w:r w:rsidR="00FB40A6">
        <w:t>Appendix A] provides a guide to the evaluator in performing a vulnerability analysis.</w:t>
      </w:r>
    </w:p>
    <w:p w14:paraId="452F888A" w14:textId="77777777" w:rsidR="006A57FE" w:rsidRPr="00FD2F87" w:rsidRDefault="006A57FE" w:rsidP="00FD2F87">
      <w:pPr>
        <w:pStyle w:val="BodyText"/>
        <w:rPr>
          <w:lang w:val="en-US"/>
        </w:rPr>
      </w:pPr>
      <w:r>
        <w:br w:type="page"/>
      </w:r>
    </w:p>
    <w:p w14:paraId="4B95ECF9" w14:textId="77777777" w:rsidR="00EF5A1B" w:rsidRDefault="006D5FE5" w:rsidP="00D84505">
      <w:pPr>
        <w:pStyle w:val="A1"/>
      </w:pPr>
      <w:bookmarkStart w:id="610" w:name="_Ref238727577"/>
      <w:bookmarkEnd w:id="609"/>
      <w:r>
        <w:lastRenderedPageBreak/>
        <w:t xml:space="preserve"> </w:t>
      </w:r>
      <w:bookmarkStart w:id="611" w:name="_Ref397361464"/>
      <w:bookmarkStart w:id="612" w:name="_Ref397413599"/>
      <w:bookmarkStart w:id="613" w:name="_Toc412821620"/>
      <w:bookmarkStart w:id="614" w:name="_Toc456887916"/>
      <w:r w:rsidR="00EF5A1B">
        <w:t>Optional Requirements</w:t>
      </w:r>
      <w:bookmarkEnd w:id="611"/>
      <w:bookmarkEnd w:id="612"/>
      <w:bookmarkEnd w:id="613"/>
      <w:bookmarkEnd w:id="614"/>
    </w:p>
    <w:p w14:paraId="51B0FA4D" w14:textId="30CF89A7" w:rsidR="00FB65BE" w:rsidRPr="008021A0" w:rsidRDefault="00FB65BE" w:rsidP="00DD0EF1">
      <w:r w:rsidRPr="008021A0">
        <w:t xml:space="preserve">As indicated in the introduction to this </w:t>
      </w:r>
      <w:proofErr w:type="spellStart"/>
      <w:r w:rsidR="00C80C30">
        <w:t>c</w:t>
      </w:r>
      <w:r w:rsidRPr="008021A0">
        <w:t>PP</w:t>
      </w:r>
      <w:proofErr w:type="spellEnd"/>
      <w:r w:rsidRPr="008021A0">
        <w:t xml:space="preserve">, the baseline requirements (those that must be performed by the TOE) are contained in the body of this </w:t>
      </w:r>
      <w:proofErr w:type="spellStart"/>
      <w:r w:rsidR="00C80C30">
        <w:t>c</w:t>
      </w:r>
      <w:r w:rsidRPr="008021A0">
        <w:t>PP</w:t>
      </w:r>
      <w:proofErr w:type="spellEnd"/>
      <w:r w:rsidR="00DD0EF1" w:rsidRPr="008021A0">
        <w:t>.</w:t>
      </w:r>
      <w:r w:rsidR="00DD0EF1">
        <w:t xml:space="preserve"> </w:t>
      </w:r>
      <w:r w:rsidRPr="008021A0">
        <w:t xml:space="preserve">Additionally, there are </w:t>
      </w:r>
      <w:r w:rsidR="00C80C30">
        <w:t>two</w:t>
      </w:r>
      <w:r w:rsidRPr="008021A0">
        <w:t xml:space="preserve"> other types of requiremen</w:t>
      </w:r>
      <w:r w:rsidR="00C80C30">
        <w:t xml:space="preserve">ts specified in Appendices </w:t>
      </w:r>
      <w:r w:rsidR="008D6975">
        <w:fldChar w:fldCharType="begin"/>
      </w:r>
      <w:r w:rsidR="008D6975">
        <w:instrText xml:space="preserve"> REF _Ref397361464 \r \h </w:instrText>
      </w:r>
      <w:r w:rsidR="008D6975">
        <w:fldChar w:fldCharType="separate"/>
      </w:r>
      <w:r w:rsidR="00F30759">
        <w:rPr>
          <w:cs/>
        </w:rPr>
        <w:t>‎</w:t>
      </w:r>
      <w:r w:rsidR="00F30759">
        <w:t>A</w:t>
      </w:r>
      <w:r w:rsidR="008D6975">
        <w:fldChar w:fldCharType="end"/>
      </w:r>
      <w:r w:rsidR="00C80C30">
        <w:t xml:space="preserve"> and </w:t>
      </w:r>
      <w:r w:rsidR="008D6975">
        <w:fldChar w:fldCharType="begin"/>
      </w:r>
      <w:r w:rsidR="008D6975">
        <w:instrText xml:space="preserve"> REF _Ref386377140 \r \h </w:instrText>
      </w:r>
      <w:r w:rsidR="008D6975">
        <w:fldChar w:fldCharType="separate"/>
      </w:r>
      <w:r w:rsidR="00F30759">
        <w:rPr>
          <w:cs/>
        </w:rPr>
        <w:t>‎</w:t>
      </w:r>
      <w:r w:rsidR="00F30759">
        <w:t>B</w:t>
      </w:r>
      <w:r w:rsidR="008D6975">
        <w:fldChar w:fldCharType="end"/>
      </w:r>
      <w:r w:rsidRPr="008021A0">
        <w:t>.</w:t>
      </w:r>
    </w:p>
    <w:p w14:paraId="0D7F40C1" w14:textId="42AD87FE" w:rsidR="00FB65BE" w:rsidRPr="001752AC" w:rsidRDefault="00FB65BE" w:rsidP="00DD0EF1">
      <w:r w:rsidRPr="001752AC">
        <w:t xml:space="preserve">The first </w:t>
      </w:r>
      <w:r w:rsidR="00C80C30" w:rsidRPr="001752AC">
        <w:t xml:space="preserve">type (in this Appendix) </w:t>
      </w:r>
      <w:r w:rsidR="008D6975">
        <w:t>comprises</w:t>
      </w:r>
      <w:r w:rsidR="008D6975" w:rsidRPr="001752AC">
        <w:t xml:space="preserve"> </w:t>
      </w:r>
      <w:r w:rsidRPr="001752AC">
        <w:t xml:space="preserve">requirements that can be included in the ST, but </w:t>
      </w:r>
      <w:r w:rsidR="008D6975">
        <w:t>are not mandatory</w:t>
      </w:r>
      <w:r w:rsidRPr="001752AC">
        <w:t xml:space="preserve"> in order for a TOE to claim conformance to this </w:t>
      </w:r>
      <w:proofErr w:type="spellStart"/>
      <w:r w:rsidR="00C80C30">
        <w:t>c</w:t>
      </w:r>
      <w:r w:rsidRPr="001752AC">
        <w:t>PP</w:t>
      </w:r>
      <w:proofErr w:type="spellEnd"/>
      <w:r w:rsidRPr="001752AC">
        <w:t xml:space="preserve">. The second </w:t>
      </w:r>
      <w:r w:rsidR="00C80C30" w:rsidRPr="001752AC">
        <w:t xml:space="preserve">type (in Appendix </w:t>
      </w:r>
      <w:r w:rsidR="008D6975">
        <w:fldChar w:fldCharType="begin"/>
      </w:r>
      <w:r w:rsidR="008D6975">
        <w:instrText xml:space="preserve"> REF _Ref386377140 \r \h </w:instrText>
      </w:r>
      <w:r w:rsidR="008D6975">
        <w:fldChar w:fldCharType="separate"/>
      </w:r>
      <w:r w:rsidR="00F30759">
        <w:rPr>
          <w:cs/>
        </w:rPr>
        <w:t>‎</w:t>
      </w:r>
      <w:r w:rsidR="00F30759">
        <w:t>B</w:t>
      </w:r>
      <w:r w:rsidR="008D6975">
        <w:fldChar w:fldCharType="end"/>
      </w:r>
      <w:r w:rsidR="00C80C30" w:rsidRPr="001752AC">
        <w:t xml:space="preserve">) </w:t>
      </w:r>
      <w:proofErr w:type="gramStart"/>
      <w:r w:rsidR="008D6975">
        <w:t>comprises</w:t>
      </w:r>
      <w:r w:rsidR="008D6975" w:rsidRPr="001752AC">
        <w:t xml:space="preserve"> </w:t>
      </w:r>
      <w:r w:rsidRPr="001752AC">
        <w:t>requirements</w:t>
      </w:r>
      <w:proofErr w:type="gramEnd"/>
      <w:r w:rsidRPr="001752AC">
        <w:t xml:space="preserve"> based on selections in </w:t>
      </w:r>
      <w:r w:rsidR="008D6975">
        <w:t>other SFRs from</w:t>
      </w:r>
      <w:r w:rsidRPr="001752AC">
        <w:t xml:space="preserve"> the </w:t>
      </w:r>
      <w:proofErr w:type="spellStart"/>
      <w:r w:rsidR="00C80C30">
        <w:t>c</w:t>
      </w:r>
      <w:r w:rsidRPr="001752AC">
        <w:t>PP</w:t>
      </w:r>
      <w:proofErr w:type="spellEnd"/>
      <w:r w:rsidRPr="001752AC">
        <w:t>: if certain selections are made, then additional requirements in that appendix will need to be included</w:t>
      </w:r>
      <w:r w:rsidR="006D5FE5">
        <w:t xml:space="preserve"> </w:t>
      </w:r>
      <w:r w:rsidR="00C80C30">
        <w:t xml:space="preserve">in the body of the ST </w:t>
      </w:r>
      <w:r w:rsidR="006D5FE5">
        <w:t>(e.g., cryptographic protocols selected in a trusted channel requirement</w:t>
      </w:r>
      <w:r w:rsidR="00DD0EF1">
        <w:t>)</w:t>
      </w:r>
      <w:r w:rsidR="00DD0EF1" w:rsidRPr="001752AC">
        <w:t>.</w:t>
      </w:r>
      <w:r w:rsidR="00DD0EF1">
        <w:t xml:space="preserve"> </w:t>
      </w:r>
    </w:p>
    <w:p w14:paraId="65E3EB5A" w14:textId="1D3339E3" w:rsidR="00EF5A1B" w:rsidRDefault="00D06DED" w:rsidP="00005BBB">
      <w:pPr>
        <w:pStyle w:val="A2"/>
      </w:pPr>
      <w:bookmarkStart w:id="615" w:name="_Toc412821621"/>
      <w:bookmarkStart w:id="616" w:name="_Toc456887917"/>
      <w:r>
        <w:t>Audit Events for</w:t>
      </w:r>
      <w:r w:rsidRPr="00D06DED">
        <w:t xml:space="preserve"> </w:t>
      </w:r>
      <w:r>
        <w:t>Optional SFRs</w:t>
      </w:r>
      <w:bookmarkEnd w:id="615"/>
      <w:bookmarkEnd w:id="616"/>
    </w:p>
    <w:tbl>
      <w:tblPr>
        <w:tblStyle w:val="TableGrid"/>
        <w:tblW w:w="0" w:type="auto"/>
        <w:tblLook w:val="04A0" w:firstRow="1" w:lastRow="0" w:firstColumn="1" w:lastColumn="0" w:noHBand="0" w:noVBand="1"/>
      </w:tblPr>
      <w:tblGrid>
        <w:gridCol w:w="3783"/>
        <w:gridCol w:w="2786"/>
        <w:gridCol w:w="2676"/>
      </w:tblGrid>
      <w:tr w:rsidR="00B25B00" w14:paraId="7557AEFB" w14:textId="77777777" w:rsidTr="00D92904">
        <w:tc>
          <w:tcPr>
            <w:tcW w:w="3783" w:type="dxa"/>
            <w:shd w:val="clear" w:color="auto" w:fill="A6A6A6"/>
          </w:tcPr>
          <w:p w14:paraId="73C8C138" w14:textId="77777777" w:rsidR="00B25B00" w:rsidRDefault="00B25B00" w:rsidP="008602B8">
            <w:pPr>
              <w:rPr>
                <w:rFonts w:eastAsia="SimSun"/>
              </w:rPr>
            </w:pPr>
            <w:r>
              <w:rPr>
                <w:rFonts w:eastAsia="SimSun"/>
              </w:rPr>
              <w:t>Requirement</w:t>
            </w:r>
          </w:p>
        </w:tc>
        <w:tc>
          <w:tcPr>
            <w:tcW w:w="2786" w:type="dxa"/>
            <w:shd w:val="clear" w:color="auto" w:fill="A6A6A6"/>
          </w:tcPr>
          <w:p w14:paraId="77A98643" w14:textId="77777777" w:rsidR="00B25B00" w:rsidRDefault="00B25B00" w:rsidP="008602B8">
            <w:pPr>
              <w:rPr>
                <w:rFonts w:eastAsia="SimSun"/>
              </w:rPr>
            </w:pPr>
            <w:r>
              <w:rPr>
                <w:rFonts w:eastAsia="SimSun"/>
              </w:rPr>
              <w:t>Auditable Events</w:t>
            </w:r>
          </w:p>
        </w:tc>
        <w:tc>
          <w:tcPr>
            <w:tcW w:w="2676" w:type="dxa"/>
            <w:shd w:val="clear" w:color="auto" w:fill="A6A6A6"/>
          </w:tcPr>
          <w:p w14:paraId="3D90C162" w14:textId="77777777" w:rsidR="00B25B00" w:rsidRDefault="00B25B00" w:rsidP="008602B8">
            <w:pPr>
              <w:rPr>
                <w:rFonts w:eastAsia="SimSun"/>
              </w:rPr>
            </w:pPr>
            <w:r>
              <w:rPr>
                <w:rFonts w:eastAsia="SimSun"/>
              </w:rPr>
              <w:t>Additional Audit Record Contents</w:t>
            </w:r>
          </w:p>
        </w:tc>
      </w:tr>
      <w:tr w:rsidR="00C96318" w:rsidRPr="000277D4" w14:paraId="431A9004" w14:textId="77777777" w:rsidTr="00D92904">
        <w:tc>
          <w:tcPr>
            <w:tcW w:w="3783" w:type="dxa"/>
          </w:tcPr>
          <w:p w14:paraId="3FE0BFFB" w14:textId="77777777" w:rsidR="00C96318" w:rsidRDefault="00C96318" w:rsidP="008602B8">
            <w:pPr>
              <w:rPr>
                <w:rFonts w:eastAsia="SimSun"/>
              </w:rPr>
            </w:pPr>
            <w:r>
              <w:rPr>
                <w:rFonts w:eastAsia="SimSun"/>
              </w:rPr>
              <w:t>FAU_STG.1</w:t>
            </w:r>
          </w:p>
        </w:tc>
        <w:tc>
          <w:tcPr>
            <w:tcW w:w="2786" w:type="dxa"/>
          </w:tcPr>
          <w:p w14:paraId="2C31D022" w14:textId="77777777" w:rsidR="00C96318" w:rsidRPr="008403D9" w:rsidRDefault="00C96318" w:rsidP="008602B8">
            <w:pPr>
              <w:rPr>
                <w:rFonts w:eastAsia="SimSun"/>
              </w:rPr>
            </w:pPr>
            <w:r>
              <w:rPr>
                <w:rFonts w:eastAsia="SimSun"/>
              </w:rPr>
              <w:t>None.</w:t>
            </w:r>
          </w:p>
        </w:tc>
        <w:tc>
          <w:tcPr>
            <w:tcW w:w="2676" w:type="dxa"/>
          </w:tcPr>
          <w:p w14:paraId="0E0A7AED" w14:textId="77777777" w:rsidR="00C96318" w:rsidRPr="008403D9" w:rsidRDefault="00C96318" w:rsidP="008602B8">
            <w:pPr>
              <w:rPr>
                <w:rFonts w:eastAsia="SimSun"/>
              </w:rPr>
            </w:pPr>
            <w:r>
              <w:rPr>
                <w:rFonts w:eastAsia="SimSun"/>
              </w:rPr>
              <w:t>None.</w:t>
            </w:r>
          </w:p>
        </w:tc>
      </w:tr>
      <w:tr w:rsidR="00B25B00" w:rsidRPr="000277D4" w14:paraId="1443FE51" w14:textId="77777777" w:rsidTr="00D92904">
        <w:tc>
          <w:tcPr>
            <w:tcW w:w="3783" w:type="dxa"/>
          </w:tcPr>
          <w:p w14:paraId="6D13D2F3" w14:textId="33438152" w:rsidR="00B25B00" w:rsidRPr="000277D4" w:rsidRDefault="00A25EF5" w:rsidP="008602B8">
            <w:pPr>
              <w:rPr>
                <w:rFonts w:eastAsia="SimSun"/>
              </w:rPr>
            </w:pPr>
            <w:r>
              <w:rPr>
                <w:rFonts w:eastAsia="SimSun"/>
              </w:rPr>
              <w:t>FAU_STG_EXT.2</w:t>
            </w:r>
            <w:r w:rsidR="002D3FDE">
              <w:rPr>
                <w:rFonts w:eastAsia="SimSun"/>
              </w:rPr>
              <w:t>/</w:t>
            </w:r>
            <w:proofErr w:type="spellStart"/>
            <w:r w:rsidR="002D3FDE">
              <w:rPr>
                <w:rFonts w:eastAsia="SimSun"/>
              </w:rPr>
              <w:t>LocSpace</w:t>
            </w:r>
            <w:proofErr w:type="spellEnd"/>
          </w:p>
        </w:tc>
        <w:tc>
          <w:tcPr>
            <w:tcW w:w="2786" w:type="dxa"/>
          </w:tcPr>
          <w:p w14:paraId="2C90AAE4" w14:textId="77777777" w:rsidR="00B25B00" w:rsidRPr="000277D4" w:rsidRDefault="00B25B00" w:rsidP="008602B8">
            <w:pPr>
              <w:rPr>
                <w:rFonts w:eastAsia="SimSun"/>
              </w:rPr>
            </w:pPr>
            <w:r w:rsidRPr="008403D9">
              <w:rPr>
                <w:rFonts w:eastAsia="SimSun"/>
              </w:rPr>
              <w:t>None.</w:t>
            </w:r>
          </w:p>
        </w:tc>
        <w:tc>
          <w:tcPr>
            <w:tcW w:w="2676" w:type="dxa"/>
          </w:tcPr>
          <w:p w14:paraId="44F8B4FC" w14:textId="77777777" w:rsidR="00B25B00" w:rsidRPr="000277D4" w:rsidRDefault="00B25B00" w:rsidP="008602B8">
            <w:pPr>
              <w:rPr>
                <w:rFonts w:eastAsia="SimSun"/>
              </w:rPr>
            </w:pPr>
            <w:r w:rsidRPr="008403D9">
              <w:rPr>
                <w:rFonts w:eastAsia="SimSun"/>
              </w:rPr>
              <w:t>None.</w:t>
            </w:r>
          </w:p>
        </w:tc>
      </w:tr>
      <w:tr w:rsidR="00F170CA" w:rsidRPr="008403D9" w14:paraId="1E85C765" w14:textId="77777777" w:rsidTr="00D92904">
        <w:tc>
          <w:tcPr>
            <w:tcW w:w="3783" w:type="dxa"/>
          </w:tcPr>
          <w:p w14:paraId="0F8029F1" w14:textId="16470094" w:rsidR="00F170CA" w:rsidRDefault="00F170CA" w:rsidP="00B3241D">
            <w:pPr>
              <w:rPr>
                <w:rFonts w:eastAsia="SimSun"/>
              </w:rPr>
            </w:pPr>
            <w:r>
              <w:rPr>
                <w:rFonts w:eastAsia="SimSun"/>
              </w:rPr>
              <w:t>FAU_STG.3</w:t>
            </w:r>
            <w:r w:rsidR="002D3FDE">
              <w:rPr>
                <w:rFonts w:eastAsia="SimSun"/>
              </w:rPr>
              <w:t>/</w:t>
            </w:r>
            <w:proofErr w:type="spellStart"/>
            <w:r w:rsidR="002D3FDE">
              <w:rPr>
                <w:rFonts w:eastAsia="SimSun"/>
              </w:rPr>
              <w:t>LocSpace</w:t>
            </w:r>
            <w:proofErr w:type="spellEnd"/>
          </w:p>
        </w:tc>
        <w:tc>
          <w:tcPr>
            <w:tcW w:w="2786" w:type="dxa"/>
          </w:tcPr>
          <w:p w14:paraId="42D5C516" w14:textId="77777777" w:rsidR="00F170CA" w:rsidRPr="008403D9" w:rsidRDefault="00F170CA" w:rsidP="00B3241D">
            <w:pPr>
              <w:rPr>
                <w:rFonts w:eastAsia="SimSun"/>
              </w:rPr>
            </w:pPr>
            <w:r>
              <w:rPr>
                <w:rFonts w:eastAsia="SimSun"/>
              </w:rPr>
              <w:t>Warning about low storage space for audit events.</w:t>
            </w:r>
          </w:p>
        </w:tc>
        <w:tc>
          <w:tcPr>
            <w:tcW w:w="2676" w:type="dxa"/>
          </w:tcPr>
          <w:p w14:paraId="1DF6C239" w14:textId="77777777" w:rsidR="00F170CA" w:rsidRPr="008403D9" w:rsidRDefault="00F170CA" w:rsidP="00B3241D">
            <w:pPr>
              <w:rPr>
                <w:rFonts w:eastAsia="SimSun"/>
              </w:rPr>
            </w:pPr>
            <w:r>
              <w:rPr>
                <w:rFonts w:eastAsia="SimSun"/>
              </w:rPr>
              <w:t>None.</w:t>
            </w:r>
          </w:p>
        </w:tc>
      </w:tr>
      <w:tr w:rsidR="00B5416C" w:rsidRPr="000277D4" w14:paraId="61D74E30" w14:textId="77777777" w:rsidTr="00C36E4B">
        <w:tc>
          <w:tcPr>
            <w:tcW w:w="3783" w:type="dxa"/>
          </w:tcPr>
          <w:p w14:paraId="6A0F59D8" w14:textId="77777777" w:rsidR="00B5416C" w:rsidRDefault="00B5416C" w:rsidP="008602B8">
            <w:pPr>
              <w:rPr>
                <w:rFonts w:eastAsia="SimSun"/>
              </w:rPr>
            </w:pPr>
            <w:r w:rsidRPr="0043508D">
              <w:rPr>
                <w:rFonts w:eastAsia="SimSun"/>
              </w:rPr>
              <w:t>FIA_X509_EXT.1</w:t>
            </w:r>
            <w:r>
              <w:rPr>
                <w:rFonts w:eastAsia="SimSun"/>
              </w:rPr>
              <w:t>/ITT</w:t>
            </w:r>
          </w:p>
        </w:tc>
        <w:tc>
          <w:tcPr>
            <w:tcW w:w="2786" w:type="dxa"/>
          </w:tcPr>
          <w:p w14:paraId="69F69E3D" w14:textId="77777777" w:rsidR="00B5416C" w:rsidRDefault="00B5416C" w:rsidP="008602B8">
            <w:pPr>
              <w:rPr>
                <w:rFonts w:eastAsia="SimSun"/>
              </w:rPr>
            </w:pPr>
            <w:r>
              <w:rPr>
                <w:rFonts w:eastAsia="SimSun"/>
              </w:rPr>
              <w:t>Unsuccessful attempt</w:t>
            </w:r>
            <w:r w:rsidRPr="0043508D">
              <w:rPr>
                <w:rFonts w:eastAsia="SimSun"/>
              </w:rPr>
              <w:t xml:space="preserve"> to validate a certificate</w:t>
            </w:r>
          </w:p>
        </w:tc>
        <w:tc>
          <w:tcPr>
            <w:tcW w:w="2676" w:type="dxa"/>
          </w:tcPr>
          <w:p w14:paraId="35218425" w14:textId="77777777" w:rsidR="00B5416C" w:rsidRPr="008403D9" w:rsidRDefault="00B5416C" w:rsidP="008602B8">
            <w:pPr>
              <w:rPr>
                <w:rFonts w:eastAsia="SimSun"/>
              </w:rPr>
            </w:pPr>
            <w:r w:rsidRPr="0043508D">
              <w:rPr>
                <w:rFonts w:eastAsia="SimSun"/>
              </w:rPr>
              <w:t>Reason for failure</w:t>
            </w:r>
          </w:p>
        </w:tc>
      </w:tr>
      <w:tr w:rsidR="00B5416C" w:rsidRPr="000277D4" w14:paraId="1F855DFA" w14:textId="77777777" w:rsidTr="00D92904">
        <w:tc>
          <w:tcPr>
            <w:tcW w:w="3783" w:type="dxa"/>
          </w:tcPr>
          <w:p w14:paraId="0D3F3A7F" w14:textId="1039B2EB" w:rsidR="00B5416C" w:rsidRDefault="00B5416C" w:rsidP="008602B8">
            <w:pPr>
              <w:rPr>
                <w:rFonts w:eastAsia="SimSun"/>
              </w:rPr>
            </w:pPr>
            <w:r>
              <w:rPr>
                <w:rFonts w:eastAsia="SimSun"/>
              </w:rPr>
              <w:t>FMT_MOF.1/Services</w:t>
            </w:r>
          </w:p>
        </w:tc>
        <w:tc>
          <w:tcPr>
            <w:tcW w:w="2786" w:type="dxa"/>
          </w:tcPr>
          <w:p w14:paraId="4DB3D495" w14:textId="54E22989" w:rsidR="00B5416C" w:rsidRPr="008403D9" w:rsidRDefault="00B5416C" w:rsidP="008602B8">
            <w:pPr>
              <w:rPr>
                <w:rFonts w:eastAsia="SimSun"/>
              </w:rPr>
            </w:pPr>
            <w:r>
              <w:rPr>
                <w:rFonts w:eastAsia="SimSun"/>
              </w:rPr>
              <w:t>Starting and stopping of services.</w:t>
            </w:r>
          </w:p>
        </w:tc>
        <w:tc>
          <w:tcPr>
            <w:tcW w:w="2676" w:type="dxa"/>
          </w:tcPr>
          <w:p w14:paraId="06EF25AF" w14:textId="77777777" w:rsidR="00B5416C" w:rsidRPr="008403D9" w:rsidRDefault="00B5416C" w:rsidP="008602B8">
            <w:pPr>
              <w:rPr>
                <w:rFonts w:eastAsia="SimSun"/>
              </w:rPr>
            </w:pPr>
            <w:r w:rsidRPr="008403D9">
              <w:rPr>
                <w:rFonts w:eastAsia="SimSun"/>
              </w:rPr>
              <w:t>None.</w:t>
            </w:r>
          </w:p>
        </w:tc>
      </w:tr>
      <w:tr w:rsidR="00B5416C" w:rsidRPr="000277D4" w14:paraId="7E8C7AF0" w14:textId="77777777" w:rsidTr="00D92904">
        <w:tc>
          <w:tcPr>
            <w:tcW w:w="3783" w:type="dxa"/>
          </w:tcPr>
          <w:p w14:paraId="5A730A86" w14:textId="23449506" w:rsidR="00B5416C" w:rsidRDefault="00B5416C" w:rsidP="008602B8">
            <w:pPr>
              <w:rPr>
                <w:rFonts w:eastAsia="SimSun"/>
              </w:rPr>
            </w:pPr>
            <w:r>
              <w:rPr>
                <w:rFonts w:eastAsia="SimSun"/>
              </w:rPr>
              <w:t>FMT_MOF.1/Functions</w:t>
            </w:r>
          </w:p>
        </w:tc>
        <w:tc>
          <w:tcPr>
            <w:tcW w:w="2786" w:type="dxa"/>
          </w:tcPr>
          <w:p w14:paraId="0A679432" w14:textId="09317116" w:rsidR="00B5416C" w:rsidRDefault="00B5416C" w:rsidP="008602B8">
            <w:pPr>
              <w:rPr>
                <w:b/>
                <w:bCs/>
                <w:i/>
                <w:iCs/>
              </w:rPr>
            </w:pPr>
            <w:r>
              <w:rPr>
                <w:rFonts w:eastAsia="SimSun"/>
              </w:rPr>
              <w:t>M</w:t>
            </w:r>
            <w:r w:rsidRPr="0028124B">
              <w:rPr>
                <w:rFonts w:eastAsia="SimSun"/>
              </w:rPr>
              <w:t>odification of the behaviour of the transmission of audit data to an external IT entity</w:t>
            </w:r>
            <w:r>
              <w:rPr>
                <w:rFonts w:eastAsia="SimSun"/>
              </w:rPr>
              <w:t>,</w:t>
            </w:r>
            <w:r w:rsidRPr="0028124B">
              <w:rPr>
                <w:rFonts w:eastAsia="SimSun"/>
              </w:rPr>
              <w:t xml:space="preserve"> the </w:t>
            </w:r>
            <w:r>
              <w:rPr>
                <w:rFonts w:eastAsia="SimSun"/>
              </w:rPr>
              <w:t>handling</w:t>
            </w:r>
            <w:r w:rsidRPr="0028124B">
              <w:rPr>
                <w:rFonts w:eastAsia="SimSun"/>
              </w:rPr>
              <w:t xml:space="preserve"> of audit data</w:t>
            </w:r>
            <w:r>
              <w:rPr>
                <w:rFonts w:eastAsia="SimSun"/>
              </w:rPr>
              <w:t>,</w:t>
            </w:r>
            <w:r w:rsidRPr="0028124B">
              <w:rPr>
                <w:rFonts w:eastAsia="SimSun"/>
              </w:rPr>
              <w:t xml:space="preserve"> </w:t>
            </w:r>
            <w:r>
              <w:rPr>
                <w:rFonts w:eastAsia="SimSun"/>
              </w:rPr>
              <w:t>the TSF,</w:t>
            </w:r>
            <w:r w:rsidRPr="0028124B">
              <w:rPr>
                <w:rFonts w:eastAsia="SimSun"/>
              </w:rPr>
              <w:t xml:space="preserve"> the </w:t>
            </w:r>
            <w:r>
              <w:rPr>
                <w:rFonts w:eastAsia="SimSun"/>
              </w:rPr>
              <w:t>audit functionality when Local Audit Storage Space is full</w:t>
            </w:r>
            <w:r w:rsidRPr="0028124B">
              <w:rPr>
                <w:rFonts w:eastAsia="SimSun"/>
              </w:rPr>
              <w:t>.</w:t>
            </w:r>
          </w:p>
        </w:tc>
        <w:tc>
          <w:tcPr>
            <w:tcW w:w="2676" w:type="dxa"/>
          </w:tcPr>
          <w:p w14:paraId="42ACE9A7" w14:textId="77777777" w:rsidR="00B5416C" w:rsidRPr="008403D9" w:rsidRDefault="00B5416C" w:rsidP="008602B8">
            <w:pPr>
              <w:rPr>
                <w:rFonts w:eastAsia="SimSun"/>
              </w:rPr>
            </w:pPr>
            <w:r w:rsidRPr="008403D9">
              <w:rPr>
                <w:rFonts w:eastAsia="SimSun"/>
              </w:rPr>
              <w:t>None.</w:t>
            </w:r>
          </w:p>
        </w:tc>
      </w:tr>
      <w:tr w:rsidR="00B5416C" w:rsidRPr="000277D4" w14:paraId="073A927C" w14:textId="77777777" w:rsidTr="00D92904">
        <w:tc>
          <w:tcPr>
            <w:tcW w:w="3783" w:type="dxa"/>
          </w:tcPr>
          <w:p w14:paraId="670CCCA5" w14:textId="48CC2139" w:rsidR="00B5416C" w:rsidRDefault="00B5416C" w:rsidP="00405E95">
            <w:pPr>
              <w:rPr>
                <w:rFonts w:eastAsia="SimSun"/>
              </w:rPr>
            </w:pPr>
            <w:r>
              <w:rPr>
                <w:rFonts w:eastAsia="SimSun"/>
              </w:rPr>
              <w:t>FMT_MTD.1/</w:t>
            </w:r>
            <w:proofErr w:type="spellStart"/>
            <w:r>
              <w:rPr>
                <w:rFonts w:eastAsia="SimSun"/>
              </w:rPr>
              <w:t>CryptoKeys</w:t>
            </w:r>
            <w:proofErr w:type="spellEnd"/>
          </w:p>
        </w:tc>
        <w:tc>
          <w:tcPr>
            <w:tcW w:w="2786" w:type="dxa"/>
          </w:tcPr>
          <w:p w14:paraId="7113CE46" w14:textId="1AF782CF" w:rsidR="00B5416C" w:rsidRPr="008403D9" w:rsidRDefault="00B5416C" w:rsidP="00993D75">
            <w:pPr>
              <w:rPr>
                <w:rFonts w:eastAsia="SimSun"/>
              </w:rPr>
            </w:pPr>
            <w:r>
              <w:rPr>
                <w:rFonts w:eastAsia="SimSun"/>
              </w:rPr>
              <w:t>Management of cryptographic keys.</w:t>
            </w:r>
          </w:p>
        </w:tc>
        <w:tc>
          <w:tcPr>
            <w:tcW w:w="2676" w:type="dxa"/>
          </w:tcPr>
          <w:p w14:paraId="1FDD48B2" w14:textId="77777777" w:rsidR="00B5416C" w:rsidRPr="008403D9" w:rsidRDefault="00B5416C" w:rsidP="00993D75">
            <w:pPr>
              <w:rPr>
                <w:rFonts w:eastAsia="SimSun"/>
              </w:rPr>
            </w:pPr>
            <w:r w:rsidRPr="008403D9">
              <w:rPr>
                <w:rFonts w:eastAsia="SimSun"/>
              </w:rPr>
              <w:t>None.</w:t>
            </w:r>
          </w:p>
        </w:tc>
      </w:tr>
      <w:tr w:rsidR="00B5416C" w:rsidRPr="000277D4" w14:paraId="1D1AE8F5" w14:textId="77777777" w:rsidTr="00D92904">
        <w:tc>
          <w:tcPr>
            <w:tcW w:w="3783" w:type="dxa"/>
          </w:tcPr>
          <w:p w14:paraId="6D124CE7" w14:textId="77777777" w:rsidR="00B5416C" w:rsidRPr="000277D4" w:rsidRDefault="00B5416C" w:rsidP="009727B4">
            <w:pPr>
              <w:keepNext/>
              <w:tabs>
                <w:tab w:val="left" w:pos="1905"/>
              </w:tabs>
              <w:rPr>
                <w:rFonts w:eastAsia="SimSun"/>
              </w:rPr>
            </w:pPr>
            <w:r>
              <w:rPr>
                <w:rFonts w:eastAsia="SimSun"/>
              </w:rPr>
              <w:lastRenderedPageBreak/>
              <w:t>FPT_FLS.1/</w:t>
            </w:r>
            <w:proofErr w:type="spellStart"/>
            <w:r>
              <w:rPr>
                <w:rFonts w:eastAsia="SimSun"/>
              </w:rPr>
              <w:t>LocSpace</w:t>
            </w:r>
            <w:proofErr w:type="spellEnd"/>
          </w:p>
        </w:tc>
        <w:tc>
          <w:tcPr>
            <w:tcW w:w="2786" w:type="dxa"/>
          </w:tcPr>
          <w:p w14:paraId="721D1A0C" w14:textId="77777777" w:rsidR="00B5416C" w:rsidRPr="000277D4" w:rsidRDefault="00B5416C" w:rsidP="009727B4">
            <w:pPr>
              <w:keepNext/>
              <w:rPr>
                <w:rFonts w:eastAsia="SimSun"/>
              </w:rPr>
            </w:pPr>
            <w:r>
              <w:rPr>
                <w:rFonts w:eastAsia="SimSun"/>
              </w:rPr>
              <w:t>None.</w:t>
            </w:r>
          </w:p>
        </w:tc>
        <w:tc>
          <w:tcPr>
            <w:tcW w:w="2676" w:type="dxa"/>
          </w:tcPr>
          <w:p w14:paraId="617D405C" w14:textId="77777777" w:rsidR="00B5416C" w:rsidRPr="000277D4" w:rsidRDefault="00B5416C" w:rsidP="009727B4">
            <w:pPr>
              <w:keepNext/>
              <w:rPr>
                <w:rFonts w:eastAsia="SimSun"/>
              </w:rPr>
            </w:pPr>
            <w:r>
              <w:rPr>
                <w:rFonts w:eastAsia="SimSun"/>
              </w:rPr>
              <w:t>None.</w:t>
            </w:r>
          </w:p>
        </w:tc>
      </w:tr>
      <w:tr w:rsidR="00B5416C" w:rsidRPr="000277D4" w14:paraId="0AC6331A" w14:textId="77777777" w:rsidTr="00C36E4B">
        <w:tc>
          <w:tcPr>
            <w:tcW w:w="3783" w:type="dxa"/>
          </w:tcPr>
          <w:p w14:paraId="20E387B3" w14:textId="2F168458" w:rsidR="00B5416C" w:rsidRDefault="00B5416C" w:rsidP="009727B4">
            <w:pPr>
              <w:keepNext/>
              <w:tabs>
                <w:tab w:val="left" w:pos="1905"/>
              </w:tabs>
              <w:rPr>
                <w:rFonts w:eastAsia="SimSun"/>
              </w:rPr>
            </w:pPr>
            <w:r>
              <w:rPr>
                <w:rFonts w:eastAsia="SimSun"/>
              </w:rPr>
              <w:t>FPT_ITT.1</w:t>
            </w:r>
          </w:p>
        </w:tc>
        <w:tc>
          <w:tcPr>
            <w:tcW w:w="2786" w:type="dxa"/>
          </w:tcPr>
          <w:p w14:paraId="0B83F74C" w14:textId="77777777" w:rsidR="00B5416C" w:rsidRDefault="00B5416C" w:rsidP="007B6860">
            <w:pPr>
              <w:rPr>
                <w:rFonts w:eastAsia="SimSun"/>
              </w:rPr>
            </w:pPr>
            <w:r w:rsidRPr="00551CA8">
              <w:rPr>
                <w:rFonts w:eastAsia="SimSun"/>
              </w:rPr>
              <w:t xml:space="preserve">Initiation of the trusted channel. </w:t>
            </w:r>
          </w:p>
          <w:p w14:paraId="60B2D861" w14:textId="77777777" w:rsidR="00B5416C" w:rsidRDefault="00B5416C" w:rsidP="007B6860">
            <w:pPr>
              <w:rPr>
                <w:rFonts w:eastAsia="SimSun"/>
              </w:rPr>
            </w:pPr>
            <w:r w:rsidRPr="00551CA8">
              <w:rPr>
                <w:rFonts w:eastAsia="SimSun"/>
              </w:rPr>
              <w:t xml:space="preserve">Termination of the trusted channel. </w:t>
            </w:r>
          </w:p>
          <w:p w14:paraId="53D9B47E" w14:textId="4823DCCD" w:rsidR="00B5416C" w:rsidRDefault="00B5416C" w:rsidP="009727B4">
            <w:pPr>
              <w:keepNext/>
              <w:rPr>
                <w:rFonts w:eastAsia="SimSun"/>
              </w:rPr>
            </w:pPr>
            <w:r w:rsidRPr="00551CA8">
              <w:rPr>
                <w:rFonts w:eastAsia="SimSun"/>
              </w:rPr>
              <w:t>Failure of the trusted channel functions.</w:t>
            </w:r>
          </w:p>
        </w:tc>
        <w:tc>
          <w:tcPr>
            <w:tcW w:w="2676" w:type="dxa"/>
          </w:tcPr>
          <w:p w14:paraId="61EE3723" w14:textId="32F8D710" w:rsidR="00B5416C" w:rsidRDefault="00B5416C" w:rsidP="009727B4">
            <w:pPr>
              <w:keepNext/>
              <w:rPr>
                <w:rFonts w:eastAsia="SimSun"/>
              </w:rPr>
            </w:pPr>
            <w:r w:rsidRPr="00551CA8">
              <w:rPr>
                <w:rFonts w:eastAsia="SimSun"/>
              </w:rPr>
              <w:t>Identification of the initiator and target of failed trusted channels establishment attempt.</w:t>
            </w:r>
          </w:p>
        </w:tc>
      </w:tr>
      <w:tr w:rsidR="00B5416C" w:rsidRPr="000277D4" w14:paraId="44E92701" w14:textId="77777777" w:rsidTr="00C36E4B">
        <w:tc>
          <w:tcPr>
            <w:tcW w:w="3783" w:type="dxa"/>
          </w:tcPr>
          <w:p w14:paraId="03803222" w14:textId="47F22E07" w:rsidR="00B5416C" w:rsidRDefault="00B5416C" w:rsidP="009727B4">
            <w:pPr>
              <w:keepNext/>
              <w:tabs>
                <w:tab w:val="left" w:pos="1905"/>
              </w:tabs>
              <w:rPr>
                <w:rFonts w:eastAsia="SimSun"/>
              </w:rPr>
            </w:pPr>
            <w:r>
              <w:rPr>
                <w:rFonts w:eastAsia="SimSun"/>
              </w:rPr>
              <w:t>FTP_TRP.1/Join</w:t>
            </w:r>
          </w:p>
        </w:tc>
        <w:tc>
          <w:tcPr>
            <w:tcW w:w="2786" w:type="dxa"/>
          </w:tcPr>
          <w:p w14:paraId="2610EF8D" w14:textId="77777777" w:rsidR="00B5416C" w:rsidRDefault="00B5416C" w:rsidP="009727B4">
            <w:pPr>
              <w:keepNext/>
              <w:rPr>
                <w:rFonts w:eastAsia="SimSun"/>
              </w:rPr>
            </w:pPr>
            <w:r w:rsidRPr="00551CA8">
              <w:rPr>
                <w:rFonts w:eastAsia="SimSun"/>
              </w:rPr>
              <w:t xml:space="preserve">Initiation of the trusted </w:t>
            </w:r>
            <w:r>
              <w:rPr>
                <w:rFonts w:eastAsia="SimSun"/>
              </w:rPr>
              <w:t>path</w:t>
            </w:r>
            <w:r w:rsidRPr="00551CA8">
              <w:rPr>
                <w:rFonts w:eastAsia="SimSun"/>
              </w:rPr>
              <w:t xml:space="preserve">. </w:t>
            </w:r>
          </w:p>
          <w:p w14:paraId="349F020C" w14:textId="77777777" w:rsidR="00B5416C" w:rsidRDefault="00B5416C" w:rsidP="009727B4">
            <w:pPr>
              <w:keepNext/>
              <w:rPr>
                <w:rFonts w:eastAsia="SimSun"/>
              </w:rPr>
            </w:pPr>
            <w:r w:rsidRPr="00551CA8">
              <w:rPr>
                <w:rFonts w:eastAsia="SimSun"/>
              </w:rPr>
              <w:t xml:space="preserve">Termination of the trusted </w:t>
            </w:r>
            <w:r>
              <w:rPr>
                <w:rFonts w:eastAsia="SimSun"/>
              </w:rPr>
              <w:t>path</w:t>
            </w:r>
            <w:r w:rsidRPr="00551CA8">
              <w:rPr>
                <w:rFonts w:eastAsia="SimSun"/>
              </w:rPr>
              <w:t xml:space="preserve">. </w:t>
            </w:r>
          </w:p>
          <w:p w14:paraId="680FE38B" w14:textId="531E62E5" w:rsidR="00B5416C" w:rsidRDefault="00B5416C" w:rsidP="009727B4">
            <w:pPr>
              <w:keepNext/>
              <w:rPr>
                <w:rFonts w:eastAsia="SimSun"/>
              </w:rPr>
            </w:pPr>
            <w:r w:rsidRPr="00551CA8">
              <w:rPr>
                <w:rFonts w:eastAsia="SimSun"/>
              </w:rPr>
              <w:t xml:space="preserve">Failure of the trusted </w:t>
            </w:r>
            <w:r>
              <w:rPr>
                <w:rFonts w:eastAsia="SimSun"/>
              </w:rPr>
              <w:t>path</w:t>
            </w:r>
            <w:r w:rsidRPr="00551CA8">
              <w:rPr>
                <w:rFonts w:eastAsia="SimSun"/>
              </w:rPr>
              <w:t xml:space="preserve"> functions.</w:t>
            </w:r>
          </w:p>
        </w:tc>
        <w:tc>
          <w:tcPr>
            <w:tcW w:w="2676" w:type="dxa"/>
          </w:tcPr>
          <w:p w14:paraId="4499373E" w14:textId="08B19504" w:rsidR="00B5416C" w:rsidRDefault="00B5416C" w:rsidP="009727B4">
            <w:pPr>
              <w:keepNext/>
              <w:rPr>
                <w:rFonts w:eastAsia="SimSun"/>
              </w:rPr>
            </w:pPr>
            <w:r>
              <w:rPr>
                <w:rFonts w:eastAsia="SimSun"/>
              </w:rPr>
              <w:t>Identification of the claimed user identity.</w:t>
            </w:r>
          </w:p>
        </w:tc>
      </w:tr>
      <w:tr w:rsidR="00B5416C" w:rsidRPr="000277D4" w14:paraId="425862A6" w14:textId="77777777" w:rsidTr="00C36E4B">
        <w:tc>
          <w:tcPr>
            <w:tcW w:w="3783" w:type="dxa"/>
          </w:tcPr>
          <w:p w14:paraId="56D5F45B" w14:textId="405227B8" w:rsidR="00B5416C" w:rsidRDefault="00B5416C" w:rsidP="009727B4">
            <w:pPr>
              <w:keepNext/>
              <w:tabs>
                <w:tab w:val="left" w:pos="1905"/>
              </w:tabs>
              <w:rPr>
                <w:rFonts w:eastAsia="SimSun"/>
              </w:rPr>
            </w:pPr>
            <w:r>
              <w:rPr>
                <w:rFonts w:eastAsia="SimSun"/>
              </w:rPr>
              <w:t>FCO_CPC_EXT.1</w:t>
            </w:r>
          </w:p>
        </w:tc>
        <w:tc>
          <w:tcPr>
            <w:tcW w:w="2786" w:type="dxa"/>
          </w:tcPr>
          <w:p w14:paraId="396DE90B" w14:textId="08FC5B51" w:rsidR="00B5416C" w:rsidRDefault="00B5416C" w:rsidP="00BC32C3">
            <w:pPr>
              <w:keepNext/>
              <w:rPr>
                <w:rFonts w:asciiTheme="majorBidi" w:hAnsiTheme="majorBidi" w:cstheme="majorBidi"/>
              </w:rPr>
            </w:pPr>
            <w:r>
              <w:rPr>
                <w:rFonts w:asciiTheme="majorBidi" w:hAnsiTheme="majorBidi" w:cstheme="majorBidi"/>
              </w:rPr>
              <w:t>Enabling communications between a pair of components.</w:t>
            </w:r>
          </w:p>
          <w:p w14:paraId="690C2431" w14:textId="19E3AE4C" w:rsidR="00B5416C" w:rsidRPr="00BC32C3" w:rsidRDefault="00B5416C" w:rsidP="00E30BFD">
            <w:pPr>
              <w:keepNext/>
              <w:rPr>
                <w:rFonts w:eastAsia="SimSun"/>
              </w:rPr>
            </w:pPr>
            <w:r>
              <w:rPr>
                <w:rFonts w:asciiTheme="majorBidi" w:hAnsiTheme="majorBidi" w:cstheme="majorBidi"/>
              </w:rPr>
              <w:t>Disabling communications between a pair of components.</w:t>
            </w:r>
          </w:p>
        </w:tc>
        <w:tc>
          <w:tcPr>
            <w:tcW w:w="2676" w:type="dxa"/>
          </w:tcPr>
          <w:p w14:paraId="11D5638A" w14:textId="6C73625A" w:rsidR="00B5416C" w:rsidRDefault="00B5416C" w:rsidP="00E30BFD">
            <w:pPr>
              <w:keepNext/>
              <w:rPr>
                <w:rFonts w:eastAsia="SimSun"/>
              </w:rPr>
            </w:pPr>
            <w:r>
              <w:rPr>
                <w:rFonts w:asciiTheme="majorBidi" w:hAnsiTheme="majorBidi" w:cstheme="majorBidi"/>
              </w:rPr>
              <w:t>Identities of the endpoints pairs enabled or disabled.</w:t>
            </w:r>
            <w:r>
              <w:rPr>
                <w:rFonts w:eastAsia="SimSun"/>
              </w:rPr>
              <w:t xml:space="preserve"> </w:t>
            </w:r>
          </w:p>
        </w:tc>
      </w:tr>
    </w:tbl>
    <w:p w14:paraId="2C67C92F" w14:textId="5EF7CDE0" w:rsidR="00D06DED" w:rsidRDefault="004F7255" w:rsidP="00DD0EF1">
      <w:pPr>
        <w:pStyle w:val="Caption"/>
        <w:rPr>
          <w:noProof/>
        </w:rPr>
      </w:pPr>
      <w:bookmarkStart w:id="617" w:name="_Ref397655544"/>
      <w:bookmarkStart w:id="618" w:name="_Toc412821708"/>
      <w:bookmarkStart w:id="619" w:name="_Toc456887393"/>
      <w:r>
        <w:t xml:space="preserve">Table </w:t>
      </w:r>
      <w:fldSimple w:instr=" SEQ Table \* ARABIC ">
        <w:r w:rsidR="00F30759">
          <w:rPr>
            <w:noProof/>
          </w:rPr>
          <w:t>4</w:t>
        </w:r>
      </w:fldSimple>
      <w:bookmarkEnd w:id="617"/>
      <w:r w:rsidR="00DD0EF1">
        <w:t xml:space="preserve">: </w:t>
      </w:r>
      <w:r w:rsidRPr="00807E50">
        <w:rPr>
          <w:noProof/>
        </w:rPr>
        <w:t xml:space="preserve">TOE </w:t>
      </w:r>
      <w:r>
        <w:rPr>
          <w:noProof/>
        </w:rPr>
        <w:t xml:space="preserve">Optional SFRs </w:t>
      </w:r>
      <w:r w:rsidRPr="00807E50">
        <w:rPr>
          <w:noProof/>
        </w:rPr>
        <w:t>and Auditable Events</w:t>
      </w:r>
      <w:bookmarkEnd w:id="618"/>
      <w:bookmarkEnd w:id="619"/>
    </w:p>
    <w:p w14:paraId="6ED570E5" w14:textId="77777777" w:rsidR="00005062" w:rsidRDefault="00005062" w:rsidP="00006DD6">
      <w:pPr>
        <w:pStyle w:val="ApplicationNoteHead"/>
      </w:pPr>
    </w:p>
    <w:p w14:paraId="156EFF3C" w14:textId="1B2081E5" w:rsidR="00005062" w:rsidRDefault="00005062" w:rsidP="00006DD6">
      <w:pPr>
        <w:pStyle w:val="ApplicationNoteBody"/>
      </w:pPr>
      <w:r>
        <w:t>The a</w:t>
      </w:r>
      <w:r w:rsidRPr="0084553D">
        <w:t xml:space="preserve">udit event for </w:t>
      </w:r>
      <w:r w:rsidR="00B5416C">
        <w:t>FIA_X509_EXT.1/ITT</w:t>
      </w:r>
      <w:r w:rsidRPr="0084553D">
        <w:t xml:space="preserve"> is based on the TOE not being able to complete the certificate validation by ensuring the following: </w:t>
      </w:r>
    </w:p>
    <w:p w14:paraId="5E425F5C" w14:textId="77777777" w:rsidR="00005062" w:rsidRPr="0084553D" w:rsidRDefault="00005062" w:rsidP="00005062">
      <w:pPr>
        <w:pStyle w:val="ApplicationNoteBody"/>
        <w:numPr>
          <w:ilvl w:val="0"/>
          <w:numId w:val="68"/>
        </w:numPr>
        <w:rPr>
          <w:lang w:val="en-US"/>
        </w:rPr>
      </w:pPr>
      <w:proofErr w:type="gramStart"/>
      <w:r>
        <w:t>the</w:t>
      </w:r>
      <w:proofErr w:type="gramEnd"/>
      <w:r>
        <w:t xml:space="preserve"> presence of the </w:t>
      </w:r>
      <w:proofErr w:type="spellStart"/>
      <w:r w:rsidRPr="0084553D">
        <w:rPr>
          <w:lang w:val="en-US"/>
        </w:rPr>
        <w:t>basicConstraints</w:t>
      </w:r>
      <w:proofErr w:type="spellEnd"/>
      <w:r w:rsidRPr="0084553D">
        <w:rPr>
          <w:lang w:val="en-US"/>
        </w:rPr>
        <w:t xml:space="preserve"> extension and that the CA flag is set to TRUE for all CA certificates. </w:t>
      </w:r>
    </w:p>
    <w:p w14:paraId="33513FF6" w14:textId="77777777" w:rsidR="00005062" w:rsidRDefault="00005062" w:rsidP="00005062">
      <w:pPr>
        <w:pStyle w:val="ApplicationNoteBody"/>
        <w:numPr>
          <w:ilvl w:val="0"/>
          <w:numId w:val="68"/>
        </w:numPr>
      </w:pPr>
      <w:r w:rsidRPr="0084553D">
        <w:t>Verification of the digital signature</w:t>
      </w:r>
      <w:r>
        <w:t xml:space="preserve"> of the trusted hierarchical CA</w:t>
      </w:r>
    </w:p>
    <w:p w14:paraId="4F0F9DA7" w14:textId="6EA92E38" w:rsidR="00005062" w:rsidRDefault="00005062" w:rsidP="00302575">
      <w:pPr>
        <w:pStyle w:val="ApplicationNoteBody"/>
        <w:numPr>
          <w:ilvl w:val="0"/>
          <w:numId w:val="68"/>
        </w:numPr>
      </w:pPr>
      <w:proofErr w:type="gramStart"/>
      <w:r w:rsidRPr="0084553D">
        <w:t>read/access</w:t>
      </w:r>
      <w:proofErr w:type="gramEnd"/>
      <w:r w:rsidRPr="0084553D">
        <w:t xml:space="preserve"> the CRL or access the OCSP server</w:t>
      </w:r>
      <w:r w:rsidR="00006DD6">
        <w:t xml:space="preserve"> (</w:t>
      </w:r>
      <w:r w:rsidR="00302575">
        <w:t>according to selection</w:t>
      </w:r>
      <w:r w:rsidR="00006DD6">
        <w:t xml:space="preserve"> in the ST)</w:t>
      </w:r>
      <w:r w:rsidRPr="0084553D">
        <w:t xml:space="preserve">.  </w:t>
      </w:r>
    </w:p>
    <w:p w14:paraId="251FEEFB" w14:textId="33FE6B95" w:rsidR="00005062" w:rsidRDefault="00005062" w:rsidP="00005062">
      <w:pPr>
        <w:pStyle w:val="ApplicationNoteBody"/>
      </w:pPr>
      <w:r w:rsidRPr="0084553D">
        <w:t>If any of these checks fails, then an audit event with the failure should be written to the audit log</w:t>
      </w:r>
      <w:r w:rsidR="00D063F3">
        <w:t>.</w:t>
      </w:r>
    </w:p>
    <w:p w14:paraId="54071B58" w14:textId="77777777" w:rsidR="00B5416C" w:rsidRDefault="00B5416C" w:rsidP="00005062">
      <w:pPr>
        <w:pStyle w:val="ApplicationNoteBody"/>
      </w:pPr>
    </w:p>
    <w:p w14:paraId="14E1FC8E" w14:textId="77777777" w:rsidR="00B5416C" w:rsidRDefault="00B5416C" w:rsidP="00005062">
      <w:pPr>
        <w:pStyle w:val="ApplicationNoteBody"/>
      </w:pPr>
    </w:p>
    <w:p w14:paraId="7033FC9D" w14:textId="77777777" w:rsidR="00005062" w:rsidRPr="00005062" w:rsidRDefault="00005062" w:rsidP="00005062">
      <w:pPr>
        <w:pStyle w:val="ApplicationNoteHead"/>
        <w:numPr>
          <w:ilvl w:val="0"/>
          <w:numId w:val="0"/>
        </w:numPr>
        <w:ind w:left="360" w:hanging="360"/>
      </w:pPr>
    </w:p>
    <w:p w14:paraId="249DE32C" w14:textId="77777777" w:rsidR="002D76A6" w:rsidRDefault="002D76A6" w:rsidP="00005BBB">
      <w:pPr>
        <w:pStyle w:val="A2"/>
        <w:rPr>
          <w:lang w:val="en-US"/>
        </w:rPr>
      </w:pPr>
      <w:bookmarkStart w:id="620" w:name="_Toc412821622"/>
      <w:bookmarkStart w:id="621" w:name="_Toc456887918"/>
      <w:r w:rsidRPr="002B6092">
        <w:rPr>
          <w:lang w:val="en-US"/>
        </w:rPr>
        <w:t>Security Audit (FAU)</w:t>
      </w:r>
      <w:bookmarkEnd w:id="620"/>
      <w:bookmarkEnd w:id="621"/>
    </w:p>
    <w:p w14:paraId="5820D351" w14:textId="48C4583C" w:rsidR="00F170CA" w:rsidRDefault="002D76A6" w:rsidP="00F170CA">
      <w:pPr>
        <w:pStyle w:val="A3"/>
      </w:pPr>
      <w:bookmarkStart w:id="622" w:name="_Toc412821623"/>
      <w:bookmarkStart w:id="623" w:name="_Toc456887919"/>
      <w:r>
        <w:t>Security audit event storage (</w:t>
      </w:r>
      <w:r w:rsidR="00126D23">
        <w:t xml:space="preserve">FAU_STG.1 &amp; </w:t>
      </w:r>
      <w:r>
        <w:t>Extended – FAU_STG_EXT)</w:t>
      </w:r>
      <w:bookmarkEnd w:id="622"/>
      <w:bookmarkEnd w:id="623"/>
      <w:r w:rsidR="00F170CA" w:rsidRPr="00F170CA">
        <w:t xml:space="preserve"> </w:t>
      </w:r>
    </w:p>
    <w:p w14:paraId="7E57BD70" w14:textId="4923EAF5" w:rsidR="00F170CA" w:rsidRDefault="00035CD0" w:rsidP="00C60B19">
      <w:pPr>
        <w:pStyle w:val="BodyText"/>
      </w:pPr>
      <w:r>
        <w:t xml:space="preserve">Local storage space for audit data may be necessary on the TOE itself, and the TOE may then claim protection of the audit trail against unauthorised modification (including deletion) as described in FAU_STG.1. </w:t>
      </w:r>
      <w:r w:rsidR="00F170CA">
        <w:t xml:space="preserve">The local storage space for audit data of a network device is </w:t>
      </w:r>
      <w:r>
        <w:t xml:space="preserve">also </w:t>
      </w:r>
      <w:r w:rsidR="00F170CA">
        <w:t>limited</w:t>
      </w:r>
      <w:r>
        <w:t>, and i</w:t>
      </w:r>
      <w:r w:rsidR="00F170CA">
        <w:t xml:space="preserve">f the local storage space is exceeded </w:t>
      </w:r>
      <w:r>
        <w:t xml:space="preserve">then </w:t>
      </w:r>
      <w:r w:rsidR="00F170CA">
        <w:t xml:space="preserve">audit data might be lost. A security administrator might be interested in the number of dropped, overwritten, etc. audit records. This number might serve as an indication if a severe problem has occurred after the storage space was exceeded that continuously generated audit data. </w:t>
      </w:r>
      <w:r>
        <w:t>Therefore FAU_STG_EXT.2</w:t>
      </w:r>
      <w:r w:rsidR="002D3FDE">
        <w:rPr>
          <w:rFonts w:eastAsia="SimSun"/>
        </w:rPr>
        <w:t>/</w:t>
      </w:r>
      <w:proofErr w:type="spellStart"/>
      <w:r w:rsidR="002D3FDE">
        <w:rPr>
          <w:rFonts w:eastAsia="SimSun"/>
        </w:rPr>
        <w:t>LocSpace</w:t>
      </w:r>
      <w:proofErr w:type="spellEnd"/>
      <w:r>
        <w:t xml:space="preserve"> and FAU_STG.3</w:t>
      </w:r>
      <w:r w:rsidR="002D3FDE">
        <w:t>/</w:t>
      </w:r>
      <w:proofErr w:type="spellStart"/>
      <w:r w:rsidR="002D3FDE">
        <w:t>LocSpace</w:t>
      </w:r>
      <w:proofErr w:type="spellEnd"/>
      <w:r>
        <w:t xml:space="preserve"> are defined to express these optional capabilities of a </w:t>
      </w:r>
      <w:r w:rsidR="00C60B19">
        <w:t>network device</w:t>
      </w:r>
      <w:r>
        <w:t xml:space="preserve">. </w:t>
      </w:r>
    </w:p>
    <w:p w14:paraId="070B6AED" w14:textId="77777777" w:rsidR="00126D23" w:rsidRDefault="00126D23" w:rsidP="00126D23">
      <w:pPr>
        <w:pStyle w:val="A4"/>
      </w:pPr>
      <w:r>
        <w:t xml:space="preserve"> </w:t>
      </w:r>
      <w:bookmarkStart w:id="624" w:name="_Toc412821624"/>
      <w:bookmarkStart w:id="625" w:name="_Toc456887920"/>
      <w:r>
        <w:t xml:space="preserve">FAU_STG.1 </w:t>
      </w:r>
      <w:r w:rsidRPr="00126D23">
        <w:t>Protected audit trail storage</w:t>
      </w:r>
      <w:bookmarkEnd w:id="624"/>
      <w:bookmarkEnd w:id="625"/>
    </w:p>
    <w:p w14:paraId="5C11B587" w14:textId="77777777" w:rsidR="00126D23" w:rsidRPr="00691B95" w:rsidRDefault="00126D23" w:rsidP="00126D23">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FAU_STG.1</w:t>
      </w:r>
      <w:r w:rsidRPr="00691B95">
        <w:rPr>
          <w:b/>
          <w:bCs/>
        </w:rPr>
        <w:t xml:space="preserve"> </w:t>
      </w:r>
      <w:r>
        <w:rPr>
          <w:b/>
          <w:bCs/>
        </w:rPr>
        <w:tab/>
      </w:r>
      <w:r>
        <w:rPr>
          <w:b/>
          <w:bCs/>
        </w:rPr>
        <w:tab/>
      </w:r>
      <w:r w:rsidRPr="00126D23">
        <w:rPr>
          <w:rFonts w:eastAsia="SimSun"/>
          <w:b/>
        </w:rPr>
        <w:t>Protected audit trail storage</w:t>
      </w:r>
    </w:p>
    <w:p w14:paraId="2E6DD50F" w14:textId="77777777" w:rsidR="00126D23" w:rsidRPr="009B7397" w:rsidRDefault="00126D23" w:rsidP="00126D23">
      <w:pPr>
        <w:pStyle w:val="BodyText"/>
      </w:pPr>
      <w:r w:rsidRPr="00691B95">
        <w:rPr>
          <w:b/>
        </w:rPr>
        <w:t>FAU_STG.1</w:t>
      </w:r>
      <w:r>
        <w:rPr>
          <w:b/>
        </w:rPr>
        <w:t>.1</w:t>
      </w:r>
      <w:r w:rsidRPr="009B7397">
        <w:t xml:space="preserve"> </w:t>
      </w:r>
      <w:r w:rsidRPr="00126D23">
        <w:rPr>
          <w:rFonts w:eastAsia="SimSun"/>
        </w:rPr>
        <w:t>The TSF shall protect the stored audit records in the audit trail from</w:t>
      </w:r>
      <w:r>
        <w:rPr>
          <w:rFonts w:eastAsia="SimSun"/>
        </w:rPr>
        <w:t xml:space="preserve"> </w:t>
      </w:r>
      <w:r w:rsidRPr="00126D23">
        <w:rPr>
          <w:rFonts w:eastAsia="SimSun"/>
        </w:rPr>
        <w:t>unauthorised deletion</w:t>
      </w:r>
      <w:r>
        <w:rPr>
          <w:rFonts w:eastAsia="SimSun"/>
        </w:rPr>
        <w:t>.</w:t>
      </w:r>
    </w:p>
    <w:p w14:paraId="46937232" w14:textId="77777777" w:rsidR="00126D23" w:rsidRPr="00F87E37" w:rsidRDefault="00126D23" w:rsidP="00EF308E">
      <w:pPr>
        <w:pStyle w:val="BodyText"/>
      </w:pPr>
      <w:r w:rsidRPr="00691B95">
        <w:rPr>
          <w:b/>
        </w:rPr>
        <w:t>FAU_STG.1</w:t>
      </w:r>
      <w:r>
        <w:rPr>
          <w:b/>
        </w:rPr>
        <w:t>.2</w:t>
      </w:r>
      <w:r w:rsidRPr="009B7397">
        <w:t xml:space="preserve"> </w:t>
      </w:r>
      <w:r w:rsidRPr="00126D23">
        <w:rPr>
          <w:rFonts w:eastAsia="SimSun"/>
        </w:rPr>
        <w:t xml:space="preserve">The TSF shall be able to </w:t>
      </w:r>
      <w:r w:rsidRPr="00EF308E">
        <w:rPr>
          <w:rFonts w:eastAsia="SimSun"/>
          <w:u w:val="single"/>
        </w:rPr>
        <w:t>prevent</w:t>
      </w:r>
      <w:r>
        <w:rPr>
          <w:rFonts w:eastAsia="SimSun"/>
        </w:rPr>
        <w:t xml:space="preserve"> </w:t>
      </w:r>
      <w:r w:rsidRPr="00126D23">
        <w:rPr>
          <w:rFonts w:eastAsia="SimSun"/>
        </w:rPr>
        <w:t>unauthorised modifications to the stored audit records in the audit trail</w:t>
      </w:r>
      <w:r>
        <w:rPr>
          <w:rFonts w:eastAsia="SimSun"/>
        </w:rPr>
        <w:t>.</w:t>
      </w:r>
    </w:p>
    <w:p w14:paraId="2190C886" w14:textId="3B55B9DE" w:rsidR="002D76A6" w:rsidRPr="00151EF3" w:rsidRDefault="002D76A6" w:rsidP="002D76A6">
      <w:pPr>
        <w:pStyle w:val="A4"/>
        <w:rPr>
          <w:rFonts w:eastAsia="SimSun"/>
        </w:rPr>
      </w:pPr>
      <w:bookmarkStart w:id="626" w:name="_Toc400695626"/>
      <w:bookmarkStart w:id="627" w:name="_Toc400721370"/>
      <w:bookmarkStart w:id="628" w:name="_Toc400986136"/>
      <w:bookmarkStart w:id="629" w:name="_Toc401332232"/>
      <w:bookmarkStart w:id="630" w:name="_Toc401334980"/>
      <w:bookmarkEnd w:id="626"/>
      <w:bookmarkEnd w:id="627"/>
      <w:bookmarkEnd w:id="628"/>
      <w:bookmarkEnd w:id="629"/>
      <w:bookmarkEnd w:id="630"/>
      <w:r>
        <w:rPr>
          <w:rFonts w:eastAsia="SimSun"/>
        </w:rPr>
        <w:t xml:space="preserve">  </w:t>
      </w:r>
      <w:bookmarkStart w:id="631" w:name="_Toc412821625"/>
      <w:bookmarkStart w:id="632" w:name="_Toc456887921"/>
      <w:r w:rsidRPr="00291EF5">
        <w:rPr>
          <w:rFonts w:eastAsia="SimSun"/>
        </w:rPr>
        <w:t>FAU_</w:t>
      </w:r>
      <w:r w:rsidRPr="00151EF3">
        <w:t xml:space="preserve"> </w:t>
      </w:r>
      <w:r>
        <w:rPr>
          <w:rFonts w:eastAsia="SimSun"/>
        </w:rPr>
        <w:t>STG_EXT.2</w:t>
      </w:r>
      <w:r w:rsidR="002D3FDE">
        <w:rPr>
          <w:rFonts w:eastAsia="SimSun"/>
        </w:rPr>
        <w:t>/</w:t>
      </w:r>
      <w:proofErr w:type="spellStart"/>
      <w:r w:rsidR="002D3FDE">
        <w:rPr>
          <w:rFonts w:eastAsia="SimSun"/>
        </w:rPr>
        <w:t>LocSpace</w:t>
      </w:r>
      <w:proofErr w:type="spellEnd"/>
      <w:r w:rsidRPr="00291EF5">
        <w:rPr>
          <w:rFonts w:eastAsia="SimSun"/>
        </w:rPr>
        <w:tab/>
      </w:r>
      <w:r>
        <w:rPr>
          <w:rFonts w:eastAsia="SimSun"/>
        </w:rPr>
        <w:t>Counting lost audit data</w:t>
      </w:r>
      <w:bookmarkEnd w:id="631"/>
      <w:bookmarkEnd w:id="632"/>
    </w:p>
    <w:p w14:paraId="4A6986C9" w14:textId="62C85EA6" w:rsidR="002D76A6" w:rsidRPr="00691B95" w:rsidRDefault="002D76A6" w:rsidP="002D76A6">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FAU_STG_EXT.2</w:t>
      </w:r>
      <w:r w:rsidR="002D3FDE" w:rsidRPr="002D3FDE">
        <w:rPr>
          <w:rFonts w:eastAsia="SimSun"/>
          <w:b/>
        </w:rPr>
        <w:t>/</w:t>
      </w:r>
      <w:proofErr w:type="spellStart"/>
      <w:r w:rsidR="002D3FDE" w:rsidRPr="002D3FDE">
        <w:rPr>
          <w:rFonts w:eastAsia="SimSun"/>
          <w:b/>
        </w:rPr>
        <w:t>LocSpace</w:t>
      </w:r>
      <w:proofErr w:type="spellEnd"/>
      <w:r w:rsidRPr="00691B95">
        <w:rPr>
          <w:b/>
          <w:bCs/>
        </w:rPr>
        <w:t xml:space="preserve"> </w:t>
      </w:r>
      <w:r>
        <w:rPr>
          <w:b/>
          <w:bCs/>
        </w:rPr>
        <w:tab/>
      </w:r>
      <w:r>
        <w:rPr>
          <w:b/>
          <w:bCs/>
        </w:rPr>
        <w:tab/>
      </w:r>
      <w:r>
        <w:rPr>
          <w:rFonts w:eastAsia="SimSun"/>
          <w:b/>
        </w:rPr>
        <w:t>Counting lost audit data</w:t>
      </w:r>
    </w:p>
    <w:p w14:paraId="4D649925" w14:textId="3BE400D0" w:rsidR="00531758" w:rsidRPr="009B7397" w:rsidRDefault="00531758" w:rsidP="005657CB">
      <w:pPr>
        <w:pStyle w:val="BodyText"/>
      </w:pPr>
      <w:r w:rsidRPr="00691B95">
        <w:rPr>
          <w:b/>
        </w:rPr>
        <w:t>FAU_STG_EXT.</w:t>
      </w:r>
      <w:r>
        <w:rPr>
          <w:b/>
        </w:rPr>
        <w:t>2</w:t>
      </w:r>
      <w:r w:rsidRPr="00691B95">
        <w:rPr>
          <w:b/>
        </w:rPr>
        <w:t>.1</w:t>
      </w:r>
      <w:r w:rsidR="002D3FDE" w:rsidRPr="002D3FDE">
        <w:rPr>
          <w:rFonts w:eastAsia="SimSun"/>
          <w:b/>
        </w:rPr>
        <w:t>/</w:t>
      </w:r>
      <w:proofErr w:type="spellStart"/>
      <w:r w:rsidR="002D3FDE" w:rsidRPr="002D3FDE">
        <w:rPr>
          <w:rFonts w:eastAsia="SimSun"/>
          <w:b/>
        </w:rPr>
        <w:t>LocSpace</w:t>
      </w:r>
      <w:proofErr w:type="spellEnd"/>
      <w:r w:rsidRPr="009B7397">
        <w:t xml:space="preserve"> </w:t>
      </w:r>
      <w:r>
        <w:rPr>
          <w:rFonts w:eastAsia="SimSun"/>
        </w:rPr>
        <w:t xml:space="preserve">The TSF shall provide information about the number of [selection: </w:t>
      </w:r>
      <w:r w:rsidRPr="003D1C84">
        <w:rPr>
          <w:rFonts w:eastAsia="SimSun"/>
          <w:i/>
          <w:iCs/>
        </w:rPr>
        <w:t>dropped, overwritten, assignment: other information</w:t>
      </w:r>
      <w:r>
        <w:rPr>
          <w:rFonts w:eastAsia="SimSun"/>
        </w:rPr>
        <w:t>] audit records in the case where the local storage has been filled and the TSF takes one of the actions defined in FAU_STG_EXT.</w:t>
      </w:r>
      <w:r w:rsidR="005657CB">
        <w:rPr>
          <w:rFonts w:eastAsia="SimSun"/>
        </w:rPr>
        <w:t>1.</w:t>
      </w:r>
      <w:r>
        <w:rPr>
          <w:rFonts w:eastAsia="SimSun"/>
        </w:rPr>
        <w:t>3.</w:t>
      </w:r>
    </w:p>
    <w:p w14:paraId="27540F43" w14:textId="77777777" w:rsidR="00531758" w:rsidRDefault="00531758" w:rsidP="00531758">
      <w:pPr>
        <w:pStyle w:val="ApplicationNoteHead"/>
      </w:pPr>
    </w:p>
    <w:p w14:paraId="5EDA499E" w14:textId="77777777" w:rsidR="00531758" w:rsidRDefault="00531758" w:rsidP="00531758">
      <w:pPr>
        <w:pStyle w:val="ApplicationNoteBody"/>
      </w:pPr>
      <w:r>
        <w:t xml:space="preserve">This option should be chosen if the TOE supports this functionality. </w:t>
      </w:r>
    </w:p>
    <w:p w14:paraId="774708CA" w14:textId="77777777" w:rsidR="00531758" w:rsidRDefault="00531758" w:rsidP="00055C40">
      <w:pPr>
        <w:pStyle w:val="ApplicationNoteBody"/>
      </w:pPr>
      <w:r>
        <w:t xml:space="preserve">In case the local storage for audit records is cleared by the administrator, the counters associated with the selection in the SFR should be reset to their initial value (most likely to 0). The guidance documentation </w:t>
      </w:r>
      <w:r w:rsidR="00055C40">
        <w:t xml:space="preserve">should </w:t>
      </w:r>
      <w:r>
        <w:t>contain a warning for the administrator about the loss of audit data when he clears the local storage for audit records.</w:t>
      </w:r>
    </w:p>
    <w:p w14:paraId="350004BA" w14:textId="77777777" w:rsidR="00266222" w:rsidRPr="00266222" w:rsidRDefault="00266222" w:rsidP="00266222">
      <w:pPr>
        <w:pStyle w:val="ApplicationNoteBody"/>
      </w:pPr>
      <w:r w:rsidRPr="00266222">
        <w:t xml:space="preserve">For distributed TOEs each component that implements </w:t>
      </w:r>
      <w:r w:rsidR="000B5989">
        <w:t>c</w:t>
      </w:r>
      <w:r w:rsidRPr="00266222">
        <w:t xml:space="preserve">ounting of </w:t>
      </w:r>
      <w:r w:rsidR="000B5989">
        <w:t>l</w:t>
      </w:r>
      <w:r w:rsidRPr="00266222">
        <w:t xml:space="preserve">ost </w:t>
      </w:r>
      <w:r w:rsidR="000B5989">
        <w:t>a</w:t>
      </w:r>
      <w:r w:rsidRPr="00266222">
        <w:t xml:space="preserve">udit </w:t>
      </w:r>
      <w:r w:rsidR="000B5989">
        <w:t>d</w:t>
      </w:r>
      <w:r w:rsidRPr="00266222">
        <w:t>ata</w:t>
      </w:r>
      <w:r w:rsidR="000B5989">
        <w:t xml:space="preserve"> </w:t>
      </w:r>
      <w:r w:rsidRPr="00266222">
        <w:t>has to provide a mechanism for administrator access to, and management of, this information.</w:t>
      </w:r>
    </w:p>
    <w:p w14:paraId="5CC23341" w14:textId="77777777" w:rsidR="00266222" w:rsidRDefault="00266222" w:rsidP="00266222">
      <w:pPr>
        <w:pStyle w:val="ApplicationNoteBody"/>
      </w:pPr>
      <w:r>
        <w:t>If FAU_STG_EXT.2</w:t>
      </w:r>
      <w:r w:rsidR="002D3FDE">
        <w:rPr>
          <w:rFonts w:eastAsia="SimSun"/>
        </w:rPr>
        <w:t>/</w:t>
      </w:r>
      <w:proofErr w:type="spellStart"/>
      <w:r w:rsidR="002D3FDE">
        <w:rPr>
          <w:rFonts w:eastAsia="SimSun"/>
        </w:rPr>
        <w:t>LocSpace</w:t>
      </w:r>
      <w:proofErr w:type="spellEnd"/>
      <w:r>
        <w:t xml:space="preserve"> is added to the ST, the ST has to make clear any situations in which lost audit data is not counted.</w:t>
      </w:r>
    </w:p>
    <w:p w14:paraId="21351CBB" w14:textId="77777777" w:rsidR="00266222" w:rsidRDefault="00266222" w:rsidP="00055C40">
      <w:pPr>
        <w:pStyle w:val="ApplicationNoteBody"/>
      </w:pPr>
    </w:p>
    <w:p w14:paraId="7B2917C7" w14:textId="77777777" w:rsidR="00F71A3D" w:rsidRDefault="00F71A3D" w:rsidP="00055C40">
      <w:pPr>
        <w:pStyle w:val="ApplicationNoteBody"/>
      </w:pPr>
    </w:p>
    <w:p w14:paraId="72822ACC" w14:textId="604C4593" w:rsidR="00F71A3D" w:rsidRPr="00151EF3" w:rsidRDefault="00F71A3D" w:rsidP="00F71A3D">
      <w:pPr>
        <w:pStyle w:val="A4"/>
        <w:rPr>
          <w:rFonts w:eastAsia="SimSun"/>
        </w:rPr>
      </w:pPr>
      <w:r>
        <w:rPr>
          <w:rFonts w:eastAsia="SimSun"/>
        </w:rPr>
        <w:lastRenderedPageBreak/>
        <w:t xml:space="preserve">  </w:t>
      </w:r>
      <w:bookmarkStart w:id="633" w:name="_Toc412821626"/>
      <w:bookmarkStart w:id="634" w:name="_Toc456887922"/>
      <w:r w:rsidRPr="00291EF5">
        <w:rPr>
          <w:rFonts w:eastAsia="SimSun"/>
        </w:rPr>
        <w:t>FAU_</w:t>
      </w:r>
      <w:r w:rsidRPr="00151EF3">
        <w:t xml:space="preserve"> </w:t>
      </w:r>
      <w:r>
        <w:rPr>
          <w:rFonts w:eastAsia="SimSun"/>
        </w:rPr>
        <w:t>STG.3</w:t>
      </w:r>
      <w:r w:rsidR="002D3FDE" w:rsidRPr="00A05F9E">
        <w:t>/</w:t>
      </w:r>
      <w:proofErr w:type="spellStart"/>
      <w:r w:rsidR="002D3FDE" w:rsidRPr="00A05F9E">
        <w:t>LocSpace</w:t>
      </w:r>
      <w:proofErr w:type="spellEnd"/>
      <w:r w:rsidRPr="00A05F9E">
        <w:tab/>
      </w:r>
      <w:r w:rsidR="00035711" w:rsidRPr="00A05F9E">
        <w:t>Action in case of possible audit data loss</w:t>
      </w:r>
      <w:r w:rsidR="00C97263">
        <w:t xml:space="preserve"> </w:t>
      </w:r>
      <w:r>
        <w:rPr>
          <w:rFonts w:eastAsia="SimSun"/>
        </w:rPr>
        <w:t>Display warning for local storage space</w:t>
      </w:r>
      <w:bookmarkEnd w:id="633"/>
      <w:bookmarkEnd w:id="634"/>
    </w:p>
    <w:p w14:paraId="06B0B78B" w14:textId="0F33C111" w:rsidR="00F71A3D" w:rsidRPr="00691B95" w:rsidRDefault="00F71A3D" w:rsidP="00F71A3D">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FAU_STG.3</w:t>
      </w:r>
      <w:r w:rsidR="002D3FDE">
        <w:rPr>
          <w:b/>
          <w:bCs/>
        </w:rPr>
        <w:t>/</w:t>
      </w:r>
      <w:proofErr w:type="spellStart"/>
      <w:r w:rsidR="002D3FDE">
        <w:rPr>
          <w:b/>
          <w:bCs/>
        </w:rPr>
        <w:t>LocSpace</w:t>
      </w:r>
      <w:proofErr w:type="spellEnd"/>
      <w:r w:rsidRPr="00691B95">
        <w:rPr>
          <w:b/>
          <w:bCs/>
        </w:rPr>
        <w:t xml:space="preserve"> </w:t>
      </w:r>
      <w:r>
        <w:rPr>
          <w:b/>
          <w:bCs/>
        </w:rPr>
        <w:tab/>
      </w:r>
      <w:r>
        <w:rPr>
          <w:b/>
          <w:bCs/>
        </w:rPr>
        <w:tab/>
      </w:r>
      <w:r w:rsidR="000B5989">
        <w:rPr>
          <w:rFonts w:eastAsia="SimSun"/>
          <w:b/>
        </w:rPr>
        <w:t>Action in case of possible audit data loss</w:t>
      </w:r>
    </w:p>
    <w:p w14:paraId="447E0478" w14:textId="7CC059B4" w:rsidR="00F71A3D" w:rsidRPr="009B7397" w:rsidRDefault="00F71A3D" w:rsidP="00F71A3D">
      <w:pPr>
        <w:pStyle w:val="BodyText"/>
      </w:pPr>
      <w:r w:rsidRPr="00691B95">
        <w:rPr>
          <w:b/>
        </w:rPr>
        <w:t>FAU_STG.</w:t>
      </w:r>
      <w:r>
        <w:rPr>
          <w:b/>
        </w:rPr>
        <w:t>3</w:t>
      </w:r>
      <w:r w:rsidRPr="00691B95">
        <w:rPr>
          <w:b/>
        </w:rPr>
        <w:t>.1</w:t>
      </w:r>
      <w:r w:rsidR="002D3FDE">
        <w:rPr>
          <w:b/>
        </w:rPr>
        <w:t>/</w:t>
      </w:r>
      <w:proofErr w:type="spellStart"/>
      <w:r w:rsidR="002D3FDE">
        <w:rPr>
          <w:b/>
        </w:rPr>
        <w:t>LocSpace</w:t>
      </w:r>
      <w:proofErr w:type="spellEnd"/>
      <w:r>
        <w:rPr>
          <w:b/>
        </w:rPr>
        <w:t xml:space="preserve"> </w:t>
      </w:r>
      <w:r w:rsidR="00266222" w:rsidRPr="0088789B">
        <w:rPr>
          <w:rFonts w:eastAsia="SimSun"/>
        </w:rPr>
        <w:t xml:space="preserve">The TSF shall </w:t>
      </w:r>
      <w:r w:rsidR="00266222" w:rsidRPr="0088789B">
        <w:rPr>
          <w:rFonts w:eastAsia="SimSun"/>
          <w:i/>
        </w:rPr>
        <w:t>generate a warning to inform the user</w:t>
      </w:r>
      <w:r w:rsidR="00266222" w:rsidRPr="0088789B">
        <w:rPr>
          <w:rFonts w:eastAsia="SimSun"/>
        </w:rPr>
        <w:t xml:space="preserve"> if the audit trail </w:t>
      </w:r>
      <w:r w:rsidR="00266222" w:rsidRPr="000B5989">
        <w:rPr>
          <w:rFonts w:eastAsia="SimSun"/>
        </w:rPr>
        <w:t xml:space="preserve">exceeds </w:t>
      </w:r>
      <w:r w:rsidR="00266222" w:rsidRPr="0088789B">
        <w:rPr>
          <w:rFonts w:eastAsia="SimSun"/>
          <w:i/>
        </w:rPr>
        <w:t>the local audit trail storage capacity</w:t>
      </w:r>
      <w:r w:rsidR="00266222">
        <w:rPr>
          <w:rFonts w:eastAsia="SimSun"/>
          <w:i/>
        </w:rPr>
        <w:t>.</w:t>
      </w:r>
    </w:p>
    <w:p w14:paraId="317E598B" w14:textId="77777777" w:rsidR="00F71A3D" w:rsidRDefault="00F71A3D" w:rsidP="00F71A3D">
      <w:pPr>
        <w:pStyle w:val="ApplicationNoteHead"/>
      </w:pPr>
    </w:p>
    <w:p w14:paraId="573DFD31" w14:textId="77777777" w:rsidR="00F71A3D" w:rsidRDefault="00F71A3D" w:rsidP="00DD0EF1">
      <w:pPr>
        <w:pStyle w:val="ApplicationNoteBody"/>
      </w:pPr>
      <w:r>
        <w:t>This option should be chosen if the TOE generates as warning to inform the user before the local storage space for audit data is used up. This might be useful if auditable events are stored on local storage space only.</w:t>
      </w:r>
      <w:r w:rsidR="00DD0EF1">
        <w:t xml:space="preserve"> </w:t>
      </w:r>
    </w:p>
    <w:p w14:paraId="00271686" w14:textId="42151D81" w:rsidR="00F71A3D" w:rsidRDefault="00F71A3D" w:rsidP="00F71A3D">
      <w:pPr>
        <w:pStyle w:val="BodyText"/>
        <w:rPr>
          <w:i/>
        </w:rPr>
      </w:pPr>
      <w:r w:rsidRPr="00B661F6">
        <w:rPr>
          <w:i/>
        </w:rPr>
        <w:t>It has to be ensured that the warning message required by FAU_STG.3</w:t>
      </w:r>
      <w:r w:rsidR="000B5989">
        <w:rPr>
          <w:i/>
        </w:rPr>
        <w:t>.1</w:t>
      </w:r>
      <w:r w:rsidR="002D3FDE">
        <w:rPr>
          <w:i/>
        </w:rPr>
        <w:t>/</w:t>
      </w:r>
      <w:proofErr w:type="spellStart"/>
      <w:r w:rsidR="002D3FDE">
        <w:rPr>
          <w:i/>
        </w:rPr>
        <w:t>LocSpace</w:t>
      </w:r>
      <w:proofErr w:type="spellEnd"/>
      <w:r w:rsidRPr="00B661F6">
        <w:rPr>
          <w:i/>
        </w:rPr>
        <w:t xml:space="preserve"> can be communicated to the user. The communication should be done via the audit log itself because it cannot be guaranteed that an administrative session is active at the time the event occurs.</w:t>
      </w:r>
    </w:p>
    <w:p w14:paraId="2CB5FDDB" w14:textId="77777777" w:rsidR="00293A1E" w:rsidRPr="000B5989" w:rsidRDefault="00293A1E" w:rsidP="00293A1E">
      <w:pPr>
        <w:pStyle w:val="BodyText"/>
        <w:rPr>
          <w:i/>
        </w:rPr>
      </w:pPr>
      <w:r w:rsidRPr="000B5989">
        <w:rPr>
          <w:i/>
        </w:rPr>
        <w:t>The warning should inform the user when the local space to store audit data is used up and/or the TOE will lose audit data due to insufficient local space.</w:t>
      </w:r>
    </w:p>
    <w:p w14:paraId="5CD88A35" w14:textId="77777777" w:rsidR="00293A1E" w:rsidRPr="000B5989" w:rsidRDefault="00293A1E" w:rsidP="00293A1E">
      <w:pPr>
        <w:pStyle w:val="BodyText"/>
        <w:rPr>
          <w:i/>
        </w:rPr>
      </w:pPr>
      <w:r w:rsidRPr="000B5989">
        <w:rPr>
          <w:i/>
        </w:rPr>
        <w:t>For distributed TOEs that implement displaying a warning when local storage space for audit data is exhausted, it has to be described which TOE components support this feature (not necessarily all TOE components have to support this feature if selected for the overall TOE). Each component that supports that feature shall either generate a warning itself or through another component.</w:t>
      </w:r>
    </w:p>
    <w:p w14:paraId="7A3AF050" w14:textId="77777777" w:rsidR="00293A1E" w:rsidRPr="00B661F6" w:rsidRDefault="00293A1E" w:rsidP="00293A1E">
      <w:pPr>
        <w:pStyle w:val="BodyText"/>
        <w:rPr>
          <w:i/>
        </w:rPr>
      </w:pPr>
      <w:r w:rsidRPr="000B5989">
        <w:rPr>
          <w:i/>
        </w:rPr>
        <w:t>If FAU_STG.3</w:t>
      </w:r>
      <w:r>
        <w:rPr>
          <w:i/>
        </w:rPr>
        <w:t>/</w:t>
      </w:r>
      <w:proofErr w:type="spellStart"/>
      <w:r>
        <w:rPr>
          <w:i/>
        </w:rPr>
        <w:t>LocSpace</w:t>
      </w:r>
      <w:proofErr w:type="spellEnd"/>
      <w:r w:rsidRPr="000B5989">
        <w:rPr>
          <w:i/>
        </w:rPr>
        <w:t xml:space="preserve"> is added to the ST, the ST has to make clear any situations in which audit records might be ‘invisibly lost’.</w:t>
      </w:r>
    </w:p>
    <w:p w14:paraId="290E82A0" w14:textId="77777777" w:rsidR="00293A1E" w:rsidRPr="00B661F6" w:rsidRDefault="00293A1E" w:rsidP="00F71A3D">
      <w:pPr>
        <w:pStyle w:val="BodyText"/>
        <w:rPr>
          <w:i/>
        </w:rPr>
      </w:pPr>
    </w:p>
    <w:p w14:paraId="1BDF83F9" w14:textId="54BC8870" w:rsidR="00DB061D" w:rsidRDefault="00BD6E54" w:rsidP="00005BBB">
      <w:pPr>
        <w:pStyle w:val="A2"/>
      </w:pPr>
      <w:r>
        <w:tab/>
      </w:r>
      <w:bookmarkStart w:id="635" w:name="_Toc456887923"/>
      <w:r w:rsidR="00EE518A">
        <w:t>Identification and Authentication (FIA)</w:t>
      </w:r>
      <w:bookmarkEnd w:id="635"/>
    </w:p>
    <w:p w14:paraId="48081381" w14:textId="36CF138A" w:rsidR="00D604A2" w:rsidRPr="00D604A2" w:rsidRDefault="00EE518A" w:rsidP="00A075BC">
      <w:pPr>
        <w:pStyle w:val="A3"/>
        <w:numPr>
          <w:ilvl w:val="2"/>
          <w:numId w:val="10"/>
        </w:numPr>
      </w:pPr>
      <w:bookmarkStart w:id="636" w:name="_Toc456887924"/>
      <w:r w:rsidRPr="00EE518A">
        <w:t>Authentication using X.509 certificates (Extended – FIA_X509_EXT)</w:t>
      </w:r>
      <w:bookmarkEnd w:id="636"/>
    </w:p>
    <w:p w14:paraId="6D932F61" w14:textId="7630887B" w:rsidR="00D604A2" w:rsidRPr="00D604A2" w:rsidRDefault="00EE518A" w:rsidP="00D604A2">
      <w:pPr>
        <w:pStyle w:val="A4"/>
      </w:pPr>
      <w:r>
        <w:rPr>
          <w:rFonts w:eastAsia="SimSun"/>
        </w:rPr>
        <w:t xml:space="preserve">  </w:t>
      </w:r>
      <w:bookmarkStart w:id="637" w:name="_Toc456887925"/>
      <w:r w:rsidRPr="00EE518A">
        <w:rPr>
          <w:rFonts w:eastAsia="SimSun"/>
        </w:rPr>
        <w:t>FIA</w:t>
      </w:r>
      <w:r>
        <w:t>_X509_EXT.1</w:t>
      </w:r>
      <w:r>
        <w:tab/>
        <w:t>Certificate Validation</w:t>
      </w:r>
      <w:bookmarkEnd w:id="637"/>
    </w:p>
    <w:p w14:paraId="5E13A7DE" w14:textId="77777777" w:rsidR="00EE518A" w:rsidRPr="00BE6A46" w:rsidRDefault="00EE518A" w:rsidP="00EE518A">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lang w:val="it-IT"/>
        </w:rPr>
      </w:pPr>
      <w:r w:rsidRPr="00BE6A46">
        <w:rPr>
          <w:b/>
          <w:bCs/>
          <w:lang w:val="it-IT"/>
        </w:rPr>
        <w:t>FIA_</w:t>
      </w:r>
      <w:r w:rsidRPr="00BE6A46">
        <w:rPr>
          <w:b/>
          <w:lang w:val="it-IT"/>
        </w:rPr>
        <w:t>X509</w:t>
      </w:r>
      <w:r w:rsidRPr="00BE6A46">
        <w:rPr>
          <w:b/>
          <w:bCs/>
          <w:lang w:val="it-IT"/>
        </w:rPr>
        <w:t xml:space="preserve">_EXT.1/ITT </w:t>
      </w:r>
      <w:r w:rsidRPr="00BE6A46">
        <w:rPr>
          <w:b/>
          <w:bCs/>
          <w:lang w:val="it-IT"/>
        </w:rPr>
        <w:tab/>
      </w:r>
      <w:r w:rsidRPr="00BE6A46">
        <w:rPr>
          <w:b/>
          <w:lang w:val="it-IT"/>
        </w:rPr>
        <w:t xml:space="preserve">X.509 Certificate </w:t>
      </w:r>
      <w:proofErr w:type="spellStart"/>
      <w:r w:rsidRPr="00BE6A46">
        <w:rPr>
          <w:b/>
          <w:lang w:val="it-IT"/>
        </w:rPr>
        <w:t>Validation</w:t>
      </w:r>
      <w:proofErr w:type="spellEnd"/>
      <w:r w:rsidRPr="00BE6A46">
        <w:rPr>
          <w:b/>
          <w:bCs/>
          <w:lang w:val="it-IT"/>
        </w:rPr>
        <w:t xml:space="preserve"> </w:t>
      </w:r>
    </w:p>
    <w:p w14:paraId="1C17BFB2" w14:textId="3F19BCA6" w:rsidR="00EE518A" w:rsidRDefault="00EE518A" w:rsidP="001E4947">
      <w:pPr>
        <w:pStyle w:val="BodyText"/>
      </w:pPr>
      <w:r>
        <w:rPr>
          <w:b/>
        </w:rPr>
        <w:t xml:space="preserve">FIA_X509_EXT.1.1/ITT </w:t>
      </w:r>
      <w:r w:rsidR="000B5989" w:rsidRPr="00713224">
        <w:rPr>
          <w:iCs/>
        </w:rPr>
        <w:t>The</w:t>
      </w:r>
      <w:r w:rsidR="000B5989" w:rsidRPr="00D92904">
        <w:rPr>
          <w:i/>
        </w:rPr>
        <w:t xml:space="preserve"> </w:t>
      </w:r>
      <w:r>
        <w:t>TSF shall validate certificates in accordance with</w:t>
      </w:r>
      <w:r w:rsidR="000B5989" w:rsidRPr="00D92904">
        <w:rPr>
          <w:i/>
        </w:rPr>
        <w:t xml:space="preserve"> </w:t>
      </w:r>
      <w:r w:rsidR="000B5989" w:rsidRPr="00713224">
        <w:rPr>
          <w:iCs/>
        </w:rPr>
        <w:t>the</w:t>
      </w:r>
      <w:r w:rsidR="000B5989" w:rsidRPr="00D92904">
        <w:rPr>
          <w:i/>
        </w:rPr>
        <w:t xml:space="preserve"> </w:t>
      </w:r>
      <w:r>
        <w:t>following rules:</w:t>
      </w:r>
    </w:p>
    <w:p w14:paraId="5621D0A0" w14:textId="77777777" w:rsidR="00EE518A" w:rsidRDefault="00EE518A" w:rsidP="00EE518A">
      <w:pPr>
        <w:pStyle w:val="ListBullet"/>
        <w:tabs>
          <w:tab w:val="clear" w:pos="567"/>
        </w:tabs>
        <w:spacing w:before="0" w:after="240"/>
        <w:ind w:left="709" w:hanging="352"/>
      </w:pPr>
      <w:r>
        <w:t>RFC 5280 certificate validation and certificate path validation.</w:t>
      </w:r>
    </w:p>
    <w:p w14:paraId="6A4D7678" w14:textId="77777777" w:rsidR="00EE518A" w:rsidRDefault="00EE518A" w:rsidP="00EE518A">
      <w:pPr>
        <w:pStyle w:val="ListBullet"/>
        <w:tabs>
          <w:tab w:val="clear" w:pos="567"/>
        </w:tabs>
        <w:spacing w:before="0" w:after="240"/>
        <w:ind w:left="709" w:hanging="352"/>
      </w:pPr>
      <w:r>
        <w:t>The certificate path must terminate with a trusted</w:t>
      </w:r>
      <w:r w:rsidRPr="003C2E63">
        <w:t xml:space="preserve"> </w:t>
      </w:r>
      <w:r>
        <w:t xml:space="preserve">CA </w:t>
      </w:r>
      <w:r w:rsidRPr="003C2E63">
        <w:t xml:space="preserve">certificate. </w:t>
      </w:r>
    </w:p>
    <w:p w14:paraId="06FF8983" w14:textId="41BE6B49" w:rsidR="00EE518A" w:rsidRDefault="001862DC" w:rsidP="00EE518A">
      <w:pPr>
        <w:pStyle w:val="ListBullet"/>
        <w:tabs>
          <w:tab w:val="clear" w:pos="567"/>
        </w:tabs>
        <w:spacing w:before="0" w:after="240"/>
        <w:ind w:left="709" w:hanging="352"/>
      </w:pPr>
      <w:r>
        <w:t xml:space="preserve">The TSF shall validate a certificate path by ensuring the presence of the </w:t>
      </w:r>
      <w:proofErr w:type="spellStart"/>
      <w:r>
        <w:t>basicConstraints</w:t>
      </w:r>
      <w:proofErr w:type="spellEnd"/>
      <w:r>
        <w:t xml:space="preserve"> extension and that the CA flag is set to TRUE for all CA certificates.</w:t>
      </w:r>
    </w:p>
    <w:p w14:paraId="144B187F" w14:textId="01AF51F2" w:rsidR="00EE518A" w:rsidRDefault="00EE518A" w:rsidP="00CE1834">
      <w:pPr>
        <w:pStyle w:val="ListBullet"/>
        <w:tabs>
          <w:tab w:val="clear" w:pos="567"/>
        </w:tabs>
        <w:spacing w:before="0" w:after="240"/>
        <w:ind w:left="709" w:hanging="352"/>
      </w:pPr>
      <w:r>
        <w:t xml:space="preserve">The TSF shall validate the revocation status of the certificate using [selection: </w:t>
      </w:r>
      <w:r w:rsidRPr="003C2E63">
        <w:rPr>
          <w:i/>
          <w:iCs/>
        </w:rPr>
        <w:t xml:space="preserve">the Online Certificate Status Protocol (OCSP) as specified in RFC </w:t>
      </w:r>
      <w:r w:rsidR="00CE1834">
        <w:rPr>
          <w:i/>
          <w:iCs/>
        </w:rPr>
        <w:t>6960</w:t>
      </w:r>
      <w:r w:rsidRPr="003C2E63">
        <w:rPr>
          <w:i/>
          <w:iCs/>
        </w:rPr>
        <w:t xml:space="preserve">, a Certificate </w:t>
      </w:r>
      <w:r w:rsidRPr="003C2E63">
        <w:rPr>
          <w:i/>
          <w:iCs/>
        </w:rPr>
        <w:lastRenderedPageBreak/>
        <w:t xml:space="preserve">Revocation List (CRL) as specified in RFC </w:t>
      </w:r>
      <w:r w:rsidR="002E5B0B">
        <w:rPr>
          <w:i/>
          <w:iCs/>
        </w:rPr>
        <w:t>5280</w:t>
      </w:r>
      <w:r>
        <w:rPr>
          <w:i/>
          <w:iCs/>
        </w:rPr>
        <w:t>,</w:t>
      </w:r>
      <w:r w:rsidR="00AF2B4B">
        <w:rPr>
          <w:i/>
          <w:iCs/>
        </w:rPr>
        <w:t xml:space="preserve"> Certificate Revocation List (CRL) as specified in RFC 5759, [assignment: list of sections which</w:t>
      </w:r>
      <w:r w:rsidR="00F46243">
        <w:rPr>
          <w:i/>
          <w:iCs/>
        </w:rPr>
        <w:t xml:space="preserve"> the</w:t>
      </w:r>
      <w:r w:rsidR="00AF2B4B">
        <w:rPr>
          <w:i/>
          <w:iCs/>
        </w:rPr>
        <w:t xml:space="preserve"> TSF enforces],</w:t>
      </w:r>
      <w:r>
        <w:rPr>
          <w:i/>
          <w:iCs/>
        </w:rPr>
        <w:t xml:space="preserve"> no revocation method</w:t>
      </w:r>
      <w:r>
        <w:t>].</w:t>
      </w:r>
    </w:p>
    <w:p w14:paraId="1FF77291" w14:textId="77777777" w:rsidR="00EE518A" w:rsidRPr="008962A7" w:rsidRDefault="00EE518A" w:rsidP="00EE518A">
      <w:pPr>
        <w:pStyle w:val="ListBullet"/>
        <w:tabs>
          <w:tab w:val="clear" w:pos="567"/>
        </w:tabs>
        <w:spacing w:before="0" w:after="240"/>
        <w:ind w:left="709" w:hanging="352"/>
      </w:pPr>
      <w:r w:rsidRPr="008962A7">
        <w:t xml:space="preserve">The TSF shall validate the </w:t>
      </w:r>
      <w:proofErr w:type="spellStart"/>
      <w:r w:rsidRPr="008962A7">
        <w:t>extendedKeyUsage</w:t>
      </w:r>
      <w:proofErr w:type="spellEnd"/>
      <w:r w:rsidRPr="008962A7">
        <w:t xml:space="preserve"> field according to the following rules:</w:t>
      </w:r>
    </w:p>
    <w:p w14:paraId="6AC271AC" w14:textId="3DE75D32" w:rsidR="00EE518A" w:rsidRPr="00F46243" w:rsidRDefault="00EE518A" w:rsidP="001862DC">
      <w:pPr>
        <w:pStyle w:val="ListBullet"/>
        <w:numPr>
          <w:ilvl w:val="1"/>
          <w:numId w:val="4"/>
        </w:numPr>
        <w:rPr>
          <w:iCs/>
        </w:rPr>
      </w:pPr>
      <w:r w:rsidRPr="00F46243">
        <w:rPr>
          <w:iCs/>
        </w:rPr>
        <w:t xml:space="preserve">Certificates </w:t>
      </w:r>
      <w:r w:rsidR="001862DC" w:rsidRPr="00F46243">
        <w:t xml:space="preserve">used </w:t>
      </w:r>
      <w:r w:rsidRPr="00F46243">
        <w:rPr>
          <w:iCs/>
        </w:rPr>
        <w:t>for trusted updates and executable code integrity verification shall have the Code Signing purpose (id-</w:t>
      </w:r>
      <w:proofErr w:type="spellStart"/>
      <w:r w:rsidRPr="00F46243">
        <w:rPr>
          <w:iCs/>
        </w:rPr>
        <w:t>kp</w:t>
      </w:r>
      <w:proofErr w:type="spellEnd"/>
      <w:r w:rsidRPr="00F46243">
        <w:rPr>
          <w:iCs/>
        </w:rPr>
        <w:t xml:space="preserve"> 3 with OID 1.3.6.1.5.5.7.3.3) in the </w:t>
      </w:r>
      <w:proofErr w:type="spellStart"/>
      <w:r w:rsidRPr="00F46243">
        <w:rPr>
          <w:iCs/>
        </w:rPr>
        <w:t>extendedKeyUsage</w:t>
      </w:r>
      <w:proofErr w:type="spellEnd"/>
      <w:r w:rsidRPr="00F46243">
        <w:rPr>
          <w:iCs/>
        </w:rPr>
        <w:t xml:space="preserve"> field.</w:t>
      </w:r>
    </w:p>
    <w:p w14:paraId="408FC2E7" w14:textId="77777777" w:rsidR="00EE518A" w:rsidRPr="00F46243" w:rsidRDefault="00EE518A" w:rsidP="00EE518A">
      <w:pPr>
        <w:pStyle w:val="ListBullet"/>
        <w:numPr>
          <w:ilvl w:val="1"/>
          <w:numId w:val="4"/>
        </w:numPr>
        <w:rPr>
          <w:iCs/>
        </w:rPr>
      </w:pPr>
      <w:r w:rsidRPr="00F46243">
        <w:rPr>
          <w:iCs/>
        </w:rPr>
        <w:t>Server certificates presented for TLS shall have the Server Authentication purpose (id-</w:t>
      </w:r>
      <w:proofErr w:type="spellStart"/>
      <w:r w:rsidRPr="00F46243">
        <w:rPr>
          <w:iCs/>
        </w:rPr>
        <w:t>kp</w:t>
      </w:r>
      <w:proofErr w:type="spellEnd"/>
      <w:r w:rsidRPr="00F46243">
        <w:rPr>
          <w:iCs/>
        </w:rPr>
        <w:t xml:space="preserve"> 1 with OID 1.3.6.1.5.5.7.3.1) in the </w:t>
      </w:r>
      <w:proofErr w:type="spellStart"/>
      <w:r w:rsidRPr="00F46243">
        <w:rPr>
          <w:iCs/>
        </w:rPr>
        <w:t>extendedKeyUsage</w:t>
      </w:r>
      <w:proofErr w:type="spellEnd"/>
      <w:r w:rsidRPr="00F46243">
        <w:rPr>
          <w:iCs/>
        </w:rPr>
        <w:t xml:space="preserve"> field. </w:t>
      </w:r>
    </w:p>
    <w:p w14:paraId="6634F594" w14:textId="77777777" w:rsidR="00EE518A" w:rsidRPr="00F46243" w:rsidRDefault="00EE518A" w:rsidP="00EE518A">
      <w:pPr>
        <w:pStyle w:val="ListBullet"/>
        <w:numPr>
          <w:ilvl w:val="1"/>
          <w:numId w:val="4"/>
        </w:numPr>
        <w:rPr>
          <w:iCs/>
        </w:rPr>
      </w:pPr>
      <w:r w:rsidRPr="00F46243">
        <w:rPr>
          <w:iCs/>
        </w:rPr>
        <w:t>Client certificates presented for TLS shall have the Client Authentication purpose (id-</w:t>
      </w:r>
      <w:proofErr w:type="spellStart"/>
      <w:r w:rsidRPr="00F46243">
        <w:rPr>
          <w:iCs/>
        </w:rPr>
        <w:t>kp</w:t>
      </w:r>
      <w:proofErr w:type="spellEnd"/>
      <w:r w:rsidRPr="00F46243">
        <w:rPr>
          <w:iCs/>
        </w:rPr>
        <w:t xml:space="preserve"> 2 with OID 1.3.6.1.5.5.7.3.2) in the </w:t>
      </w:r>
      <w:proofErr w:type="spellStart"/>
      <w:r w:rsidRPr="00F46243">
        <w:rPr>
          <w:iCs/>
        </w:rPr>
        <w:t>extendedKeyUsage</w:t>
      </w:r>
      <w:proofErr w:type="spellEnd"/>
      <w:r w:rsidRPr="00F46243">
        <w:rPr>
          <w:iCs/>
        </w:rPr>
        <w:t xml:space="preserve"> field. </w:t>
      </w:r>
    </w:p>
    <w:p w14:paraId="18BE0A8E" w14:textId="76D95C0F" w:rsidR="00EE518A" w:rsidRPr="00EE518A" w:rsidRDefault="00BD6E54" w:rsidP="00EE518A">
      <w:pPr>
        <w:pStyle w:val="ListBullet"/>
        <w:numPr>
          <w:ilvl w:val="1"/>
          <w:numId w:val="4"/>
        </w:numPr>
        <w:spacing w:after="240"/>
        <w:ind w:left="1434" w:hanging="357"/>
        <w:rPr>
          <w:lang w:val="en-US"/>
        </w:rPr>
      </w:pPr>
      <w:r>
        <w:rPr>
          <w:b/>
          <w:iCs/>
          <w:lang w:val="en-US"/>
        </w:rPr>
        <w:t>[</w:t>
      </w:r>
      <w:proofErr w:type="gramStart"/>
      <w:r w:rsidRPr="00BD6E54">
        <w:rPr>
          <w:iCs/>
          <w:lang w:val="en-US"/>
        </w:rPr>
        <w:t>selection</w:t>
      </w:r>
      <w:proofErr w:type="gramEnd"/>
      <w:r>
        <w:rPr>
          <w:i/>
          <w:iCs/>
          <w:lang w:val="en-US"/>
        </w:rPr>
        <w:t xml:space="preserve">: </w:t>
      </w:r>
      <w:r w:rsidR="00EE518A" w:rsidRPr="00426298">
        <w:rPr>
          <w:i/>
          <w:iCs/>
          <w:lang w:val="en-US"/>
        </w:rPr>
        <w:t>OCSP certificates presented for OCSP responses shall have the OCSP Signing purpose (id-</w:t>
      </w:r>
      <w:proofErr w:type="spellStart"/>
      <w:r w:rsidR="00EE518A" w:rsidRPr="00426298">
        <w:rPr>
          <w:i/>
          <w:iCs/>
          <w:lang w:val="en-US"/>
        </w:rPr>
        <w:t>kp</w:t>
      </w:r>
      <w:proofErr w:type="spellEnd"/>
      <w:r w:rsidR="00EE518A" w:rsidRPr="00426298">
        <w:rPr>
          <w:i/>
          <w:iCs/>
          <w:lang w:val="en-US"/>
        </w:rPr>
        <w:t xml:space="preserve"> 9 with OID 1.3.6.1.5.5.7.3.9) in the </w:t>
      </w:r>
      <w:proofErr w:type="spellStart"/>
      <w:r w:rsidR="00EE518A" w:rsidRPr="00426298">
        <w:rPr>
          <w:i/>
          <w:iCs/>
          <w:lang w:val="en-US"/>
        </w:rPr>
        <w:t>extendedKeyUsage</w:t>
      </w:r>
      <w:proofErr w:type="spellEnd"/>
      <w:r w:rsidR="00EE518A" w:rsidRPr="00426298">
        <w:rPr>
          <w:i/>
          <w:iCs/>
          <w:lang w:val="en-US"/>
        </w:rPr>
        <w:t xml:space="preserve"> field</w:t>
      </w:r>
      <w:r>
        <w:rPr>
          <w:i/>
          <w:iCs/>
          <w:lang w:val="en-US"/>
        </w:rPr>
        <w:t>, none</w:t>
      </w:r>
      <w:r w:rsidRPr="00F46243">
        <w:rPr>
          <w:iCs/>
          <w:lang w:val="en-US"/>
        </w:rPr>
        <w:t>]</w:t>
      </w:r>
      <w:r w:rsidR="00EE518A" w:rsidRPr="00426298">
        <w:rPr>
          <w:i/>
          <w:iCs/>
          <w:lang w:val="en-US"/>
        </w:rPr>
        <w:t>.</w:t>
      </w:r>
    </w:p>
    <w:p w14:paraId="4DA7B09E" w14:textId="77777777" w:rsidR="00EE518A" w:rsidRPr="00EE518A" w:rsidRDefault="00EE518A" w:rsidP="00EE518A">
      <w:pPr>
        <w:pStyle w:val="ApplicationNoteHead"/>
        <w:rPr>
          <w:lang w:val="en-US"/>
        </w:rPr>
      </w:pPr>
    </w:p>
    <w:p w14:paraId="4627FE19" w14:textId="08706CD1" w:rsidR="000B5989" w:rsidRDefault="005156BF" w:rsidP="0040630C">
      <w:pPr>
        <w:pStyle w:val="ApplicationNoteBody"/>
      </w:pPr>
      <w:r>
        <w:t>This SFR sh</w:t>
      </w:r>
      <w:r w:rsidR="00356CA8">
        <w:t>ould</w:t>
      </w:r>
      <w:r>
        <w:t xml:space="preserve"> be chosen if </w:t>
      </w:r>
      <w:r w:rsidR="0040630C">
        <w:t>the TOE</w:t>
      </w:r>
      <w:r w:rsidR="000B5989" w:rsidRPr="0040630C">
        <w:t xml:space="preserve"> </w:t>
      </w:r>
      <w:r>
        <w:t xml:space="preserve">is distributed and </w:t>
      </w:r>
      <w:r w:rsidR="0000719F">
        <w:t>FPT_ITT.1</w:t>
      </w:r>
      <w:r>
        <w:t xml:space="preserve"> is chosen to protect internal</w:t>
      </w:r>
      <w:r w:rsidR="00D77A87">
        <w:t xml:space="preserve"> TSF data between TOE entities and if </w:t>
      </w:r>
      <w:proofErr w:type="spellStart"/>
      <w:r w:rsidR="00D77A87">
        <w:t>ssh-rsa</w:t>
      </w:r>
      <w:proofErr w:type="spellEnd"/>
      <w:r w:rsidR="00D77A87">
        <w:t xml:space="preserve"> is not chosen in FIA_SSHC_EXT.1.5 or FIA_SSHS_EXT.1.5.</w:t>
      </w:r>
      <w:r>
        <w:t xml:space="preserve"> If certificate revocation checking is supported, the ST author selects whether this is performed using OCSP or CRL</w:t>
      </w:r>
      <w:r w:rsidR="00965835">
        <w:t>s.</w:t>
      </w:r>
    </w:p>
    <w:p w14:paraId="57E3252D" w14:textId="254EF54D" w:rsidR="00AB433A" w:rsidRPr="00AB433A" w:rsidRDefault="00AB433A" w:rsidP="00AB433A">
      <w:pPr>
        <w:pStyle w:val="BodyText"/>
        <w:rPr>
          <w:i/>
        </w:rPr>
      </w:pPr>
      <w:r w:rsidRPr="00AB433A">
        <w:rPr>
          <w:i/>
        </w:rPr>
        <w:t>The TSS shall describe when revocation checking is performed. It is expected that revocation checking is performed when a certificate is used in an authentication step</w:t>
      </w:r>
      <w:r>
        <w:rPr>
          <w:i/>
        </w:rPr>
        <w:t xml:space="preserve">. </w:t>
      </w:r>
      <w:r w:rsidRPr="00AB433A">
        <w:rPr>
          <w:i/>
        </w:rPr>
        <w:t>It is not sufficient to verify the status of a X.509 certificate only when it is loaded onto the device.</w:t>
      </w:r>
    </w:p>
    <w:p w14:paraId="5E040661" w14:textId="5C0B4D77" w:rsidR="00F46243" w:rsidRDefault="00AB433A" w:rsidP="00EE518A">
      <w:pPr>
        <w:pStyle w:val="ApplicationNoteBody"/>
      </w:pPr>
      <w:r>
        <w:t>If revocation checking is not supported, the ST author should select no revocation method.</w:t>
      </w:r>
    </w:p>
    <w:p w14:paraId="2CF02497" w14:textId="6031D9AD" w:rsidR="00F46243" w:rsidRPr="00BE6A46" w:rsidRDefault="00F46243" w:rsidP="0040630C">
      <w:pPr>
        <w:pStyle w:val="ApplicationNoteBody"/>
      </w:pPr>
      <w:r w:rsidRPr="00F46243">
        <w:rPr>
          <w:lang w:val="en-US"/>
        </w:rPr>
        <w:t>If ‘none’ is selected</w:t>
      </w:r>
      <w:r>
        <w:rPr>
          <w:lang w:val="en-US"/>
        </w:rPr>
        <w:t xml:space="preserve"> in relation to </w:t>
      </w:r>
      <w:proofErr w:type="spellStart"/>
      <w:r>
        <w:rPr>
          <w:lang w:val="en-US"/>
        </w:rPr>
        <w:t>extendedKeyUsage</w:t>
      </w:r>
      <w:proofErr w:type="spellEnd"/>
      <w:r w:rsidRPr="00F46243">
        <w:rPr>
          <w:lang w:val="en-US"/>
        </w:rPr>
        <w:t xml:space="preserve"> then this word may be omitted in the ST to improve readability.</w:t>
      </w:r>
    </w:p>
    <w:p w14:paraId="5E2591D5" w14:textId="77777777" w:rsidR="00356CA8" w:rsidRDefault="00356CA8" w:rsidP="00EE518A">
      <w:pPr>
        <w:pStyle w:val="ApplicationNoteBody"/>
      </w:pPr>
    </w:p>
    <w:p w14:paraId="3F9580EC" w14:textId="77777777" w:rsidR="00AB433A" w:rsidRDefault="00AB433A" w:rsidP="00EE518A">
      <w:pPr>
        <w:pStyle w:val="ApplicationNoteBody"/>
      </w:pPr>
    </w:p>
    <w:p w14:paraId="62588C24" w14:textId="77777777" w:rsidR="00356CA8" w:rsidRDefault="00356CA8" w:rsidP="00356CA8">
      <w:pPr>
        <w:pStyle w:val="BodyText"/>
      </w:pPr>
      <w:r>
        <w:rPr>
          <w:b/>
        </w:rPr>
        <w:t xml:space="preserve">FIA_X509_EXT.1.2/ITT </w:t>
      </w:r>
      <w:r>
        <w:t xml:space="preserve">The TSF shall only treat a certificate as a CA certificate if the </w:t>
      </w:r>
      <w:proofErr w:type="spellStart"/>
      <w:r>
        <w:t>basicConstraints</w:t>
      </w:r>
      <w:proofErr w:type="spellEnd"/>
      <w:r>
        <w:t xml:space="preserve"> extension is present and the CA flag is set to TRUE.</w:t>
      </w:r>
    </w:p>
    <w:p w14:paraId="7A053344" w14:textId="77777777" w:rsidR="00356CA8" w:rsidRDefault="00356CA8" w:rsidP="00356CA8">
      <w:pPr>
        <w:pStyle w:val="ApplicationNoteHead"/>
      </w:pPr>
    </w:p>
    <w:p w14:paraId="348CB103" w14:textId="77777777" w:rsidR="00356CA8" w:rsidRDefault="00356CA8" w:rsidP="00356CA8">
      <w:pPr>
        <w:pStyle w:val="ApplicationNoteBody"/>
      </w:pPr>
      <w:r>
        <w:t>This requirement applies to certificates that are used and processed by the TSF and restricts the certificates that may be added as trusted CA certificates.</w:t>
      </w:r>
    </w:p>
    <w:p w14:paraId="7697BE5C" w14:textId="77777777" w:rsidR="00DB061D" w:rsidRDefault="00DB061D" w:rsidP="00D92904">
      <w:pPr>
        <w:pStyle w:val="ApplicationNoteHead"/>
        <w:numPr>
          <w:ilvl w:val="0"/>
          <w:numId w:val="0"/>
        </w:numPr>
        <w:ind w:left="360" w:hanging="360"/>
      </w:pPr>
    </w:p>
    <w:p w14:paraId="366ECBA8" w14:textId="77777777" w:rsidR="00B72872" w:rsidRDefault="00B72872" w:rsidP="00005BBB">
      <w:pPr>
        <w:pStyle w:val="A2"/>
        <w:rPr>
          <w:lang w:val="en-US"/>
        </w:rPr>
      </w:pPr>
      <w:r>
        <w:tab/>
      </w:r>
      <w:bookmarkStart w:id="638" w:name="_Ref400713914"/>
      <w:bookmarkStart w:id="639" w:name="_Toc412821627"/>
      <w:bookmarkStart w:id="640" w:name="_Toc456887926"/>
      <w:r w:rsidRPr="00253837">
        <w:t>Security Management</w:t>
      </w:r>
      <w:r w:rsidRPr="002B6092">
        <w:rPr>
          <w:lang w:val="en-US"/>
        </w:rPr>
        <w:t xml:space="preserve"> (F</w:t>
      </w:r>
      <w:r>
        <w:rPr>
          <w:lang w:val="en-US"/>
        </w:rPr>
        <w:t>MT</w:t>
      </w:r>
      <w:r w:rsidRPr="002B6092">
        <w:rPr>
          <w:lang w:val="en-US"/>
        </w:rPr>
        <w:t>)</w:t>
      </w:r>
      <w:bookmarkEnd w:id="638"/>
      <w:bookmarkEnd w:id="639"/>
      <w:bookmarkEnd w:id="640"/>
    </w:p>
    <w:p w14:paraId="5387B409" w14:textId="623236E5" w:rsidR="00B72872" w:rsidRDefault="00B72872" w:rsidP="00B72872">
      <w:pPr>
        <w:pStyle w:val="A3"/>
      </w:pPr>
      <w:bookmarkStart w:id="641" w:name="_Toc412821628"/>
      <w:bookmarkStart w:id="642" w:name="_Toc456887927"/>
      <w:r w:rsidRPr="005D63A3">
        <w:t>Management of functions in TSF (FMT_MOF)</w:t>
      </w:r>
      <w:bookmarkEnd w:id="641"/>
      <w:bookmarkEnd w:id="642"/>
    </w:p>
    <w:p w14:paraId="1812AC77" w14:textId="33AC0496" w:rsidR="00B72872" w:rsidRDefault="00B72872" w:rsidP="00006261">
      <w:pPr>
        <w:pStyle w:val="A4"/>
        <w:rPr>
          <w:rFonts w:eastAsia="SimSun"/>
          <w:lang w:val="en-GB"/>
        </w:rPr>
      </w:pPr>
      <w:r>
        <w:rPr>
          <w:rFonts w:eastAsia="SimSun"/>
        </w:rPr>
        <w:t xml:space="preserve">  </w:t>
      </w:r>
      <w:bookmarkStart w:id="643" w:name="_Toc412821629"/>
      <w:bookmarkStart w:id="644" w:name="_Toc456887928"/>
      <w:r w:rsidRPr="00291EF5">
        <w:rPr>
          <w:rFonts w:eastAsia="SimSun"/>
        </w:rPr>
        <w:t>F</w:t>
      </w:r>
      <w:r w:rsidR="00006261">
        <w:rPr>
          <w:rFonts w:eastAsia="SimSun"/>
        </w:rPr>
        <w:t>MT_MOF.1</w:t>
      </w:r>
      <w:r w:rsidR="00926668">
        <w:rPr>
          <w:rFonts w:eastAsia="SimSun"/>
        </w:rPr>
        <w:t>/</w:t>
      </w:r>
      <w:r w:rsidR="007A1CB4">
        <w:rPr>
          <w:rFonts w:eastAsia="SimSun"/>
        </w:rPr>
        <w:t>Services</w:t>
      </w:r>
      <w:r w:rsidRPr="00291EF5">
        <w:rPr>
          <w:rFonts w:eastAsia="SimSun"/>
        </w:rPr>
        <w:tab/>
      </w:r>
      <w:r w:rsidRPr="00B72872">
        <w:rPr>
          <w:rFonts w:eastAsia="SimSun"/>
        </w:rPr>
        <w:t xml:space="preserve">Management of security functions </w:t>
      </w:r>
      <w:r w:rsidRPr="00637EB6">
        <w:rPr>
          <w:rFonts w:eastAsia="SimSun"/>
          <w:lang w:val="en-GB"/>
        </w:rPr>
        <w:t>behaviour</w:t>
      </w:r>
      <w:bookmarkEnd w:id="643"/>
      <w:bookmarkEnd w:id="644"/>
    </w:p>
    <w:p w14:paraId="6938BCA4" w14:textId="77777777" w:rsidR="006E10FC" w:rsidRPr="00691B95" w:rsidRDefault="006E10FC" w:rsidP="006E10FC">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FMT_M</w:t>
      </w:r>
      <w:r>
        <w:rPr>
          <w:b/>
          <w:bCs/>
        </w:rPr>
        <w:t>OF</w:t>
      </w:r>
      <w:r w:rsidRPr="00691B95">
        <w:rPr>
          <w:b/>
          <w:bCs/>
        </w:rPr>
        <w:t>.1</w:t>
      </w:r>
      <w:r>
        <w:rPr>
          <w:b/>
          <w:bCs/>
        </w:rPr>
        <w:t>/</w:t>
      </w:r>
      <w:r w:rsidR="007A1CB4">
        <w:rPr>
          <w:b/>
          <w:bCs/>
        </w:rPr>
        <w:t>Services</w:t>
      </w:r>
      <w:r w:rsidRPr="00691B95">
        <w:rPr>
          <w:b/>
          <w:bCs/>
        </w:rPr>
        <w:t xml:space="preserve"> </w:t>
      </w:r>
      <w:r>
        <w:rPr>
          <w:b/>
          <w:bCs/>
        </w:rPr>
        <w:tab/>
      </w:r>
      <w:r>
        <w:rPr>
          <w:b/>
          <w:bCs/>
        </w:rPr>
        <w:tab/>
      </w:r>
      <w:r w:rsidRPr="00B72872">
        <w:rPr>
          <w:b/>
          <w:bCs/>
        </w:rPr>
        <w:t>Management of security functions behaviour</w:t>
      </w:r>
    </w:p>
    <w:p w14:paraId="40A9E1BB" w14:textId="77777777" w:rsidR="006E10FC" w:rsidRDefault="006E10FC" w:rsidP="006E10FC">
      <w:pPr>
        <w:pStyle w:val="BodyText"/>
        <w:rPr>
          <w:rFonts w:eastAsia="SimSun"/>
        </w:rPr>
      </w:pPr>
      <w:r w:rsidRPr="00D87464">
        <w:rPr>
          <w:rFonts w:eastAsia="SimSun"/>
          <w:b/>
        </w:rPr>
        <w:t>FMT_MOF.1</w:t>
      </w:r>
      <w:r>
        <w:rPr>
          <w:rFonts w:eastAsia="SimSun"/>
          <w:b/>
        </w:rPr>
        <w:t>.1/</w:t>
      </w:r>
      <w:r w:rsidR="007A1CB4">
        <w:rPr>
          <w:rFonts w:eastAsia="SimSun"/>
          <w:b/>
        </w:rPr>
        <w:t>Services</w:t>
      </w:r>
      <w:r w:rsidRPr="009B7397">
        <w:t xml:space="preserve"> </w:t>
      </w:r>
      <w:r>
        <w:rPr>
          <w:rFonts w:eastAsia="SimSun"/>
        </w:rPr>
        <w:t xml:space="preserve">The TSF shall restrict the ability to </w:t>
      </w:r>
      <w:r w:rsidR="00783319">
        <w:rPr>
          <w:rFonts w:eastAsia="SimSun"/>
          <w:u w:val="single"/>
        </w:rPr>
        <w:t>enable and</w:t>
      </w:r>
      <w:r w:rsidRPr="00AE4571">
        <w:rPr>
          <w:rFonts w:eastAsia="SimSun"/>
          <w:u w:val="single"/>
        </w:rPr>
        <w:t xml:space="preserve"> disable</w:t>
      </w:r>
      <w:r>
        <w:rPr>
          <w:rFonts w:eastAsia="SimSun"/>
        </w:rPr>
        <w:t xml:space="preserve"> the functions </w:t>
      </w:r>
      <w:r>
        <w:rPr>
          <w:rFonts w:eastAsia="SimSun"/>
          <w:i/>
        </w:rPr>
        <w:t xml:space="preserve">services </w:t>
      </w:r>
      <w:r>
        <w:rPr>
          <w:rFonts w:eastAsia="SimSun"/>
        </w:rPr>
        <w:t xml:space="preserve">to </w:t>
      </w:r>
      <w:r>
        <w:rPr>
          <w:rFonts w:eastAsia="SimSun"/>
          <w:i/>
        </w:rPr>
        <w:t>Security Administrator</w:t>
      </w:r>
      <w:r w:rsidRPr="00FE7F6B">
        <w:rPr>
          <w:rFonts w:eastAsia="SimSun"/>
          <w:i/>
        </w:rPr>
        <w:t>s</w:t>
      </w:r>
      <w:r>
        <w:rPr>
          <w:rFonts w:eastAsia="SimSun"/>
        </w:rPr>
        <w:t xml:space="preserve">. </w:t>
      </w:r>
    </w:p>
    <w:p w14:paraId="504589F7" w14:textId="77777777" w:rsidR="006E10FC" w:rsidRDefault="006E10FC" w:rsidP="006E10FC">
      <w:pPr>
        <w:pStyle w:val="ApplicationNoteHead"/>
      </w:pPr>
    </w:p>
    <w:p w14:paraId="16CAAA11" w14:textId="77777777" w:rsidR="006E10FC" w:rsidRPr="00F71A3D" w:rsidRDefault="006E10FC" w:rsidP="006E10FC">
      <w:pPr>
        <w:pStyle w:val="ApplicationNoteBody"/>
      </w:pPr>
      <w:r>
        <w:t>FMT_MOF.1/</w:t>
      </w:r>
      <w:r w:rsidR="007A1CB4">
        <w:t>Services</w:t>
      </w:r>
      <w:r>
        <w:t xml:space="preserve"> should only be chosen if the Security Administrator has the ability to start and stop services. </w:t>
      </w:r>
    </w:p>
    <w:p w14:paraId="77EAFFC6" w14:textId="77777777" w:rsidR="006E10FC" w:rsidRDefault="006E10FC" w:rsidP="006E10FC">
      <w:pPr>
        <w:pStyle w:val="BodyText"/>
        <w:rPr>
          <w:rFonts w:eastAsia="SimSun"/>
        </w:rPr>
      </w:pPr>
    </w:p>
    <w:p w14:paraId="0D635894" w14:textId="77777777" w:rsidR="006E10FC" w:rsidRPr="007A1CB4" w:rsidRDefault="007A1CB4" w:rsidP="006E10FC">
      <w:pPr>
        <w:pStyle w:val="A4"/>
        <w:rPr>
          <w:rFonts w:eastAsia="SimSun"/>
          <w:lang w:val="en-GB"/>
        </w:rPr>
      </w:pPr>
      <w:r>
        <w:rPr>
          <w:rFonts w:eastAsia="SimSun"/>
        </w:rPr>
        <w:t xml:space="preserve">  </w:t>
      </w:r>
      <w:bookmarkStart w:id="645" w:name="_Toc456887929"/>
      <w:r w:rsidRPr="00291EF5">
        <w:rPr>
          <w:rFonts w:eastAsia="SimSun"/>
        </w:rPr>
        <w:t>F</w:t>
      </w:r>
      <w:r>
        <w:rPr>
          <w:rFonts w:eastAsia="SimSun"/>
        </w:rPr>
        <w:t>MT_MOF.1/Functions</w:t>
      </w:r>
      <w:r w:rsidRPr="00291EF5">
        <w:rPr>
          <w:rFonts w:eastAsia="SimSun"/>
        </w:rPr>
        <w:tab/>
      </w:r>
      <w:r w:rsidRPr="00B72872">
        <w:rPr>
          <w:rFonts w:eastAsia="SimSun"/>
        </w:rPr>
        <w:t xml:space="preserve">Management of security functions </w:t>
      </w:r>
      <w:r w:rsidRPr="00637EB6">
        <w:rPr>
          <w:rFonts w:eastAsia="SimSun"/>
          <w:lang w:val="en-GB"/>
        </w:rPr>
        <w:t>behaviour</w:t>
      </w:r>
      <w:bookmarkEnd w:id="645"/>
    </w:p>
    <w:p w14:paraId="3749CCCE" w14:textId="77777777" w:rsidR="006E10FC" w:rsidRPr="00691B95" w:rsidRDefault="006E10FC" w:rsidP="006E10FC">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FMT_M</w:t>
      </w:r>
      <w:r>
        <w:rPr>
          <w:b/>
          <w:bCs/>
        </w:rPr>
        <w:t>OF</w:t>
      </w:r>
      <w:r w:rsidRPr="00691B95">
        <w:rPr>
          <w:b/>
          <w:bCs/>
        </w:rPr>
        <w:t>.1</w:t>
      </w:r>
      <w:r>
        <w:rPr>
          <w:b/>
          <w:bCs/>
        </w:rPr>
        <w:t>/</w:t>
      </w:r>
      <w:r w:rsidR="007A1CB4">
        <w:rPr>
          <w:b/>
          <w:bCs/>
        </w:rPr>
        <w:t>Functions</w:t>
      </w:r>
      <w:r w:rsidRPr="00691B95">
        <w:rPr>
          <w:b/>
          <w:bCs/>
        </w:rPr>
        <w:t xml:space="preserve"> </w:t>
      </w:r>
      <w:r>
        <w:rPr>
          <w:b/>
          <w:bCs/>
        </w:rPr>
        <w:tab/>
      </w:r>
      <w:r>
        <w:rPr>
          <w:b/>
          <w:bCs/>
        </w:rPr>
        <w:tab/>
      </w:r>
      <w:r w:rsidRPr="00B72872">
        <w:rPr>
          <w:b/>
          <w:bCs/>
        </w:rPr>
        <w:t>Management of security functions behaviour</w:t>
      </w:r>
    </w:p>
    <w:p w14:paraId="2542C6AA" w14:textId="77777777" w:rsidR="006E10FC" w:rsidRPr="009B7397" w:rsidRDefault="006E10FC" w:rsidP="006E10FC">
      <w:pPr>
        <w:pStyle w:val="BodyText"/>
      </w:pPr>
      <w:r w:rsidRPr="00D87464">
        <w:rPr>
          <w:rFonts w:eastAsia="SimSun"/>
          <w:b/>
        </w:rPr>
        <w:t>FMT_MOF.1</w:t>
      </w:r>
      <w:r>
        <w:rPr>
          <w:rFonts w:eastAsia="SimSun"/>
          <w:b/>
        </w:rPr>
        <w:t>.1/</w:t>
      </w:r>
      <w:r w:rsidR="007A1CB4">
        <w:rPr>
          <w:rFonts w:eastAsia="SimSun"/>
          <w:b/>
        </w:rPr>
        <w:t>Functions</w:t>
      </w:r>
      <w:r w:rsidRPr="009B7397">
        <w:t xml:space="preserve"> </w:t>
      </w:r>
      <w:r>
        <w:rPr>
          <w:rFonts w:eastAsia="SimSun"/>
        </w:rPr>
        <w:t xml:space="preserve">The TSF shall restrict the </w:t>
      </w:r>
      <w:r w:rsidRPr="00296C0F">
        <w:rPr>
          <w:rFonts w:eastAsia="SimSun"/>
        </w:rPr>
        <w:t>ability</w:t>
      </w:r>
      <w:r>
        <w:rPr>
          <w:rFonts w:eastAsia="SimSun"/>
        </w:rPr>
        <w:t xml:space="preserve"> to [selection: </w:t>
      </w:r>
      <w:r w:rsidRPr="00296C0F">
        <w:rPr>
          <w:rFonts w:eastAsia="SimSun"/>
          <w:iCs/>
          <w:u w:val="single"/>
        </w:rPr>
        <w:t>determine the behaviour of, modify the behaviour of</w:t>
      </w:r>
      <w:r>
        <w:rPr>
          <w:rFonts w:eastAsia="SimSun"/>
          <w:iCs/>
          <w:u w:val="single"/>
        </w:rPr>
        <w:t>]</w:t>
      </w:r>
      <w:r>
        <w:rPr>
          <w:rFonts w:eastAsia="SimSun"/>
        </w:rPr>
        <w:t xml:space="preserve"> the functions [selection: </w:t>
      </w:r>
      <w:r w:rsidRPr="009E2E4D">
        <w:rPr>
          <w:rFonts w:eastAsia="SimSun"/>
          <w:i/>
          <w:u w:val="single"/>
        </w:rPr>
        <w:t>transmission of audit data to an external IT entity, handling of audit data, TOE Security Functions, audit functionality when Local Audit Storage Space is full</w:t>
      </w:r>
      <w:r>
        <w:rPr>
          <w:rFonts w:eastAsia="SimSun"/>
          <w:i/>
        </w:rPr>
        <w:t xml:space="preserve">] </w:t>
      </w:r>
      <w:r>
        <w:rPr>
          <w:rFonts w:eastAsia="SimSun"/>
        </w:rPr>
        <w:t xml:space="preserve">to </w:t>
      </w:r>
      <w:r>
        <w:rPr>
          <w:rFonts w:eastAsia="SimSun"/>
          <w:i/>
        </w:rPr>
        <w:t>Security Administrator</w:t>
      </w:r>
      <w:r w:rsidRPr="00FE7F6B">
        <w:rPr>
          <w:rFonts w:eastAsia="SimSun"/>
          <w:i/>
        </w:rPr>
        <w:t>s</w:t>
      </w:r>
      <w:r>
        <w:rPr>
          <w:rFonts w:eastAsia="SimSun"/>
        </w:rPr>
        <w:t>.</w:t>
      </w:r>
    </w:p>
    <w:p w14:paraId="0DCC3AB5" w14:textId="77777777" w:rsidR="006E10FC" w:rsidRDefault="006E10FC" w:rsidP="006E10FC">
      <w:pPr>
        <w:pStyle w:val="ApplicationNoteHead"/>
      </w:pPr>
    </w:p>
    <w:p w14:paraId="6EF4E826" w14:textId="77777777" w:rsidR="006E10FC" w:rsidRDefault="006E10FC" w:rsidP="006E10FC">
      <w:pPr>
        <w:pStyle w:val="ApplicationNoteBody"/>
      </w:pPr>
      <w:r>
        <w:t>FMT_MOF.1/</w:t>
      </w:r>
      <w:r w:rsidR="007A1CB4">
        <w:t>Functions</w:t>
      </w:r>
      <w:r>
        <w:t xml:space="preserve"> should be chosen if one or more of the following scenarios apply: </w:t>
      </w:r>
    </w:p>
    <w:p w14:paraId="447AF510" w14:textId="77777777" w:rsidR="006E10FC" w:rsidRDefault="006E10FC" w:rsidP="008912CA">
      <w:pPr>
        <w:pStyle w:val="ApplicationNoteBody"/>
        <w:numPr>
          <w:ilvl w:val="0"/>
          <w:numId w:val="70"/>
        </w:numPr>
      </w:pPr>
      <w:r>
        <w:t>If the transmission protocol for transmission of audit data to an external IT entity as defined in FAU_STG_EXT.1.1 is configurable, ‘transmission of audit data to an external IT entity’ shall be chosen.</w:t>
      </w:r>
    </w:p>
    <w:p w14:paraId="3C183902" w14:textId="77777777" w:rsidR="006E10FC" w:rsidRDefault="006E10FC" w:rsidP="008912CA">
      <w:pPr>
        <w:pStyle w:val="ApplicationNoteBody"/>
        <w:numPr>
          <w:ilvl w:val="0"/>
          <w:numId w:val="70"/>
        </w:numPr>
      </w:pPr>
      <w:r>
        <w:t>If the handling of audit data is configurable, ‘handling of audit data’ shall be chosen. The term ‘handling of audit data’ refers to the different options for selection and assignments in SFRs FAU_STG_EXT.1.2,</w:t>
      </w:r>
      <w:r w:rsidRPr="002D4CB3">
        <w:t xml:space="preserve"> </w:t>
      </w:r>
      <w:r>
        <w:t>FAU_STG_EXT.1.3 and FAU_STG_EXT.2</w:t>
      </w:r>
      <w:r w:rsidR="002D3FDE">
        <w:rPr>
          <w:rFonts w:eastAsia="SimSun"/>
        </w:rPr>
        <w:t>/</w:t>
      </w:r>
      <w:proofErr w:type="spellStart"/>
      <w:r w:rsidR="002D3FDE">
        <w:rPr>
          <w:rFonts w:eastAsia="SimSun"/>
        </w:rPr>
        <w:t>LocSpace</w:t>
      </w:r>
      <w:proofErr w:type="spellEnd"/>
      <w:r>
        <w:t>.</w:t>
      </w:r>
    </w:p>
    <w:p w14:paraId="084FE589" w14:textId="77777777" w:rsidR="006E10FC" w:rsidRDefault="006E10FC" w:rsidP="008912CA">
      <w:pPr>
        <w:pStyle w:val="ApplicationNoteBody"/>
        <w:numPr>
          <w:ilvl w:val="0"/>
          <w:numId w:val="70"/>
        </w:numPr>
      </w:pPr>
      <w:r>
        <w:t>If the behaviour of the TOE Security Functions is configurable, ‘TOE Security Functions’ shall be chosen.</w:t>
      </w:r>
    </w:p>
    <w:p w14:paraId="7C256A25" w14:textId="77777777" w:rsidR="006E10FC" w:rsidRPr="0013759E" w:rsidRDefault="006E10FC" w:rsidP="008912CA">
      <w:pPr>
        <w:pStyle w:val="ApplicationNoteBody"/>
        <w:numPr>
          <w:ilvl w:val="0"/>
          <w:numId w:val="70"/>
        </w:numPr>
        <w:rPr>
          <w:rFonts w:eastAsia="SimSun"/>
        </w:rPr>
      </w:pPr>
      <w:r w:rsidRPr="0013759E">
        <w:t>If the behaviour of the audit functionality is configurable when Local Audit Storage Space is full, ‘</w:t>
      </w:r>
      <w:r w:rsidRPr="0013759E">
        <w:rPr>
          <w:rFonts w:eastAsia="SimSun"/>
        </w:rPr>
        <w:t>audit functionality when Local Audit Storage Space is full’ shall be chosen.</w:t>
      </w:r>
    </w:p>
    <w:p w14:paraId="3D754CCD" w14:textId="4AAB7017" w:rsidR="004B356E" w:rsidRPr="00F71A3D" w:rsidRDefault="006E10FC" w:rsidP="00F71A3D">
      <w:pPr>
        <w:pStyle w:val="ApplicationNoteBody"/>
      </w:pPr>
      <w:r>
        <w:t xml:space="preserve">The first selection for ‘determine the behaviour of’ and ‘modify the behaviour of’ should be done as appropriate. It might be necessary to have different selections for the first selection depending on the second selection (e.g. ‘handling of audit data’ might require ‘determine the behaviour of’ and ‘modify the behaviour of’ for the first selection on the one hand and ‘TOE Security Functions’ might require ‘modify the behaviour of’ only). In that case </w:t>
      </w:r>
      <w:r>
        <w:lastRenderedPageBreak/>
        <w:t>FMT_MOF.1/</w:t>
      </w:r>
      <w:r w:rsidR="007A1CB4">
        <w:t>Functions</w:t>
      </w:r>
      <w:r>
        <w:t xml:space="preserve"> should be iterated with increasing number </w:t>
      </w:r>
      <w:r w:rsidR="007A1CB4">
        <w:t>appended</w:t>
      </w:r>
      <w:r>
        <w:t xml:space="preserve"> (i.e. FMT_MOF.1/</w:t>
      </w:r>
      <w:r w:rsidR="007A1CB4">
        <w:t>Functions1</w:t>
      </w:r>
      <w:r>
        <w:t>, FMT_MOF.1/</w:t>
      </w:r>
      <w:r w:rsidR="007A1CB4">
        <w:t>Functions2</w:t>
      </w:r>
      <w:r>
        <w:t>, etc.).</w:t>
      </w:r>
    </w:p>
    <w:p w14:paraId="581016DC" w14:textId="77777777" w:rsidR="00CF5099" w:rsidRPr="009B7397" w:rsidRDefault="00CF5099" w:rsidP="004B356E">
      <w:pPr>
        <w:pStyle w:val="BodyText"/>
      </w:pPr>
    </w:p>
    <w:p w14:paraId="7C49CD36" w14:textId="77777777" w:rsidR="00042CF8" w:rsidRDefault="00506432" w:rsidP="00042CF8">
      <w:pPr>
        <w:pStyle w:val="A3"/>
      </w:pPr>
      <w:bookmarkStart w:id="646" w:name="_Toc412821630"/>
      <w:bookmarkStart w:id="647" w:name="_Toc456887930"/>
      <w:r>
        <w:t>Management of TSF data</w:t>
      </w:r>
      <w:r w:rsidR="00042CF8" w:rsidRPr="005D63A3">
        <w:t xml:space="preserve"> (FMT_M</w:t>
      </w:r>
      <w:r w:rsidR="00042CF8">
        <w:t>TD</w:t>
      </w:r>
      <w:r w:rsidR="00042CF8" w:rsidRPr="005D63A3">
        <w:t>)</w:t>
      </w:r>
      <w:bookmarkEnd w:id="646"/>
      <w:bookmarkEnd w:id="647"/>
    </w:p>
    <w:p w14:paraId="365281E9" w14:textId="2DF803D7" w:rsidR="00042CF8" w:rsidRPr="00151EF3" w:rsidRDefault="00042CF8" w:rsidP="00CD5414">
      <w:pPr>
        <w:pStyle w:val="A4"/>
        <w:rPr>
          <w:rFonts w:eastAsia="SimSun"/>
        </w:rPr>
      </w:pPr>
      <w:r>
        <w:rPr>
          <w:rFonts w:eastAsia="SimSun"/>
        </w:rPr>
        <w:t xml:space="preserve">  </w:t>
      </w:r>
      <w:bookmarkStart w:id="648" w:name="_Toc412821631"/>
      <w:bookmarkStart w:id="649" w:name="_Toc456887931"/>
      <w:r w:rsidRPr="00291EF5">
        <w:rPr>
          <w:rFonts w:eastAsia="SimSun"/>
        </w:rPr>
        <w:t>F</w:t>
      </w:r>
      <w:r>
        <w:rPr>
          <w:rFonts w:eastAsia="SimSun"/>
        </w:rPr>
        <w:t>MT_M</w:t>
      </w:r>
      <w:r w:rsidR="00CD5414">
        <w:rPr>
          <w:rFonts w:eastAsia="SimSun"/>
        </w:rPr>
        <w:t>TD</w:t>
      </w:r>
      <w:r>
        <w:rPr>
          <w:rFonts w:eastAsia="SimSun"/>
        </w:rPr>
        <w:t>.1</w:t>
      </w:r>
      <w:r w:rsidR="00CD5414" w:rsidRPr="00CD5414">
        <w:rPr>
          <w:rFonts w:eastAsia="SimSun"/>
        </w:rPr>
        <w:t>/</w:t>
      </w:r>
      <w:proofErr w:type="spellStart"/>
      <w:r w:rsidR="0098422E">
        <w:rPr>
          <w:rFonts w:eastAsia="SimSun"/>
        </w:rPr>
        <w:t>CryptoKeys</w:t>
      </w:r>
      <w:proofErr w:type="spellEnd"/>
      <w:r w:rsidRPr="00291EF5">
        <w:rPr>
          <w:rFonts w:eastAsia="SimSun"/>
        </w:rPr>
        <w:tab/>
      </w:r>
      <w:r w:rsidR="00CD5414" w:rsidRPr="00D87464">
        <w:rPr>
          <w:rFonts w:eastAsia="SimSun"/>
        </w:rPr>
        <w:t xml:space="preserve">Management of </w:t>
      </w:r>
      <w:r w:rsidR="00CD5414">
        <w:rPr>
          <w:rFonts w:eastAsia="SimSun"/>
        </w:rPr>
        <w:t>TSF data</w:t>
      </w:r>
      <w:bookmarkEnd w:id="648"/>
      <w:bookmarkEnd w:id="649"/>
    </w:p>
    <w:p w14:paraId="4F0DCB27" w14:textId="77777777" w:rsidR="006E10FC" w:rsidRPr="00691B95" w:rsidRDefault="006E10FC" w:rsidP="006E10FC">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FMT_M</w:t>
      </w:r>
      <w:r>
        <w:rPr>
          <w:b/>
          <w:bCs/>
        </w:rPr>
        <w:t>TD</w:t>
      </w:r>
      <w:r w:rsidRPr="00691B95">
        <w:rPr>
          <w:b/>
          <w:bCs/>
        </w:rPr>
        <w:t>.1</w:t>
      </w:r>
      <w:r w:rsidRPr="00CD5414">
        <w:rPr>
          <w:b/>
          <w:bCs/>
        </w:rPr>
        <w:t>/</w:t>
      </w:r>
      <w:proofErr w:type="spellStart"/>
      <w:r w:rsidR="0098422E">
        <w:rPr>
          <w:b/>
          <w:bCs/>
        </w:rPr>
        <w:t>CryptoKeys</w:t>
      </w:r>
      <w:proofErr w:type="spellEnd"/>
      <w:r>
        <w:rPr>
          <w:b/>
          <w:bCs/>
        </w:rPr>
        <w:tab/>
      </w:r>
      <w:r>
        <w:rPr>
          <w:b/>
          <w:bCs/>
        </w:rPr>
        <w:tab/>
      </w:r>
      <w:r w:rsidRPr="00D87464">
        <w:rPr>
          <w:rFonts w:eastAsia="SimSun"/>
          <w:b/>
        </w:rPr>
        <w:t xml:space="preserve">Management of </w:t>
      </w:r>
      <w:r>
        <w:rPr>
          <w:rFonts w:eastAsia="SimSun"/>
          <w:b/>
        </w:rPr>
        <w:t>TSF data</w:t>
      </w:r>
    </w:p>
    <w:p w14:paraId="5F3778CC" w14:textId="77777777" w:rsidR="006E10FC" w:rsidRDefault="006E10FC" w:rsidP="006E10FC">
      <w:pPr>
        <w:pStyle w:val="BodyText"/>
        <w:rPr>
          <w:rFonts w:eastAsia="SimSun"/>
        </w:rPr>
      </w:pPr>
      <w:r w:rsidRPr="00D87464">
        <w:rPr>
          <w:rFonts w:eastAsia="SimSun"/>
          <w:b/>
        </w:rPr>
        <w:t>FMT_M</w:t>
      </w:r>
      <w:r>
        <w:rPr>
          <w:rFonts w:eastAsia="SimSun"/>
          <w:b/>
        </w:rPr>
        <w:t>TD</w:t>
      </w:r>
      <w:r w:rsidRPr="00D87464">
        <w:rPr>
          <w:rFonts w:eastAsia="SimSun"/>
          <w:b/>
        </w:rPr>
        <w:t>.1</w:t>
      </w:r>
      <w:r>
        <w:rPr>
          <w:rFonts w:eastAsia="SimSun"/>
          <w:b/>
        </w:rPr>
        <w:t>.1</w:t>
      </w:r>
      <w:r w:rsidRPr="004736C5">
        <w:rPr>
          <w:rFonts w:eastAsia="SimSun"/>
          <w:b/>
        </w:rPr>
        <w:t>/</w:t>
      </w:r>
      <w:proofErr w:type="spellStart"/>
      <w:r w:rsidR="0098422E">
        <w:rPr>
          <w:rFonts w:eastAsia="SimSun"/>
          <w:b/>
        </w:rPr>
        <w:t>CryptoKeys</w:t>
      </w:r>
      <w:proofErr w:type="spellEnd"/>
      <w:r w:rsidRPr="009B7397">
        <w:t xml:space="preserve"> </w:t>
      </w:r>
      <w:r>
        <w:rPr>
          <w:rFonts w:eastAsia="SimSun"/>
        </w:rPr>
        <w:t xml:space="preserve">The TSF shall restrict the ability to </w:t>
      </w:r>
      <w:r w:rsidR="00B67ECC" w:rsidRPr="00B67ECC">
        <w:rPr>
          <w:rFonts w:eastAsia="SimSun"/>
          <w:i/>
          <w:u w:val="single"/>
        </w:rPr>
        <w:t>manage</w:t>
      </w:r>
      <w:r>
        <w:rPr>
          <w:rFonts w:eastAsia="SimSun"/>
        </w:rPr>
        <w:t xml:space="preserve"> the</w:t>
      </w:r>
      <w:r w:rsidRPr="00D37D42">
        <w:rPr>
          <w:rFonts w:eastAsia="SimSun"/>
          <w:i/>
        </w:rPr>
        <w:t xml:space="preserve"> cryptographic keys</w:t>
      </w:r>
      <w:r>
        <w:rPr>
          <w:rFonts w:eastAsia="SimSun"/>
          <w:i/>
        </w:rPr>
        <w:t xml:space="preserve"> </w:t>
      </w:r>
      <w:r>
        <w:rPr>
          <w:rFonts w:eastAsia="SimSun"/>
        </w:rPr>
        <w:t xml:space="preserve">to </w:t>
      </w:r>
      <w:r>
        <w:rPr>
          <w:rFonts w:eastAsia="SimSun"/>
          <w:i/>
        </w:rPr>
        <w:t>Security Administrator</w:t>
      </w:r>
      <w:r w:rsidRPr="00FE7F6B">
        <w:rPr>
          <w:rFonts w:eastAsia="SimSun"/>
          <w:i/>
        </w:rPr>
        <w:t>s</w:t>
      </w:r>
      <w:r>
        <w:rPr>
          <w:rFonts w:eastAsia="SimSun"/>
        </w:rPr>
        <w:t>.</w:t>
      </w:r>
      <w:r w:rsidRPr="00715E96">
        <w:rPr>
          <w:rFonts w:eastAsia="SimSun"/>
        </w:rPr>
        <w:t xml:space="preserve"> </w:t>
      </w:r>
    </w:p>
    <w:p w14:paraId="6E221DF2" w14:textId="77777777" w:rsidR="006E10FC" w:rsidRDefault="006E10FC" w:rsidP="006E10FC">
      <w:pPr>
        <w:pStyle w:val="ApplicationNoteHead"/>
      </w:pPr>
    </w:p>
    <w:p w14:paraId="0CEEEAF4" w14:textId="6CA2377F" w:rsidR="00041F89" w:rsidRDefault="006E10FC" w:rsidP="00041F89">
      <w:pPr>
        <w:pStyle w:val="ApplicationNoteBody"/>
      </w:pPr>
      <w:r>
        <w:t>FMT_MTD.1.1/</w:t>
      </w:r>
      <w:proofErr w:type="spellStart"/>
      <w:r w:rsidR="0098422E">
        <w:t>CryptoKeys</w:t>
      </w:r>
      <w:proofErr w:type="spellEnd"/>
      <w:r>
        <w:t xml:space="preserve"> </w:t>
      </w:r>
      <w:r w:rsidR="00B67ECC">
        <w:t xml:space="preserve">restricts management of cryptographic keys to Security administrators. It </w:t>
      </w:r>
      <w:r>
        <w:t xml:space="preserve">should only be chosen if cryptographic keys can be </w:t>
      </w:r>
      <w:r w:rsidR="00B67ECC">
        <w:t xml:space="preserve">managed (e.g. </w:t>
      </w:r>
      <w:r>
        <w:t>modified, deleted or generated/imported</w:t>
      </w:r>
      <w:r w:rsidR="00B67ECC">
        <w:t>)</w:t>
      </w:r>
      <w:r>
        <w:t xml:space="preserve"> by the Security Administrator.</w:t>
      </w:r>
      <w:r w:rsidR="00C2558A">
        <w:t xml:space="preserve"> </w:t>
      </w:r>
      <w:r w:rsidR="00C2558A" w:rsidRPr="00C2558A">
        <w:rPr>
          <w:lang w:val="en-US"/>
        </w:rPr>
        <w:t>The identifier ‘</w:t>
      </w:r>
      <w:proofErr w:type="spellStart"/>
      <w:r w:rsidR="00C2558A" w:rsidRPr="00C2558A">
        <w:rPr>
          <w:lang w:val="en-US"/>
        </w:rPr>
        <w:t>CryptoKeys</w:t>
      </w:r>
      <w:proofErr w:type="spellEnd"/>
      <w:r w:rsidR="00C2558A" w:rsidRPr="00C2558A">
        <w:rPr>
          <w:lang w:val="en-US"/>
        </w:rPr>
        <w:t>’ has been added here to separate this iteration of FMT_MTD.1 from the mandatory iteration of FMT_MTD.1 defined in Chapter 6.6.2.1 (FMT_MTD.1/</w:t>
      </w:r>
      <w:proofErr w:type="spellStart"/>
      <w:r w:rsidR="00C2558A" w:rsidRPr="00C2558A">
        <w:rPr>
          <w:lang w:val="en-US"/>
        </w:rPr>
        <w:t>CoreData</w:t>
      </w:r>
      <w:proofErr w:type="spellEnd"/>
      <w:r w:rsidR="00C2558A" w:rsidRPr="00C2558A">
        <w:rPr>
          <w:lang w:val="en-US"/>
        </w:rPr>
        <w:t>).</w:t>
      </w:r>
    </w:p>
    <w:p w14:paraId="43643D09" w14:textId="77777777" w:rsidR="00E76BD7" w:rsidRDefault="00E76BD7" w:rsidP="00041F89">
      <w:pPr>
        <w:pStyle w:val="BodyText"/>
        <w:rPr>
          <w:rFonts w:eastAsia="SimSun"/>
        </w:rPr>
      </w:pPr>
    </w:p>
    <w:p w14:paraId="77866E03" w14:textId="77777777" w:rsidR="00E2581B" w:rsidRDefault="00E2581B" w:rsidP="00005BBB">
      <w:pPr>
        <w:pStyle w:val="A2"/>
      </w:pPr>
      <w:bookmarkStart w:id="650" w:name="_Toc412821632"/>
      <w:bookmarkStart w:id="651" w:name="_Toc456887932"/>
      <w:r w:rsidRPr="00A767BE">
        <w:t>Protection of the TSF (FPT)</w:t>
      </w:r>
      <w:bookmarkEnd w:id="650"/>
      <w:bookmarkEnd w:id="651"/>
    </w:p>
    <w:p w14:paraId="7B3770EE" w14:textId="2122F3FF" w:rsidR="00D26F05" w:rsidRDefault="00D26F05" w:rsidP="00D26F05">
      <w:pPr>
        <w:pStyle w:val="A3"/>
      </w:pPr>
      <w:bookmarkStart w:id="652" w:name="_Toc412821633"/>
      <w:bookmarkStart w:id="653" w:name="_Toc456887933"/>
      <w:r>
        <w:t>Fail Secure</w:t>
      </w:r>
      <w:r w:rsidRPr="005D63A3">
        <w:t xml:space="preserve"> (F</w:t>
      </w:r>
      <w:r>
        <w:t>PT_FLS</w:t>
      </w:r>
      <w:r w:rsidRPr="005D63A3">
        <w:t>)</w:t>
      </w:r>
      <w:bookmarkEnd w:id="652"/>
      <w:bookmarkEnd w:id="653"/>
    </w:p>
    <w:p w14:paraId="18F466CE" w14:textId="77777777" w:rsidR="00D26F05" w:rsidRPr="00151EF3" w:rsidRDefault="00D26F05" w:rsidP="00D26F05">
      <w:pPr>
        <w:pStyle w:val="A4"/>
        <w:rPr>
          <w:rFonts w:eastAsia="SimSun"/>
        </w:rPr>
      </w:pPr>
      <w:r>
        <w:rPr>
          <w:rFonts w:eastAsia="SimSun"/>
        </w:rPr>
        <w:t xml:space="preserve">  </w:t>
      </w:r>
      <w:bookmarkStart w:id="654" w:name="_Toc412821634"/>
      <w:bookmarkStart w:id="655" w:name="_Toc456887934"/>
      <w:r w:rsidRPr="00291EF5">
        <w:rPr>
          <w:rFonts w:eastAsia="SimSun"/>
        </w:rPr>
        <w:t>F</w:t>
      </w:r>
      <w:r>
        <w:rPr>
          <w:rFonts w:eastAsia="SimSun"/>
        </w:rPr>
        <w:t>PT_FLS.1</w:t>
      </w:r>
      <w:r w:rsidRPr="00CD5414">
        <w:rPr>
          <w:rFonts w:eastAsia="SimSun"/>
        </w:rPr>
        <w:t>/</w:t>
      </w:r>
      <w:proofErr w:type="spellStart"/>
      <w:r>
        <w:rPr>
          <w:rFonts w:eastAsia="SimSun"/>
        </w:rPr>
        <w:t>LocSpace</w:t>
      </w:r>
      <w:proofErr w:type="spellEnd"/>
      <w:r w:rsidRPr="00291EF5">
        <w:rPr>
          <w:rFonts w:eastAsia="SimSun"/>
        </w:rPr>
        <w:tab/>
      </w:r>
      <w:r w:rsidRPr="00D26F05">
        <w:rPr>
          <w:rFonts w:eastAsia="SimSun"/>
        </w:rPr>
        <w:t>Failure with preservation of secure state</w:t>
      </w:r>
      <w:bookmarkEnd w:id="654"/>
      <w:bookmarkEnd w:id="655"/>
    </w:p>
    <w:p w14:paraId="7318A88D" w14:textId="77777777" w:rsidR="00D26F05" w:rsidRPr="00042FB3" w:rsidRDefault="00D26F05" w:rsidP="00D26F05">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rFonts w:eastAsia="SimSun"/>
          <w:b/>
        </w:rPr>
      </w:pPr>
      <w:r w:rsidRPr="009D05D8">
        <w:rPr>
          <w:rFonts w:eastAsia="SimSun"/>
          <w:b/>
        </w:rPr>
        <w:t>FPT_FLS.1/</w:t>
      </w:r>
      <w:proofErr w:type="spellStart"/>
      <w:r w:rsidRPr="009D05D8">
        <w:rPr>
          <w:rFonts w:eastAsia="SimSun"/>
          <w:b/>
        </w:rPr>
        <w:t>Loc</w:t>
      </w:r>
      <w:r>
        <w:rPr>
          <w:rFonts w:eastAsia="SimSun"/>
          <w:b/>
        </w:rPr>
        <w:t>Space</w:t>
      </w:r>
      <w:proofErr w:type="spellEnd"/>
      <w:r w:rsidRPr="00042FB3">
        <w:rPr>
          <w:rFonts w:eastAsia="SimSun"/>
          <w:b/>
        </w:rPr>
        <w:tab/>
      </w:r>
      <w:r w:rsidRPr="009D05D8">
        <w:rPr>
          <w:rFonts w:eastAsia="SimSun"/>
          <w:b/>
        </w:rPr>
        <w:t>Failure with preservation of secure state</w:t>
      </w:r>
    </w:p>
    <w:p w14:paraId="14072083" w14:textId="77777777" w:rsidR="00BA0C19" w:rsidRDefault="00BA0C19" w:rsidP="00BA0C19">
      <w:pPr>
        <w:pStyle w:val="BodyText"/>
        <w:rPr>
          <w:rFonts w:eastAsia="SimSun"/>
        </w:rPr>
      </w:pPr>
      <w:r w:rsidRPr="009D05D8">
        <w:rPr>
          <w:rFonts w:eastAsia="SimSun"/>
          <w:b/>
        </w:rPr>
        <w:t>FPT_FLS.1</w:t>
      </w:r>
      <w:r>
        <w:rPr>
          <w:rFonts w:eastAsia="SimSun"/>
          <w:b/>
        </w:rPr>
        <w:t>.1</w:t>
      </w:r>
      <w:r w:rsidRPr="009D05D8">
        <w:rPr>
          <w:rFonts w:eastAsia="SimSun"/>
          <w:b/>
        </w:rPr>
        <w:t>/</w:t>
      </w:r>
      <w:proofErr w:type="spellStart"/>
      <w:r w:rsidRPr="009D05D8">
        <w:rPr>
          <w:rFonts w:eastAsia="SimSun"/>
          <w:b/>
        </w:rPr>
        <w:t>Loc</w:t>
      </w:r>
      <w:r>
        <w:rPr>
          <w:rFonts w:eastAsia="SimSun"/>
          <w:b/>
        </w:rPr>
        <w:t>Space</w:t>
      </w:r>
      <w:proofErr w:type="spellEnd"/>
      <w:r w:rsidRPr="009B7397">
        <w:t xml:space="preserve"> </w:t>
      </w:r>
      <w:r>
        <w:rPr>
          <w:rFonts w:eastAsia="SimSun"/>
        </w:rPr>
        <w:t xml:space="preserve">The TSF shall preserve a secure state when the following types of failures occur: </w:t>
      </w:r>
      <w:r w:rsidRPr="009D05D8">
        <w:rPr>
          <w:rFonts w:eastAsia="SimSun"/>
          <w:i/>
        </w:rPr>
        <w:t>Local Storage Space for audit dat</w:t>
      </w:r>
      <w:r>
        <w:rPr>
          <w:rFonts w:eastAsia="SimSun"/>
          <w:i/>
        </w:rPr>
        <w:t>a</w:t>
      </w:r>
      <w:r w:rsidRPr="009D05D8">
        <w:rPr>
          <w:rFonts w:eastAsia="SimSun"/>
          <w:i/>
        </w:rPr>
        <w:t xml:space="preserve"> is full.</w:t>
      </w:r>
    </w:p>
    <w:p w14:paraId="7076FBA8" w14:textId="77777777" w:rsidR="00BA0C19" w:rsidRDefault="00BA0C19" w:rsidP="00BA0C19">
      <w:pPr>
        <w:pStyle w:val="ApplicationNoteHead"/>
      </w:pPr>
    </w:p>
    <w:p w14:paraId="1FA15378" w14:textId="77777777" w:rsidR="00D26F05" w:rsidRDefault="00715E96" w:rsidP="00A5634E">
      <w:pPr>
        <w:pStyle w:val="ApplicationNoteBody"/>
      </w:pPr>
      <w:r w:rsidRPr="00715E96">
        <w:t xml:space="preserve">This SFR shall be added if the TOE is configured to stop all security functions (i.e. preserving a secure state) if no more local storage space for audit data would be available. By this an attacker would not be able to hide his actions by generating additional audit events. This behaviour is expected to be modelled in FAU_STG_EXT.1.3 in the last assignment of the selection (i.e. ‘other option’). </w:t>
      </w:r>
    </w:p>
    <w:p w14:paraId="284B1628" w14:textId="77777777" w:rsidR="00A3510F" w:rsidRDefault="00A3510F" w:rsidP="00A3510F">
      <w:pPr>
        <w:pStyle w:val="BodyText"/>
      </w:pPr>
    </w:p>
    <w:p w14:paraId="1A3CCD8B" w14:textId="12A3ED72" w:rsidR="00042FB3" w:rsidRDefault="00042FB3" w:rsidP="00042FB3">
      <w:pPr>
        <w:pStyle w:val="A3"/>
      </w:pPr>
      <w:bookmarkStart w:id="656" w:name="_Toc456887935"/>
      <w:r w:rsidRPr="00042FB3">
        <w:lastRenderedPageBreak/>
        <w:t>Internal TOE TSF data transfer (FPT_ITT)</w:t>
      </w:r>
      <w:bookmarkEnd w:id="656"/>
    </w:p>
    <w:p w14:paraId="29A5FD9A" w14:textId="55144DA4" w:rsidR="00042FB3" w:rsidRPr="00151EF3" w:rsidRDefault="00042FB3" w:rsidP="00042FB3">
      <w:pPr>
        <w:pStyle w:val="A4"/>
        <w:rPr>
          <w:rFonts w:eastAsia="SimSun"/>
        </w:rPr>
      </w:pPr>
      <w:r>
        <w:rPr>
          <w:rFonts w:eastAsia="SimSun"/>
        </w:rPr>
        <w:t xml:space="preserve">  </w:t>
      </w:r>
      <w:bookmarkStart w:id="657" w:name="_Toc456887936"/>
      <w:r w:rsidRPr="00291EF5">
        <w:rPr>
          <w:rFonts w:eastAsia="SimSun"/>
        </w:rPr>
        <w:t>F</w:t>
      </w:r>
      <w:r>
        <w:rPr>
          <w:rFonts w:eastAsia="SimSun"/>
        </w:rPr>
        <w:t>PT_ITT.1</w:t>
      </w:r>
      <w:r w:rsidRPr="00291EF5">
        <w:rPr>
          <w:rFonts w:eastAsia="SimSun"/>
        </w:rPr>
        <w:tab/>
      </w:r>
      <w:r w:rsidRPr="00042FB3">
        <w:rPr>
          <w:rFonts w:eastAsia="SimSun"/>
        </w:rPr>
        <w:t>Basic internal TSF data transfer protection</w:t>
      </w:r>
      <w:r w:rsidR="00A01B27">
        <w:rPr>
          <w:rFonts w:eastAsia="SimSun"/>
        </w:rPr>
        <w:t xml:space="preserve"> (Refinement)</w:t>
      </w:r>
      <w:bookmarkEnd w:id="657"/>
    </w:p>
    <w:p w14:paraId="64DAF7EE" w14:textId="08EC65C9" w:rsidR="00042FB3" w:rsidRPr="00042FB3" w:rsidRDefault="00042FB3" w:rsidP="00042FB3">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rFonts w:eastAsia="SimSun"/>
          <w:b/>
        </w:rPr>
      </w:pPr>
      <w:r w:rsidRPr="009D05D8">
        <w:rPr>
          <w:rFonts w:eastAsia="SimSun"/>
          <w:b/>
        </w:rPr>
        <w:t>FPT_</w:t>
      </w:r>
      <w:r>
        <w:rPr>
          <w:rFonts w:eastAsia="SimSun"/>
          <w:b/>
        </w:rPr>
        <w:t>ITT</w:t>
      </w:r>
      <w:r w:rsidRPr="009D05D8">
        <w:rPr>
          <w:rFonts w:eastAsia="SimSun"/>
          <w:b/>
        </w:rPr>
        <w:t>.1</w:t>
      </w:r>
      <w:r w:rsidRPr="00042FB3">
        <w:rPr>
          <w:rFonts w:eastAsia="SimSun"/>
          <w:b/>
        </w:rPr>
        <w:tab/>
        <w:t>Basic internal TSF data transfer protection</w:t>
      </w:r>
    </w:p>
    <w:p w14:paraId="780A71B2" w14:textId="19464AB6" w:rsidR="00042FB3" w:rsidRPr="00753DDB" w:rsidRDefault="00042FB3" w:rsidP="00042FB3">
      <w:pPr>
        <w:pStyle w:val="BodyText"/>
      </w:pPr>
      <w:r w:rsidRPr="00E57BB2">
        <w:rPr>
          <w:b/>
        </w:rPr>
        <w:t>FPT_ITT.1.1</w:t>
      </w:r>
      <w:r w:rsidRPr="00753DDB">
        <w:tab/>
        <w:t xml:space="preserve">The TSF shall protect TSF data from </w:t>
      </w:r>
      <w:r w:rsidRPr="00042FB3">
        <w:rPr>
          <w:iCs/>
          <w:u w:val="single"/>
        </w:rPr>
        <w:t>disclosure</w:t>
      </w:r>
      <w:r w:rsidRPr="00753DDB">
        <w:rPr>
          <w:i/>
        </w:rPr>
        <w:t xml:space="preserve"> </w:t>
      </w:r>
      <w:r w:rsidRPr="00753DDB">
        <w:rPr>
          <w:b/>
          <w:i/>
        </w:rPr>
        <w:t>and detect its modification</w:t>
      </w:r>
      <w:r w:rsidRPr="00753DDB">
        <w:rPr>
          <w:b/>
        </w:rPr>
        <w:t xml:space="preserve"> </w:t>
      </w:r>
      <w:r w:rsidRPr="00753DDB">
        <w:t xml:space="preserve">when it is transmitted between separate parts of the TOE </w:t>
      </w:r>
      <w:r w:rsidRPr="00042FB3">
        <w:rPr>
          <w:b/>
          <w:bCs/>
        </w:rPr>
        <w:t>through the use</w:t>
      </w:r>
      <w:r>
        <w:rPr>
          <w:b/>
          <w:bCs/>
        </w:rPr>
        <w:t xml:space="preserve"> of</w:t>
      </w:r>
      <w:r w:rsidRPr="00042FB3">
        <w:rPr>
          <w:b/>
          <w:bCs/>
        </w:rPr>
        <w:t xml:space="preserve"> [selection</w:t>
      </w:r>
      <w:r w:rsidR="00BD6E54">
        <w:rPr>
          <w:b/>
          <w:bCs/>
        </w:rPr>
        <w:t>:</w:t>
      </w:r>
      <w:r w:rsidRPr="00042FB3">
        <w:rPr>
          <w:b/>
          <w:bCs/>
        </w:rPr>
        <w:t xml:space="preserve"> choose at least one of: IPsec, SSH, TLS</w:t>
      </w:r>
      <w:r w:rsidR="008B52B7">
        <w:rPr>
          <w:b/>
          <w:bCs/>
        </w:rPr>
        <w:t>, HTTPS</w:t>
      </w:r>
      <w:r w:rsidRPr="00042FB3">
        <w:rPr>
          <w:b/>
          <w:bCs/>
        </w:rPr>
        <w:t>]</w:t>
      </w:r>
      <w:r w:rsidRPr="00E57BB2">
        <w:t>.</w:t>
      </w:r>
    </w:p>
    <w:p w14:paraId="43B8C45B" w14:textId="27DB8200" w:rsidR="00042FB3" w:rsidRPr="00753DDB" w:rsidRDefault="00042FB3" w:rsidP="00042FB3">
      <w:pPr>
        <w:pStyle w:val="ApplicationNoteHead"/>
      </w:pPr>
    </w:p>
    <w:p w14:paraId="2251B94B" w14:textId="38ACDFCA" w:rsidR="00042FB3" w:rsidRDefault="007928F6" w:rsidP="007261E8">
      <w:pPr>
        <w:pStyle w:val="ApplicationNoteBody"/>
      </w:pPr>
      <w:r>
        <w:t xml:space="preserve">This requirement is only applicable to distributed TOEs, and </w:t>
      </w:r>
      <w:r w:rsidR="00042FB3" w:rsidRPr="00753DDB">
        <w:t xml:space="preserve">ensures </w:t>
      </w:r>
      <w:r>
        <w:t>that</w:t>
      </w:r>
      <w:r w:rsidR="00F345E5">
        <w:t xml:space="preserve"> all</w:t>
      </w:r>
      <w:r>
        <w:t xml:space="preserve"> </w:t>
      </w:r>
      <w:r w:rsidR="00042FB3" w:rsidRPr="00753DDB">
        <w:t xml:space="preserve">communications between components of </w:t>
      </w:r>
      <w:r>
        <w:t>the</w:t>
      </w:r>
      <w:r w:rsidR="00042FB3" w:rsidRPr="00753DDB">
        <w:t xml:space="preserve"> distributed TOE </w:t>
      </w:r>
      <w:r>
        <w:t>are</w:t>
      </w:r>
      <w:r w:rsidR="00042FB3" w:rsidRPr="00753DDB">
        <w:t xml:space="preserve"> protected through the use of an encrypted communications channel. The data passed in this trusted communication channel are encrypted as defined</w:t>
      </w:r>
      <w:r w:rsidR="00621791">
        <w:t xml:space="preserve"> by</w:t>
      </w:r>
      <w:r w:rsidR="00042FB3" w:rsidRPr="00753DDB">
        <w:t xml:space="preserve"> the protocol chosen in the selection. The ST author should identify </w:t>
      </w:r>
      <w:r w:rsidR="00042FB3">
        <w:t xml:space="preserve">the channels and protocols used by each pair of communicating components in a distributed TOE, iterating this SFR as appropriate. </w:t>
      </w:r>
    </w:p>
    <w:p w14:paraId="0EC7E697" w14:textId="5B1220A6" w:rsidR="007928F6" w:rsidRDefault="007928F6" w:rsidP="007928F6">
      <w:pPr>
        <w:pStyle w:val="ApplicationNoteBody"/>
      </w:pPr>
      <w:r>
        <w:t xml:space="preserve">This channel may also be used as the registration channel </w:t>
      </w:r>
      <w:r w:rsidR="000606ED">
        <w:t xml:space="preserve">for the registration process, as </w:t>
      </w:r>
      <w:r w:rsidRPr="00B04740">
        <w:t xml:space="preserve">described in </w:t>
      </w:r>
      <w:r w:rsidR="000606ED">
        <w:t xml:space="preserve">section </w:t>
      </w:r>
      <w:r w:rsidR="000606ED">
        <w:fldChar w:fldCharType="begin"/>
      </w:r>
      <w:r w:rsidR="000606ED">
        <w:instrText xml:space="preserve"> REF _Ref443332166 \r \h </w:instrText>
      </w:r>
      <w:r w:rsidR="000606ED">
        <w:fldChar w:fldCharType="separate"/>
      </w:r>
      <w:r w:rsidR="00F30759">
        <w:rPr>
          <w:cs/>
        </w:rPr>
        <w:t>‎</w:t>
      </w:r>
      <w:r w:rsidR="00F30759">
        <w:t>3.3</w:t>
      </w:r>
      <w:r w:rsidR="000606ED">
        <w:fldChar w:fldCharType="end"/>
      </w:r>
      <w:r w:rsidR="000606ED">
        <w:t xml:space="preserve"> and </w:t>
      </w:r>
      <w:r w:rsidRPr="00B04740">
        <w:t>FCO_CPC_EXT.1</w:t>
      </w:r>
      <w:r>
        <w:t xml:space="preserve">.2. </w:t>
      </w:r>
    </w:p>
    <w:p w14:paraId="7A8AAFD9" w14:textId="0AB0E6DA" w:rsidR="001B28FC" w:rsidRPr="00753DDB" w:rsidRDefault="001B28FC" w:rsidP="007928F6">
      <w:pPr>
        <w:pStyle w:val="ApplicationNoteBody"/>
      </w:pPr>
      <w:r>
        <w:t xml:space="preserve">If TLS is </w:t>
      </w:r>
      <w:r w:rsidR="00346EE0">
        <w:t>selected,</w:t>
      </w:r>
      <w:r>
        <w:t xml:space="preserve"> then the requirement</w:t>
      </w:r>
      <w:r w:rsidR="00520083">
        <w:t>s</w:t>
      </w:r>
      <w:r>
        <w:t xml:space="preserve"> to have the reference identifier established by the user (FCS_TLSC_EXT.1.2) </w:t>
      </w:r>
      <w:r w:rsidR="00A2553F">
        <w:t>are relaxed and the identifier may also be established through a “Gatekeeper” discovery process. The</w:t>
      </w:r>
      <w:r w:rsidR="00484AC8">
        <w:t xml:space="preserve"> TSS</w:t>
      </w:r>
      <w:r w:rsidR="00A2553F">
        <w:t xml:space="preserve"> should describe the discovery process and highlight how the reference identifier is supplied to the “joining” component.</w:t>
      </w:r>
    </w:p>
    <w:p w14:paraId="59838BF0" w14:textId="77777777" w:rsidR="00042FB3" w:rsidRPr="00042FB3" w:rsidRDefault="00042FB3" w:rsidP="00A3510F">
      <w:pPr>
        <w:pStyle w:val="BodyText"/>
      </w:pPr>
    </w:p>
    <w:p w14:paraId="1D4176D5" w14:textId="38BD64CF" w:rsidR="003917EB" w:rsidRDefault="00A3510F" w:rsidP="00005BBB">
      <w:pPr>
        <w:pStyle w:val="A2"/>
      </w:pPr>
      <w:bookmarkStart w:id="658" w:name="_Toc456887937"/>
      <w:r w:rsidRPr="00A3510F">
        <w:t>Trusted Path/Channels</w:t>
      </w:r>
      <w:r>
        <w:t xml:space="preserve"> (FTP)</w:t>
      </w:r>
      <w:bookmarkEnd w:id="658"/>
    </w:p>
    <w:p w14:paraId="52ED9385" w14:textId="64AC7590" w:rsidR="003917EB" w:rsidRDefault="003917EB" w:rsidP="003917EB">
      <w:pPr>
        <w:pStyle w:val="A3"/>
      </w:pPr>
      <w:bookmarkStart w:id="659" w:name="_Toc456887938"/>
      <w:r w:rsidRPr="00BB691F">
        <w:rPr>
          <w:lang w:val="en-US"/>
        </w:rPr>
        <w:t>Trusted Path (FTP_TRP)</w:t>
      </w:r>
      <w:bookmarkEnd w:id="659"/>
    </w:p>
    <w:p w14:paraId="7F413E96" w14:textId="682FC6E6" w:rsidR="003917EB" w:rsidRDefault="003917EB" w:rsidP="003917EB">
      <w:pPr>
        <w:pStyle w:val="A4"/>
      </w:pPr>
      <w:r>
        <w:t xml:space="preserve"> </w:t>
      </w:r>
      <w:bookmarkStart w:id="660" w:name="_Toc456887939"/>
      <w:r w:rsidRPr="008E774C">
        <w:t>FTP_</w:t>
      </w:r>
      <w:r>
        <w:t>TRP.1/Join</w:t>
      </w:r>
      <w:r w:rsidRPr="00F16184">
        <w:t xml:space="preserve"> </w:t>
      </w:r>
      <w:r>
        <w:t>Trusted Path (Refinement)</w:t>
      </w:r>
      <w:bookmarkEnd w:id="660"/>
    </w:p>
    <w:p w14:paraId="050B0891" w14:textId="617B5918" w:rsidR="003917EB" w:rsidRPr="000A5370" w:rsidRDefault="003917EB" w:rsidP="003917EB">
      <w:pPr>
        <w:pStyle w:val="BodyText"/>
        <w:rPr>
          <w:lang w:val="en-US"/>
        </w:rPr>
      </w:pPr>
      <w:r>
        <w:rPr>
          <w:lang w:val="en-US"/>
        </w:rPr>
        <w:t xml:space="preserve">This iteration of FTP_TRP.1 is defined as one of the options selectable for distributed TOE component registration in FCO_CPC_EXT.1 (section </w:t>
      </w:r>
      <w:r>
        <w:rPr>
          <w:lang w:val="en-US"/>
        </w:rPr>
        <w:fldChar w:fldCharType="begin"/>
      </w:r>
      <w:r>
        <w:rPr>
          <w:lang w:val="en-US"/>
        </w:rPr>
        <w:instrText xml:space="preserve"> REF _Ref442861505 \r \h </w:instrText>
      </w:r>
      <w:r>
        <w:rPr>
          <w:lang w:val="en-US"/>
        </w:rPr>
      </w:r>
      <w:r>
        <w:rPr>
          <w:lang w:val="en-US"/>
        </w:rPr>
        <w:fldChar w:fldCharType="separate"/>
      </w:r>
      <w:r w:rsidR="00F30759">
        <w:rPr>
          <w:cs/>
          <w:lang w:val="en-US"/>
        </w:rPr>
        <w:t>‎</w:t>
      </w:r>
      <w:r w:rsidR="00F30759">
        <w:rPr>
          <w:lang w:val="en-US"/>
        </w:rPr>
        <w:t>A.7.1</w:t>
      </w:r>
      <w:r>
        <w:rPr>
          <w:lang w:val="en-US"/>
        </w:rPr>
        <w:fldChar w:fldCharType="end"/>
      </w:r>
      <w:r>
        <w:rPr>
          <w:lang w:val="en-US"/>
        </w:rPr>
        <w:t xml:space="preserve">). </w:t>
      </w:r>
    </w:p>
    <w:p w14:paraId="135450C2" w14:textId="77777777" w:rsidR="003917EB" w:rsidRPr="001A72AA" w:rsidRDefault="003917EB" w:rsidP="003917EB">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1A72AA">
        <w:rPr>
          <w:b/>
          <w:bCs/>
        </w:rPr>
        <w:t xml:space="preserve">FTP_TRP.1/Join </w:t>
      </w:r>
      <w:r w:rsidRPr="001A72AA">
        <w:rPr>
          <w:b/>
          <w:bCs/>
        </w:rPr>
        <w:tab/>
      </w:r>
      <w:r>
        <w:rPr>
          <w:b/>
          <w:bCs/>
        </w:rPr>
        <w:tab/>
      </w:r>
      <w:r w:rsidRPr="001A72AA">
        <w:rPr>
          <w:b/>
          <w:bCs/>
        </w:rPr>
        <w:t>Trusted Path</w:t>
      </w:r>
    </w:p>
    <w:p w14:paraId="24AAF127" w14:textId="77777777" w:rsidR="003917EB" w:rsidRPr="00441E57" w:rsidRDefault="003917EB" w:rsidP="003917EB">
      <w:pPr>
        <w:pStyle w:val="BodyText"/>
      </w:pPr>
      <w:r w:rsidRPr="009C5864">
        <w:rPr>
          <w:b/>
          <w:bCs/>
        </w:rPr>
        <w:t>FTP</w:t>
      </w:r>
      <w:r w:rsidRPr="00691B95">
        <w:rPr>
          <w:b/>
        </w:rPr>
        <w:t>_</w:t>
      </w:r>
      <w:r>
        <w:rPr>
          <w:b/>
        </w:rPr>
        <w:t>TRP</w:t>
      </w:r>
      <w:r w:rsidRPr="00691B95">
        <w:rPr>
          <w:b/>
        </w:rPr>
        <w:t>.1.1</w:t>
      </w:r>
      <w:r>
        <w:rPr>
          <w:b/>
        </w:rPr>
        <w:t>/Join</w:t>
      </w:r>
      <w:r>
        <w:t xml:space="preserve"> </w:t>
      </w:r>
      <w:r>
        <w:tab/>
      </w:r>
      <w:r w:rsidRPr="00441E57">
        <w:t xml:space="preserve">The TSF shall provide a communication path between itself and </w:t>
      </w:r>
      <w:r>
        <w:rPr>
          <w:b/>
          <w:bCs/>
        </w:rPr>
        <w:t xml:space="preserve">a joining </w:t>
      </w:r>
      <w:proofErr w:type="gramStart"/>
      <w:r>
        <w:rPr>
          <w:b/>
          <w:bCs/>
        </w:rPr>
        <w:t>component</w:t>
      </w:r>
      <w:r w:rsidRPr="00441E57">
        <w:rPr>
          <w:strike/>
        </w:rPr>
        <w:t>[</w:t>
      </w:r>
      <w:proofErr w:type="gramEnd"/>
      <w:r w:rsidRPr="00441E57">
        <w:rPr>
          <w:strike/>
        </w:rPr>
        <w:t>selection: remote, local] users</w:t>
      </w:r>
      <w:r w:rsidRPr="00441E57">
        <w:t xml:space="preserve"> that is logically distinct from other communication paths and provides assured identification of</w:t>
      </w:r>
      <w:r>
        <w:t xml:space="preserve"> </w:t>
      </w:r>
      <w:r>
        <w:rPr>
          <w:b/>
          <w:bCs/>
        </w:rPr>
        <w:t>[selection: the TSF endpoint, both joining component and TSF endpoint]</w:t>
      </w:r>
      <w:r w:rsidRPr="00441E57">
        <w:rPr>
          <w:b/>
        </w:rPr>
        <w:t xml:space="preserve"> </w:t>
      </w:r>
      <w:r w:rsidRPr="00441E57">
        <w:rPr>
          <w:strike/>
        </w:rPr>
        <w:t>its end points</w:t>
      </w:r>
      <w:r w:rsidRPr="00441E57">
        <w:t xml:space="preserve"> and protection of the communicated data from </w:t>
      </w:r>
      <w:r>
        <w:t xml:space="preserve">modification [selection: </w:t>
      </w:r>
      <w:r w:rsidRPr="00A32EBE">
        <w:rPr>
          <w:i/>
          <w:iCs/>
        </w:rPr>
        <w:t>and disclosure, none</w:t>
      </w:r>
      <w:r>
        <w:t>]</w:t>
      </w:r>
      <w:r w:rsidRPr="00441E57">
        <w:t>.</w:t>
      </w:r>
    </w:p>
    <w:p w14:paraId="4CF2345E" w14:textId="77777777" w:rsidR="003917EB" w:rsidRDefault="003917EB" w:rsidP="003917EB">
      <w:pPr>
        <w:pStyle w:val="BodyText"/>
        <w:rPr>
          <w:lang w:val="en-US"/>
        </w:rPr>
      </w:pPr>
      <w:r w:rsidRPr="00691B95">
        <w:rPr>
          <w:b/>
        </w:rPr>
        <w:t>F</w:t>
      </w:r>
      <w:r>
        <w:rPr>
          <w:b/>
        </w:rPr>
        <w:t>T</w:t>
      </w:r>
      <w:r w:rsidRPr="00691B95">
        <w:rPr>
          <w:b/>
        </w:rPr>
        <w:t>P_</w:t>
      </w:r>
      <w:r>
        <w:rPr>
          <w:b/>
        </w:rPr>
        <w:t>TRP</w:t>
      </w:r>
      <w:r w:rsidRPr="00691B95">
        <w:rPr>
          <w:b/>
        </w:rPr>
        <w:t>.1.</w:t>
      </w:r>
      <w:r>
        <w:rPr>
          <w:b/>
        </w:rPr>
        <w:t>2/Join</w:t>
      </w:r>
      <w:r>
        <w:rPr>
          <w:b/>
        </w:rPr>
        <w:tab/>
      </w:r>
      <w:r w:rsidRPr="00441E57">
        <w:t xml:space="preserve">The TSF shall permit </w:t>
      </w:r>
      <w:r>
        <w:t xml:space="preserve">[selection: the TSF, </w:t>
      </w:r>
      <w:r>
        <w:rPr>
          <w:b/>
          <w:bCs/>
        </w:rPr>
        <w:t>the joining component</w:t>
      </w:r>
      <w:r>
        <w:t xml:space="preserve"> </w:t>
      </w:r>
      <w:r w:rsidRPr="004B5D67">
        <w:rPr>
          <w:strike/>
        </w:rPr>
        <w:t>local users, remote users</w:t>
      </w:r>
      <w:r>
        <w:t>]</w:t>
      </w:r>
      <w:r w:rsidRPr="00441E57">
        <w:t xml:space="preserve"> to initiate communication via the trusted path.</w:t>
      </w:r>
    </w:p>
    <w:p w14:paraId="02CFD3C4" w14:textId="77777777" w:rsidR="003917EB" w:rsidRDefault="003917EB" w:rsidP="003917EB">
      <w:pPr>
        <w:pStyle w:val="BodyText"/>
        <w:rPr>
          <w:lang w:val="en-US"/>
        </w:rPr>
      </w:pPr>
      <w:r w:rsidRPr="00691B95">
        <w:rPr>
          <w:b/>
        </w:rPr>
        <w:t>F</w:t>
      </w:r>
      <w:r>
        <w:rPr>
          <w:b/>
        </w:rPr>
        <w:t>T</w:t>
      </w:r>
      <w:r w:rsidRPr="00691B95">
        <w:rPr>
          <w:b/>
        </w:rPr>
        <w:t>P_</w:t>
      </w:r>
      <w:r>
        <w:rPr>
          <w:b/>
        </w:rPr>
        <w:t>TRP</w:t>
      </w:r>
      <w:r w:rsidRPr="00691B95">
        <w:rPr>
          <w:b/>
        </w:rPr>
        <w:t>.1.</w:t>
      </w:r>
      <w:r>
        <w:rPr>
          <w:b/>
        </w:rPr>
        <w:t>3/Join</w:t>
      </w:r>
      <w:r>
        <w:t xml:space="preserve"> </w:t>
      </w:r>
      <w:r>
        <w:tab/>
      </w:r>
      <w:r w:rsidRPr="00441E57">
        <w:t xml:space="preserve">The TSF shall require the use of the trusted path for </w:t>
      </w:r>
      <w:r w:rsidRPr="00A54BF1">
        <w:rPr>
          <w:i/>
          <w:iCs/>
          <w:u w:val="single"/>
          <w:lang w:val="en-US"/>
        </w:rPr>
        <w:t>joining components to the TSF</w:t>
      </w:r>
      <w:r>
        <w:rPr>
          <w:i/>
          <w:iCs/>
          <w:u w:val="single"/>
          <w:lang w:val="en-US"/>
        </w:rPr>
        <w:t xml:space="preserve"> under environmental constraints identified in [assignment: reference to operational guidance]</w:t>
      </w:r>
      <w:r>
        <w:t>.</w:t>
      </w:r>
    </w:p>
    <w:p w14:paraId="79FBC2F7" w14:textId="77777777" w:rsidR="003917EB" w:rsidRDefault="003917EB" w:rsidP="003917EB">
      <w:pPr>
        <w:pStyle w:val="ApplicationNoteHead"/>
      </w:pPr>
    </w:p>
    <w:p w14:paraId="4A7389D9" w14:textId="5415D0EC" w:rsidR="003917EB" w:rsidRDefault="003917EB" w:rsidP="003917EB">
      <w:pPr>
        <w:pStyle w:val="ApplicationNoteBody"/>
      </w:pPr>
      <w:r>
        <w:t xml:space="preserve">This SFR implements one of the types of channel identified in the main selection for FCO_CPC_EXT.1.2. </w:t>
      </w:r>
      <w:r w:rsidRPr="00C10DD7">
        <w:t>The</w:t>
      </w:r>
      <w:r>
        <w:t xml:space="preserve"> “joining component” in FTP_TRP.1/Join is the IT entity that is attempting to join the distributed TOE by using the registration process. </w:t>
      </w:r>
    </w:p>
    <w:p w14:paraId="4D7C2DDC" w14:textId="77777777" w:rsidR="003917EB" w:rsidRDefault="003917EB" w:rsidP="003917EB">
      <w:pPr>
        <w:pStyle w:val="ApplicationNoteBody"/>
      </w:pPr>
      <w:r>
        <w:t xml:space="preserve">The effect of this SFR is to require the ability for components to communicate in a secure manner while the distributed TSF is being created (or when adding components to an existing distributed TSF). When creating the TSF from the initial pair of components, either of these components may be identified as the TSF for the purposes of satisfying the meaning of “TSF” in this SFR. </w:t>
      </w:r>
    </w:p>
    <w:p w14:paraId="2FF83D92" w14:textId="77777777" w:rsidR="003917EB" w:rsidRDefault="003917EB" w:rsidP="003917EB">
      <w:pPr>
        <w:pStyle w:val="ApplicationNoteBody"/>
      </w:pPr>
      <w:r>
        <w:t xml:space="preserve">The selection at the end of </w:t>
      </w:r>
      <w:r w:rsidRPr="008953E4">
        <w:t>FTP_TRP.1.</w:t>
      </w:r>
      <w:r>
        <w:t>1</w:t>
      </w:r>
      <w:r w:rsidRPr="008953E4">
        <w:t>/Join</w:t>
      </w:r>
      <w:r>
        <w:t xml:space="preserve"> recognises that in some cases confidentiality (i.e. protection of the data from disclosure) may not be provided by the channel. The ST author distinguishes in the TSS whether in this case the TOE relies on the environment to provide confidentiality (as part of the constraints referenced in FTP_TRP.1.3/Join) or whether the registration data exchanged does not require confidentiality (in which case this assertion must be justified). If ‘none’ is selected then this word may be omitted in the ST to improve readability. </w:t>
      </w:r>
    </w:p>
    <w:p w14:paraId="615ECC0D" w14:textId="77777777" w:rsidR="003917EB" w:rsidRDefault="003917EB" w:rsidP="003917EB">
      <w:pPr>
        <w:pStyle w:val="ApplicationNoteBody"/>
      </w:pPr>
      <w:r>
        <w:t xml:space="preserve">The assignment in FTP_TRP.1.3/Join ensures that the ST highlights any specific details needed to protect the registration environment. </w:t>
      </w:r>
    </w:p>
    <w:p w14:paraId="0CC6E98A" w14:textId="77777777" w:rsidR="003917EB" w:rsidRDefault="003917EB" w:rsidP="003917EB">
      <w:pPr>
        <w:pStyle w:val="ApplicationNoteBody"/>
      </w:pPr>
      <w:proofErr w:type="gramStart"/>
      <w:r>
        <w:t xml:space="preserve">Note that when the ST uses FPT_TRP.1/Join for the registration channel then this channel cannot be reused as the normal inter-component communication channel (the latter channel must meet </w:t>
      </w:r>
      <w:r w:rsidRPr="001E3C8D">
        <w:t xml:space="preserve">FTP_ITC.1 </w:t>
      </w:r>
      <w:r>
        <w:t>or</w:t>
      </w:r>
      <w:r w:rsidRPr="001E3C8D">
        <w:t xml:space="preserve"> FPT_ITT.1</w:t>
      </w:r>
      <w:r>
        <w:t>).</w:t>
      </w:r>
      <w:proofErr w:type="gramEnd"/>
      <w:r>
        <w:t xml:space="preserve"> </w:t>
      </w:r>
    </w:p>
    <w:p w14:paraId="1D62E638" w14:textId="77777777" w:rsidR="003917EB" w:rsidRDefault="003917EB" w:rsidP="003917EB">
      <w:pPr>
        <w:pStyle w:val="BodyText"/>
      </w:pPr>
    </w:p>
    <w:p w14:paraId="266E3CFD" w14:textId="3B7C0E0F" w:rsidR="003917EB" w:rsidRDefault="003917EB" w:rsidP="00005BBB">
      <w:pPr>
        <w:pStyle w:val="A2"/>
      </w:pPr>
      <w:bookmarkStart w:id="661" w:name="_Toc456887940"/>
      <w:r>
        <w:t>Communication</w:t>
      </w:r>
      <w:r w:rsidRPr="00A767BE">
        <w:t xml:space="preserve"> (F</w:t>
      </w:r>
      <w:r>
        <w:t>CO</w:t>
      </w:r>
      <w:r w:rsidRPr="00A767BE">
        <w:t>)</w:t>
      </w:r>
      <w:bookmarkEnd w:id="661"/>
    </w:p>
    <w:p w14:paraId="6E26705A" w14:textId="095CA1BC" w:rsidR="003917EB" w:rsidRDefault="003917EB" w:rsidP="003917EB">
      <w:pPr>
        <w:pStyle w:val="A3"/>
        <w:rPr>
          <w:lang w:val="fr-FR"/>
        </w:rPr>
      </w:pPr>
      <w:bookmarkStart w:id="662" w:name="_Ref442861505"/>
      <w:bookmarkStart w:id="663" w:name="_Toc456887941"/>
      <w:r w:rsidRPr="002F78E5">
        <w:rPr>
          <w:lang w:val="fr-FR"/>
        </w:rPr>
        <w:t>Communication Partner Control (F</w:t>
      </w:r>
      <w:r>
        <w:rPr>
          <w:lang w:val="fr-FR"/>
        </w:rPr>
        <w:t>CO_CPC</w:t>
      </w:r>
      <w:r w:rsidRPr="002F78E5">
        <w:rPr>
          <w:lang w:val="fr-FR"/>
        </w:rPr>
        <w:t>_EXT)</w:t>
      </w:r>
      <w:bookmarkEnd w:id="662"/>
      <w:bookmarkEnd w:id="663"/>
    </w:p>
    <w:p w14:paraId="01C2DA2F" w14:textId="63FCDA74" w:rsidR="003917EB" w:rsidRDefault="003917EB" w:rsidP="003917EB">
      <w:pPr>
        <w:pStyle w:val="BodyText"/>
      </w:pPr>
      <w:r>
        <w:t xml:space="preserve">The SFR in this section defines the top-level requirement for control over the way in which components are joined together under the control of a Security Administrator to create the distributed TOE (cf. section </w:t>
      </w:r>
      <w:r>
        <w:fldChar w:fldCharType="begin"/>
      </w:r>
      <w:r>
        <w:instrText xml:space="preserve"> REF _Ref443332166 \r \h </w:instrText>
      </w:r>
      <w:r>
        <w:fldChar w:fldCharType="separate"/>
      </w:r>
      <w:r w:rsidR="00F30759">
        <w:rPr>
          <w:cs/>
        </w:rPr>
        <w:t>‎</w:t>
      </w:r>
      <w:r w:rsidR="00F30759">
        <w:t>3.3</w:t>
      </w:r>
      <w:r>
        <w:fldChar w:fldCharType="end"/>
      </w:r>
      <w:r>
        <w:t>). The SFR makes use of references to other SFRs to define the lower-level characteristics of the types of channel that may be used in the registration process.</w:t>
      </w:r>
    </w:p>
    <w:p w14:paraId="53B1209C" w14:textId="7355F16D" w:rsidR="003917EB" w:rsidRPr="00151EF3" w:rsidRDefault="003917EB" w:rsidP="003917EB">
      <w:pPr>
        <w:pStyle w:val="A4"/>
        <w:rPr>
          <w:rFonts w:eastAsia="SimSun"/>
        </w:rPr>
      </w:pPr>
      <w:r>
        <w:rPr>
          <w:rFonts w:eastAsia="SimSun"/>
        </w:rPr>
        <w:t xml:space="preserve">  </w:t>
      </w:r>
      <w:bookmarkStart w:id="664" w:name="_Toc456887942"/>
      <w:r>
        <w:rPr>
          <w:bCs/>
        </w:rPr>
        <w:t>FCO_CPC_EXT.1</w:t>
      </w:r>
      <w:r>
        <w:rPr>
          <w:bCs/>
        </w:rPr>
        <w:tab/>
      </w:r>
      <w:r w:rsidRPr="00E27C85">
        <w:rPr>
          <w:bCs/>
        </w:rPr>
        <w:t>Component Registration Channel Definition</w:t>
      </w:r>
      <w:bookmarkEnd w:id="664"/>
    </w:p>
    <w:p w14:paraId="536EAD38" w14:textId="77777777" w:rsidR="003917EB" w:rsidRPr="00E27C85" w:rsidRDefault="003917EB" w:rsidP="003917EB">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E27C85">
        <w:rPr>
          <w:b/>
          <w:bCs/>
        </w:rPr>
        <w:t>FCO_CPC_EXT.1</w:t>
      </w:r>
      <w:r w:rsidRPr="00E27C85">
        <w:rPr>
          <w:b/>
          <w:bCs/>
        </w:rPr>
        <w:tab/>
      </w:r>
      <w:r w:rsidRPr="00E27C85">
        <w:rPr>
          <w:b/>
          <w:bCs/>
        </w:rPr>
        <w:tab/>
        <w:t>Component Registration Channel Definition</w:t>
      </w:r>
    </w:p>
    <w:p w14:paraId="57F82006" w14:textId="77777777" w:rsidR="003917EB" w:rsidRPr="00E27C85" w:rsidRDefault="003917EB" w:rsidP="003917EB">
      <w:pPr>
        <w:pStyle w:val="BodyText"/>
        <w:rPr>
          <w:b/>
        </w:rPr>
      </w:pPr>
      <w:r w:rsidRPr="00E27C85">
        <w:rPr>
          <w:b/>
        </w:rPr>
        <w:t>FCO_CPC_EXT</w:t>
      </w:r>
      <w:r w:rsidRPr="00753DDB">
        <w:rPr>
          <w:b/>
        </w:rPr>
        <w:t>.1.</w:t>
      </w:r>
      <w:r>
        <w:rPr>
          <w:b/>
        </w:rPr>
        <w:t>1</w:t>
      </w:r>
      <w:r>
        <w:rPr>
          <w:b/>
        </w:rPr>
        <w:tab/>
      </w:r>
      <w:r>
        <w:rPr>
          <w:b/>
        </w:rPr>
        <w:tab/>
      </w:r>
      <w:r w:rsidRPr="00E27C85">
        <w:rPr>
          <w:bCs/>
        </w:rPr>
        <w:t xml:space="preserve">The TSF shall require a Security Administrator to enable communications between any pair of TOE components before such communication can take place. </w:t>
      </w:r>
    </w:p>
    <w:p w14:paraId="64F1687C" w14:textId="77777777" w:rsidR="003917EB" w:rsidRPr="00E27C85" w:rsidRDefault="003917EB" w:rsidP="003917EB">
      <w:pPr>
        <w:pStyle w:val="BodyText"/>
        <w:rPr>
          <w:bCs/>
        </w:rPr>
      </w:pPr>
      <w:r w:rsidRPr="00E27C85">
        <w:rPr>
          <w:b/>
        </w:rPr>
        <w:t>FCO_CPC_EXT</w:t>
      </w:r>
      <w:r w:rsidRPr="00753DDB">
        <w:rPr>
          <w:b/>
        </w:rPr>
        <w:t>.1.</w:t>
      </w:r>
      <w:r>
        <w:rPr>
          <w:b/>
        </w:rPr>
        <w:t>2</w:t>
      </w:r>
      <w:r>
        <w:rPr>
          <w:bCs/>
        </w:rPr>
        <w:tab/>
      </w:r>
      <w:r>
        <w:rPr>
          <w:bCs/>
        </w:rPr>
        <w:tab/>
      </w:r>
      <w:r w:rsidRPr="00E27C85">
        <w:rPr>
          <w:bCs/>
        </w:rPr>
        <w:t>The TSF shall implement a registration process in which components establish and use a communications channel that uses [selection:</w:t>
      </w:r>
    </w:p>
    <w:p w14:paraId="1C4242E0" w14:textId="77777777" w:rsidR="003917EB" w:rsidRPr="00E27C85" w:rsidRDefault="003917EB" w:rsidP="003917EB">
      <w:pPr>
        <w:pStyle w:val="ListParagraph"/>
        <w:numPr>
          <w:ilvl w:val="0"/>
          <w:numId w:val="76"/>
        </w:numPr>
        <w:spacing w:after="120" w:line="264" w:lineRule="auto"/>
        <w:rPr>
          <w:rFonts w:cs="Arial"/>
          <w:i/>
          <w:iCs/>
          <w:szCs w:val="22"/>
        </w:rPr>
      </w:pPr>
      <w:r w:rsidRPr="00E27C85">
        <w:rPr>
          <w:rFonts w:cs="Arial"/>
          <w:i/>
          <w:iCs/>
          <w:szCs w:val="22"/>
        </w:rPr>
        <w:t>A channel that meets the secure channel requirements in [selection: FTP_ITC.1, FPT_ITT.1],</w:t>
      </w:r>
    </w:p>
    <w:p w14:paraId="350C5F72" w14:textId="77777777" w:rsidR="003917EB" w:rsidRPr="00E27C85" w:rsidRDefault="003917EB" w:rsidP="003917EB">
      <w:pPr>
        <w:pStyle w:val="ListParagraph"/>
        <w:numPr>
          <w:ilvl w:val="0"/>
          <w:numId w:val="76"/>
        </w:numPr>
        <w:spacing w:after="120" w:line="264" w:lineRule="auto"/>
        <w:rPr>
          <w:rFonts w:cs="Arial"/>
          <w:i/>
          <w:iCs/>
          <w:szCs w:val="22"/>
        </w:rPr>
      </w:pPr>
      <w:r w:rsidRPr="00E27C85">
        <w:rPr>
          <w:rFonts w:cs="Arial"/>
          <w:i/>
          <w:iCs/>
          <w:szCs w:val="22"/>
        </w:rPr>
        <w:lastRenderedPageBreak/>
        <w:t>A channel that meets the secure registration channel requirements in FTP_TRP.1/ Join,</w:t>
      </w:r>
    </w:p>
    <w:p w14:paraId="36B66A9C" w14:textId="77777777" w:rsidR="003917EB" w:rsidRPr="00E27C85" w:rsidRDefault="003917EB" w:rsidP="003917EB">
      <w:pPr>
        <w:pStyle w:val="ListParagraph"/>
        <w:numPr>
          <w:ilvl w:val="0"/>
          <w:numId w:val="76"/>
        </w:numPr>
        <w:spacing w:after="120" w:line="264" w:lineRule="auto"/>
        <w:rPr>
          <w:rFonts w:cs="Arial"/>
          <w:i/>
          <w:iCs/>
          <w:szCs w:val="22"/>
        </w:rPr>
      </w:pPr>
      <w:r w:rsidRPr="00E27C85">
        <w:rPr>
          <w:rFonts w:cs="Arial"/>
          <w:i/>
          <w:iCs/>
          <w:szCs w:val="22"/>
        </w:rPr>
        <w:t xml:space="preserve">No channel]. </w:t>
      </w:r>
    </w:p>
    <w:p w14:paraId="0F24C67B" w14:textId="77777777" w:rsidR="003917EB" w:rsidRPr="00B13BA7" w:rsidRDefault="003917EB" w:rsidP="003917EB">
      <w:pPr>
        <w:pStyle w:val="BodyText"/>
      </w:pPr>
      <w:proofErr w:type="gramStart"/>
      <w:r w:rsidRPr="00B13BA7">
        <w:t>for</w:t>
      </w:r>
      <w:proofErr w:type="gramEnd"/>
      <w:r w:rsidRPr="00B13BA7">
        <w:t xml:space="preserve"> at least </w:t>
      </w:r>
      <w:r w:rsidRPr="00B13BA7">
        <w:rPr>
          <w:i/>
          <w:iCs/>
        </w:rPr>
        <w:t>TSF data</w:t>
      </w:r>
      <w:r w:rsidRPr="00B13BA7">
        <w:t xml:space="preserve">. </w:t>
      </w:r>
    </w:p>
    <w:p w14:paraId="10DF0E11" w14:textId="77777777" w:rsidR="003917EB" w:rsidRPr="00E27C85" w:rsidRDefault="003917EB" w:rsidP="003917EB">
      <w:pPr>
        <w:pStyle w:val="BodyText"/>
        <w:rPr>
          <w:b/>
        </w:rPr>
      </w:pPr>
      <w:r w:rsidRPr="00E27C85">
        <w:rPr>
          <w:b/>
        </w:rPr>
        <w:t>FCO_CPC_EXT</w:t>
      </w:r>
      <w:r w:rsidRPr="00753DDB">
        <w:rPr>
          <w:b/>
        </w:rPr>
        <w:t>.1.</w:t>
      </w:r>
      <w:r>
        <w:rPr>
          <w:b/>
        </w:rPr>
        <w:t>3</w:t>
      </w:r>
      <w:r>
        <w:rPr>
          <w:b/>
        </w:rPr>
        <w:tab/>
      </w:r>
      <w:r>
        <w:rPr>
          <w:bCs/>
        </w:rPr>
        <w:tab/>
      </w:r>
      <w:r w:rsidRPr="00E27C85">
        <w:rPr>
          <w:bCs/>
        </w:rPr>
        <w:t>The TSF shall enable a Security Administrator to disable communications between any pair of TOE components.</w:t>
      </w:r>
    </w:p>
    <w:p w14:paraId="582B4A30" w14:textId="77777777" w:rsidR="003917EB" w:rsidRDefault="003917EB" w:rsidP="003917EB">
      <w:pPr>
        <w:pStyle w:val="ApplicationNoteHead"/>
      </w:pPr>
    </w:p>
    <w:p w14:paraId="0FC9ED21" w14:textId="77777777" w:rsidR="003917EB" w:rsidRDefault="003917EB" w:rsidP="003917EB">
      <w:pPr>
        <w:pStyle w:val="ApplicationNoteBody"/>
      </w:pPr>
      <w:r>
        <w:t>This SFR is only applicable if the TOE is distributed and therefore has multiple components that need to communicate via an internal TSF channel. When creating the TSF from the initial pair of components, either of these components may be identified as the TSF for the purposes of satisfying the meaning of “TSF” in this SFR.</w:t>
      </w:r>
    </w:p>
    <w:p w14:paraId="509ACEB9" w14:textId="77777777" w:rsidR="003917EB" w:rsidRDefault="003917EB" w:rsidP="003917EB">
      <w:pPr>
        <w:pStyle w:val="ApplicationNoteBody"/>
      </w:pPr>
      <w:r>
        <w:t xml:space="preserve">The intention of this requirement is to ensure that there is a registration process that includes a positive enablement step by an administrator before components joining a distributed TOE can communicate with the other components of the TOE and before the new component can act as part of the TSF. The registration process may itself involve communication with the joining component: many network devices use a bespoke process for </w:t>
      </w:r>
      <w:proofErr w:type="gramStart"/>
      <w:r>
        <w:t>this,</w:t>
      </w:r>
      <w:proofErr w:type="gramEnd"/>
      <w:r>
        <w:t xml:space="preserve"> and the security requirements for the ‘registration communication’ are then defined in FCO_CPC_EXT.1.2. Use of this ‘registration communication’ channel is not deemed inconsistent with the requirement of FCO_CPC_EXT.1.1 (i.e. the registration channel can be used before the enablement step, but only in order to complete the registration process).</w:t>
      </w:r>
    </w:p>
    <w:p w14:paraId="5DF970D6" w14:textId="77777777" w:rsidR="003917EB" w:rsidRDefault="003917EB" w:rsidP="003917EB">
      <w:pPr>
        <w:pStyle w:val="ApplicationNoteBody"/>
      </w:pPr>
      <w:r>
        <w:t xml:space="preserve">The channel selection (for the registration channel) in FCO_CPC_EXT.1.2 is essentially a choice between the use of a normal secure channel that is equivalent to a channel used to communicate with external IT entities (FPT_ITC.1) or existing TOE components (FPT_ITT.1), or else a separate type of channel that is specific to registration (FPT_TRP.1/Join). If the TOE does not require a communications channel for registration (e.g. because the registration is achieved entirely by configuration actions by an administrator at each of the components) then the main selection in FCO_CPC_EXT.1.2 is completed with the ‘No channel’ option. </w:t>
      </w:r>
    </w:p>
    <w:p w14:paraId="456AB595" w14:textId="77777777" w:rsidR="003917EB" w:rsidRDefault="003917EB" w:rsidP="003917EB">
      <w:pPr>
        <w:pStyle w:val="ApplicationNoteBody"/>
      </w:pPr>
      <w:r>
        <w:t>If the ST author selects the FTP_ITC.1/</w:t>
      </w:r>
      <w:r w:rsidRPr="00B870FC">
        <w:t>FPT_ITT.1</w:t>
      </w:r>
      <w:r>
        <w:t xml:space="preserve"> channel type in the main selection in FCO_CPC_EXT.1.2 then the TSS identifies the relevant SFR iteration that specifies the channel used. If the ST author selects the FTP_TRP.1/Join channel type then the TOE Summary Specification (possibly with support from the operational guidance) describes details of the channel and the mechanisms that it uses (and describes how the registration process ensures that the channel can only be used by the intended joiner and gatekeeper). Note that the FTP_TRP.1/Join channel type may require support from security measures in the operational environment (see the definition of FTP_TRP.1/Join for details). </w:t>
      </w:r>
    </w:p>
    <w:p w14:paraId="29C4E7ED" w14:textId="77777777" w:rsidR="003917EB" w:rsidRDefault="003917EB" w:rsidP="003917EB">
      <w:pPr>
        <w:pStyle w:val="ApplicationNoteBody"/>
      </w:pPr>
      <w:r>
        <w:t>If the ST author selects the FTP_ITC.1/</w:t>
      </w:r>
      <w:r w:rsidRPr="00B870FC">
        <w:t>FPT_ITT.1</w:t>
      </w:r>
      <w:r>
        <w:t xml:space="preserve"> channel type</w:t>
      </w:r>
      <w:r w:rsidDel="00926E3F">
        <w:t xml:space="preserve"> </w:t>
      </w:r>
      <w:r>
        <w:t xml:space="preserve">in the main selection in FCO_CPC_EXT.1.2 then the ST identifies the registration channel as a separate iteration of </w:t>
      </w:r>
      <w:r w:rsidRPr="005C3A93">
        <w:t>FTP_ITC.1 or FPT_ITT.1</w:t>
      </w:r>
      <w:r>
        <w:t xml:space="preserve"> and gives the iteration identifier (e.g. ‘FPT_ITT.1/Join’) in an ST Application Note for FCO_CPC_EXT.1. </w:t>
      </w:r>
    </w:p>
    <w:p w14:paraId="0B0BEA9A" w14:textId="7655837B" w:rsidR="002D76A6" w:rsidRPr="00D06DED" w:rsidRDefault="003917EB" w:rsidP="00B44394">
      <w:pPr>
        <w:pStyle w:val="ApplicationNoteBody"/>
      </w:pPr>
      <w:r>
        <w:t xml:space="preserve">Note that the channel set up and used for registration may be adopted as a continuing internal communication channel (i.e. between different TOE components) provided that the channel meets the requirements of </w:t>
      </w:r>
      <w:r w:rsidRPr="005C3A93">
        <w:t>FTP_ITC.1 or FPT_ITT.1</w:t>
      </w:r>
      <w:r>
        <w:t xml:space="preserve">. Otherwise the registration channel is closed after use and a separate channel is used for the internal communications. </w:t>
      </w:r>
    </w:p>
    <w:p w14:paraId="6333DEC6" w14:textId="77777777" w:rsidR="00684755" w:rsidRPr="001262F3" w:rsidRDefault="00EF5A1B" w:rsidP="006955D6">
      <w:pPr>
        <w:pStyle w:val="A1"/>
      </w:pPr>
      <w:r>
        <w:lastRenderedPageBreak/>
        <w:t xml:space="preserve"> </w:t>
      </w:r>
      <w:bookmarkStart w:id="665" w:name="_Ref386377140"/>
      <w:bookmarkStart w:id="666" w:name="_Ref386377148"/>
      <w:bookmarkStart w:id="667" w:name="_Toc412821635"/>
      <w:bookmarkStart w:id="668" w:name="_Toc456887943"/>
      <w:r w:rsidR="00CA6489">
        <w:t>Selection-Based Requirements</w:t>
      </w:r>
      <w:bookmarkEnd w:id="610"/>
      <w:bookmarkEnd w:id="665"/>
      <w:bookmarkEnd w:id="666"/>
      <w:bookmarkEnd w:id="667"/>
      <w:bookmarkEnd w:id="668"/>
    </w:p>
    <w:p w14:paraId="57F6410C" w14:textId="28E5DF97" w:rsidR="00FB65BE" w:rsidRDefault="00FB65BE" w:rsidP="00DD0EF1">
      <w:r w:rsidRPr="007553D5">
        <w:t xml:space="preserve">As indicated in the introduction to this </w:t>
      </w:r>
      <w:proofErr w:type="spellStart"/>
      <w:r w:rsidR="00582242">
        <w:t>c</w:t>
      </w:r>
      <w:r w:rsidRPr="007553D5">
        <w:t>PP</w:t>
      </w:r>
      <w:proofErr w:type="spellEnd"/>
      <w:r w:rsidRPr="007553D5">
        <w:t xml:space="preserve">, the baseline requirements (those that must be performed by the TOE or its underlying platform) are contained in the body of this </w:t>
      </w:r>
      <w:proofErr w:type="spellStart"/>
      <w:r w:rsidR="00582242">
        <w:t>c</w:t>
      </w:r>
      <w:r w:rsidRPr="007553D5">
        <w:t>PP</w:t>
      </w:r>
      <w:proofErr w:type="spellEnd"/>
      <w:r w:rsidR="00DD0EF1" w:rsidRPr="007553D5">
        <w:t>.</w:t>
      </w:r>
      <w:r w:rsidR="00DD0EF1">
        <w:t xml:space="preserve"> </w:t>
      </w:r>
      <w:r w:rsidRPr="007553D5">
        <w:t xml:space="preserve">There are additional requirements based on selections in the body of the </w:t>
      </w:r>
      <w:proofErr w:type="spellStart"/>
      <w:r w:rsidR="00582242">
        <w:t>c</w:t>
      </w:r>
      <w:r w:rsidRPr="007553D5">
        <w:t>PP</w:t>
      </w:r>
      <w:proofErr w:type="spellEnd"/>
      <w:r w:rsidRPr="007553D5">
        <w:t>: if certain selections are made, then additional requirements below will need to be included.</w:t>
      </w:r>
    </w:p>
    <w:p w14:paraId="238EFB7A" w14:textId="0F7355D4" w:rsidR="000F6548" w:rsidRPr="00064677" w:rsidRDefault="00D07E8A" w:rsidP="00064677">
      <w:pPr>
        <w:pStyle w:val="A2"/>
      </w:pPr>
      <w:bookmarkStart w:id="669" w:name="_Toc412821636"/>
      <w:bookmarkStart w:id="670" w:name="_Toc456887944"/>
      <w:r>
        <w:t>Audit Events for</w:t>
      </w:r>
      <w:r w:rsidRPr="00D06DED">
        <w:t xml:space="preserve"> </w:t>
      </w:r>
      <w:r>
        <w:t>Selection-Based SFRs</w:t>
      </w:r>
      <w:bookmarkEnd w:id="669"/>
      <w:bookmarkEnd w:id="670"/>
    </w:p>
    <w:tbl>
      <w:tblPr>
        <w:tblStyle w:val="TableGrid"/>
        <w:tblW w:w="0" w:type="auto"/>
        <w:tblLayout w:type="fixed"/>
        <w:tblLook w:val="04A0" w:firstRow="1" w:lastRow="0" w:firstColumn="1" w:lastColumn="0" w:noHBand="0" w:noVBand="1"/>
      </w:tblPr>
      <w:tblGrid>
        <w:gridCol w:w="3361"/>
        <w:gridCol w:w="2853"/>
        <w:gridCol w:w="2841"/>
      </w:tblGrid>
      <w:tr w:rsidR="00D07E8A" w14:paraId="2ABF5FD0" w14:textId="77777777" w:rsidTr="006E1692">
        <w:tc>
          <w:tcPr>
            <w:tcW w:w="3361" w:type="dxa"/>
            <w:shd w:val="clear" w:color="auto" w:fill="A6A6A6"/>
          </w:tcPr>
          <w:p w14:paraId="7B85D47F" w14:textId="77777777" w:rsidR="00D07E8A" w:rsidRDefault="00D07E8A" w:rsidP="00A55F3A">
            <w:pPr>
              <w:rPr>
                <w:rFonts w:eastAsia="SimSun"/>
              </w:rPr>
            </w:pPr>
            <w:r>
              <w:rPr>
                <w:rFonts w:eastAsia="SimSun"/>
              </w:rPr>
              <w:t>Requirement</w:t>
            </w:r>
          </w:p>
        </w:tc>
        <w:tc>
          <w:tcPr>
            <w:tcW w:w="2853" w:type="dxa"/>
            <w:shd w:val="clear" w:color="auto" w:fill="A6A6A6"/>
          </w:tcPr>
          <w:p w14:paraId="5835F808" w14:textId="77777777" w:rsidR="00D07E8A" w:rsidRDefault="00D07E8A" w:rsidP="008602B8">
            <w:pPr>
              <w:rPr>
                <w:rFonts w:eastAsia="SimSun"/>
              </w:rPr>
            </w:pPr>
            <w:r>
              <w:rPr>
                <w:rFonts w:eastAsia="SimSun"/>
              </w:rPr>
              <w:t>Auditable Events</w:t>
            </w:r>
          </w:p>
        </w:tc>
        <w:tc>
          <w:tcPr>
            <w:tcW w:w="2841" w:type="dxa"/>
            <w:shd w:val="clear" w:color="auto" w:fill="A6A6A6"/>
          </w:tcPr>
          <w:p w14:paraId="29793A54" w14:textId="77777777" w:rsidR="00D07E8A" w:rsidRDefault="00D07E8A" w:rsidP="008602B8">
            <w:pPr>
              <w:rPr>
                <w:rFonts w:eastAsia="SimSun"/>
              </w:rPr>
            </w:pPr>
            <w:r>
              <w:rPr>
                <w:rFonts w:eastAsia="SimSun"/>
              </w:rPr>
              <w:t>Additional Audit Record Contents</w:t>
            </w:r>
          </w:p>
        </w:tc>
      </w:tr>
      <w:tr w:rsidR="00F6387C" w14:paraId="255C82E3" w14:textId="77777777" w:rsidTr="006E1692">
        <w:tc>
          <w:tcPr>
            <w:tcW w:w="3361" w:type="dxa"/>
          </w:tcPr>
          <w:p w14:paraId="0ACB8A5A" w14:textId="77777777" w:rsidR="00F6387C" w:rsidRPr="00E71DBF" w:rsidRDefault="00F6387C" w:rsidP="00993D75">
            <w:pPr>
              <w:rPr>
                <w:rFonts w:eastAsia="SimSun"/>
              </w:rPr>
            </w:pPr>
            <w:r w:rsidRPr="00E71DBF">
              <w:rPr>
                <w:rFonts w:eastAsia="SimSun"/>
              </w:rPr>
              <w:t xml:space="preserve">FCS_HTTPS_EXT.1 </w:t>
            </w:r>
          </w:p>
        </w:tc>
        <w:tc>
          <w:tcPr>
            <w:tcW w:w="2853" w:type="dxa"/>
          </w:tcPr>
          <w:p w14:paraId="3D8765BA" w14:textId="77777777" w:rsidR="00F6387C" w:rsidRPr="00E71DBF" w:rsidRDefault="00F6387C" w:rsidP="00993D75">
            <w:pPr>
              <w:rPr>
                <w:rFonts w:eastAsia="SimSun"/>
              </w:rPr>
            </w:pPr>
            <w:r w:rsidRPr="00E71DBF">
              <w:rPr>
                <w:rFonts w:eastAsia="SimSun"/>
              </w:rPr>
              <w:t>Failure to establish a HTTPS Session.</w:t>
            </w:r>
          </w:p>
        </w:tc>
        <w:tc>
          <w:tcPr>
            <w:tcW w:w="2841" w:type="dxa"/>
          </w:tcPr>
          <w:p w14:paraId="0E5671E8" w14:textId="77777777" w:rsidR="00F6387C" w:rsidRPr="00E71DBF" w:rsidRDefault="00F6387C" w:rsidP="00993D75">
            <w:pPr>
              <w:rPr>
                <w:rFonts w:eastAsia="SimSun"/>
              </w:rPr>
            </w:pPr>
            <w:r w:rsidRPr="00E71DBF">
              <w:rPr>
                <w:rFonts w:eastAsia="SimSun"/>
              </w:rPr>
              <w:t>Reason for failure</w:t>
            </w:r>
          </w:p>
        </w:tc>
      </w:tr>
      <w:tr w:rsidR="00F6387C" w14:paraId="5DD1B6DB" w14:textId="77777777" w:rsidTr="006E1692">
        <w:tc>
          <w:tcPr>
            <w:tcW w:w="3361" w:type="dxa"/>
          </w:tcPr>
          <w:p w14:paraId="6915FB61" w14:textId="77777777" w:rsidR="00F6387C" w:rsidRPr="000672B5" w:rsidRDefault="00F6387C" w:rsidP="008602B8">
            <w:pPr>
              <w:rPr>
                <w:rFonts w:eastAsia="SimSun"/>
              </w:rPr>
            </w:pPr>
            <w:r w:rsidRPr="000672B5">
              <w:rPr>
                <w:rFonts w:eastAsia="SimSun"/>
              </w:rPr>
              <w:t>FCS_IPSEC_EXT.1</w:t>
            </w:r>
          </w:p>
        </w:tc>
        <w:tc>
          <w:tcPr>
            <w:tcW w:w="2853" w:type="dxa"/>
          </w:tcPr>
          <w:p w14:paraId="0B59ABEE" w14:textId="77777777" w:rsidR="00F6387C" w:rsidRPr="000672B5" w:rsidRDefault="00F6387C" w:rsidP="008602B8">
            <w:pPr>
              <w:rPr>
                <w:rFonts w:eastAsia="SimSun"/>
              </w:rPr>
            </w:pPr>
            <w:r w:rsidRPr="000672B5">
              <w:rPr>
                <w:rFonts w:eastAsia="SimSun"/>
              </w:rPr>
              <w:t>Failure to establish an IPsec SA.</w:t>
            </w:r>
          </w:p>
        </w:tc>
        <w:tc>
          <w:tcPr>
            <w:tcW w:w="2841" w:type="dxa"/>
          </w:tcPr>
          <w:p w14:paraId="0A258E53" w14:textId="77777777" w:rsidR="00F6387C" w:rsidRPr="000672B5" w:rsidRDefault="00F6387C" w:rsidP="008602B8">
            <w:pPr>
              <w:rPr>
                <w:rFonts w:eastAsia="SimSun"/>
              </w:rPr>
            </w:pPr>
            <w:r w:rsidRPr="000672B5">
              <w:rPr>
                <w:rFonts w:eastAsia="SimSun"/>
              </w:rPr>
              <w:t>Reason for failure</w:t>
            </w:r>
          </w:p>
        </w:tc>
      </w:tr>
      <w:tr w:rsidR="004153BE" w:rsidRPr="000672B5" w14:paraId="419D817D" w14:textId="77777777" w:rsidTr="006E1692">
        <w:tc>
          <w:tcPr>
            <w:tcW w:w="3361" w:type="dxa"/>
            <w:vMerge w:val="restart"/>
          </w:tcPr>
          <w:p w14:paraId="5160CBF2" w14:textId="77777777" w:rsidR="004153BE" w:rsidRPr="000672B5" w:rsidRDefault="004153BE" w:rsidP="00993D75">
            <w:pPr>
              <w:rPr>
                <w:rFonts w:eastAsia="SimSun"/>
              </w:rPr>
            </w:pPr>
            <w:r w:rsidRPr="000672B5">
              <w:rPr>
                <w:rFonts w:eastAsia="SimSun"/>
              </w:rPr>
              <w:t>FCS_SSHC_EXT.1</w:t>
            </w:r>
          </w:p>
        </w:tc>
        <w:tc>
          <w:tcPr>
            <w:tcW w:w="2853" w:type="dxa"/>
          </w:tcPr>
          <w:p w14:paraId="097CDB55" w14:textId="77777777" w:rsidR="004153BE" w:rsidRPr="000672B5" w:rsidRDefault="004153BE" w:rsidP="00993D75">
            <w:pPr>
              <w:rPr>
                <w:rFonts w:eastAsia="SimSun"/>
              </w:rPr>
            </w:pPr>
            <w:r w:rsidRPr="000672B5">
              <w:rPr>
                <w:rFonts w:eastAsia="SimSun"/>
              </w:rPr>
              <w:t>Failure to establish an SSH session</w:t>
            </w:r>
          </w:p>
        </w:tc>
        <w:tc>
          <w:tcPr>
            <w:tcW w:w="2841" w:type="dxa"/>
          </w:tcPr>
          <w:p w14:paraId="15F70C3F" w14:textId="77777777" w:rsidR="004153BE" w:rsidRPr="000672B5" w:rsidRDefault="004153BE" w:rsidP="00993D75">
            <w:pPr>
              <w:rPr>
                <w:rFonts w:eastAsia="SimSun"/>
              </w:rPr>
            </w:pPr>
            <w:r w:rsidRPr="000672B5">
              <w:rPr>
                <w:rFonts w:eastAsia="SimSun"/>
              </w:rPr>
              <w:t>Reason for failure</w:t>
            </w:r>
          </w:p>
        </w:tc>
      </w:tr>
      <w:tr w:rsidR="004153BE" w:rsidRPr="000672B5" w14:paraId="661C2428" w14:textId="77777777" w:rsidTr="006E1692">
        <w:tc>
          <w:tcPr>
            <w:tcW w:w="3361" w:type="dxa"/>
            <w:vMerge/>
          </w:tcPr>
          <w:p w14:paraId="527D5F84" w14:textId="77777777" w:rsidR="004153BE" w:rsidRPr="000672B5" w:rsidRDefault="004153BE" w:rsidP="00993D75">
            <w:pPr>
              <w:rPr>
                <w:rFonts w:eastAsia="SimSun"/>
              </w:rPr>
            </w:pPr>
          </w:p>
        </w:tc>
        <w:tc>
          <w:tcPr>
            <w:tcW w:w="2853" w:type="dxa"/>
          </w:tcPr>
          <w:p w14:paraId="2EC63341" w14:textId="77777777" w:rsidR="004153BE" w:rsidRPr="000672B5" w:rsidRDefault="004153BE" w:rsidP="00993D75">
            <w:pPr>
              <w:rPr>
                <w:rFonts w:eastAsia="SimSun"/>
              </w:rPr>
            </w:pPr>
            <w:r w:rsidRPr="000672B5">
              <w:t>Successful SSH rekey</w:t>
            </w:r>
          </w:p>
        </w:tc>
        <w:tc>
          <w:tcPr>
            <w:tcW w:w="2841" w:type="dxa"/>
          </w:tcPr>
          <w:p w14:paraId="04A91876" w14:textId="77777777" w:rsidR="004153BE" w:rsidRPr="000672B5" w:rsidRDefault="004153BE" w:rsidP="00993D75">
            <w:pPr>
              <w:rPr>
                <w:rFonts w:eastAsia="SimSun"/>
              </w:rPr>
            </w:pPr>
            <w:r w:rsidRPr="000672B5">
              <w:t>Non-TOE endpoint of connection (IP Address)</w:t>
            </w:r>
          </w:p>
        </w:tc>
      </w:tr>
      <w:tr w:rsidR="004153BE" w:rsidRPr="000672B5" w14:paraId="672D6DE1" w14:textId="77777777" w:rsidTr="006E1692">
        <w:tc>
          <w:tcPr>
            <w:tcW w:w="3361" w:type="dxa"/>
            <w:vMerge w:val="restart"/>
          </w:tcPr>
          <w:p w14:paraId="60A402B2" w14:textId="77777777" w:rsidR="004153BE" w:rsidRPr="000672B5" w:rsidRDefault="004153BE" w:rsidP="00993D75">
            <w:pPr>
              <w:rPr>
                <w:rFonts w:eastAsia="SimSun"/>
              </w:rPr>
            </w:pPr>
            <w:r w:rsidRPr="000672B5">
              <w:rPr>
                <w:rFonts w:eastAsia="SimSun"/>
              </w:rPr>
              <w:t>FCS_SSHS_EXT.1</w:t>
            </w:r>
          </w:p>
        </w:tc>
        <w:tc>
          <w:tcPr>
            <w:tcW w:w="2853" w:type="dxa"/>
          </w:tcPr>
          <w:p w14:paraId="0F0863A6" w14:textId="77777777" w:rsidR="004153BE" w:rsidRPr="000672B5" w:rsidRDefault="004153BE" w:rsidP="00993D75">
            <w:pPr>
              <w:rPr>
                <w:rFonts w:eastAsia="SimSun"/>
              </w:rPr>
            </w:pPr>
            <w:r w:rsidRPr="000672B5">
              <w:rPr>
                <w:rFonts w:eastAsia="SimSun"/>
              </w:rPr>
              <w:t>Failure to establish an SSH session</w:t>
            </w:r>
          </w:p>
        </w:tc>
        <w:tc>
          <w:tcPr>
            <w:tcW w:w="2841" w:type="dxa"/>
          </w:tcPr>
          <w:p w14:paraId="4FE389E1" w14:textId="77777777" w:rsidR="004153BE" w:rsidRPr="000672B5" w:rsidRDefault="004153BE" w:rsidP="00993D75">
            <w:pPr>
              <w:rPr>
                <w:rFonts w:eastAsia="SimSun"/>
              </w:rPr>
            </w:pPr>
            <w:r w:rsidRPr="000672B5">
              <w:rPr>
                <w:rFonts w:eastAsia="SimSun"/>
              </w:rPr>
              <w:t>Reason for failure</w:t>
            </w:r>
          </w:p>
        </w:tc>
      </w:tr>
      <w:tr w:rsidR="004153BE" w14:paraId="24132D49" w14:textId="77777777" w:rsidTr="006E1692">
        <w:tc>
          <w:tcPr>
            <w:tcW w:w="3361" w:type="dxa"/>
            <w:vMerge/>
          </w:tcPr>
          <w:p w14:paraId="54DD3537" w14:textId="77777777" w:rsidR="004153BE" w:rsidRPr="000672B5" w:rsidRDefault="004153BE" w:rsidP="00993D75">
            <w:pPr>
              <w:rPr>
                <w:rFonts w:eastAsia="SimSun"/>
              </w:rPr>
            </w:pPr>
          </w:p>
        </w:tc>
        <w:tc>
          <w:tcPr>
            <w:tcW w:w="2853" w:type="dxa"/>
          </w:tcPr>
          <w:p w14:paraId="454F6F13" w14:textId="77777777" w:rsidR="004153BE" w:rsidRPr="000672B5" w:rsidRDefault="004153BE" w:rsidP="00993D75">
            <w:pPr>
              <w:rPr>
                <w:rFonts w:eastAsia="SimSun"/>
              </w:rPr>
            </w:pPr>
            <w:r w:rsidRPr="000672B5">
              <w:t>Successful SSH rekey</w:t>
            </w:r>
          </w:p>
        </w:tc>
        <w:tc>
          <w:tcPr>
            <w:tcW w:w="2841" w:type="dxa"/>
          </w:tcPr>
          <w:p w14:paraId="1364FB8E" w14:textId="77777777" w:rsidR="004153BE" w:rsidRPr="000672B5" w:rsidRDefault="004153BE" w:rsidP="00993D75">
            <w:pPr>
              <w:rPr>
                <w:rFonts w:eastAsia="SimSun"/>
              </w:rPr>
            </w:pPr>
            <w:r w:rsidRPr="000672B5">
              <w:t>Non-TOE endpoint of connection (IP Address)</w:t>
            </w:r>
          </w:p>
        </w:tc>
      </w:tr>
      <w:tr w:rsidR="00F6387C" w:rsidRPr="000672B5" w14:paraId="30EA42A1" w14:textId="77777777" w:rsidTr="006E1692">
        <w:tc>
          <w:tcPr>
            <w:tcW w:w="3361" w:type="dxa"/>
          </w:tcPr>
          <w:p w14:paraId="0EBD13ED" w14:textId="77777777" w:rsidR="00F6387C" w:rsidRPr="000672B5" w:rsidRDefault="00F6387C" w:rsidP="008602B8">
            <w:pPr>
              <w:rPr>
                <w:rFonts w:eastAsia="SimSun"/>
              </w:rPr>
            </w:pPr>
            <w:r w:rsidRPr="000672B5">
              <w:rPr>
                <w:rFonts w:eastAsia="SimSun"/>
              </w:rPr>
              <w:t>FCS_TLSC_EXT.1</w:t>
            </w:r>
          </w:p>
        </w:tc>
        <w:tc>
          <w:tcPr>
            <w:tcW w:w="2853" w:type="dxa"/>
          </w:tcPr>
          <w:p w14:paraId="06B22CBD" w14:textId="77777777" w:rsidR="00F6387C" w:rsidRPr="000672B5" w:rsidRDefault="00F6387C" w:rsidP="008602B8">
            <w:pPr>
              <w:rPr>
                <w:rFonts w:eastAsia="SimSun"/>
              </w:rPr>
            </w:pPr>
            <w:r w:rsidRPr="000672B5">
              <w:rPr>
                <w:rFonts w:eastAsia="SimSun"/>
              </w:rPr>
              <w:t>Failure to establish a TLS Session</w:t>
            </w:r>
          </w:p>
        </w:tc>
        <w:tc>
          <w:tcPr>
            <w:tcW w:w="2841" w:type="dxa"/>
          </w:tcPr>
          <w:p w14:paraId="7C6B06A1" w14:textId="77777777" w:rsidR="00F6387C" w:rsidRPr="000672B5" w:rsidRDefault="00F6387C" w:rsidP="008602B8">
            <w:pPr>
              <w:rPr>
                <w:rFonts w:eastAsia="SimSun"/>
              </w:rPr>
            </w:pPr>
            <w:r w:rsidRPr="000672B5">
              <w:rPr>
                <w:rFonts w:eastAsia="SimSun"/>
              </w:rPr>
              <w:t>Reason for failure</w:t>
            </w:r>
          </w:p>
        </w:tc>
      </w:tr>
      <w:tr w:rsidR="0049071D" w:rsidRPr="000672B5" w14:paraId="70C051CA" w14:textId="77777777" w:rsidTr="006E1692">
        <w:tc>
          <w:tcPr>
            <w:tcW w:w="3361" w:type="dxa"/>
          </w:tcPr>
          <w:p w14:paraId="260AE2CC" w14:textId="77777777" w:rsidR="0049071D" w:rsidRPr="000672B5" w:rsidRDefault="0049071D" w:rsidP="0014605A">
            <w:pPr>
              <w:rPr>
                <w:rFonts w:eastAsia="SimSun"/>
              </w:rPr>
            </w:pPr>
            <w:r>
              <w:rPr>
                <w:rFonts w:eastAsia="SimSun"/>
              </w:rPr>
              <w:t>FCS_TLSC_EXT.2</w:t>
            </w:r>
          </w:p>
        </w:tc>
        <w:tc>
          <w:tcPr>
            <w:tcW w:w="2853" w:type="dxa"/>
          </w:tcPr>
          <w:p w14:paraId="0AAB6A74" w14:textId="77777777" w:rsidR="0049071D" w:rsidRPr="000672B5" w:rsidRDefault="0049071D" w:rsidP="0014605A">
            <w:pPr>
              <w:rPr>
                <w:rFonts w:eastAsia="SimSun"/>
              </w:rPr>
            </w:pPr>
            <w:r>
              <w:rPr>
                <w:rFonts w:eastAsia="SimSun"/>
              </w:rPr>
              <w:t>Failure to establish a TLS Session</w:t>
            </w:r>
          </w:p>
        </w:tc>
        <w:tc>
          <w:tcPr>
            <w:tcW w:w="2841" w:type="dxa"/>
          </w:tcPr>
          <w:p w14:paraId="6D1F9C69" w14:textId="77777777" w:rsidR="0049071D" w:rsidRPr="000672B5" w:rsidRDefault="0049071D" w:rsidP="0014605A">
            <w:pPr>
              <w:rPr>
                <w:rFonts w:eastAsia="SimSun"/>
              </w:rPr>
            </w:pPr>
            <w:r>
              <w:rPr>
                <w:rFonts w:eastAsia="SimSun"/>
              </w:rPr>
              <w:t>Reason for failure</w:t>
            </w:r>
          </w:p>
        </w:tc>
      </w:tr>
      <w:tr w:rsidR="00F6387C" w14:paraId="4A2E7E2E" w14:textId="77777777" w:rsidTr="006E1692">
        <w:tc>
          <w:tcPr>
            <w:tcW w:w="3361" w:type="dxa"/>
          </w:tcPr>
          <w:p w14:paraId="1D0EB6EF" w14:textId="77777777" w:rsidR="00F6387C" w:rsidRPr="000672B5" w:rsidRDefault="00F6387C" w:rsidP="008602B8">
            <w:pPr>
              <w:rPr>
                <w:rFonts w:eastAsia="SimSun"/>
              </w:rPr>
            </w:pPr>
            <w:r w:rsidRPr="000672B5">
              <w:rPr>
                <w:rFonts w:eastAsia="SimSun"/>
              </w:rPr>
              <w:t>FCS_TLSS_EXT.1</w:t>
            </w:r>
          </w:p>
        </w:tc>
        <w:tc>
          <w:tcPr>
            <w:tcW w:w="2853" w:type="dxa"/>
          </w:tcPr>
          <w:p w14:paraId="588CAEBD" w14:textId="77777777" w:rsidR="00F6387C" w:rsidRPr="000672B5" w:rsidRDefault="00F6387C" w:rsidP="008602B8">
            <w:pPr>
              <w:rPr>
                <w:rFonts w:eastAsia="SimSun"/>
              </w:rPr>
            </w:pPr>
            <w:r w:rsidRPr="000672B5">
              <w:rPr>
                <w:rFonts w:eastAsia="SimSun"/>
              </w:rPr>
              <w:t>Failure to establish a TLS Session</w:t>
            </w:r>
          </w:p>
        </w:tc>
        <w:tc>
          <w:tcPr>
            <w:tcW w:w="2841" w:type="dxa"/>
          </w:tcPr>
          <w:p w14:paraId="2818602E" w14:textId="77777777" w:rsidR="00F6387C" w:rsidRPr="000672B5" w:rsidRDefault="00F6387C" w:rsidP="008602B8">
            <w:pPr>
              <w:rPr>
                <w:rFonts w:eastAsia="SimSun"/>
              </w:rPr>
            </w:pPr>
            <w:r w:rsidRPr="000672B5">
              <w:rPr>
                <w:rFonts w:eastAsia="SimSun"/>
              </w:rPr>
              <w:t>Reason for failure</w:t>
            </w:r>
          </w:p>
        </w:tc>
      </w:tr>
      <w:tr w:rsidR="0049071D" w14:paraId="12E5EB5B" w14:textId="77777777" w:rsidTr="006E1692">
        <w:tc>
          <w:tcPr>
            <w:tcW w:w="3361" w:type="dxa"/>
          </w:tcPr>
          <w:p w14:paraId="74AB90C3" w14:textId="77777777" w:rsidR="0049071D" w:rsidRPr="000672B5" w:rsidRDefault="0049071D" w:rsidP="0014605A">
            <w:pPr>
              <w:rPr>
                <w:rFonts w:eastAsia="SimSun"/>
              </w:rPr>
            </w:pPr>
            <w:r>
              <w:rPr>
                <w:rFonts w:eastAsia="SimSun"/>
              </w:rPr>
              <w:t>FCS_TLSS_EXT.2</w:t>
            </w:r>
          </w:p>
        </w:tc>
        <w:tc>
          <w:tcPr>
            <w:tcW w:w="2853" w:type="dxa"/>
          </w:tcPr>
          <w:p w14:paraId="74DD71D0" w14:textId="77777777" w:rsidR="0049071D" w:rsidRPr="000672B5" w:rsidRDefault="0049071D" w:rsidP="0014605A">
            <w:pPr>
              <w:rPr>
                <w:rFonts w:eastAsia="SimSun"/>
              </w:rPr>
            </w:pPr>
            <w:r>
              <w:rPr>
                <w:rFonts w:eastAsia="SimSun"/>
              </w:rPr>
              <w:t>Failure to establish a TLS Session</w:t>
            </w:r>
          </w:p>
        </w:tc>
        <w:tc>
          <w:tcPr>
            <w:tcW w:w="2841" w:type="dxa"/>
          </w:tcPr>
          <w:p w14:paraId="6E6424D5" w14:textId="77777777" w:rsidR="0049071D" w:rsidRPr="000672B5" w:rsidRDefault="0049071D" w:rsidP="0014605A">
            <w:pPr>
              <w:rPr>
                <w:rFonts w:eastAsia="SimSun"/>
              </w:rPr>
            </w:pPr>
            <w:r>
              <w:rPr>
                <w:rFonts w:eastAsia="SimSun"/>
              </w:rPr>
              <w:t>Reason for failure</w:t>
            </w:r>
          </w:p>
        </w:tc>
      </w:tr>
      <w:tr w:rsidR="00005BBB" w:rsidRPr="000277D4" w14:paraId="3DBA866D" w14:textId="77777777" w:rsidTr="006E1692">
        <w:tc>
          <w:tcPr>
            <w:tcW w:w="3361" w:type="dxa"/>
          </w:tcPr>
          <w:p w14:paraId="08577CBE" w14:textId="4C2A62A2" w:rsidR="00005BBB" w:rsidRDefault="00005BBB" w:rsidP="008602B8">
            <w:pPr>
              <w:rPr>
                <w:rFonts w:eastAsia="SimSun"/>
              </w:rPr>
            </w:pPr>
            <w:r>
              <w:rPr>
                <w:rFonts w:eastAsia="SimSun"/>
              </w:rPr>
              <w:t>FIA_X509_EXT.1/Rev</w:t>
            </w:r>
          </w:p>
        </w:tc>
        <w:tc>
          <w:tcPr>
            <w:tcW w:w="2853" w:type="dxa"/>
          </w:tcPr>
          <w:p w14:paraId="1F59441E" w14:textId="1116C449" w:rsidR="00005BBB" w:rsidRPr="000672B5" w:rsidRDefault="00005BBB" w:rsidP="00C25BCA">
            <w:pPr>
              <w:rPr>
                <w:rFonts w:eastAsia="SimSun"/>
              </w:rPr>
            </w:pPr>
            <w:r>
              <w:rPr>
                <w:rFonts w:eastAsia="SimSun"/>
              </w:rPr>
              <w:t>Unsuccessful attempt</w:t>
            </w:r>
            <w:r w:rsidRPr="0043508D">
              <w:rPr>
                <w:rFonts w:eastAsia="SimSun"/>
              </w:rPr>
              <w:t xml:space="preserve"> to validate a certificate</w:t>
            </w:r>
          </w:p>
        </w:tc>
        <w:tc>
          <w:tcPr>
            <w:tcW w:w="2841" w:type="dxa"/>
          </w:tcPr>
          <w:p w14:paraId="3E96E420" w14:textId="3174D96C" w:rsidR="00005BBB" w:rsidRPr="000672B5" w:rsidRDefault="00005BBB" w:rsidP="008602B8">
            <w:pPr>
              <w:rPr>
                <w:rFonts w:eastAsia="SimSun"/>
              </w:rPr>
            </w:pPr>
            <w:r w:rsidRPr="0043508D">
              <w:rPr>
                <w:rFonts w:eastAsia="SimSun"/>
              </w:rPr>
              <w:t>Reason for failure</w:t>
            </w:r>
          </w:p>
        </w:tc>
      </w:tr>
      <w:tr w:rsidR="00005BBB" w:rsidRPr="000277D4" w14:paraId="56CF5E8F" w14:textId="77777777" w:rsidTr="006E1692">
        <w:tc>
          <w:tcPr>
            <w:tcW w:w="3361" w:type="dxa"/>
          </w:tcPr>
          <w:p w14:paraId="67151AB5" w14:textId="6AC5C0D9" w:rsidR="00005BBB" w:rsidRDefault="00005BBB" w:rsidP="008602B8">
            <w:pPr>
              <w:rPr>
                <w:rFonts w:eastAsia="SimSun"/>
              </w:rPr>
            </w:pPr>
            <w:r w:rsidRPr="0043508D">
              <w:rPr>
                <w:rFonts w:eastAsia="SimSun"/>
              </w:rPr>
              <w:t>FIA_X509_EXT.2</w:t>
            </w:r>
          </w:p>
        </w:tc>
        <w:tc>
          <w:tcPr>
            <w:tcW w:w="2853" w:type="dxa"/>
          </w:tcPr>
          <w:p w14:paraId="2FAE8359" w14:textId="3F844303" w:rsidR="00005BBB" w:rsidRPr="000672B5" w:rsidRDefault="00005BBB" w:rsidP="00C25BCA">
            <w:pPr>
              <w:rPr>
                <w:rFonts w:eastAsia="SimSun"/>
              </w:rPr>
            </w:pPr>
            <w:r w:rsidRPr="0043508D">
              <w:rPr>
                <w:rFonts w:eastAsia="SimSun"/>
              </w:rPr>
              <w:t>None</w:t>
            </w:r>
          </w:p>
        </w:tc>
        <w:tc>
          <w:tcPr>
            <w:tcW w:w="2841" w:type="dxa"/>
          </w:tcPr>
          <w:p w14:paraId="54F1AEE5" w14:textId="500B9F6F" w:rsidR="00005BBB" w:rsidRPr="000672B5" w:rsidRDefault="00005BBB" w:rsidP="008602B8">
            <w:pPr>
              <w:rPr>
                <w:rFonts w:eastAsia="SimSun"/>
              </w:rPr>
            </w:pPr>
            <w:r w:rsidRPr="0043508D">
              <w:rPr>
                <w:rFonts w:eastAsia="SimSun"/>
              </w:rPr>
              <w:t>None</w:t>
            </w:r>
          </w:p>
        </w:tc>
      </w:tr>
      <w:tr w:rsidR="00005BBB" w:rsidRPr="000277D4" w14:paraId="61C42D3A" w14:textId="77777777" w:rsidTr="006E1692">
        <w:tc>
          <w:tcPr>
            <w:tcW w:w="3361" w:type="dxa"/>
          </w:tcPr>
          <w:p w14:paraId="67DF1AA7" w14:textId="68F03AE4" w:rsidR="00005BBB" w:rsidRDefault="00005BBB" w:rsidP="008602B8">
            <w:pPr>
              <w:rPr>
                <w:rFonts w:eastAsia="SimSun"/>
              </w:rPr>
            </w:pPr>
            <w:r>
              <w:rPr>
                <w:rFonts w:eastAsia="SimSun"/>
              </w:rPr>
              <w:t>FIA_X509_EXT.3</w:t>
            </w:r>
          </w:p>
        </w:tc>
        <w:tc>
          <w:tcPr>
            <w:tcW w:w="2853" w:type="dxa"/>
          </w:tcPr>
          <w:p w14:paraId="750E6011" w14:textId="6310274D" w:rsidR="00005BBB" w:rsidRPr="000672B5" w:rsidRDefault="00005BBB" w:rsidP="00C25BCA">
            <w:pPr>
              <w:rPr>
                <w:rFonts w:eastAsia="SimSun"/>
              </w:rPr>
            </w:pPr>
            <w:r>
              <w:rPr>
                <w:rFonts w:eastAsia="SimSun"/>
              </w:rPr>
              <w:t>None.</w:t>
            </w:r>
          </w:p>
        </w:tc>
        <w:tc>
          <w:tcPr>
            <w:tcW w:w="2841" w:type="dxa"/>
          </w:tcPr>
          <w:p w14:paraId="43885F7E" w14:textId="7DC09314" w:rsidR="00005BBB" w:rsidRPr="000672B5" w:rsidRDefault="00005BBB" w:rsidP="008602B8">
            <w:pPr>
              <w:rPr>
                <w:rFonts w:eastAsia="SimSun"/>
              </w:rPr>
            </w:pPr>
            <w:r>
              <w:rPr>
                <w:rFonts w:eastAsia="SimSun"/>
              </w:rPr>
              <w:t>None.</w:t>
            </w:r>
          </w:p>
        </w:tc>
      </w:tr>
      <w:tr w:rsidR="00005BBB" w:rsidRPr="000277D4" w14:paraId="52B814EA" w14:textId="77777777" w:rsidTr="006E1692">
        <w:tc>
          <w:tcPr>
            <w:tcW w:w="3361" w:type="dxa"/>
          </w:tcPr>
          <w:p w14:paraId="1982ABCC" w14:textId="77777777" w:rsidR="00005BBB" w:rsidRPr="000277D4" w:rsidRDefault="00005BBB" w:rsidP="008602B8">
            <w:pPr>
              <w:rPr>
                <w:rFonts w:eastAsia="SimSun"/>
              </w:rPr>
            </w:pPr>
            <w:r>
              <w:rPr>
                <w:rFonts w:eastAsia="SimSun"/>
              </w:rPr>
              <w:lastRenderedPageBreak/>
              <w:t>FPT_TST_EXT.2</w:t>
            </w:r>
          </w:p>
        </w:tc>
        <w:tc>
          <w:tcPr>
            <w:tcW w:w="2853" w:type="dxa"/>
          </w:tcPr>
          <w:p w14:paraId="45056B41" w14:textId="77777777" w:rsidR="00005BBB" w:rsidRPr="00341277" w:rsidRDefault="00005BBB" w:rsidP="00C25BCA">
            <w:pPr>
              <w:rPr>
                <w:rFonts w:eastAsia="SimSun"/>
                <w:b/>
                <w:bCs/>
                <w:i/>
                <w:iCs/>
              </w:rPr>
            </w:pPr>
            <w:r w:rsidRPr="000672B5">
              <w:rPr>
                <w:rFonts w:eastAsia="SimSun"/>
              </w:rPr>
              <w:t xml:space="preserve">Failure </w:t>
            </w:r>
            <w:r>
              <w:rPr>
                <w:rFonts w:eastAsia="SimSun"/>
              </w:rPr>
              <w:t>of self-test</w:t>
            </w:r>
          </w:p>
        </w:tc>
        <w:tc>
          <w:tcPr>
            <w:tcW w:w="2841" w:type="dxa"/>
          </w:tcPr>
          <w:p w14:paraId="7BF074A7" w14:textId="77777777" w:rsidR="00005BBB" w:rsidRPr="000277D4" w:rsidRDefault="00005BBB" w:rsidP="008602B8">
            <w:pPr>
              <w:rPr>
                <w:rFonts w:eastAsia="SimSun"/>
              </w:rPr>
            </w:pPr>
            <w:r w:rsidRPr="000672B5">
              <w:rPr>
                <w:rFonts w:eastAsia="SimSun"/>
              </w:rPr>
              <w:t>Reason for failure</w:t>
            </w:r>
            <w:r>
              <w:rPr>
                <w:rFonts w:eastAsia="SimSun"/>
              </w:rPr>
              <w:t xml:space="preserve"> (including identifier of invalid certificate)</w:t>
            </w:r>
          </w:p>
        </w:tc>
      </w:tr>
      <w:tr w:rsidR="00005BBB" w:rsidRPr="000277D4" w14:paraId="5F3888A4" w14:textId="77777777" w:rsidTr="006E1692">
        <w:tc>
          <w:tcPr>
            <w:tcW w:w="3361" w:type="dxa"/>
          </w:tcPr>
          <w:p w14:paraId="7B074493" w14:textId="77777777" w:rsidR="00005BBB" w:rsidRPr="000277D4" w:rsidRDefault="00005BBB" w:rsidP="00341277">
            <w:pPr>
              <w:rPr>
                <w:rFonts w:eastAsia="SimSun"/>
              </w:rPr>
            </w:pPr>
            <w:r>
              <w:rPr>
                <w:rFonts w:eastAsia="SimSun"/>
              </w:rPr>
              <w:t>FPT_TUD_EXT.2</w:t>
            </w:r>
          </w:p>
        </w:tc>
        <w:tc>
          <w:tcPr>
            <w:tcW w:w="2853" w:type="dxa"/>
          </w:tcPr>
          <w:p w14:paraId="60DEA6FF" w14:textId="77777777" w:rsidR="00005BBB" w:rsidRPr="00341277" w:rsidRDefault="00005BBB" w:rsidP="00993D75">
            <w:pPr>
              <w:rPr>
                <w:rFonts w:eastAsia="SimSun"/>
                <w:b/>
                <w:bCs/>
                <w:i/>
                <w:iCs/>
              </w:rPr>
            </w:pPr>
            <w:r w:rsidRPr="000672B5">
              <w:rPr>
                <w:rFonts w:eastAsia="SimSun"/>
              </w:rPr>
              <w:t xml:space="preserve">Failure </w:t>
            </w:r>
            <w:r>
              <w:rPr>
                <w:rFonts w:eastAsia="SimSun"/>
              </w:rPr>
              <w:t>of update</w:t>
            </w:r>
          </w:p>
        </w:tc>
        <w:tc>
          <w:tcPr>
            <w:tcW w:w="2841" w:type="dxa"/>
          </w:tcPr>
          <w:p w14:paraId="58B97E8B" w14:textId="77777777" w:rsidR="00005BBB" w:rsidRPr="000277D4" w:rsidRDefault="00005BBB" w:rsidP="00993D75">
            <w:pPr>
              <w:rPr>
                <w:rFonts w:eastAsia="SimSun"/>
              </w:rPr>
            </w:pPr>
            <w:r w:rsidRPr="000672B5">
              <w:rPr>
                <w:rFonts w:eastAsia="SimSun"/>
              </w:rPr>
              <w:t>Reason for failure</w:t>
            </w:r>
            <w:r>
              <w:rPr>
                <w:rFonts w:eastAsia="SimSun"/>
              </w:rPr>
              <w:t xml:space="preserve"> (including identifier of invalid certificate)</w:t>
            </w:r>
          </w:p>
        </w:tc>
      </w:tr>
      <w:tr w:rsidR="00005BBB" w14:paraId="5E3DDFFB" w14:textId="77777777" w:rsidTr="00833776">
        <w:tc>
          <w:tcPr>
            <w:tcW w:w="3361" w:type="dxa"/>
          </w:tcPr>
          <w:p w14:paraId="16DED5DF" w14:textId="00364392" w:rsidR="00005BBB" w:rsidRDefault="00005BBB" w:rsidP="00AD3DA7">
            <w:pPr>
              <w:rPr>
                <w:rFonts w:eastAsia="SimSun"/>
              </w:rPr>
            </w:pPr>
            <w:r>
              <w:rPr>
                <w:rFonts w:eastAsia="SimSun"/>
              </w:rPr>
              <w:t>FMT_MOF.1/</w:t>
            </w:r>
            <w:proofErr w:type="spellStart"/>
            <w:r>
              <w:rPr>
                <w:rFonts w:eastAsia="SimSun"/>
              </w:rPr>
              <w:t>AutoUpdate</w:t>
            </w:r>
            <w:proofErr w:type="spellEnd"/>
          </w:p>
        </w:tc>
        <w:tc>
          <w:tcPr>
            <w:tcW w:w="2853" w:type="dxa"/>
          </w:tcPr>
          <w:p w14:paraId="7DBF7AC3" w14:textId="77777777" w:rsidR="00005BBB" w:rsidRDefault="00005BBB" w:rsidP="00AD3DA7">
            <w:pPr>
              <w:rPr>
                <w:rFonts w:eastAsia="SimSun"/>
              </w:rPr>
            </w:pPr>
            <w:r>
              <w:rPr>
                <w:rFonts w:eastAsia="SimSun"/>
              </w:rPr>
              <w:t>Enabling or Disabling automatic checking for updates or automatic updates.</w:t>
            </w:r>
          </w:p>
        </w:tc>
        <w:tc>
          <w:tcPr>
            <w:tcW w:w="2841" w:type="dxa"/>
          </w:tcPr>
          <w:p w14:paraId="35D5983B" w14:textId="77777777" w:rsidR="00005BBB" w:rsidRDefault="00005BBB" w:rsidP="00AD3DA7">
            <w:pPr>
              <w:rPr>
                <w:rFonts w:eastAsia="SimSun"/>
              </w:rPr>
            </w:pPr>
            <w:r w:rsidRPr="008403D9">
              <w:rPr>
                <w:rFonts w:eastAsia="SimSun"/>
              </w:rPr>
              <w:t>None.</w:t>
            </w:r>
          </w:p>
        </w:tc>
      </w:tr>
    </w:tbl>
    <w:p w14:paraId="06C68424" w14:textId="50C26CBA" w:rsidR="00D07E8A" w:rsidRDefault="004F7255" w:rsidP="008D6975">
      <w:pPr>
        <w:pStyle w:val="Caption"/>
      </w:pPr>
      <w:bookmarkStart w:id="671" w:name="_Ref397655557"/>
      <w:bookmarkStart w:id="672" w:name="_Ref410139861"/>
      <w:bookmarkStart w:id="673" w:name="_Toc412821709"/>
      <w:bookmarkStart w:id="674" w:name="_Toc456887394"/>
      <w:r>
        <w:t xml:space="preserve">Table </w:t>
      </w:r>
      <w:fldSimple w:instr=" SEQ Table \* ARABIC ">
        <w:r w:rsidR="00F30759">
          <w:rPr>
            <w:noProof/>
          </w:rPr>
          <w:t>5</w:t>
        </w:r>
      </w:fldSimple>
      <w:bookmarkEnd w:id="671"/>
      <w:bookmarkEnd w:id="672"/>
      <w:r>
        <w:t>: Selection-</w:t>
      </w:r>
      <w:r w:rsidR="008D6975">
        <w:t xml:space="preserve">Based </w:t>
      </w:r>
      <w:r>
        <w:t>S</w:t>
      </w:r>
      <w:r w:rsidRPr="00FB5532">
        <w:t>FRs and Auditable Events</w:t>
      </w:r>
      <w:bookmarkEnd w:id="673"/>
      <w:bookmarkEnd w:id="674"/>
    </w:p>
    <w:p w14:paraId="41C821D9" w14:textId="77777777" w:rsidR="0053569A" w:rsidRDefault="0053569A" w:rsidP="0053569A">
      <w:pPr>
        <w:pStyle w:val="ApplicationNoteHead"/>
      </w:pPr>
    </w:p>
    <w:p w14:paraId="1BD199C2" w14:textId="3D621828" w:rsidR="0053569A" w:rsidRDefault="0053569A" w:rsidP="0053569A">
      <w:pPr>
        <w:pStyle w:val="ApplicationNoteBody"/>
      </w:pPr>
      <w:r>
        <w:t>The a</w:t>
      </w:r>
      <w:r w:rsidRPr="0084553D">
        <w:t xml:space="preserve">udit event for </w:t>
      </w:r>
      <w:r>
        <w:t>FIA_X509_EXT.1/Rev</w:t>
      </w:r>
      <w:r w:rsidRPr="0084553D">
        <w:t xml:space="preserve"> is based on the TOE not being able to complete the certificate validation by ensuring the following: </w:t>
      </w:r>
    </w:p>
    <w:p w14:paraId="530461D8" w14:textId="77777777" w:rsidR="0053569A" w:rsidRPr="0084553D" w:rsidRDefault="0053569A" w:rsidP="0053569A">
      <w:pPr>
        <w:pStyle w:val="ApplicationNoteBody"/>
        <w:numPr>
          <w:ilvl w:val="0"/>
          <w:numId w:val="68"/>
        </w:numPr>
        <w:rPr>
          <w:lang w:val="en-US"/>
        </w:rPr>
      </w:pPr>
      <w:proofErr w:type="gramStart"/>
      <w:r>
        <w:t>the</w:t>
      </w:r>
      <w:proofErr w:type="gramEnd"/>
      <w:r>
        <w:t xml:space="preserve"> presence of the </w:t>
      </w:r>
      <w:proofErr w:type="spellStart"/>
      <w:r w:rsidRPr="0084553D">
        <w:rPr>
          <w:lang w:val="en-US"/>
        </w:rPr>
        <w:t>basicConstraints</w:t>
      </w:r>
      <w:proofErr w:type="spellEnd"/>
      <w:r w:rsidRPr="0084553D">
        <w:rPr>
          <w:lang w:val="en-US"/>
        </w:rPr>
        <w:t xml:space="preserve"> extension and that the CA flag is set to TRUE for all CA certificates. </w:t>
      </w:r>
    </w:p>
    <w:p w14:paraId="6A2A886A" w14:textId="77777777" w:rsidR="0053569A" w:rsidRDefault="0053569A" w:rsidP="0053569A">
      <w:pPr>
        <w:pStyle w:val="ApplicationNoteBody"/>
        <w:numPr>
          <w:ilvl w:val="0"/>
          <w:numId w:val="68"/>
        </w:numPr>
      </w:pPr>
      <w:r w:rsidRPr="0084553D">
        <w:t>Verification of the digital signature</w:t>
      </w:r>
      <w:r>
        <w:t xml:space="preserve"> of the trusted hierarchical CA</w:t>
      </w:r>
    </w:p>
    <w:p w14:paraId="7CC02864" w14:textId="77777777" w:rsidR="0053569A" w:rsidRDefault="0053569A" w:rsidP="0053569A">
      <w:pPr>
        <w:pStyle w:val="ApplicationNoteBody"/>
        <w:numPr>
          <w:ilvl w:val="0"/>
          <w:numId w:val="68"/>
        </w:numPr>
      </w:pPr>
      <w:proofErr w:type="gramStart"/>
      <w:r w:rsidRPr="0084553D">
        <w:t>read/access</w:t>
      </w:r>
      <w:proofErr w:type="gramEnd"/>
      <w:r w:rsidRPr="0084553D">
        <w:t xml:space="preserve"> the CRL or access the OCSP server</w:t>
      </w:r>
      <w:r>
        <w:t xml:space="preserve"> (according to selection in the ST)</w:t>
      </w:r>
      <w:r w:rsidRPr="0084553D">
        <w:t xml:space="preserve">.  </w:t>
      </w:r>
    </w:p>
    <w:p w14:paraId="72DA7504" w14:textId="77777777" w:rsidR="0053569A" w:rsidRDefault="0053569A" w:rsidP="0053569A">
      <w:pPr>
        <w:pStyle w:val="ApplicationNoteBody"/>
      </w:pPr>
      <w:r w:rsidRPr="0084553D">
        <w:t>If any of these checks fails, then an audit event with the failure should be written to the audit log</w:t>
      </w:r>
      <w:r>
        <w:t>.</w:t>
      </w:r>
    </w:p>
    <w:p w14:paraId="627C6DC9" w14:textId="77777777" w:rsidR="0053569A" w:rsidRPr="0053569A" w:rsidRDefault="0053569A" w:rsidP="0053569A">
      <w:pPr>
        <w:pStyle w:val="ApplicationNoteHead"/>
        <w:numPr>
          <w:ilvl w:val="0"/>
          <w:numId w:val="0"/>
        </w:numPr>
      </w:pPr>
    </w:p>
    <w:p w14:paraId="08C81865" w14:textId="0BE0DED0" w:rsidR="004403B2" w:rsidRPr="00DB061D" w:rsidRDefault="0053569A" w:rsidP="00005BBB">
      <w:pPr>
        <w:pStyle w:val="A2"/>
        <w:rPr>
          <w:lang w:val="en-US"/>
        </w:rPr>
      </w:pPr>
      <w:bookmarkStart w:id="675" w:name="_Toc412821637"/>
      <w:r>
        <w:rPr>
          <w:lang w:val="en-US"/>
        </w:rPr>
        <w:tab/>
      </w:r>
      <w:bookmarkStart w:id="676" w:name="_Toc456887945"/>
      <w:r w:rsidR="004403B2" w:rsidRPr="00DB061D">
        <w:rPr>
          <w:lang w:val="en-US"/>
        </w:rPr>
        <w:t>Cryptographic Support (FCS)</w:t>
      </w:r>
      <w:bookmarkEnd w:id="675"/>
      <w:bookmarkEnd w:id="676"/>
    </w:p>
    <w:p w14:paraId="7F5CA0D2" w14:textId="44923C1C" w:rsidR="004403B2" w:rsidRDefault="004403B2" w:rsidP="004403B2">
      <w:pPr>
        <w:pStyle w:val="A3"/>
        <w:tabs>
          <w:tab w:val="clear" w:pos="0"/>
          <w:tab w:val="num" w:pos="709"/>
        </w:tabs>
        <w:ind w:left="709" w:hanging="709"/>
      </w:pPr>
      <w:bookmarkStart w:id="677" w:name="_Ref400698817"/>
      <w:bookmarkStart w:id="678" w:name="_Toc412821638"/>
      <w:bookmarkStart w:id="679" w:name="_Toc456887946"/>
      <w:r w:rsidRPr="0096124D">
        <w:t>Cryptographic</w:t>
      </w:r>
      <w:r>
        <w:t xml:space="preserve"> </w:t>
      </w:r>
      <w:r w:rsidRPr="0096124D">
        <w:t>Protocols</w:t>
      </w:r>
      <w:r>
        <w:t xml:space="preserve"> (</w:t>
      </w:r>
      <w:r w:rsidRPr="0096124D">
        <w:t xml:space="preserve">Extended – </w:t>
      </w:r>
      <w:r>
        <w:t>FCS_</w:t>
      </w:r>
      <w:r w:rsidRPr="0096124D">
        <w:t>HTTPS_EXT, FCS_</w:t>
      </w:r>
      <w:r w:rsidRPr="00313516">
        <w:t xml:space="preserve"> </w:t>
      </w:r>
      <w:r w:rsidRPr="00691C46">
        <w:t>IPSEC_EXT</w:t>
      </w:r>
      <w:r w:rsidRPr="00B14F17">
        <w:t xml:space="preserve">, </w:t>
      </w:r>
      <w:r w:rsidRPr="00B013E8">
        <w:t>FCS_SSHC_EXT</w:t>
      </w:r>
      <w:r>
        <w:t xml:space="preserve">, </w:t>
      </w:r>
      <w:r w:rsidRPr="007A3C47">
        <w:t>FCS_SSHS_EXT</w:t>
      </w:r>
      <w:r>
        <w:t>, FCS_TLSC_EXT, FCS_TLSS_EXT)</w:t>
      </w:r>
      <w:bookmarkEnd w:id="677"/>
      <w:bookmarkEnd w:id="678"/>
      <w:bookmarkEnd w:id="679"/>
    </w:p>
    <w:p w14:paraId="1F929918" w14:textId="77777777" w:rsidR="004403B2" w:rsidRPr="0018250D" w:rsidRDefault="004403B2" w:rsidP="004403B2">
      <w:pPr>
        <w:pStyle w:val="A4"/>
      </w:pPr>
      <w:r>
        <w:t xml:space="preserve"> </w:t>
      </w:r>
      <w:bookmarkStart w:id="680" w:name="_Toc412821639"/>
      <w:bookmarkStart w:id="681" w:name="_Toc456887947"/>
      <w:r w:rsidRPr="0018250D">
        <w:t>FCS_HTTPS_EXT.1 HTTPS Protocol</w:t>
      </w:r>
      <w:bookmarkEnd w:id="680"/>
      <w:bookmarkEnd w:id="681"/>
    </w:p>
    <w:p w14:paraId="5607EA7C" w14:textId="77777777" w:rsidR="004403B2" w:rsidRPr="00691B95" w:rsidRDefault="004403B2" w:rsidP="004403B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w:t>
      </w:r>
      <w:r w:rsidRPr="00667082">
        <w:rPr>
          <w:b/>
          <w:lang w:val="en-US"/>
        </w:rPr>
        <w:t>HTTPS_EXT.1</w:t>
      </w:r>
      <w:r w:rsidRPr="00691B95">
        <w:rPr>
          <w:b/>
          <w:bCs/>
        </w:rPr>
        <w:t xml:space="preserve"> </w:t>
      </w:r>
      <w:r>
        <w:rPr>
          <w:b/>
          <w:bCs/>
        </w:rPr>
        <w:tab/>
      </w:r>
      <w:r>
        <w:rPr>
          <w:b/>
          <w:bCs/>
        </w:rPr>
        <w:tab/>
      </w:r>
      <w:r>
        <w:rPr>
          <w:b/>
          <w:bCs/>
        </w:rPr>
        <w:tab/>
      </w:r>
      <w:r w:rsidRPr="0018250D">
        <w:rPr>
          <w:b/>
          <w:lang w:val="en-US"/>
        </w:rPr>
        <w:t>HTTPS Protocol</w:t>
      </w:r>
    </w:p>
    <w:p w14:paraId="08BB7CCE" w14:textId="77777777" w:rsidR="004403B2" w:rsidRPr="00CD76CC" w:rsidRDefault="004403B2" w:rsidP="004403B2">
      <w:pPr>
        <w:pStyle w:val="BodyText"/>
        <w:rPr>
          <w:lang w:val="en-US"/>
        </w:rPr>
      </w:pPr>
      <w:r w:rsidRPr="00667082">
        <w:rPr>
          <w:b/>
          <w:lang w:val="en-US"/>
        </w:rPr>
        <w:t xml:space="preserve">FCS_HTTPS_EXT.1.1 </w:t>
      </w:r>
      <w:r w:rsidRPr="00667082">
        <w:rPr>
          <w:lang w:val="en-US"/>
        </w:rPr>
        <w:t>The TSF shall implement the HTTPS protocol that complies with RFC 2818.</w:t>
      </w:r>
    </w:p>
    <w:p w14:paraId="1BAF9194" w14:textId="77777777" w:rsidR="004403B2" w:rsidRDefault="004403B2" w:rsidP="004403B2">
      <w:pPr>
        <w:pStyle w:val="ApplicationNoteHead"/>
        <w:rPr>
          <w:lang w:val="en-US"/>
        </w:rPr>
      </w:pPr>
    </w:p>
    <w:p w14:paraId="39708AB8" w14:textId="77777777" w:rsidR="004403B2" w:rsidRPr="00CD76CC" w:rsidRDefault="004403B2" w:rsidP="004403B2">
      <w:pPr>
        <w:pStyle w:val="ApplicationNoteBody"/>
        <w:rPr>
          <w:lang w:val="en-US"/>
        </w:rPr>
      </w:pPr>
      <w:r w:rsidRPr="00667082">
        <w:rPr>
          <w:lang w:val="en-US"/>
        </w:rPr>
        <w:t>The ST author must provide enough detail to determine how the implementation is complying with the standard(s) identified; this can be done either by adding elements to this component, or by additional detail in the TSS.</w:t>
      </w:r>
    </w:p>
    <w:p w14:paraId="2D869846" w14:textId="77777777" w:rsidR="004403B2" w:rsidRDefault="004403B2" w:rsidP="004403B2">
      <w:pPr>
        <w:pStyle w:val="BodyText"/>
        <w:rPr>
          <w:lang w:val="en-US"/>
        </w:rPr>
      </w:pPr>
      <w:r w:rsidRPr="00667082">
        <w:rPr>
          <w:b/>
          <w:lang w:val="en-US"/>
        </w:rPr>
        <w:t xml:space="preserve">FCS_HTTPS_EXT.1.2 </w:t>
      </w:r>
      <w:r w:rsidRPr="00667082">
        <w:rPr>
          <w:lang w:val="en-US"/>
        </w:rPr>
        <w:t>The TSF shall implement HTTPS using TLS</w:t>
      </w:r>
      <w:r>
        <w:rPr>
          <w:lang w:val="en-US"/>
        </w:rPr>
        <w:t>.</w:t>
      </w:r>
    </w:p>
    <w:p w14:paraId="1F8C90B2" w14:textId="4DD207D7" w:rsidR="004403B2" w:rsidRDefault="004403B2" w:rsidP="004403B2">
      <w:pPr>
        <w:pStyle w:val="BodyText"/>
        <w:rPr>
          <w:u w:val="single"/>
          <w:lang w:val="en-US"/>
        </w:rPr>
      </w:pPr>
      <w:r>
        <w:rPr>
          <w:b/>
          <w:bCs/>
          <w:lang w:val="en-US"/>
        </w:rPr>
        <w:lastRenderedPageBreak/>
        <w:t xml:space="preserve">FCS_HTTPS_EXT.1.3 </w:t>
      </w:r>
      <w:r>
        <w:rPr>
          <w:lang w:val="en-US"/>
        </w:rPr>
        <w:t>The TSF shall [</w:t>
      </w:r>
      <w:r w:rsidRPr="00D92904">
        <w:rPr>
          <w:u w:val="single"/>
          <w:lang w:val="en-US"/>
        </w:rPr>
        <w:t>selection:</w:t>
      </w:r>
      <w:r>
        <w:rPr>
          <w:lang w:val="en-US"/>
        </w:rPr>
        <w:t xml:space="preserve"> </w:t>
      </w:r>
      <w:r w:rsidR="00FE4AEA">
        <w:rPr>
          <w:i/>
          <w:lang w:val="en-US"/>
        </w:rPr>
        <w:t xml:space="preserve">not require client authentication, </w:t>
      </w:r>
      <w:r w:rsidR="00FE4AEA">
        <w:rPr>
          <w:lang w:val="en-US"/>
        </w:rPr>
        <w:t xml:space="preserve">[selection: </w:t>
      </w:r>
      <w:r w:rsidRPr="00D157A1">
        <w:rPr>
          <w:i/>
          <w:iCs/>
          <w:lang w:val="en-US"/>
        </w:rPr>
        <w:t>not establish the connection, request authorization to establish the connection</w:t>
      </w:r>
      <w:proofErr w:type="gramStart"/>
      <w:r w:rsidR="00FE4AEA">
        <w:rPr>
          <w:i/>
          <w:iCs/>
          <w:lang w:val="en-US"/>
        </w:rPr>
        <w:t>,[</w:t>
      </w:r>
      <w:proofErr w:type="gramEnd"/>
      <w:r w:rsidR="00FE4AEA">
        <w:rPr>
          <w:i/>
          <w:iCs/>
          <w:lang w:val="en-US"/>
        </w:rPr>
        <w:t>assignment: other action]</w:t>
      </w:r>
      <w:r w:rsidR="00FE4AEA">
        <w:rPr>
          <w:iCs/>
          <w:lang w:val="en-US"/>
        </w:rPr>
        <w:t>]</w:t>
      </w:r>
      <w:r>
        <w:rPr>
          <w:lang w:val="en-US"/>
        </w:rPr>
        <w:t xml:space="preserve">] if the peer certificate is deemed invalid. </w:t>
      </w:r>
    </w:p>
    <w:p w14:paraId="6E97B947" w14:textId="77777777" w:rsidR="004403B2" w:rsidRDefault="004403B2" w:rsidP="004403B2">
      <w:pPr>
        <w:pStyle w:val="ApplicationNoteHead"/>
        <w:rPr>
          <w:lang w:val="en-US"/>
        </w:rPr>
      </w:pPr>
    </w:p>
    <w:p w14:paraId="1034EE59" w14:textId="258C897E" w:rsidR="00EA3924" w:rsidRPr="000D2B0E" w:rsidRDefault="00EA3924" w:rsidP="00EA3924">
      <w:pPr>
        <w:pStyle w:val="ApplicationNoteBody"/>
        <w:rPr>
          <w:lang w:val="en-US"/>
        </w:rPr>
      </w:pPr>
      <w:r w:rsidRPr="000D2B0E">
        <w:rPr>
          <w:lang w:val="en-US"/>
        </w:rPr>
        <w:t xml:space="preserve">If </w:t>
      </w:r>
      <w:r>
        <w:rPr>
          <w:lang w:val="en-US"/>
        </w:rPr>
        <w:t>HTTPS</w:t>
      </w:r>
      <w:r w:rsidRPr="000D2B0E">
        <w:rPr>
          <w:lang w:val="en-US"/>
        </w:rPr>
        <w:t xml:space="preserve"> is selected in FPT_TRP.1</w:t>
      </w:r>
      <w:r>
        <w:rPr>
          <w:lang w:val="en-US"/>
        </w:rPr>
        <w:t>/Admin</w:t>
      </w:r>
      <w:r w:rsidRPr="000D2B0E">
        <w:rPr>
          <w:lang w:val="en-US"/>
        </w:rPr>
        <w:t xml:space="preserve"> or FTP_ITC</w:t>
      </w:r>
      <w:r w:rsidR="006E3A58">
        <w:rPr>
          <w:lang w:val="en-US"/>
        </w:rPr>
        <w:t>.1</w:t>
      </w:r>
      <w:r w:rsidRPr="000D2B0E">
        <w:rPr>
          <w:lang w:val="en-US"/>
        </w:rPr>
        <w:t xml:space="preserve"> then validity is determined by the identifier verification, certificate path, the expiration date, and the revocation status in accordance with RFC 5280. Certificate validity is tested in accordance with testing performed for </w:t>
      </w:r>
      <w:r>
        <w:rPr>
          <w:lang w:val="en-US"/>
        </w:rPr>
        <w:t>FIA_X509_EXT.1/Rev</w:t>
      </w:r>
      <w:r w:rsidRPr="000D2B0E">
        <w:rPr>
          <w:lang w:val="en-US"/>
        </w:rPr>
        <w:t xml:space="preserve">. If </w:t>
      </w:r>
      <w:r w:rsidR="006E3A58">
        <w:rPr>
          <w:lang w:val="en-US"/>
        </w:rPr>
        <w:t>HTTPS</w:t>
      </w:r>
      <w:r w:rsidRPr="000D2B0E">
        <w:rPr>
          <w:lang w:val="en-US"/>
        </w:rPr>
        <w:t xml:space="preserve"> is selected in FPT_ITT</w:t>
      </w:r>
      <w:r w:rsidR="006E3A58">
        <w:rPr>
          <w:lang w:val="en-US"/>
        </w:rPr>
        <w:t>.1</w:t>
      </w:r>
      <w:r w:rsidRPr="000D2B0E">
        <w:rPr>
          <w:lang w:val="en-US"/>
        </w:rPr>
        <w:t xml:space="preserve"> then certificate validity is tested in accordance with testing performed for FIA_X509_EXT.1/ITT</w:t>
      </w:r>
    </w:p>
    <w:p w14:paraId="5462E3CD" w14:textId="77777777" w:rsidR="004403B2" w:rsidRDefault="004403B2" w:rsidP="004403B2">
      <w:pPr>
        <w:pStyle w:val="BodyText"/>
        <w:rPr>
          <w:lang w:val="en-US"/>
        </w:rPr>
      </w:pPr>
    </w:p>
    <w:p w14:paraId="70CA050A" w14:textId="77777777" w:rsidR="004403B2" w:rsidRDefault="004403B2" w:rsidP="004403B2">
      <w:pPr>
        <w:pStyle w:val="A4"/>
      </w:pPr>
      <w:r>
        <w:t xml:space="preserve"> </w:t>
      </w:r>
      <w:bookmarkStart w:id="682" w:name="_Toc412821640"/>
      <w:bookmarkStart w:id="683" w:name="_Toc456887948"/>
      <w:r w:rsidRPr="00691C46">
        <w:t>FCS_IPSEC_EXT.1</w:t>
      </w:r>
      <w:r>
        <w:t xml:space="preserve"> </w:t>
      </w:r>
      <w:r w:rsidRPr="00691C46">
        <w:t>IPsec Protocol</w:t>
      </w:r>
      <w:bookmarkEnd w:id="682"/>
      <w:bookmarkEnd w:id="683"/>
    </w:p>
    <w:p w14:paraId="11303B1C" w14:textId="77777777" w:rsidR="008141D1" w:rsidRPr="00370E03" w:rsidRDefault="008141D1" w:rsidP="00DD0EF1">
      <w:pPr>
        <w:pStyle w:val="BodyText"/>
        <w:rPr>
          <w:lang w:val="en-US"/>
        </w:rPr>
      </w:pPr>
      <w:r w:rsidRPr="00370E03">
        <w:rPr>
          <w:lang w:val="en-US"/>
        </w:rPr>
        <w:t>The endpoints of network device communication can be geographically and logically distant and may pass through a variety of other potentially untrusted systems.</w:t>
      </w:r>
      <w:r w:rsidR="00DD0EF1">
        <w:rPr>
          <w:lang w:val="en-US"/>
        </w:rPr>
        <w:t xml:space="preserve"> </w:t>
      </w:r>
      <w:r w:rsidRPr="00370E03">
        <w:rPr>
          <w:lang w:val="en-US"/>
        </w:rPr>
        <w:t>The security functionality of the network device must be able to protect any critical network traffic (administration traffic, authentication traffic, audit traffic, etc.).</w:t>
      </w:r>
      <w:r w:rsidR="00DD0EF1">
        <w:rPr>
          <w:lang w:val="en-US"/>
        </w:rPr>
        <w:t xml:space="preserve"> </w:t>
      </w:r>
      <w:r w:rsidRPr="00370E03">
        <w:rPr>
          <w:lang w:val="en-US"/>
        </w:rPr>
        <w:t>One way to provide a mutually authenticated communication channel between the network device and an external IT entity is to implement IPsec.</w:t>
      </w:r>
      <w:r w:rsidR="00DD0EF1">
        <w:rPr>
          <w:lang w:val="en-US"/>
        </w:rPr>
        <w:t xml:space="preserve"> </w:t>
      </w:r>
    </w:p>
    <w:p w14:paraId="025858FF" w14:textId="5E10E146" w:rsidR="008141D1" w:rsidRPr="00370E03" w:rsidRDefault="008141D1" w:rsidP="00DD0EF1">
      <w:pPr>
        <w:pStyle w:val="BodyText"/>
        <w:rPr>
          <w:lang w:val="en-US"/>
        </w:rPr>
      </w:pPr>
      <w:r w:rsidRPr="00370E03">
        <w:rPr>
          <w:lang w:val="en-US"/>
        </w:rPr>
        <w:t xml:space="preserve">IPsec is not a required component of this </w:t>
      </w:r>
      <w:proofErr w:type="spellStart"/>
      <w:r w:rsidRPr="00370E03">
        <w:rPr>
          <w:lang w:val="en-US"/>
        </w:rPr>
        <w:t>cPP</w:t>
      </w:r>
      <w:proofErr w:type="spellEnd"/>
      <w:r w:rsidRPr="00370E03">
        <w:rPr>
          <w:lang w:val="en-US"/>
        </w:rPr>
        <w:t>.</w:t>
      </w:r>
      <w:r w:rsidR="00DD0EF1">
        <w:rPr>
          <w:lang w:val="en-US"/>
        </w:rPr>
        <w:t xml:space="preserve"> </w:t>
      </w:r>
      <w:r w:rsidRPr="00370E03">
        <w:rPr>
          <w:lang w:val="en-US"/>
        </w:rPr>
        <w:t>If a TOE implements IPsec, a corresponding selection in FTP_ITC.1</w:t>
      </w:r>
      <w:r w:rsidR="00582242">
        <w:rPr>
          <w:lang w:val="en-US"/>
        </w:rPr>
        <w:t>, FPT_ITT.1</w:t>
      </w:r>
      <w:r w:rsidRPr="00370E03">
        <w:rPr>
          <w:lang w:val="en-US"/>
        </w:rPr>
        <w:t xml:space="preserve"> and/or FTP_TRP.1</w:t>
      </w:r>
      <w:r w:rsidR="00FD77EF">
        <w:rPr>
          <w:lang w:val="en-US"/>
        </w:rPr>
        <w:t>/Admin</w:t>
      </w:r>
      <w:r w:rsidRPr="00370E03">
        <w:rPr>
          <w:lang w:val="en-US"/>
        </w:rPr>
        <w:t xml:space="preserve"> should have been made that defines what the IPsec protocol is implemented to protect.</w:t>
      </w:r>
    </w:p>
    <w:p w14:paraId="125AEE7B" w14:textId="77777777" w:rsidR="008141D1" w:rsidRPr="008141D1" w:rsidRDefault="008141D1" w:rsidP="008141D1">
      <w:pPr>
        <w:pStyle w:val="BodyText"/>
      </w:pPr>
      <w:r w:rsidRPr="00370E03">
        <w:rPr>
          <w:lang w:val="en-US"/>
        </w:rPr>
        <w:t>IPsec is a peer to peer protocol and as such does not need to be separated into client and server requirements.</w:t>
      </w:r>
    </w:p>
    <w:p w14:paraId="457B8EDF" w14:textId="77777777" w:rsidR="004403B2" w:rsidRPr="00691B95" w:rsidRDefault="004403B2" w:rsidP="004403B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w:t>
      </w:r>
      <w:r>
        <w:rPr>
          <w:rFonts w:cs="Arial" w:hint="cs"/>
          <w:b/>
          <w:szCs w:val="22"/>
        </w:rPr>
        <w:t>IPSEC</w:t>
      </w:r>
      <w:r w:rsidRPr="00667082">
        <w:rPr>
          <w:b/>
          <w:lang w:val="en-US"/>
        </w:rPr>
        <w:t>_EXT.1</w:t>
      </w:r>
      <w:r w:rsidRPr="00691B95">
        <w:rPr>
          <w:b/>
          <w:bCs/>
        </w:rPr>
        <w:t xml:space="preserve"> </w:t>
      </w:r>
      <w:r>
        <w:rPr>
          <w:b/>
          <w:bCs/>
        </w:rPr>
        <w:tab/>
      </w:r>
      <w:r>
        <w:rPr>
          <w:b/>
          <w:bCs/>
        </w:rPr>
        <w:tab/>
      </w:r>
      <w:r>
        <w:rPr>
          <w:b/>
          <w:bCs/>
        </w:rPr>
        <w:tab/>
      </w:r>
      <w:r>
        <w:rPr>
          <w:rFonts w:cs="Arial" w:hint="cs"/>
          <w:b/>
          <w:szCs w:val="22"/>
        </w:rPr>
        <w:t>IP</w:t>
      </w:r>
      <w:r>
        <w:rPr>
          <w:rFonts w:cs="Arial"/>
          <w:b/>
          <w:szCs w:val="22"/>
        </w:rPr>
        <w:t>sec</w:t>
      </w:r>
      <w:r w:rsidRPr="0018250D">
        <w:rPr>
          <w:b/>
          <w:lang w:val="en-US"/>
        </w:rPr>
        <w:t xml:space="preserve"> Protocol</w:t>
      </w:r>
    </w:p>
    <w:p w14:paraId="3024D59B" w14:textId="77777777" w:rsidR="004403B2" w:rsidRDefault="004403B2" w:rsidP="00DD0EF1">
      <w:pPr>
        <w:pStyle w:val="BodyText"/>
      </w:pPr>
      <w:r>
        <w:rPr>
          <w:rFonts w:hint="cs"/>
          <w:b/>
        </w:rPr>
        <w:t>FCS_IPSEC_EXT.1.1</w:t>
      </w:r>
      <w:r>
        <w:rPr>
          <w:rFonts w:hint="cs"/>
        </w:rPr>
        <w:t xml:space="preserve"> The TSF shall implement the IPsec architecture as specified in RFC 4301</w:t>
      </w:r>
      <w:r w:rsidR="00DD0EF1">
        <w:rPr>
          <w:rFonts w:hint="cs"/>
        </w:rPr>
        <w:t>.</w:t>
      </w:r>
      <w:r w:rsidR="00DD0EF1">
        <w:t xml:space="preserve"> </w:t>
      </w:r>
    </w:p>
    <w:p w14:paraId="102377EC" w14:textId="77777777" w:rsidR="004403B2" w:rsidRDefault="004403B2" w:rsidP="004403B2">
      <w:pPr>
        <w:pStyle w:val="ApplicationNoteHead"/>
      </w:pPr>
    </w:p>
    <w:p w14:paraId="3BBC5FB1" w14:textId="77777777" w:rsidR="004403B2" w:rsidRPr="00691C46" w:rsidRDefault="004403B2" w:rsidP="00DD0EF1">
      <w:pPr>
        <w:pStyle w:val="ApplicationNoteBody"/>
      </w:pPr>
      <w:r w:rsidRPr="00691C46">
        <w:t>RFC 4301 calls for an IPsec implementation to protect IP traffic through the use of a Security Policy Database (SPD</w:t>
      </w:r>
      <w:r w:rsidR="00DD0EF1" w:rsidRPr="00691C46">
        <w:t>).</w:t>
      </w:r>
      <w:r w:rsidR="00DD0EF1">
        <w:t xml:space="preserve"> </w:t>
      </w:r>
      <w:r w:rsidRPr="00691C46">
        <w:t xml:space="preserve">The SPD is used to define how IP packets are to be handled: PROTECT the packet (e.g., encrypt the packet), BYPASS the IPsec services (e.g., no encryption), or DISCARD the packet (e.g., drop the packet). The SPD can be implemented in various ways, including router access control lists, firewall rulesets, a “traditional” SPD, etc. Regardless of the implementation details, there is a notion of a “rule” that a packet is “matched” against and a resulting action that takes place. </w:t>
      </w:r>
    </w:p>
    <w:p w14:paraId="44AFE3AA" w14:textId="77777777" w:rsidR="004403B2" w:rsidRPr="00691C46" w:rsidRDefault="004403B2" w:rsidP="004403B2">
      <w:pPr>
        <w:pStyle w:val="ApplicationNoteBody"/>
      </w:pPr>
      <w:r w:rsidRPr="00691C46">
        <w:t xml:space="preserve">While there must be a means to order the rules, a general approach to ordering is not mandated, as long as the SPD can distinguish the IP packets and apply the rules accordingly. There may be multiple SPDs (one for each network interface), but this is not required. </w:t>
      </w:r>
    </w:p>
    <w:p w14:paraId="2ABDCCD9" w14:textId="77777777" w:rsidR="004403B2" w:rsidRDefault="004403B2" w:rsidP="004403B2">
      <w:pPr>
        <w:pStyle w:val="BodyText"/>
      </w:pPr>
      <w:r>
        <w:rPr>
          <w:rFonts w:hint="cs"/>
          <w:b/>
        </w:rPr>
        <w:t>FCS_IPSEC_EXT.1.2</w:t>
      </w:r>
      <w:r>
        <w:rPr>
          <w:rFonts w:hint="cs"/>
        </w:rPr>
        <w:t xml:space="preserve"> The TSF shall have a nominal, final entry in the SPD that matches anything that is otherwise unmatched, and discards it.</w:t>
      </w:r>
    </w:p>
    <w:p w14:paraId="025A1F73" w14:textId="4E36F57F" w:rsidR="007215C1" w:rsidRDefault="004403B2" w:rsidP="007215C1">
      <w:pPr>
        <w:pStyle w:val="BodyText"/>
      </w:pPr>
      <w:r>
        <w:rPr>
          <w:rFonts w:hint="cs"/>
          <w:b/>
        </w:rPr>
        <w:t>FCS_IPSEC_EXT.1.3</w:t>
      </w:r>
      <w:r>
        <w:rPr>
          <w:rFonts w:hint="cs"/>
        </w:rPr>
        <w:t xml:space="preserve"> The TSF shall implement </w:t>
      </w:r>
      <w:r w:rsidRPr="009E75DE">
        <w:rPr>
          <w:rFonts w:hint="cs"/>
        </w:rPr>
        <w:t>[</w:t>
      </w:r>
      <w:r w:rsidRPr="00D92904">
        <w:rPr>
          <w:u w:val="single"/>
        </w:rPr>
        <w:t>selection:</w:t>
      </w:r>
      <w:r w:rsidRPr="00807119">
        <w:rPr>
          <w:rFonts w:hint="cs"/>
          <w:i/>
          <w:iCs/>
        </w:rPr>
        <w:t xml:space="preserve"> </w:t>
      </w:r>
      <w:r w:rsidR="00FB7C96">
        <w:rPr>
          <w:i/>
          <w:iCs/>
        </w:rPr>
        <w:t xml:space="preserve">transport mode, </w:t>
      </w:r>
      <w:r w:rsidRPr="00807119">
        <w:rPr>
          <w:rFonts w:hint="cs"/>
          <w:i/>
          <w:iCs/>
        </w:rPr>
        <w:t>tunnel mode</w:t>
      </w:r>
      <w:r w:rsidRPr="009E75DE">
        <w:rPr>
          <w:rFonts w:hint="cs"/>
        </w:rPr>
        <w:t>]</w:t>
      </w:r>
      <w:r>
        <w:rPr>
          <w:rFonts w:hint="cs"/>
        </w:rPr>
        <w:t>.</w:t>
      </w:r>
    </w:p>
    <w:p w14:paraId="7B274459" w14:textId="77777777" w:rsidR="007215C1" w:rsidRDefault="007215C1" w:rsidP="007215C1">
      <w:pPr>
        <w:pStyle w:val="ApplicationNoteHead"/>
      </w:pPr>
    </w:p>
    <w:p w14:paraId="690759EF" w14:textId="40AA3AD0" w:rsidR="007215C1" w:rsidRDefault="007215C1" w:rsidP="007215C1">
      <w:pPr>
        <w:pStyle w:val="ApplicationNoteBody"/>
      </w:pPr>
      <w:r>
        <w:t>The selection of supported modes shall be performed according to RFC 4301. The TSS shall provide details about the supported modes</w:t>
      </w:r>
      <w:r w:rsidR="005A4762">
        <w:t>.</w:t>
      </w:r>
    </w:p>
    <w:p w14:paraId="5A120475" w14:textId="77777777" w:rsidR="007215C1" w:rsidRDefault="007215C1" w:rsidP="007215C1">
      <w:pPr>
        <w:pStyle w:val="BodyText"/>
      </w:pPr>
    </w:p>
    <w:p w14:paraId="14D2FCBA" w14:textId="0463256B" w:rsidR="004403B2" w:rsidRDefault="004403B2" w:rsidP="00493AED">
      <w:pPr>
        <w:pStyle w:val="BodyText"/>
      </w:pPr>
      <w:r>
        <w:rPr>
          <w:rFonts w:hint="cs"/>
          <w:b/>
        </w:rPr>
        <w:t>FCS_IPSEC_EXT.1.4</w:t>
      </w:r>
      <w:r>
        <w:rPr>
          <w:rFonts w:hint="cs"/>
        </w:rPr>
        <w:t xml:space="preserve"> The TSF shall implement the IPsec protocol ESP as defined by RFC 4303 using the cryptographic algorithms </w:t>
      </w:r>
      <w:r>
        <w:t>[</w:t>
      </w:r>
      <w:r w:rsidRPr="00D92904">
        <w:rPr>
          <w:u w:val="single"/>
        </w:rPr>
        <w:t>selection:</w:t>
      </w:r>
      <w:r>
        <w:t xml:space="preserve"> </w:t>
      </w:r>
      <w:r w:rsidRPr="001A2490">
        <w:rPr>
          <w:i/>
          <w:iCs/>
        </w:rPr>
        <w:t>AES-</w:t>
      </w:r>
      <w:r w:rsidR="00FB7C96" w:rsidRPr="00FB7C96">
        <w:rPr>
          <w:i/>
        </w:rPr>
        <w:t xml:space="preserve">CBC-128, AES-CBC-256 (both specified by RFC 3602, </w:t>
      </w:r>
      <w:r w:rsidRPr="001A2490">
        <w:rPr>
          <w:i/>
          <w:iCs/>
        </w:rPr>
        <w:t>AES-GCM-128 (specified in RFC 4106), AES-GCM-256 (specified in RFC 4106)</w:t>
      </w:r>
      <w:r>
        <w:t xml:space="preserve">] </w:t>
      </w:r>
      <w:r>
        <w:rPr>
          <w:rFonts w:hint="cs"/>
        </w:rPr>
        <w:t>together with a Secure Hash Algorithm (SHA)-based HMAC.</w:t>
      </w:r>
    </w:p>
    <w:p w14:paraId="7D361EAB" w14:textId="77777777" w:rsidR="004403B2" w:rsidRDefault="004403B2" w:rsidP="004403B2">
      <w:pPr>
        <w:rPr>
          <w:rFonts w:cs="Arial"/>
        </w:rPr>
      </w:pPr>
      <w:r>
        <w:rPr>
          <w:rFonts w:cs="Arial" w:hint="cs"/>
          <w:b/>
          <w:szCs w:val="22"/>
        </w:rPr>
        <w:t>FCS_IPSEC_EXT.1.5</w:t>
      </w:r>
      <w:r>
        <w:rPr>
          <w:rFonts w:cs="Arial" w:hint="cs"/>
          <w:szCs w:val="22"/>
        </w:rPr>
        <w:t xml:space="preserve"> The TSF shall implement the protocol: [</w:t>
      </w:r>
      <w:r w:rsidRPr="00D92904">
        <w:rPr>
          <w:u w:val="single"/>
        </w:rPr>
        <w:t>selection:</w:t>
      </w:r>
      <w:r>
        <w:rPr>
          <w:rFonts w:cs="Arial" w:hint="cs"/>
          <w:szCs w:val="22"/>
        </w:rPr>
        <w:t xml:space="preserve"> </w:t>
      </w:r>
    </w:p>
    <w:p w14:paraId="204381AE" w14:textId="77777777" w:rsidR="004403B2" w:rsidRPr="001A2490" w:rsidRDefault="004403B2" w:rsidP="00F30FC0">
      <w:pPr>
        <w:pStyle w:val="ListParagraph"/>
        <w:numPr>
          <w:ilvl w:val="0"/>
          <w:numId w:val="26"/>
        </w:numPr>
        <w:spacing w:after="120" w:line="264" w:lineRule="auto"/>
        <w:rPr>
          <w:rFonts w:cs="Arial"/>
          <w:i/>
          <w:iCs/>
        </w:rPr>
      </w:pPr>
      <w:r w:rsidRPr="001A2490">
        <w:rPr>
          <w:rFonts w:cs="Arial" w:hint="cs"/>
          <w:i/>
          <w:iCs/>
          <w:szCs w:val="22"/>
        </w:rPr>
        <w:t>IKEv1</w:t>
      </w:r>
      <w:r w:rsidR="009644AC">
        <w:rPr>
          <w:rFonts w:cs="Arial"/>
          <w:i/>
          <w:iCs/>
          <w:szCs w:val="22"/>
        </w:rPr>
        <w:t>, using Main Mode for Phase 1 exchanges,</w:t>
      </w:r>
      <w:r w:rsidRPr="001A2490">
        <w:rPr>
          <w:rFonts w:cs="Arial" w:hint="cs"/>
          <w:i/>
          <w:iCs/>
          <w:szCs w:val="22"/>
        </w:rPr>
        <w:t xml:space="preserve"> as defined in RFCs 2407, 2408, 2409, RFC 4109, [</w:t>
      </w:r>
      <w:r w:rsidRPr="00D92904">
        <w:rPr>
          <w:u w:val="single"/>
        </w:rPr>
        <w:t>selection:</w:t>
      </w:r>
      <w:r w:rsidRPr="001A2490">
        <w:rPr>
          <w:rFonts w:cs="Arial" w:hint="cs"/>
          <w:i/>
          <w:iCs/>
          <w:szCs w:val="22"/>
        </w:rPr>
        <w:t xml:space="preserve"> no other RFCs for extended sequence numbers, RFC 4304 for extended sequence numbers], and [</w:t>
      </w:r>
      <w:r w:rsidRPr="00D92904">
        <w:rPr>
          <w:u w:val="single"/>
        </w:rPr>
        <w:t>selection:</w:t>
      </w:r>
      <w:r w:rsidRPr="001A2490">
        <w:rPr>
          <w:rFonts w:cs="Arial" w:hint="cs"/>
          <w:i/>
          <w:iCs/>
          <w:szCs w:val="22"/>
        </w:rPr>
        <w:t xml:space="preserve"> no other RFCs for hash functions, RFC 4868 for hash functions]; </w:t>
      </w:r>
    </w:p>
    <w:p w14:paraId="58D2B7EB" w14:textId="77777777" w:rsidR="004403B2" w:rsidRDefault="004403B2" w:rsidP="00F30FC0">
      <w:pPr>
        <w:pStyle w:val="ListParagraph"/>
        <w:numPr>
          <w:ilvl w:val="0"/>
          <w:numId w:val="26"/>
        </w:numPr>
        <w:spacing w:after="120" w:line="264" w:lineRule="auto"/>
        <w:rPr>
          <w:rFonts w:cs="Arial"/>
        </w:rPr>
      </w:pPr>
      <w:r w:rsidRPr="001A2490">
        <w:rPr>
          <w:rFonts w:cs="Arial" w:hint="cs"/>
          <w:i/>
          <w:iCs/>
          <w:szCs w:val="22"/>
        </w:rPr>
        <w:t xml:space="preserve">IKEv2 as defined in RFC 5996 and </w:t>
      </w:r>
      <w:r w:rsidR="00340589" w:rsidRPr="000D717F">
        <w:rPr>
          <w:i/>
          <w:iCs/>
        </w:rPr>
        <w:t>[</w:t>
      </w:r>
      <w:r w:rsidR="00340589" w:rsidRPr="00D92904">
        <w:rPr>
          <w:u w:val="single"/>
        </w:rPr>
        <w:t>selection:</w:t>
      </w:r>
      <w:r w:rsidR="00340589" w:rsidRPr="000D717F">
        <w:rPr>
          <w:i/>
          <w:iCs/>
        </w:rPr>
        <w:t xml:space="preserve"> with no support for NAT traversal, with mandatory support for NAT traversal as specified in RFC 5996, section 2.23)</w:t>
      </w:r>
      <w:r w:rsidR="00340589">
        <w:rPr>
          <w:i/>
          <w:iCs/>
        </w:rPr>
        <w:t>]</w:t>
      </w:r>
      <w:r w:rsidR="00340589" w:rsidRPr="000D717F">
        <w:rPr>
          <w:i/>
          <w:iCs/>
        </w:rPr>
        <w:t>, and [</w:t>
      </w:r>
      <w:r w:rsidR="00340589" w:rsidRPr="00D92904">
        <w:rPr>
          <w:u w:val="single"/>
        </w:rPr>
        <w:t>selection:</w:t>
      </w:r>
      <w:r w:rsidR="00340589" w:rsidRPr="000D717F">
        <w:rPr>
          <w:i/>
          <w:iCs/>
        </w:rPr>
        <w:t xml:space="preserve"> no other RFCs for hash functions, RFC 4868 for hash functions]</w:t>
      </w:r>
    </w:p>
    <w:p w14:paraId="26E685B1" w14:textId="77777777" w:rsidR="004403B2" w:rsidRDefault="004403B2" w:rsidP="004403B2">
      <w:pPr>
        <w:rPr>
          <w:rFonts w:cs="Arial"/>
          <w:szCs w:val="22"/>
        </w:rPr>
      </w:pPr>
      <w:r>
        <w:rPr>
          <w:rFonts w:cs="Arial" w:hint="cs"/>
          <w:szCs w:val="22"/>
        </w:rPr>
        <w:t>].</w:t>
      </w:r>
    </w:p>
    <w:p w14:paraId="74A3B08A" w14:textId="77777777" w:rsidR="004403B2" w:rsidRDefault="004403B2" w:rsidP="004403B2">
      <w:pPr>
        <w:pStyle w:val="ApplicationNoteHead"/>
      </w:pPr>
    </w:p>
    <w:p w14:paraId="46B884C9" w14:textId="4C3C3E7F" w:rsidR="004403B2" w:rsidRPr="007C6CC1" w:rsidRDefault="004403B2" w:rsidP="00DD0EF1">
      <w:pPr>
        <w:pStyle w:val="ApplicationNoteBody"/>
        <w:rPr>
          <w:rFonts w:cs="Arial"/>
          <w:color w:val="0070C0"/>
        </w:rPr>
      </w:pPr>
      <w:r w:rsidRPr="007C6CC1">
        <w:t>If the TOE implements SHA-2 hash algorithms for IKEv1 or IKEv2, the ST author select</w:t>
      </w:r>
      <w:r w:rsidR="00055C40">
        <w:t>s</w:t>
      </w:r>
      <w:r w:rsidRPr="007C6CC1">
        <w:t xml:space="preserve"> RFC 4868.</w:t>
      </w:r>
    </w:p>
    <w:p w14:paraId="2FCAE704" w14:textId="3E3674A4" w:rsidR="004403B2" w:rsidRPr="005A2EB4" w:rsidRDefault="004403B2" w:rsidP="004403B2">
      <w:pPr>
        <w:pStyle w:val="BodyText"/>
      </w:pPr>
      <w:r w:rsidRPr="005A2EB4">
        <w:rPr>
          <w:rFonts w:eastAsia="Arial"/>
          <w:b/>
        </w:rPr>
        <w:t>FCS_IPSEC_EXT.1.6</w:t>
      </w:r>
      <w:r w:rsidRPr="005A2EB4">
        <w:rPr>
          <w:rFonts w:eastAsia="Arial"/>
        </w:rPr>
        <w:t xml:space="preserve"> The TSF shall ensure the encrypted payload in the [</w:t>
      </w:r>
      <w:r w:rsidRPr="00AD1317">
        <w:rPr>
          <w:rFonts w:eastAsia="Arial"/>
        </w:rPr>
        <w:t>selection:</w:t>
      </w:r>
      <w:r w:rsidRPr="005A2EB4">
        <w:rPr>
          <w:rFonts w:eastAsia="Arial"/>
        </w:rPr>
        <w:t xml:space="preserve"> </w:t>
      </w:r>
      <w:r w:rsidRPr="001A2490">
        <w:rPr>
          <w:rFonts w:eastAsia="Arial"/>
          <w:i/>
          <w:iCs/>
        </w:rPr>
        <w:t>IKEv1, IKEv2</w:t>
      </w:r>
      <w:r w:rsidRPr="005A2EB4">
        <w:rPr>
          <w:rFonts w:eastAsia="Arial"/>
        </w:rPr>
        <w:t>] protocol uses the cryptographic algorithms [</w:t>
      </w:r>
      <w:r w:rsidRPr="00AD1317">
        <w:rPr>
          <w:rFonts w:eastAsia="Arial"/>
        </w:rPr>
        <w:t>selection:</w:t>
      </w:r>
      <w:r w:rsidRPr="005A2EB4">
        <w:rPr>
          <w:rFonts w:eastAsia="Arial"/>
        </w:rPr>
        <w:t xml:space="preserve"> </w:t>
      </w:r>
      <w:r w:rsidRPr="001A2490">
        <w:rPr>
          <w:rFonts w:eastAsia="Arial"/>
          <w:i/>
          <w:iCs/>
        </w:rPr>
        <w:t>AES-</w:t>
      </w:r>
      <w:r w:rsidR="00FB7C96">
        <w:rPr>
          <w:rFonts w:eastAsia="Arial"/>
          <w:i/>
        </w:rPr>
        <w:t xml:space="preserve">CBC-128, AES-CBC-256 as specified in RFC 3602, </w:t>
      </w:r>
      <w:r w:rsidRPr="001A2490">
        <w:rPr>
          <w:rFonts w:eastAsia="Arial"/>
          <w:i/>
          <w:iCs/>
        </w:rPr>
        <w:t>AES-GCM-128, AES-GCM-256 as specified in RFC 5282, no other algorithm</w:t>
      </w:r>
      <w:r w:rsidRPr="005A2EB4">
        <w:rPr>
          <w:rFonts w:eastAsia="Arial"/>
        </w:rPr>
        <w:t>].</w:t>
      </w:r>
    </w:p>
    <w:p w14:paraId="160D4FAF" w14:textId="77777777" w:rsidR="004403B2" w:rsidRDefault="004403B2" w:rsidP="004403B2">
      <w:pPr>
        <w:pStyle w:val="ApplicationNoteHead"/>
      </w:pPr>
    </w:p>
    <w:p w14:paraId="17B6AE24" w14:textId="77777777" w:rsidR="004403B2" w:rsidRPr="007C6CC1" w:rsidRDefault="004403B2" w:rsidP="004403B2">
      <w:pPr>
        <w:pStyle w:val="ApplicationNoteBody"/>
      </w:pPr>
      <w:r w:rsidRPr="007C6CC1">
        <w:t xml:space="preserve">AES-GCM-128 and AES-GCM-256 may only be selected if IKEv2 is also selected, as there is no RFC defining AES-GCM for IKEv1. </w:t>
      </w:r>
    </w:p>
    <w:p w14:paraId="56434C15" w14:textId="77777777" w:rsidR="004403B2" w:rsidRDefault="004403B2" w:rsidP="004403B2">
      <w:pPr>
        <w:pStyle w:val="BodyText"/>
      </w:pPr>
      <w:r>
        <w:rPr>
          <w:rFonts w:hint="cs"/>
          <w:b/>
        </w:rPr>
        <w:t>FCS_IPSEC_EXT.1.7</w:t>
      </w:r>
      <w:r>
        <w:rPr>
          <w:rFonts w:hint="cs"/>
        </w:rPr>
        <w:t xml:space="preserve"> The TSF shall ensure that [</w:t>
      </w:r>
      <w:r w:rsidRPr="00D92904">
        <w:rPr>
          <w:u w:val="single"/>
        </w:rPr>
        <w:t>selection:</w:t>
      </w:r>
      <w:r>
        <w:rPr>
          <w:rFonts w:hint="cs"/>
        </w:rPr>
        <w:t xml:space="preserve"> </w:t>
      </w:r>
    </w:p>
    <w:p w14:paraId="6ECA9386" w14:textId="77777777" w:rsidR="004403B2" w:rsidRPr="001A2490" w:rsidRDefault="004403B2" w:rsidP="00F30FC0">
      <w:pPr>
        <w:pStyle w:val="ListParagraph"/>
        <w:numPr>
          <w:ilvl w:val="0"/>
          <w:numId w:val="27"/>
        </w:numPr>
        <w:spacing w:after="120" w:line="264" w:lineRule="auto"/>
        <w:rPr>
          <w:rFonts w:cs="Arial"/>
          <w:i/>
          <w:iCs/>
        </w:rPr>
      </w:pPr>
      <w:r w:rsidRPr="001A2490">
        <w:rPr>
          <w:rFonts w:cs="Arial" w:hint="cs"/>
          <w:i/>
          <w:iCs/>
          <w:szCs w:val="22"/>
        </w:rPr>
        <w:t xml:space="preserve">IKEv1 </w:t>
      </w:r>
      <w:r w:rsidRPr="001A2490">
        <w:rPr>
          <w:rFonts w:cs="Arial"/>
          <w:i/>
          <w:iCs/>
          <w:szCs w:val="22"/>
        </w:rPr>
        <w:t xml:space="preserve">Phase 1 </w:t>
      </w:r>
      <w:r w:rsidRPr="001A2490">
        <w:rPr>
          <w:rFonts w:cs="Arial" w:hint="cs"/>
          <w:i/>
          <w:iCs/>
          <w:szCs w:val="22"/>
        </w:rPr>
        <w:t xml:space="preserve">SA lifetimes can be configured by an </w:t>
      </w:r>
      <w:r w:rsidR="00CC209C">
        <w:rPr>
          <w:rFonts w:cs="Arial" w:hint="cs"/>
          <w:i/>
          <w:iCs/>
          <w:szCs w:val="22"/>
        </w:rPr>
        <w:t>Security Administrator</w:t>
      </w:r>
      <w:r w:rsidRPr="001A2490">
        <w:rPr>
          <w:rFonts w:cs="Arial" w:hint="cs"/>
          <w:i/>
          <w:iCs/>
          <w:szCs w:val="22"/>
        </w:rPr>
        <w:t xml:space="preserve"> based on [</w:t>
      </w:r>
      <w:r w:rsidRPr="00D92904">
        <w:rPr>
          <w:u w:val="single"/>
        </w:rPr>
        <w:t>selection</w:t>
      </w:r>
      <w:r w:rsidRPr="00D92904">
        <w:rPr>
          <w:i/>
          <w:u w:val="single"/>
        </w:rPr>
        <w:t>:</w:t>
      </w:r>
      <w:r w:rsidRPr="001A2490">
        <w:rPr>
          <w:rFonts w:cs="Arial" w:hint="cs"/>
          <w:i/>
          <w:iCs/>
          <w:szCs w:val="22"/>
        </w:rPr>
        <w:t xml:space="preserve"> </w:t>
      </w:r>
    </w:p>
    <w:p w14:paraId="6C8A69F9" w14:textId="77777777" w:rsidR="004403B2" w:rsidRPr="001A2490" w:rsidRDefault="004403B2" w:rsidP="00F30FC0">
      <w:pPr>
        <w:pStyle w:val="ListParagraph"/>
        <w:numPr>
          <w:ilvl w:val="1"/>
          <w:numId w:val="27"/>
        </w:numPr>
        <w:spacing w:after="120" w:line="264" w:lineRule="auto"/>
        <w:rPr>
          <w:rFonts w:cs="Arial"/>
          <w:i/>
          <w:iCs/>
        </w:rPr>
      </w:pPr>
      <w:r w:rsidRPr="001A2490">
        <w:rPr>
          <w:rFonts w:cs="Arial" w:hint="cs"/>
          <w:i/>
          <w:iCs/>
          <w:szCs w:val="22"/>
        </w:rPr>
        <w:t>number of bytes;</w:t>
      </w:r>
    </w:p>
    <w:p w14:paraId="15105DAF" w14:textId="27EBF614" w:rsidR="004403B2" w:rsidRPr="001A2490" w:rsidRDefault="004403B2" w:rsidP="00F30FC0">
      <w:pPr>
        <w:pStyle w:val="ListParagraph"/>
        <w:numPr>
          <w:ilvl w:val="1"/>
          <w:numId w:val="27"/>
        </w:numPr>
        <w:spacing w:after="120" w:line="264" w:lineRule="auto"/>
        <w:rPr>
          <w:rFonts w:cs="Arial"/>
          <w:i/>
          <w:iCs/>
        </w:rPr>
      </w:pPr>
      <w:r w:rsidRPr="001A2490">
        <w:rPr>
          <w:rFonts w:cs="Arial" w:hint="cs"/>
          <w:i/>
          <w:iCs/>
          <w:szCs w:val="22"/>
        </w:rPr>
        <w:t xml:space="preserve">length of time, where the time values can </w:t>
      </w:r>
      <w:r w:rsidR="004766A7">
        <w:rPr>
          <w:rFonts w:cs="Arial"/>
          <w:i/>
          <w:iCs/>
          <w:szCs w:val="22"/>
        </w:rPr>
        <w:t xml:space="preserve">be </w:t>
      </w:r>
      <w:r w:rsidRPr="001A2490">
        <w:rPr>
          <w:rFonts w:cs="Arial" w:hint="cs"/>
          <w:i/>
          <w:iCs/>
          <w:szCs w:val="22"/>
        </w:rPr>
        <w:t xml:space="preserve">configured within [assignment: integer range including 24] hours; </w:t>
      </w:r>
    </w:p>
    <w:p w14:paraId="2FE6CF87" w14:textId="77777777" w:rsidR="004403B2" w:rsidRPr="001A2490" w:rsidRDefault="004403B2" w:rsidP="004403B2">
      <w:pPr>
        <w:spacing w:after="120" w:line="264" w:lineRule="auto"/>
        <w:ind w:left="720"/>
        <w:jc w:val="left"/>
        <w:rPr>
          <w:rFonts w:cs="Arial"/>
          <w:i/>
          <w:iCs/>
        </w:rPr>
      </w:pPr>
      <w:r w:rsidRPr="001A2490">
        <w:rPr>
          <w:rFonts w:cs="Arial"/>
          <w:i/>
          <w:iCs/>
        </w:rPr>
        <w:t>];</w:t>
      </w:r>
    </w:p>
    <w:p w14:paraId="44B4366C" w14:textId="77777777" w:rsidR="004403B2" w:rsidRPr="001A2490" w:rsidRDefault="004403B2" w:rsidP="00F30FC0">
      <w:pPr>
        <w:pStyle w:val="ListParagraph"/>
        <w:numPr>
          <w:ilvl w:val="0"/>
          <w:numId w:val="27"/>
        </w:numPr>
        <w:spacing w:after="120" w:line="264" w:lineRule="auto"/>
        <w:rPr>
          <w:rFonts w:cs="Arial"/>
          <w:i/>
          <w:iCs/>
        </w:rPr>
      </w:pPr>
      <w:r w:rsidRPr="001A2490">
        <w:rPr>
          <w:rFonts w:cs="Arial" w:hint="cs"/>
          <w:i/>
          <w:iCs/>
          <w:szCs w:val="22"/>
        </w:rPr>
        <w:t xml:space="preserve">IKEv2 SA lifetimes can be configured by an </w:t>
      </w:r>
      <w:r w:rsidR="00CC209C">
        <w:rPr>
          <w:rFonts w:cs="Arial" w:hint="cs"/>
          <w:i/>
          <w:iCs/>
          <w:szCs w:val="22"/>
        </w:rPr>
        <w:t>Security Administrator</w:t>
      </w:r>
      <w:r w:rsidRPr="001A2490">
        <w:rPr>
          <w:rFonts w:cs="Arial" w:hint="cs"/>
          <w:i/>
          <w:iCs/>
          <w:szCs w:val="22"/>
        </w:rPr>
        <w:t xml:space="preserve"> based on [</w:t>
      </w:r>
      <w:r w:rsidRPr="00D92904">
        <w:rPr>
          <w:u w:val="single"/>
        </w:rPr>
        <w:t>selection</w:t>
      </w:r>
      <w:r w:rsidRPr="00D92904">
        <w:rPr>
          <w:i/>
          <w:u w:val="single"/>
        </w:rPr>
        <w:t>:</w:t>
      </w:r>
      <w:r w:rsidRPr="001A2490">
        <w:rPr>
          <w:rFonts w:cs="Arial" w:hint="cs"/>
          <w:i/>
          <w:iCs/>
          <w:szCs w:val="22"/>
        </w:rPr>
        <w:t xml:space="preserve"> </w:t>
      </w:r>
    </w:p>
    <w:p w14:paraId="5098B8E8" w14:textId="77777777" w:rsidR="004403B2" w:rsidRPr="001A2490" w:rsidRDefault="004403B2" w:rsidP="00F30FC0">
      <w:pPr>
        <w:pStyle w:val="ListParagraph"/>
        <w:numPr>
          <w:ilvl w:val="1"/>
          <w:numId w:val="27"/>
        </w:numPr>
        <w:spacing w:after="120" w:line="264" w:lineRule="auto"/>
        <w:rPr>
          <w:rFonts w:cs="Arial"/>
          <w:i/>
          <w:iCs/>
        </w:rPr>
      </w:pPr>
      <w:r w:rsidRPr="001A2490">
        <w:rPr>
          <w:rFonts w:cs="Arial" w:hint="cs"/>
          <w:i/>
          <w:iCs/>
          <w:szCs w:val="22"/>
        </w:rPr>
        <w:t>number of bytes;</w:t>
      </w:r>
    </w:p>
    <w:p w14:paraId="0DFA76CC" w14:textId="224C293F" w:rsidR="004403B2" w:rsidRPr="001A2490" w:rsidRDefault="004403B2" w:rsidP="00F30FC0">
      <w:pPr>
        <w:pStyle w:val="ListParagraph"/>
        <w:numPr>
          <w:ilvl w:val="1"/>
          <w:numId w:val="27"/>
        </w:numPr>
        <w:spacing w:after="120" w:line="264" w:lineRule="auto"/>
        <w:rPr>
          <w:rFonts w:cs="Arial"/>
          <w:i/>
          <w:iCs/>
        </w:rPr>
      </w:pPr>
      <w:r w:rsidRPr="001A2490">
        <w:rPr>
          <w:rFonts w:cs="Arial" w:hint="cs"/>
          <w:i/>
          <w:iCs/>
          <w:szCs w:val="22"/>
        </w:rPr>
        <w:lastRenderedPageBreak/>
        <w:t xml:space="preserve">length of time, where the time values can </w:t>
      </w:r>
      <w:r w:rsidR="004766A7">
        <w:rPr>
          <w:rFonts w:cs="Arial"/>
          <w:i/>
          <w:iCs/>
          <w:szCs w:val="22"/>
        </w:rPr>
        <w:t xml:space="preserve">be </w:t>
      </w:r>
      <w:r w:rsidRPr="001A2490">
        <w:rPr>
          <w:rFonts w:cs="Arial" w:hint="cs"/>
          <w:i/>
          <w:iCs/>
          <w:szCs w:val="22"/>
        </w:rPr>
        <w:t>configured within [assignment: integer range including 24] hours</w:t>
      </w:r>
    </w:p>
    <w:p w14:paraId="5CAC33C5" w14:textId="77777777" w:rsidR="004403B2" w:rsidRPr="001A2490" w:rsidRDefault="004403B2" w:rsidP="004403B2">
      <w:pPr>
        <w:spacing w:after="120" w:line="264" w:lineRule="auto"/>
        <w:ind w:left="720"/>
        <w:jc w:val="left"/>
        <w:rPr>
          <w:rFonts w:cs="Arial"/>
          <w:i/>
          <w:iCs/>
        </w:rPr>
      </w:pPr>
      <w:r w:rsidRPr="001A2490">
        <w:rPr>
          <w:rFonts w:cs="Arial"/>
          <w:i/>
          <w:iCs/>
        </w:rPr>
        <w:t>]</w:t>
      </w:r>
    </w:p>
    <w:p w14:paraId="554AE73B" w14:textId="77777777" w:rsidR="004403B2" w:rsidRDefault="004403B2" w:rsidP="004403B2">
      <w:pPr>
        <w:rPr>
          <w:rFonts w:cs="Arial"/>
        </w:rPr>
      </w:pPr>
      <w:r>
        <w:rPr>
          <w:rFonts w:cs="Arial" w:hint="cs"/>
          <w:szCs w:val="22"/>
        </w:rPr>
        <w:t>].</w:t>
      </w:r>
    </w:p>
    <w:p w14:paraId="35959408" w14:textId="77777777" w:rsidR="004403B2" w:rsidRDefault="004403B2" w:rsidP="004403B2">
      <w:pPr>
        <w:pStyle w:val="ApplicationNoteHead"/>
      </w:pPr>
    </w:p>
    <w:p w14:paraId="465CC954" w14:textId="77777777" w:rsidR="00FD2960" w:rsidRPr="007C6CC1" w:rsidRDefault="004403B2" w:rsidP="00DD0EF1">
      <w:pPr>
        <w:pStyle w:val="ApplicationNoteBody"/>
      </w:pPr>
      <w:r w:rsidRPr="007C6CC1">
        <w:t>The ST author chooses either the IKEv1 requirements or IKEv2 requirements (or both, depending on the selection in FCS_IPSEC_EXT.1.5</w:t>
      </w:r>
      <w:r w:rsidR="00DD0EF1" w:rsidRPr="007C6CC1">
        <w:t>).</w:t>
      </w:r>
      <w:r w:rsidR="00DD0EF1">
        <w:rPr>
          <w:iCs/>
          <w:szCs w:val="22"/>
        </w:rPr>
        <w:t xml:space="preserve"> </w:t>
      </w:r>
      <w:r w:rsidRPr="007C6CC1">
        <w:rPr>
          <w:szCs w:val="22"/>
        </w:rPr>
        <w:t>The ST author chooses either volume-based lifetimes or time-based lifetimes</w:t>
      </w:r>
      <w:r w:rsidR="00936E2E">
        <w:rPr>
          <w:szCs w:val="22"/>
        </w:rPr>
        <w:t xml:space="preserve"> (or a combination</w:t>
      </w:r>
      <w:r w:rsidR="00DD0EF1">
        <w:rPr>
          <w:szCs w:val="22"/>
        </w:rPr>
        <w:t>)</w:t>
      </w:r>
      <w:r w:rsidR="00DD0EF1" w:rsidRPr="007C6CC1">
        <w:rPr>
          <w:szCs w:val="22"/>
        </w:rPr>
        <w:t>.</w:t>
      </w:r>
      <w:r w:rsidR="00DD0EF1">
        <w:rPr>
          <w:szCs w:val="22"/>
        </w:rPr>
        <w:t xml:space="preserve"> </w:t>
      </w:r>
      <w:r w:rsidRPr="007C6CC1">
        <w:t xml:space="preserve">This requirement must be accomplished by providing </w:t>
      </w:r>
      <w:r w:rsidR="00CC209C">
        <w:t>Security Administrator</w:t>
      </w:r>
      <w:r w:rsidRPr="007C6CC1">
        <w:t>-configurable lifetimes (with appropriate instructions in documents mandated by AGD_OPE</w:t>
      </w:r>
      <w:r w:rsidR="00DD0EF1" w:rsidRPr="007C6CC1">
        <w:t>).</w:t>
      </w:r>
      <w:r w:rsidR="00DD0EF1">
        <w:t xml:space="preserve"> </w:t>
      </w:r>
      <w:r w:rsidR="00FD2960" w:rsidRPr="00805084">
        <w:t xml:space="preserve">Hardcoded limits </w:t>
      </w:r>
      <w:r w:rsidR="00FD2960">
        <w:t>do not meet this requirement</w:t>
      </w:r>
      <w:r w:rsidR="00FD2960" w:rsidRPr="00805084">
        <w:t>.</w:t>
      </w:r>
      <w:r w:rsidRPr="007C6CC1">
        <w:t xml:space="preserve"> In general, instructions for setting the parameters of the implementation, including lifetime of the SAs, should be included in the guidance </w:t>
      </w:r>
      <w:r w:rsidR="0000561F">
        <w:rPr>
          <w:lang w:val="en-US"/>
        </w:rPr>
        <w:t>documentation</w:t>
      </w:r>
      <w:r w:rsidR="0000561F" w:rsidRPr="007C6CC1">
        <w:t xml:space="preserve"> </w:t>
      </w:r>
      <w:r w:rsidRPr="007C6CC1">
        <w:t xml:space="preserve">generated for AGD_OPE. </w:t>
      </w:r>
    </w:p>
    <w:p w14:paraId="70A46DDC" w14:textId="77777777" w:rsidR="004403B2" w:rsidRDefault="004403B2" w:rsidP="004403B2">
      <w:pPr>
        <w:pStyle w:val="BodyText"/>
      </w:pPr>
      <w:r w:rsidRPr="009B3274">
        <w:rPr>
          <w:b/>
        </w:rPr>
        <w:t>FCS_IPSEC_EXT.1.8</w:t>
      </w:r>
      <w:r>
        <w:t xml:space="preserve"> The TSF shall ensure that [</w:t>
      </w:r>
      <w:r w:rsidRPr="00D92904">
        <w:rPr>
          <w:u w:val="single"/>
        </w:rPr>
        <w:t>selection</w:t>
      </w:r>
      <w:r>
        <w:t>:</w:t>
      </w:r>
    </w:p>
    <w:p w14:paraId="6F1782A9" w14:textId="77777777" w:rsidR="004403B2" w:rsidRPr="001A2490" w:rsidRDefault="004403B2" w:rsidP="00F30FC0">
      <w:pPr>
        <w:pStyle w:val="ListParagraph"/>
        <w:numPr>
          <w:ilvl w:val="0"/>
          <w:numId w:val="28"/>
        </w:numPr>
        <w:spacing w:after="240"/>
        <w:jc w:val="both"/>
        <w:rPr>
          <w:i/>
          <w:iCs/>
        </w:rPr>
      </w:pPr>
      <w:r w:rsidRPr="001A2490">
        <w:rPr>
          <w:i/>
          <w:iCs/>
        </w:rPr>
        <w:t xml:space="preserve">IKEv1 Phase 2 SA lifetimes can be configured by a </w:t>
      </w:r>
      <w:r w:rsidR="00CC209C">
        <w:rPr>
          <w:i/>
          <w:iCs/>
        </w:rPr>
        <w:t>Security Administrator</w:t>
      </w:r>
      <w:r w:rsidRPr="001A2490">
        <w:rPr>
          <w:i/>
          <w:iCs/>
        </w:rPr>
        <w:t xml:space="preserve"> based on [</w:t>
      </w:r>
      <w:r w:rsidRPr="00D92904">
        <w:rPr>
          <w:u w:val="single"/>
        </w:rPr>
        <w:t>selection:</w:t>
      </w:r>
    </w:p>
    <w:p w14:paraId="73FC8341" w14:textId="77777777" w:rsidR="004403B2" w:rsidRPr="001A2490" w:rsidRDefault="004403B2" w:rsidP="00F30FC0">
      <w:pPr>
        <w:pStyle w:val="ListParagraph"/>
        <w:numPr>
          <w:ilvl w:val="1"/>
          <w:numId w:val="28"/>
        </w:numPr>
        <w:spacing w:after="240"/>
        <w:jc w:val="both"/>
        <w:rPr>
          <w:i/>
          <w:iCs/>
        </w:rPr>
      </w:pPr>
      <w:r w:rsidRPr="001A2490">
        <w:rPr>
          <w:i/>
          <w:iCs/>
        </w:rPr>
        <w:t>number of bytes;</w:t>
      </w:r>
    </w:p>
    <w:p w14:paraId="39444A2D" w14:textId="77777777" w:rsidR="004403B2" w:rsidRPr="001A2490" w:rsidRDefault="004403B2" w:rsidP="00F30FC0">
      <w:pPr>
        <w:pStyle w:val="ListParagraph"/>
        <w:numPr>
          <w:ilvl w:val="1"/>
          <w:numId w:val="28"/>
        </w:numPr>
        <w:spacing w:after="240"/>
        <w:jc w:val="both"/>
        <w:rPr>
          <w:i/>
          <w:iCs/>
        </w:rPr>
      </w:pPr>
      <w:r w:rsidRPr="001A2490">
        <w:rPr>
          <w:i/>
          <w:iCs/>
        </w:rPr>
        <w:t>length of time, where the time values can be configured within [</w:t>
      </w:r>
      <w:r w:rsidRPr="00D92904">
        <w:rPr>
          <w:i/>
          <w:u w:val="single"/>
        </w:rPr>
        <w:t>assignment:</w:t>
      </w:r>
      <w:r w:rsidRPr="001A2490">
        <w:rPr>
          <w:i/>
          <w:iCs/>
        </w:rPr>
        <w:t xml:space="preserve"> integer range including 8] hours;</w:t>
      </w:r>
    </w:p>
    <w:p w14:paraId="0BDE7A0A" w14:textId="77777777" w:rsidR="004403B2" w:rsidRPr="001A2490" w:rsidRDefault="004403B2" w:rsidP="004403B2">
      <w:pPr>
        <w:ind w:left="1080"/>
        <w:rPr>
          <w:i/>
          <w:iCs/>
        </w:rPr>
      </w:pPr>
      <w:r w:rsidRPr="001A2490">
        <w:rPr>
          <w:i/>
          <w:iCs/>
        </w:rPr>
        <w:t>];</w:t>
      </w:r>
    </w:p>
    <w:p w14:paraId="70FC955E" w14:textId="77777777" w:rsidR="004403B2" w:rsidRPr="001A2490" w:rsidRDefault="004403B2" w:rsidP="00F30FC0">
      <w:pPr>
        <w:pStyle w:val="ListParagraph"/>
        <w:numPr>
          <w:ilvl w:val="0"/>
          <w:numId w:val="28"/>
        </w:numPr>
        <w:spacing w:after="240"/>
        <w:jc w:val="both"/>
        <w:rPr>
          <w:i/>
          <w:iCs/>
        </w:rPr>
      </w:pPr>
      <w:r w:rsidRPr="001A2490">
        <w:rPr>
          <w:i/>
          <w:iCs/>
        </w:rPr>
        <w:t xml:space="preserve">IKEv2 Child SA lifetimes can be configured by a </w:t>
      </w:r>
      <w:r w:rsidR="00CC209C">
        <w:rPr>
          <w:i/>
          <w:iCs/>
        </w:rPr>
        <w:t>Security Administrator</w:t>
      </w:r>
      <w:r w:rsidRPr="001A2490">
        <w:rPr>
          <w:i/>
          <w:iCs/>
        </w:rPr>
        <w:t xml:space="preserve"> based on [</w:t>
      </w:r>
      <w:r w:rsidRPr="00D92904">
        <w:rPr>
          <w:u w:val="single"/>
        </w:rPr>
        <w:t>selection:</w:t>
      </w:r>
    </w:p>
    <w:p w14:paraId="24FB18C8" w14:textId="77777777" w:rsidR="004403B2" w:rsidRPr="001A2490" w:rsidRDefault="004403B2" w:rsidP="00F30FC0">
      <w:pPr>
        <w:pStyle w:val="ListParagraph"/>
        <w:numPr>
          <w:ilvl w:val="1"/>
          <w:numId w:val="28"/>
        </w:numPr>
        <w:spacing w:after="240"/>
        <w:jc w:val="both"/>
        <w:rPr>
          <w:i/>
          <w:iCs/>
        </w:rPr>
      </w:pPr>
      <w:r w:rsidRPr="001A2490">
        <w:rPr>
          <w:i/>
          <w:iCs/>
        </w:rPr>
        <w:t>number of bytes;</w:t>
      </w:r>
    </w:p>
    <w:p w14:paraId="4FF27E35" w14:textId="77777777" w:rsidR="004403B2" w:rsidRPr="001A2490" w:rsidRDefault="004403B2" w:rsidP="00F30FC0">
      <w:pPr>
        <w:pStyle w:val="ListParagraph"/>
        <w:numPr>
          <w:ilvl w:val="1"/>
          <w:numId w:val="28"/>
        </w:numPr>
        <w:spacing w:after="240"/>
        <w:jc w:val="both"/>
        <w:rPr>
          <w:i/>
          <w:iCs/>
        </w:rPr>
      </w:pPr>
      <w:r w:rsidRPr="001A2490">
        <w:rPr>
          <w:i/>
          <w:iCs/>
        </w:rPr>
        <w:t>length of time, where the time values can be configured within [</w:t>
      </w:r>
      <w:r w:rsidRPr="00D92904">
        <w:rPr>
          <w:i/>
          <w:u w:val="single"/>
        </w:rPr>
        <w:t>assignment:</w:t>
      </w:r>
      <w:r w:rsidRPr="001A2490">
        <w:rPr>
          <w:i/>
          <w:iCs/>
        </w:rPr>
        <w:t xml:space="preserve"> integer range including 8] hours;</w:t>
      </w:r>
    </w:p>
    <w:p w14:paraId="24E09105" w14:textId="77777777" w:rsidR="004403B2" w:rsidRPr="001A2490" w:rsidRDefault="004403B2" w:rsidP="004403B2">
      <w:pPr>
        <w:ind w:left="1080"/>
        <w:rPr>
          <w:i/>
          <w:iCs/>
        </w:rPr>
      </w:pPr>
      <w:r w:rsidRPr="001A2490">
        <w:rPr>
          <w:i/>
          <w:iCs/>
        </w:rPr>
        <w:t>]</w:t>
      </w:r>
    </w:p>
    <w:p w14:paraId="56283785" w14:textId="77777777" w:rsidR="004403B2" w:rsidRDefault="004403B2" w:rsidP="004403B2">
      <w:r>
        <w:t>].</w:t>
      </w:r>
    </w:p>
    <w:p w14:paraId="5FE6C6D3" w14:textId="77777777" w:rsidR="004403B2" w:rsidRDefault="004403B2" w:rsidP="004403B2">
      <w:pPr>
        <w:pStyle w:val="ApplicationNoteHead"/>
      </w:pPr>
    </w:p>
    <w:p w14:paraId="336680DE" w14:textId="77777777" w:rsidR="00926FF1" w:rsidRPr="00CB7057" w:rsidRDefault="004403B2" w:rsidP="00DD0EF1">
      <w:pPr>
        <w:pStyle w:val="ApplicationNoteBody"/>
      </w:pPr>
      <w:r w:rsidRPr="00CB7057">
        <w:t>The ST author chooses either the IKEv1 requirements or IKEv2 requirements (or both, depending on the selection in FCS_IPSEC_EXT.1.5</w:t>
      </w:r>
      <w:r w:rsidR="00DD0EF1" w:rsidRPr="00CB7057">
        <w:t>).</w:t>
      </w:r>
      <w:r w:rsidR="00DD0EF1">
        <w:rPr>
          <w:iCs/>
          <w:szCs w:val="22"/>
        </w:rPr>
        <w:t xml:space="preserve"> </w:t>
      </w:r>
      <w:r w:rsidRPr="00CB7057">
        <w:rPr>
          <w:szCs w:val="22"/>
        </w:rPr>
        <w:t>The ST author chooses either volume-based lifetimes or time-based lifetimes</w:t>
      </w:r>
      <w:r w:rsidR="00936E2E">
        <w:rPr>
          <w:szCs w:val="22"/>
        </w:rPr>
        <w:t xml:space="preserve"> (or a combination</w:t>
      </w:r>
      <w:r w:rsidR="00DD0EF1">
        <w:rPr>
          <w:szCs w:val="22"/>
        </w:rPr>
        <w:t>)</w:t>
      </w:r>
      <w:r w:rsidR="00DD0EF1" w:rsidRPr="00CB7057">
        <w:rPr>
          <w:szCs w:val="22"/>
        </w:rPr>
        <w:t>.</w:t>
      </w:r>
      <w:r w:rsidR="00DD0EF1">
        <w:rPr>
          <w:szCs w:val="22"/>
        </w:rPr>
        <w:t xml:space="preserve"> </w:t>
      </w:r>
      <w:r w:rsidRPr="00CB7057">
        <w:t xml:space="preserve">This requirement must be accomplished by providing </w:t>
      </w:r>
      <w:r w:rsidR="00CC209C">
        <w:t>Security Administrator</w:t>
      </w:r>
      <w:r w:rsidRPr="00CB7057">
        <w:t>-configurable lifetimes (with appropriate instructions in documents mandated by AGD_OPE</w:t>
      </w:r>
      <w:r w:rsidR="00DD0EF1" w:rsidRPr="00CB7057">
        <w:t>).</w:t>
      </w:r>
      <w:r w:rsidR="00DD0EF1">
        <w:t xml:space="preserve"> </w:t>
      </w:r>
      <w:r w:rsidR="00FD2960" w:rsidRPr="00805084">
        <w:t xml:space="preserve">Hardcoded limits </w:t>
      </w:r>
      <w:r w:rsidR="00FD2960">
        <w:t>do not meet this requirement</w:t>
      </w:r>
      <w:r w:rsidR="00FD2960" w:rsidRPr="00805084">
        <w:t>.</w:t>
      </w:r>
      <w:r w:rsidR="00DD0EF1">
        <w:t xml:space="preserve"> </w:t>
      </w:r>
      <w:r w:rsidRPr="00CB7057">
        <w:t xml:space="preserve">In general, instructions for setting the parameters of the implementation, including lifetime of the SAs, should be included in the guidance </w:t>
      </w:r>
      <w:r w:rsidR="0000561F">
        <w:rPr>
          <w:lang w:val="en-US"/>
        </w:rPr>
        <w:t>documentation</w:t>
      </w:r>
      <w:r w:rsidR="0000561F" w:rsidRPr="00CB7057">
        <w:t xml:space="preserve"> </w:t>
      </w:r>
      <w:r w:rsidRPr="00CB7057">
        <w:t xml:space="preserve">generated for AGD_OPE. </w:t>
      </w:r>
    </w:p>
    <w:p w14:paraId="7E6A93EB" w14:textId="77777777" w:rsidR="004403B2" w:rsidRDefault="004403B2" w:rsidP="004403B2">
      <w:pPr>
        <w:pStyle w:val="BodyText"/>
      </w:pPr>
      <w:r>
        <w:rPr>
          <w:rFonts w:hint="cs"/>
          <w:b/>
        </w:rPr>
        <w:t>FCS_IPSEC_EXT.1.</w:t>
      </w:r>
      <w:r>
        <w:rPr>
          <w:b/>
        </w:rPr>
        <w:t>9</w:t>
      </w:r>
      <w:r>
        <w:rPr>
          <w:rFonts w:hint="cs"/>
        </w:rPr>
        <w:t xml:space="preserve"> The TSF shall generate the secret value x used in the IKE </w:t>
      </w:r>
      <w:proofErr w:type="spellStart"/>
      <w:r>
        <w:rPr>
          <w:rFonts w:hint="cs"/>
        </w:rPr>
        <w:t>Diffie</w:t>
      </w:r>
      <w:proofErr w:type="spellEnd"/>
      <w:r>
        <w:rPr>
          <w:rFonts w:hint="cs"/>
        </w:rPr>
        <w:t xml:space="preserve">-Hellman key exchange (“x” in </w:t>
      </w:r>
      <w:proofErr w:type="spellStart"/>
      <w:r>
        <w:rPr>
          <w:rFonts w:hint="cs"/>
        </w:rPr>
        <w:t>g^x</w:t>
      </w:r>
      <w:proofErr w:type="spellEnd"/>
      <w:r>
        <w:rPr>
          <w:rFonts w:hint="cs"/>
        </w:rPr>
        <w:t xml:space="preserve"> mod p) using the random bit generator specified in FCS_RBG_EXT.1, and having a length of at least [</w:t>
      </w:r>
      <w:r w:rsidRPr="00D92904">
        <w:rPr>
          <w:i/>
        </w:rPr>
        <w:t>assignment:</w:t>
      </w:r>
      <w:r>
        <w:rPr>
          <w:rFonts w:hint="cs"/>
        </w:rPr>
        <w:t xml:space="preserve"> </w:t>
      </w:r>
      <w:r>
        <w:rPr>
          <w:rFonts w:hint="cs"/>
          <w:i/>
        </w:rPr>
        <w:t xml:space="preserve">(one or more) number(s) of bits that is at least twice the security strength of the negotiated </w:t>
      </w:r>
      <w:proofErr w:type="spellStart"/>
      <w:r>
        <w:rPr>
          <w:rFonts w:hint="cs"/>
          <w:i/>
        </w:rPr>
        <w:t>Diffie</w:t>
      </w:r>
      <w:proofErr w:type="spellEnd"/>
      <w:r>
        <w:rPr>
          <w:rFonts w:hint="cs"/>
          <w:i/>
        </w:rPr>
        <w:t>-Hellman group</w:t>
      </w:r>
      <w:r>
        <w:rPr>
          <w:rFonts w:hint="cs"/>
        </w:rPr>
        <w:t>] bits.</w:t>
      </w:r>
    </w:p>
    <w:p w14:paraId="59B9A551" w14:textId="77777777" w:rsidR="004403B2" w:rsidRDefault="004403B2" w:rsidP="004403B2">
      <w:pPr>
        <w:pStyle w:val="ApplicationNoteHead"/>
      </w:pPr>
    </w:p>
    <w:p w14:paraId="4207F383" w14:textId="77777777" w:rsidR="004403B2" w:rsidRPr="00CB7057" w:rsidRDefault="004403B2" w:rsidP="004403B2">
      <w:pPr>
        <w:pStyle w:val="ApplicationNoteBody"/>
      </w:pPr>
      <w:r w:rsidRPr="00CB7057">
        <w:t xml:space="preserve">For DH groups 19 and 20, the "x" value is the point multiplier for the generator point G. </w:t>
      </w:r>
    </w:p>
    <w:p w14:paraId="4615AF52" w14:textId="4A257DA3" w:rsidR="004403B2" w:rsidRPr="001A2490" w:rsidRDefault="004403B2" w:rsidP="00DD0EF1">
      <w:pPr>
        <w:pStyle w:val="ApplicationNoteBody"/>
      </w:pPr>
      <w:r w:rsidRPr="001A2490">
        <w:t xml:space="preserve">Since the implementation may allow different </w:t>
      </w:r>
      <w:proofErr w:type="spellStart"/>
      <w:r w:rsidRPr="001A2490">
        <w:t>Diffie</w:t>
      </w:r>
      <w:proofErr w:type="spellEnd"/>
      <w:r w:rsidRPr="001A2490">
        <w:t>-Hellman groups to be negotiated for use in forming the SAs, the assignment in FCS_IPSEC_EXT.1.</w:t>
      </w:r>
      <w:r w:rsidR="00936E2E">
        <w:t>9</w:t>
      </w:r>
      <w:r w:rsidRPr="001A2490">
        <w:t xml:space="preserve"> may contain multiple values</w:t>
      </w:r>
      <w:r w:rsidR="00DD0EF1" w:rsidRPr="001A2490">
        <w:t>.</w:t>
      </w:r>
      <w:r w:rsidR="00DD0EF1">
        <w:t xml:space="preserve"> </w:t>
      </w:r>
      <w:r w:rsidRPr="001A2490">
        <w:t>For each DH group supported, the ST author consults Table 2 in</w:t>
      </w:r>
      <w:r w:rsidRPr="001A2490">
        <w:rPr>
          <w:rFonts w:hint="cs"/>
        </w:rPr>
        <w:t xml:space="preserve"> NIST SP 800-57 “Recommendation for Key Management –Part 1: General”</w:t>
      </w:r>
      <w:r w:rsidRPr="001A2490">
        <w:t xml:space="preserve"> to determine the security strength (“bits of security”) associated with the DH group</w:t>
      </w:r>
      <w:r w:rsidR="00DD0EF1" w:rsidRPr="001A2490">
        <w:t>.</w:t>
      </w:r>
      <w:r w:rsidR="00DD0EF1">
        <w:t xml:space="preserve"> </w:t>
      </w:r>
      <w:r w:rsidRPr="001A2490">
        <w:t>Each unique value is then used to fill in the assignment</w:t>
      </w:r>
      <w:r w:rsidR="00926FF1">
        <w:t xml:space="preserve"> for this element</w:t>
      </w:r>
      <w:r w:rsidR="00DD0EF1" w:rsidRPr="001A2490">
        <w:t>.</w:t>
      </w:r>
      <w:r w:rsidR="00DD0EF1">
        <w:t xml:space="preserve"> </w:t>
      </w:r>
      <w:r w:rsidRPr="001A2490">
        <w:t>For example, suppose the implementation supports DH group 14 (2048-bit MODP) and group 20 (ECDH using NIST curve P-384</w:t>
      </w:r>
      <w:r w:rsidR="00DD0EF1" w:rsidRPr="001A2490">
        <w:t>).</w:t>
      </w:r>
      <w:r w:rsidR="00DD0EF1">
        <w:t xml:space="preserve"> </w:t>
      </w:r>
      <w:r w:rsidRPr="001A2490">
        <w:t xml:space="preserve">From Table 2, the </w:t>
      </w:r>
      <w:proofErr w:type="gramStart"/>
      <w:r w:rsidRPr="001A2490">
        <w:t>bits of security value for group 14 is</w:t>
      </w:r>
      <w:proofErr w:type="gramEnd"/>
      <w:r w:rsidRPr="001A2490">
        <w:t xml:space="preserve"> 112, and for group 20 is 192.</w:t>
      </w:r>
    </w:p>
    <w:p w14:paraId="48F3C89C" w14:textId="77777777" w:rsidR="004403B2" w:rsidRDefault="004403B2" w:rsidP="004403B2">
      <w:pPr>
        <w:pStyle w:val="BodyText"/>
      </w:pPr>
      <w:r>
        <w:rPr>
          <w:rFonts w:hint="cs"/>
          <w:b/>
        </w:rPr>
        <w:t>FCS_IPSEC_EXT.1.</w:t>
      </w:r>
      <w:r>
        <w:rPr>
          <w:b/>
        </w:rPr>
        <w:t>10</w:t>
      </w:r>
      <w:r>
        <w:rPr>
          <w:rFonts w:hint="cs"/>
        </w:rPr>
        <w:t xml:space="preserve"> The TSF shall generate </w:t>
      </w:r>
      <w:proofErr w:type="spellStart"/>
      <w:r>
        <w:rPr>
          <w:rFonts w:hint="cs"/>
        </w:rPr>
        <w:t>nonces</w:t>
      </w:r>
      <w:proofErr w:type="spellEnd"/>
      <w:r>
        <w:rPr>
          <w:rFonts w:hint="cs"/>
        </w:rPr>
        <w:t xml:space="preserve"> used in [</w:t>
      </w:r>
      <w:r w:rsidRPr="00D92904">
        <w:rPr>
          <w:u w:val="single"/>
        </w:rPr>
        <w:t>selection:</w:t>
      </w:r>
      <w:r>
        <w:rPr>
          <w:rFonts w:hint="cs"/>
        </w:rPr>
        <w:t xml:space="preserve"> </w:t>
      </w:r>
      <w:r>
        <w:rPr>
          <w:rFonts w:hint="cs"/>
          <w:i/>
        </w:rPr>
        <w:t>IKEv1, IKEv2</w:t>
      </w:r>
      <w:r>
        <w:rPr>
          <w:rFonts w:hint="cs"/>
        </w:rPr>
        <w:t>] exchanges of length [</w:t>
      </w:r>
      <w:r w:rsidRPr="00D92904">
        <w:rPr>
          <w:u w:val="single"/>
        </w:rPr>
        <w:t>selection:</w:t>
      </w:r>
    </w:p>
    <w:p w14:paraId="4B63F11F" w14:textId="77777777" w:rsidR="004403B2" w:rsidRDefault="004403B2" w:rsidP="00F30FC0">
      <w:pPr>
        <w:pStyle w:val="ListParagraph"/>
        <w:numPr>
          <w:ilvl w:val="0"/>
          <w:numId w:val="29"/>
        </w:numPr>
        <w:spacing w:after="120" w:line="264" w:lineRule="auto"/>
        <w:rPr>
          <w:rFonts w:cs="Arial"/>
          <w:i/>
        </w:rPr>
      </w:pPr>
      <w:r>
        <w:rPr>
          <w:rFonts w:cs="Arial" w:hint="cs"/>
          <w:i/>
          <w:szCs w:val="22"/>
        </w:rPr>
        <w:t>[</w:t>
      </w:r>
      <w:r w:rsidRPr="00D92904">
        <w:rPr>
          <w:i/>
          <w:u w:val="single"/>
        </w:rPr>
        <w:t>assignment:</w:t>
      </w:r>
      <w:r>
        <w:rPr>
          <w:rFonts w:cs="Arial" w:hint="cs"/>
          <w:i/>
          <w:szCs w:val="22"/>
        </w:rPr>
        <w:t xml:space="preserve"> security strength associated with the negotiated </w:t>
      </w:r>
      <w:proofErr w:type="spellStart"/>
      <w:r>
        <w:rPr>
          <w:rFonts w:cs="Arial" w:hint="cs"/>
          <w:i/>
          <w:szCs w:val="22"/>
        </w:rPr>
        <w:t>Diffie</w:t>
      </w:r>
      <w:proofErr w:type="spellEnd"/>
      <w:r>
        <w:rPr>
          <w:rFonts w:cs="Arial" w:hint="cs"/>
          <w:i/>
          <w:szCs w:val="22"/>
        </w:rPr>
        <w:t>-Hellman group];</w:t>
      </w:r>
    </w:p>
    <w:p w14:paraId="5426140B" w14:textId="77777777" w:rsidR="004403B2" w:rsidRDefault="004403B2" w:rsidP="00F30FC0">
      <w:pPr>
        <w:pStyle w:val="ListParagraph"/>
        <w:numPr>
          <w:ilvl w:val="0"/>
          <w:numId w:val="29"/>
        </w:numPr>
        <w:spacing w:after="120" w:line="264" w:lineRule="auto"/>
        <w:rPr>
          <w:i/>
        </w:rPr>
      </w:pPr>
      <w:r>
        <w:rPr>
          <w:i/>
        </w:rPr>
        <w:t>at least 128 bits in size and at least half the output size of the negotiated pseudorandom function (PRF) hash</w:t>
      </w:r>
    </w:p>
    <w:p w14:paraId="53DBC568" w14:textId="77777777" w:rsidR="004403B2" w:rsidRDefault="004403B2" w:rsidP="004403B2">
      <w:pPr>
        <w:pStyle w:val="ListParagraph"/>
        <w:rPr>
          <w:rFonts w:cs="Arial"/>
        </w:rPr>
      </w:pPr>
      <w:r>
        <w:rPr>
          <w:rFonts w:cs="Arial" w:hint="cs"/>
          <w:szCs w:val="22"/>
        </w:rPr>
        <w:t>] .</w:t>
      </w:r>
    </w:p>
    <w:p w14:paraId="313117B3" w14:textId="77777777" w:rsidR="004403B2" w:rsidRDefault="004403B2" w:rsidP="004403B2">
      <w:pPr>
        <w:pStyle w:val="ApplicationNoteHead"/>
      </w:pPr>
    </w:p>
    <w:p w14:paraId="4366FD9A" w14:textId="77777777" w:rsidR="004403B2" w:rsidRPr="00CB7057" w:rsidRDefault="004403B2" w:rsidP="004403B2">
      <w:pPr>
        <w:pStyle w:val="ApplicationNoteBody"/>
      </w:pPr>
      <w:r w:rsidRPr="00CB7057">
        <w:t>The ST author must select the second option for nonce lengths if IKEv2 is also selected (as this is mandated in RFC 5996). The ST author may select either option for IKEv1.</w:t>
      </w:r>
    </w:p>
    <w:p w14:paraId="611BD309" w14:textId="77777777" w:rsidR="004403B2" w:rsidRPr="00FB6B06" w:rsidRDefault="004403B2" w:rsidP="00DD0EF1">
      <w:pPr>
        <w:pStyle w:val="ApplicationNoteBody"/>
      </w:pPr>
      <w:r w:rsidRPr="00FB6B06">
        <w:t xml:space="preserve">For the first option for nonce lengths, since the implementation may allow different </w:t>
      </w:r>
      <w:proofErr w:type="spellStart"/>
      <w:r w:rsidRPr="00FB6B06">
        <w:t>Diffie</w:t>
      </w:r>
      <w:proofErr w:type="spellEnd"/>
      <w:r w:rsidRPr="00FB6B06">
        <w:t>-Hellman groups to be negotiated for use in forming the SAs, the assignment in FCS_IPSEC_EXT.1.</w:t>
      </w:r>
      <w:r w:rsidR="00063676">
        <w:t>10</w:t>
      </w:r>
      <w:r w:rsidRPr="00FB6B06">
        <w:t xml:space="preserve"> may contain multiple values</w:t>
      </w:r>
      <w:r w:rsidR="00DD0EF1" w:rsidRPr="00FB6B06">
        <w:t>.</w:t>
      </w:r>
      <w:r w:rsidR="00DD0EF1">
        <w:t xml:space="preserve"> </w:t>
      </w:r>
      <w:r w:rsidRPr="00FB6B06">
        <w:t>For each DH group supported, the ST author consults Table 2 in</w:t>
      </w:r>
      <w:r w:rsidRPr="00FB6B06">
        <w:rPr>
          <w:rFonts w:hint="cs"/>
        </w:rPr>
        <w:t xml:space="preserve"> NIST SP 800-57 “Recommendation for Key Management –Part 1: General”</w:t>
      </w:r>
      <w:r w:rsidRPr="00FB6B06">
        <w:t xml:space="preserve"> to determine the security strength (“bits of security”) associated with the DH group</w:t>
      </w:r>
      <w:r w:rsidR="00DD0EF1" w:rsidRPr="00FB6B06">
        <w:t>.</w:t>
      </w:r>
      <w:r w:rsidR="00DD0EF1">
        <w:t xml:space="preserve"> </w:t>
      </w:r>
      <w:r w:rsidRPr="00FB6B06">
        <w:t>Each unique value is then used to fill in the assignment</w:t>
      </w:r>
      <w:r w:rsidR="00926FF1">
        <w:t xml:space="preserve"> for this element</w:t>
      </w:r>
      <w:r w:rsidR="00DD0EF1" w:rsidRPr="00FB6B06">
        <w:t>.</w:t>
      </w:r>
      <w:r w:rsidR="00DD0EF1">
        <w:t xml:space="preserve"> </w:t>
      </w:r>
      <w:r w:rsidRPr="00FB6B06">
        <w:t>For example, suppose the implementation supports DH group 14 (2048-bit MODP) and group 20 (ECDH using NIST curve P-384</w:t>
      </w:r>
      <w:r w:rsidR="00DD0EF1" w:rsidRPr="00FB6B06">
        <w:t>).</w:t>
      </w:r>
      <w:r w:rsidR="00DD0EF1">
        <w:t xml:space="preserve"> </w:t>
      </w:r>
      <w:r w:rsidRPr="00FB6B06">
        <w:t>From Table 2, the bits of security value for group 14 is 112, and for group 20 it is 192</w:t>
      </w:r>
      <w:r w:rsidR="00DD0EF1" w:rsidRPr="00FB6B06">
        <w:t>.</w:t>
      </w:r>
      <w:r w:rsidR="00DD0EF1">
        <w:t xml:space="preserve"> </w:t>
      </w:r>
    </w:p>
    <w:p w14:paraId="037BF529" w14:textId="77777777" w:rsidR="004403B2" w:rsidRPr="00FB6B06" w:rsidRDefault="004403B2" w:rsidP="004403B2">
      <w:pPr>
        <w:pStyle w:val="ApplicationNoteBody"/>
      </w:pPr>
      <w:r w:rsidRPr="00FB6B06">
        <w:t xml:space="preserve">Because </w:t>
      </w:r>
      <w:proofErr w:type="spellStart"/>
      <w:r w:rsidRPr="00FB6B06">
        <w:t>nonces</w:t>
      </w:r>
      <w:proofErr w:type="spellEnd"/>
      <w:r w:rsidRPr="00FB6B06">
        <w:t xml:space="preserve"> may be exchanged before the DH group is negotiated, the nonce used should be large enough to support all TOE-chosen proposals in the exchange.</w:t>
      </w:r>
    </w:p>
    <w:p w14:paraId="4578E728" w14:textId="1B02F52A" w:rsidR="004403B2" w:rsidRDefault="004403B2" w:rsidP="004403B2">
      <w:pPr>
        <w:pStyle w:val="BodyText"/>
      </w:pPr>
      <w:r>
        <w:rPr>
          <w:rFonts w:hint="cs"/>
          <w:b/>
        </w:rPr>
        <w:t>FCS_IPSEC_EXT.1.1</w:t>
      </w:r>
      <w:r>
        <w:rPr>
          <w:b/>
        </w:rPr>
        <w:t>1</w:t>
      </w:r>
      <w:r>
        <w:rPr>
          <w:rFonts w:hint="cs"/>
        </w:rPr>
        <w:t xml:space="preserve"> The TSF shall ensure that all IKE protocols implement DH Groups [</w:t>
      </w:r>
      <w:r w:rsidRPr="00D92904">
        <w:rPr>
          <w:u w:val="single"/>
        </w:rPr>
        <w:t>selection:</w:t>
      </w:r>
      <w:r>
        <w:rPr>
          <w:rFonts w:hint="cs"/>
        </w:rPr>
        <w:t xml:space="preserve"> </w:t>
      </w:r>
      <w:r w:rsidR="00CA70B0" w:rsidRPr="00CA70B0">
        <w:rPr>
          <w:i/>
        </w:rPr>
        <w:t>14 (2048-bit MODP,</w:t>
      </w:r>
      <w:r w:rsidR="00CA70B0">
        <w:t xml:space="preserve"> </w:t>
      </w:r>
      <w:r w:rsidRPr="00FB6B06">
        <w:rPr>
          <w:rFonts w:hint="cs"/>
          <w:i/>
          <w:iCs/>
        </w:rPr>
        <w:t xml:space="preserve">19 (256-bit Random ECP), 5 (1536-bit MODP), 24 (2048-bit MODP with 256-bit POS), 20 (384-bit Random ECP), </w:t>
      </w:r>
      <w:r w:rsidR="0093615F" w:rsidRPr="000D717F">
        <w:rPr>
          <w:i/>
          <w:iCs/>
        </w:rPr>
        <w:t>[</w:t>
      </w:r>
      <w:r w:rsidR="0093615F" w:rsidRPr="002A788F">
        <w:rPr>
          <w:i/>
          <w:u w:val="single"/>
        </w:rPr>
        <w:t>assignment:</w:t>
      </w:r>
      <w:r w:rsidR="0093615F" w:rsidRPr="000D717F">
        <w:rPr>
          <w:i/>
          <w:iCs/>
        </w:rPr>
        <w:t xml:space="preserve"> other DH groups that are implemented by the TOE], no other DH groups</w:t>
      </w:r>
      <w:r w:rsidR="0093615F" w:rsidRPr="00D94CB7">
        <w:t>]</w:t>
      </w:r>
      <w:r w:rsidR="0093615F">
        <w:t>.</w:t>
      </w:r>
    </w:p>
    <w:p w14:paraId="4A48CB63" w14:textId="77777777" w:rsidR="004403B2" w:rsidRDefault="004403B2" w:rsidP="004403B2">
      <w:pPr>
        <w:pStyle w:val="ApplicationNoteHead"/>
      </w:pPr>
    </w:p>
    <w:p w14:paraId="65AF7758" w14:textId="47426A4E" w:rsidR="004403B2" w:rsidRPr="00CB7057" w:rsidRDefault="004403B2" w:rsidP="00F72B02">
      <w:pPr>
        <w:pStyle w:val="ApplicationNoteBody"/>
        <w:rPr>
          <w:rFonts w:cs="Arial"/>
        </w:rPr>
      </w:pPr>
      <w:r w:rsidRPr="00CB7057">
        <w:t>The selection is used to specify additional DH groups supported. This applies to IKEv1 and IKEv2 exchanges</w:t>
      </w:r>
      <w:r w:rsidR="00DD0EF1" w:rsidRPr="00CB7057">
        <w:t>.</w:t>
      </w:r>
      <w:r w:rsidR="00DD0EF1">
        <w:t xml:space="preserve"> </w:t>
      </w:r>
      <w:r w:rsidRPr="00CB7057">
        <w:t>It should be noted that if any additional DH groups are specified, they must comply with the requirements (in terms of the ephemeral keys that are established) listed in FCS_CKM.1.</w:t>
      </w:r>
    </w:p>
    <w:p w14:paraId="178257C4" w14:textId="77777777" w:rsidR="004403B2" w:rsidRDefault="004403B2" w:rsidP="004403B2">
      <w:pPr>
        <w:pStyle w:val="BodyText"/>
      </w:pPr>
      <w:r>
        <w:rPr>
          <w:rFonts w:hint="cs"/>
          <w:b/>
        </w:rPr>
        <w:t>FCS_IPSEC_EXT.1.1</w:t>
      </w:r>
      <w:r>
        <w:rPr>
          <w:b/>
        </w:rPr>
        <w:t>2</w:t>
      </w:r>
      <w:r>
        <w:rPr>
          <w:rFonts w:hint="cs"/>
        </w:rPr>
        <w:t xml:space="preserve"> The TSF shall be able to ensure by default that the strength of the symmetric algorithm (in terms of the number of bits in the key) negotiated to protect the [</w:t>
      </w:r>
      <w:r w:rsidRPr="00D92904">
        <w:rPr>
          <w:u w:val="single"/>
        </w:rPr>
        <w:t>selection:</w:t>
      </w:r>
      <w:r>
        <w:rPr>
          <w:rFonts w:hint="cs"/>
        </w:rPr>
        <w:t xml:space="preserve"> </w:t>
      </w:r>
      <w:r w:rsidRPr="00FB6B06">
        <w:rPr>
          <w:rFonts w:hint="cs"/>
          <w:i/>
          <w:iCs/>
        </w:rPr>
        <w:t>IKEv1 Phase 1, IKEv2 IKE_SA</w:t>
      </w:r>
      <w:r>
        <w:rPr>
          <w:rFonts w:hint="cs"/>
        </w:rPr>
        <w:t xml:space="preserve">] connection is greater than or equal to the strength </w:t>
      </w:r>
      <w:r>
        <w:rPr>
          <w:rFonts w:hint="cs"/>
        </w:rPr>
        <w:lastRenderedPageBreak/>
        <w:t>of the symmetric algorithm (in terms of the number of bits in the key) negotiated to protect the [</w:t>
      </w:r>
      <w:r w:rsidRPr="00D92904">
        <w:rPr>
          <w:u w:val="single"/>
        </w:rPr>
        <w:t>selection:</w:t>
      </w:r>
      <w:r>
        <w:rPr>
          <w:rFonts w:hint="cs"/>
        </w:rPr>
        <w:t xml:space="preserve"> </w:t>
      </w:r>
      <w:r w:rsidRPr="00FB6B06">
        <w:rPr>
          <w:rFonts w:hint="cs"/>
          <w:i/>
          <w:iCs/>
        </w:rPr>
        <w:t>IKEv1 Phase 2, IKEv2 CHILD_SA</w:t>
      </w:r>
      <w:r>
        <w:rPr>
          <w:rFonts w:hint="cs"/>
        </w:rPr>
        <w:t>] connection.</w:t>
      </w:r>
    </w:p>
    <w:p w14:paraId="7E6DCA26" w14:textId="77777777" w:rsidR="004403B2" w:rsidRDefault="004403B2" w:rsidP="004403B2">
      <w:pPr>
        <w:pStyle w:val="ApplicationNoteHead"/>
      </w:pPr>
    </w:p>
    <w:p w14:paraId="54F10CBD" w14:textId="77777777" w:rsidR="004403B2" w:rsidRPr="00CB7057" w:rsidRDefault="004403B2" w:rsidP="00DD0EF1">
      <w:pPr>
        <w:pStyle w:val="ApplicationNoteBody"/>
      </w:pPr>
      <w:r w:rsidRPr="00CB7057">
        <w:t>The ST author chooses either or both of the IKE selections based on what is implemented by the TOE</w:t>
      </w:r>
      <w:r w:rsidR="00DD0EF1" w:rsidRPr="00CB7057">
        <w:t>.</w:t>
      </w:r>
      <w:r w:rsidR="00DD0EF1">
        <w:t xml:space="preserve"> </w:t>
      </w:r>
      <w:r w:rsidRPr="00CB7057">
        <w:t>Obviously, the IKE version(s) chosen should be consistent not only in this element, but with other choices for other elements in this component</w:t>
      </w:r>
      <w:r w:rsidR="00DD0EF1" w:rsidRPr="00CB7057">
        <w:t>.</w:t>
      </w:r>
      <w:r w:rsidR="00DD0EF1">
        <w:t xml:space="preserve"> </w:t>
      </w:r>
      <w:r w:rsidRPr="00CB7057">
        <w:t>While it is acceptable for this capability to be configurable, the default configuration in the evaluated configuration (either "out of the box" or by configuration guidance in the AGD documentation) must enable this functionality.</w:t>
      </w:r>
    </w:p>
    <w:p w14:paraId="3E828EF2" w14:textId="77777777" w:rsidR="004403B2" w:rsidRDefault="004403B2" w:rsidP="00063676">
      <w:pPr>
        <w:pStyle w:val="BodyText"/>
      </w:pPr>
      <w:r>
        <w:rPr>
          <w:rFonts w:hint="cs"/>
          <w:b/>
        </w:rPr>
        <w:t>FCS_IPSEC_EXT.1.1</w:t>
      </w:r>
      <w:r>
        <w:rPr>
          <w:b/>
        </w:rPr>
        <w:t>3</w:t>
      </w:r>
      <w:r>
        <w:rPr>
          <w:rFonts w:hint="cs"/>
        </w:rPr>
        <w:t xml:space="preserve"> The TSF shall ensure that all IKE protocols perform peer authentication using [</w:t>
      </w:r>
      <w:r w:rsidRPr="00D92904">
        <w:rPr>
          <w:u w:val="single"/>
        </w:rPr>
        <w:t>selection:</w:t>
      </w:r>
      <w:r>
        <w:rPr>
          <w:rFonts w:hint="cs"/>
        </w:rPr>
        <w:t xml:space="preserve"> </w:t>
      </w:r>
      <w:r w:rsidRPr="00FB6B06">
        <w:rPr>
          <w:rFonts w:hint="cs"/>
          <w:i/>
          <w:iCs/>
        </w:rPr>
        <w:t>RSA, ECDSA</w:t>
      </w:r>
      <w:r>
        <w:rPr>
          <w:rFonts w:hint="cs"/>
        </w:rPr>
        <w:t>] that use X.509v3 certificates that conform to RFC 4945 and [</w:t>
      </w:r>
      <w:r w:rsidRPr="00D92904">
        <w:rPr>
          <w:u w:val="single"/>
        </w:rPr>
        <w:t>selection:</w:t>
      </w:r>
      <w:r>
        <w:rPr>
          <w:rFonts w:hint="cs"/>
        </w:rPr>
        <w:t xml:space="preserve"> </w:t>
      </w:r>
      <w:r w:rsidRPr="00FB6B06">
        <w:rPr>
          <w:rFonts w:hint="cs"/>
          <w:i/>
          <w:iCs/>
        </w:rPr>
        <w:t>Pre-shared Keys, no other method</w:t>
      </w:r>
      <w:r>
        <w:rPr>
          <w:rFonts w:hint="cs"/>
        </w:rPr>
        <w:t>].</w:t>
      </w:r>
    </w:p>
    <w:p w14:paraId="31B29D0D" w14:textId="77777777" w:rsidR="004403B2" w:rsidRDefault="004403B2" w:rsidP="004403B2">
      <w:pPr>
        <w:pStyle w:val="ApplicationNoteHead"/>
      </w:pPr>
    </w:p>
    <w:p w14:paraId="2C3FCBF9" w14:textId="57EA7250" w:rsidR="004403B2" w:rsidRPr="00CB7057" w:rsidRDefault="004403B2" w:rsidP="00DD0EF1">
      <w:pPr>
        <w:pStyle w:val="ApplicationNoteBody"/>
        <w:rPr>
          <w:rFonts w:cs="Arial"/>
          <w:color w:val="0070C0"/>
        </w:rPr>
      </w:pPr>
      <w:r w:rsidRPr="00CB7057">
        <w:t xml:space="preserve">At least one public-key-based Peer Authentication method is required in order to conform to this </w:t>
      </w:r>
      <w:proofErr w:type="spellStart"/>
      <w:r w:rsidR="004766A7">
        <w:t>c</w:t>
      </w:r>
      <w:r w:rsidRPr="00CB7057">
        <w:t>PP</w:t>
      </w:r>
      <w:proofErr w:type="spellEnd"/>
      <w:r w:rsidRPr="00CB7057">
        <w:t>; one or more of the public key schemes is chosen by the ST author to reflect what is implemented</w:t>
      </w:r>
      <w:r w:rsidR="00DD0EF1" w:rsidRPr="00CB7057">
        <w:t>.</w:t>
      </w:r>
      <w:r w:rsidR="00DD0EF1">
        <w:t xml:space="preserve"> </w:t>
      </w:r>
      <w:r w:rsidRPr="00CB7057">
        <w:t>The ST author also ensures that appropriate FCS requirements reflecting the algorithms used (and key generation capabilities, if provided) are listed to support those methods</w:t>
      </w:r>
      <w:r w:rsidR="00DD0EF1" w:rsidRPr="00CB7057">
        <w:t>.</w:t>
      </w:r>
      <w:r w:rsidR="00DD0EF1">
        <w:t xml:space="preserve"> </w:t>
      </w:r>
      <w:r w:rsidRPr="00CB7057">
        <w:t xml:space="preserve">Note that the TSS will elaborate on the way in which these algorithms are to be used (for example, </w:t>
      </w:r>
      <w:r w:rsidR="00063676">
        <w:t xml:space="preserve">RFC </w:t>
      </w:r>
      <w:r w:rsidRPr="00CB7057">
        <w:t>2409 specifies three authentication methods using public keys; each one supported will be described in the TSS).</w:t>
      </w:r>
      <w:r w:rsidRPr="00CB7057">
        <w:rPr>
          <w:iCs/>
        </w:rPr>
        <w:t xml:space="preserve"> </w:t>
      </w:r>
    </w:p>
    <w:p w14:paraId="2680D78A" w14:textId="77777777" w:rsidR="004403B2" w:rsidRDefault="004403B2" w:rsidP="004403B2">
      <w:pPr>
        <w:pStyle w:val="BodyText"/>
      </w:pPr>
      <w:r>
        <w:rPr>
          <w:b/>
          <w:bCs/>
        </w:rPr>
        <w:t xml:space="preserve">FCS_IPSEC_EXT.1.14 </w:t>
      </w:r>
      <w:r>
        <w:t>The TSF shall only establish a trusted channel to peers with valid certificates.</w:t>
      </w:r>
    </w:p>
    <w:p w14:paraId="37D998EF" w14:textId="77777777" w:rsidR="004403B2" w:rsidRDefault="004403B2" w:rsidP="004403B2">
      <w:pPr>
        <w:pStyle w:val="ApplicationNoteHead"/>
      </w:pPr>
    </w:p>
    <w:p w14:paraId="31CCCD76" w14:textId="5830434C" w:rsidR="004403B2" w:rsidRPr="00CB7057" w:rsidRDefault="004403B2" w:rsidP="004403B2">
      <w:pPr>
        <w:pStyle w:val="ApplicationNoteBody"/>
      </w:pPr>
      <w:r w:rsidRPr="00D92904">
        <w:t>Supported peer certificate algorithms are the same as FCS_IPSEC_EXT.1.1</w:t>
      </w:r>
      <w:r w:rsidR="004766A7">
        <w:t>3</w:t>
      </w:r>
    </w:p>
    <w:p w14:paraId="18F2EA08" w14:textId="77777777" w:rsidR="004403B2" w:rsidRDefault="004403B2" w:rsidP="004403B2"/>
    <w:p w14:paraId="3A08F74B" w14:textId="77777777" w:rsidR="004403B2" w:rsidRDefault="004403B2" w:rsidP="004403B2">
      <w:pPr>
        <w:pStyle w:val="A4"/>
      </w:pPr>
      <w:bookmarkStart w:id="684" w:name="_Toc400986153"/>
      <w:bookmarkStart w:id="685" w:name="_Toc401332249"/>
      <w:bookmarkStart w:id="686" w:name="_Toc401334997"/>
      <w:bookmarkStart w:id="687" w:name="_Toc400986154"/>
      <w:bookmarkStart w:id="688" w:name="_Toc401332250"/>
      <w:bookmarkStart w:id="689" w:name="_Toc401334998"/>
      <w:bookmarkStart w:id="690" w:name="_Toc400986155"/>
      <w:bookmarkStart w:id="691" w:name="_Toc401332251"/>
      <w:bookmarkStart w:id="692" w:name="_Toc401334999"/>
      <w:bookmarkStart w:id="693" w:name="_Toc400986156"/>
      <w:bookmarkStart w:id="694" w:name="_Toc401332252"/>
      <w:bookmarkStart w:id="695" w:name="_Toc401335000"/>
      <w:bookmarkEnd w:id="684"/>
      <w:bookmarkEnd w:id="685"/>
      <w:bookmarkEnd w:id="686"/>
      <w:bookmarkEnd w:id="687"/>
      <w:bookmarkEnd w:id="688"/>
      <w:bookmarkEnd w:id="689"/>
      <w:bookmarkEnd w:id="690"/>
      <w:bookmarkEnd w:id="691"/>
      <w:bookmarkEnd w:id="692"/>
      <w:bookmarkEnd w:id="693"/>
      <w:bookmarkEnd w:id="694"/>
      <w:bookmarkEnd w:id="695"/>
      <w:r>
        <w:t xml:space="preserve"> </w:t>
      </w:r>
      <w:bookmarkStart w:id="696" w:name="_Toc412821641"/>
      <w:bookmarkStart w:id="697" w:name="_Toc456887949"/>
      <w:r w:rsidRPr="00B013E8">
        <w:t xml:space="preserve">FCS_SSHC_EXT.1 </w:t>
      </w:r>
      <w:r w:rsidRPr="00AC5293">
        <w:t>SSH Client</w:t>
      </w:r>
      <w:r w:rsidRPr="002640E7">
        <w:t xml:space="preserve"> </w:t>
      </w:r>
      <w:r w:rsidRPr="0018250D">
        <w:t>Protocol</w:t>
      </w:r>
      <w:bookmarkEnd w:id="696"/>
      <w:bookmarkEnd w:id="697"/>
    </w:p>
    <w:p w14:paraId="0503CF8B" w14:textId="77777777" w:rsidR="004403B2" w:rsidRPr="00691B95" w:rsidRDefault="004403B2" w:rsidP="00C71E85">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FCS_</w:t>
      </w:r>
      <w:r w:rsidRPr="00C71E85">
        <w:rPr>
          <w:b/>
          <w:bCs/>
        </w:rPr>
        <w:t>SSHC_EXT.1</w:t>
      </w:r>
      <w:r w:rsidRPr="00691B95">
        <w:rPr>
          <w:b/>
          <w:bCs/>
        </w:rPr>
        <w:t xml:space="preserve"> </w:t>
      </w:r>
      <w:r>
        <w:rPr>
          <w:b/>
          <w:bCs/>
        </w:rPr>
        <w:tab/>
      </w:r>
      <w:r>
        <w:rPr>
          <w:b/>
          <w:bCs/>
        </w:rPr>
        <w:tab/>
      </w:r>
      <w:r>
        <w:rPr>
          <w:b/>
          <w:bCs/>
        </w:rPr>
        <w:tab/>
      </w:r>
      <w:r w:rsidRPr="00C71E85">
        <w:rPr>
          <w:b/>
          <w:bCs/>
        </w:rPr>
        <w:t>SSH Client Protocol</w:t>
      </w:r>
    </w:p>
    <w:p w14:paraId="7E3DAC0F" w14:textId="6BC849BE" w:rsidR="004403B2" w:rsidRDefault="004403B2" w:rsidP="004403B2">
      <w:pPr>
        <w:pStyle w:val="BodyText"/>
      </w:pPr>
      <w:r w:rsidRPr="00B013E8">
        <w:rPr>
          <w:b/>
        </w:rPr>
        <w:t>FCS_SSHC_EXT.1.1</w:t>
      </w:r>
      <w:r>
        <w:t xml:space="preserve"> The TSF shall implement the SSH protocol that complies with RFC</w:t>
      </w:r>
      <w:r w:rsidR="00CA70B0">
        <w:t>(</w:t>
      </w:r>
      <w:r>
        <w:t>s</w:t>
      </w:r>
      <w:r w:rsidR="00CA70B0">
        <w:t>)</w:t>
      </w:r>
      <w:r>
        <w:t xml:space="preserve"> [</w:t>
      </w:r>
      <w:r w:rsidRPr="00D92904">
        <w:rPr>
          <w:u w:val="single"/>
        </w:rPr>
        <w:t>selection:</w:t>
      </w:r>
      <w:r>
        <w:t xml:space="preserve"> </w:t>
      </w:r>
      <w:r w:rsidR="00CA70B0" w:rsidRPr="00CA70B0">
        <w:rPr>
          <w:i/>
        </w:rPr>
        <w:t xml:space="preserve">4251, 4252, 4253, 4254, </w:t>
      </w:r>
      <w:r w:rsidRPr="002267F4">
        <w:rPr>
          <w:i/>
          <w:iCs/>
        </w:rPr>
        <w:t>5647, 5656, 6187, 6668, no other RFCs</w:t>
      </w:r>
      <w:r>
        <w:t xml:space="preserve">]. </w:t>
      </w:r>
    </w:p>
    <w:p w14:paraId="1EFEADDE" w14:textId="77777777" w:rsidR="004403B2" w:rsidRDefault="004403B2" w:rsidP="004403B2">
      <w:pPr>
        <w:pStyle w:val="ApplicationNoteHead"/>
      </w:pPr>
    </w:p>
    <w:p w14:paraId="2B60DF36" w14:textId="16512819" w:rsidR="004403B2" w:rsidRDefault="004403B2" w:rsidP="00906C3C">
      <w:pPr>
        <w:pStyle w:val="ApplicationNoteBody"/>
      </w:pPr>
      <w:r>
        <w:t xml:space="preserve">The ST author selects which of the RFCs to which conformance is being claimed. Note that these need to be consistent with selections in later elements of this component (e.g., cryptographic algorithms permitted). RFC 4253 indicates that certain cryptographic algorithms are “REQUIRED”. This means that the implementation must include support, not that the algorithms must be enabled for use. Ensuring that algorithms indicated as “REQUIRED” but not listed in the later elements of this component are implemented is out of scope of the </w:t>
      </w:r>
      <w:r w:rsidR="00906C3C">
        <w:t xml:space="preserve">evaluation </w:t>
      </w:r>
      <w:r>
        <w:t>activity for this requirement.</w:t>
      </w:r>
    </w:p>
    <w:p w14:paraId="3E5FF1FC" w14:textId="427C0BF1" w:rsidR="004403B2" w:rsidRDefault="004403B2" w:rsidP="004403B2">
      <w:pPr>
        <w:pStyle w:val="BodyText"/>
      </w:pPr>
      <w:r w:rsidRPr="00B013E8">
        <w:rPr>
          <w:b/>
        </w:rPr>
        <w:t>FCS_SSHC_EXT.1.2</w:t>
      </w:r>
      <w:r>
        <w:t xml:space="preserve"> The TSF shall ensure that the SSH protocol implementation supports the following authentication methods as described in RFC 4252: public key-based,</w:t>
      </w:r>
      <w:r w:rsidR="009A117A">
        <w:t xml:space="preserve"> </w:t>
      </w:r>
      <w:r w:rsidR="009A117A" w:rsidRPr="009A117A">
        <w:t>[selection: password-based, no other method]</w:t>
      </w:r>
      <w:r>
        <w:t>.</w:t>
      </w:r>
    </w:p>
    <w:p w14:paraId="01D32273" w14:textId="77777777" w:rsidR="004403B2" w:rsidRDefault="004403B2" w:rsidP="004403B2">
      <w:pPr>
        <w:pStyle w:val="BodyText"/>
      </w:pPr>
      <w:r w:rsidRPr="00B013E8">
        <w:rPr>
          <w:b/>
        </w:rPr>
        <w:lastRenderedPageBreak/>
        <w:t>FCS_SSHC_EXT.1.3</w:t>
      </w:r>
      <w:r>
        <w:t xml:space="preserve"> The TSF shall ensure that, as described in RFC 4253, packets greater than [</w:t>
      </w:r>
      <w:r w:rsidRPr="00D92904">
        <w:rPr>
          <w:i/>
        </w:rPr>
        <w:t>assignment:</w:t>
      </w:r>
      <w:r>
        <w:t xml:space="preserve"> </w:t>
      </w:r>
      <w:r w:rsidRPr="002267F4">
        <w:rPr>
          <w:i/>
          <w:iCs/>
        </w:rPr>
        <w:t>number of bytes</w:t>
      </w:r>
      <w:r>
        <w:t xml:space="preserve">] bytes in an SSH transport connection are dropped. </w:t>
      </w:r>
    </w:p>
    <w:p w14:paraId="1BDD3759" w14:textId="77777777" w:rsidR="004403B2" w:rsidRDefault="004403B2" w:rsidP="004403B2">
      <w:pPr>
        <w:pStyle w:val="ApplicationNoteHead"/>
      </w:pPr>
    </w:p>
    <w:p w14:paraId="10A11333" w14:textId="77777777" w:rsidR="004403B2" w:rsidRDefault="004403B2" w:rsidP="004403B2">
      <w:pPr>
        <w:pStyle w:val="ApplicationNoteBody"/>
      </w:pPr>
      <w:r>
        <w:t>RFC 4253 provides for the acceptance of “large packets” with the caveat that the packets should be of “reasonable length” or dropped. The assignment should be filled in by the ST author with the maximum packet size accepted, thus defining “reasonable length” for the TOE.</w:t>
      </w:r>
    </w:p>
    <w:p w14:paraId="0E6A490C" w14:textId="335E8770" w:rsidR="004403B2" w:rsidRDefault="004403B2" w:rsidP="00D05474">
      <w:pPr>
        <w:pStyle w:val="BodyText"/>
      </w:pPr>
      <w:r w:rsidRPr="00B013E8">
        <w:rPr>
          <w:b/>
        </w:rPr>
        <w:t>FCS_SSHC_EXT.1.4</w:t>
      </w:r>
      <w:r>
        <w:t xml:space="preserve"> The TSF shall ensure that the SSH transport implementation uses the following encryption algorithms and rejects all other encryption algorithms: </w:t>
      </w:r>
      <w:r w:rsidRPr="006A2D08">
        <w:rPr>
          <w:i/>
          <w:iCs/>
        </w:rPr>
        <w:t>[</w:t>
      </w:r>
      <w:r w:rsidRPr="00D92904">
        <w:rPr>
          <w:u w:val="single"/>
        </w:rPr>
        <w:t>selection:</w:t>
      </w:r>
      <w:r w:rsidRPr="006A2D08">
        <w:rPr>
          <w:i/>
          <w:iCs/>
        </w:rPr>
        <w:t xml:space="preserve"> </w:t>
      </w:r>
      <w:r w:rsidR="006B4362">
        <w:rPr>
          <w:i/>
          <w:iCs/>
        </w:rPr>
        <w:t>aes128-cbc, aes256-cbc,</w:t>
      </w:r>
      <w:r w:rsidR="00425731">
        <w:rPr>
          <w:i/>
          <w:iCs/>
        </w:rPr>
        <w:t xml:space="preserve"> aes128-ctr, aes256-ctr,</w:t>
      </w:r>
      <w:r w:rsidR="006B4362">
        <w:rPr>
          <w:i/>
          <w:iCs/>
        </w:rPr>
        <w:t xml:space="preserve"> </w:t>
      </w:r>
      <w:r w:rsidRPr="006A2D08">
        <w:rPr>
          <w:i/>
          <w:iCs/>
        </w:rPr>
        <w:t>AEAD_AES_128_GCM, AEAD_AES_256_GCM]</w:t>
      </w:r>
      <w:r>
        <w:t xml:space="preserve">. </w:t>
      </w:r>
    </w:p>
    <w:p w14:paraId="1E8109B5" w14:textId="77777777" w:rsidR="004403B2" w:rsidRDefault="004403B2" w:rsidP="004403B2">
      <w:pPr>
        <w:pStyle w:val="ApplicationNoteHead"/>
      </w:pPr>
    </w:p>
    <w:p w14:paraId="575E2F02" w14:textId="109BD40C" w:rsidR="004403B2" w:rsidRDefault="004403B2" w:rsidP="005D2688">
      <w:pPr>
        <w:pStyle w:val="ApplicationNoteBody"/>
      </w:pPr>
      <w:r>
        <w:t xml:space="preserve">RFC 5647 specifies the use of the AEAD_AES_128_GCM and AEAD_AES_256_GCM algorithms in SSH. As described in RFC 5647, AEAD_AES_128_GCM and AEAD_AES_256_GCM can only be chosen as encryption algorithms when the same algorithm is being used as the MAC algorithm. </w:t>
      </w:r>
      <w:r w:rsidR="00F674F3">
        <w:t>C</w:t>
      </w:r>
      <w:r>
        <w:t xml:space="preserve">orresponding FCS_COP entries </w:t>
      </w:r>
      <w:r w:rsidR="00F674F3">
        <w:t xml:space="preserve">are </w:t>
      </w:r>
      <w:r w:rsidR="005D2688">
        <w:t>included</w:t>
      </w:r>
      <w:r w:rsidR="00F674F3">
        <w:t xml:space="preserve"> </w:t>
      </w:r>
      <w:r>
        <w:t>in the ST</w:t>
      </w:r>
      <w:r w:rsidR="00A7185B">
        <w:t xml:space="preserve"> for the algorithms selected here</w:t>
      </w:r>
      <w:r>
        <w:t>.</w:t>
      </w:r>
    </w:p>
    <w:p w14:paraId="533E39CA" w14:textId="4FB4A4ED" w:rsidR="004403B2" w:rsidRDefault="004403B2" w:rsidP="004403B2">
      <w:pPr>
        <w:pStyle w:val="BodyText"/>
      </w:pPr>
      <w:r w:rsidRPr="00B013E8">
        <w:rPr>
          <w:b/>
        </w:rPr>
        <w:t>FCS_SSHC_EXT.1.5</w:t>
      </w:r>
      <w:r>
        <w:t xml:space="preserve"> The TSF shall ensure that the SSH transport implementation uses </w:t>
      </w:r>
      <w:r w:rsidRPr="006A2D08">
        <w:rPr>
          <w:i/>
          <w:iCs/>
        </w:rPr>
        <w:t>[</w:t>
      </w:r>
      <w:r w:rsidRPr="00D92904">
        <w:rPr>
          <w:u w:val="single"/>
        </w:rPr>
        <w:t>selection:</w:t>
      </w:r>
      <w:r w:rsidRPr="006A2D08">
        <w:rPr>
          <w:i/>
          <w:iCs/>
        </w:rPr>
        <w:t xml:space="preserve"> </w:t>
      </w:r>
      <w:proofErr w:type="spellStart"/>
      <w:r w:rsidRPr="006A2D08">
        <w:rPr>
          <w:i/>
          <w:iCs/>
        </w:rPr>
        <w:t>ssh-rsa</w:t>
      </w:r>
      <w:proofErr w:type="spellEnd"/>
      <w:r w:rsidRPr="006A2D08">
        <w:rPr>
          <w:i/>
          <w:iCs/>
        </w:rPr>
        <w:t>, ecdsa-sha2-nistp256] and [</w:t>
      </w:r>
      <w:r w:rsidRPr="00D92904">
        <w:rPr>
          <w:u w:val="single"/>
        </w:rPr>
        <w:t>selection:</w:t>
      </w:r>
      <w:r w:rsidRPr="006A2D08">
        <w:rPr>
          <w:i/>
          <w:iCs/>
        </w:rPr>
        <w:t xml:space="preserve"> ecdsa-sha2-nistp384,</w:t>
      </w:r>
      <w:r w:rsidR="00CC5AE5">
        <w:rPr>
          <w:i/>
          <w:iCs/>
        </w:rPr>
        <w:t xml:space="preserve"> </w:t>
      </w:r>
      <w:r w:rsidR="00F21ADA">
        <w:rPr>
          <w:i/>
          <w:iCs/>
        </w:rPr>
        <w:t>ecdsa-sha2-nistp521,</w:t>
      </w:r>
      <w:r w:rsidRPr="006A2D08">
        <w:rPr>
          <w:i/>
          <w:iCs/>
        </w:rPr>
        <w:t xml:space="preserve"> x509v3-ecdsa-sha2-nistp256, x509v3-ecdsa-sha2-nistp384, </w:t>
      </w:r>
      <w:r w:rsidR="00F21ADA">
        <w:rPr>
          <w:i/>
          <w:iCs/>
        </w:rPr>
        <w:t xml:space="preserve">x509v3-ecdsa-sha2-nistp521, </w:t>
      </w:r>
      <w:r w:rsidRPr="006A2D08">
        <w:rPr>
          <w:i/>
          <w:iCs/>
        </w:rPr>
        <w:t>no other public key algorithms]</w:t>
      </w:r>
      <w:r>
        <w:t xml:space="preserve"> as its public key algorithm(s) and rejects all other public key algorithms. </w:t>
      </w:r>
    </w:p>
    <w:p w14:paraId="153BE0F6" w14:textId="77777777" w:rsidR="004403B2" w:rsidRDefault="004403B2" w:rsidP="004403B2">
      <w:pPr>
        <w:pStyle w:val="ApplicationNoteHead"/>
      </w:pPr>
    </w:p>
    <w:p w14:paraId="35320A65" w14:textId="698F689F" w:rsidR="004403B2" w:rsidRDefault="004403B2" w:rsidP="004403B2">
      <w:pPr>
        <w:pStyle w:val="ApplicationNoteBody"/>
      </w:pPr>
      <w:r>
        <w:t>If x509v3-ecdsa-sha2-nistp256</w:t>
      </w:r>
      <w:proofErr w:type="gramStart"/>
      <w:r w:rsidR="00CC5AE5">
        <w:t xml:space="preserve">, </w:t>
      </w:r>
      <w:r>
        <w:t xml:space="preserve"> x509v3</w:t>
      </w:r>
      <w:proofErr w:type="gramEnd"/>
      <w:r>
        <w:t>-ecdsa-sha2-nistp384</w:t>
      </w:r>
      <w:r w:rsidR="00CC5AE5">
        <w:t xml:space="preserve"> or </w:t>
      </w:r>
      <w:r w:rsidR="00CC5AE5" w:rsidRPr="00CC5AE5">
        <w:t>x509v3-ecdsa-sha2-nistp</w:t>
      </w:r>
      <w:r w:rsidR="00CC5AE5">
        <w:t>521</w:t>
      </w:r>
      <w:r>
        <w:t xml:space="preserve"> are selected, then the list of trusted certification authorities must be selected in FCS_SSHC_EXT.1.9</w:t>
      </w:r>
      <w:r w:rsidR="00FB7A9C">
        <w:t xml:space="preserve"> and the FIA_X509_EXT SFRs in Appendix B are applicable.</w:t>
      </w:r>
    </w:p>
    <w:p w14:paraId="5BC5940A" w14:textId="77777777" w:rsidR="004403B2" w:rsidRDefault="004403B2" w:rsidP="004403B2">
      <w:pPr>
        <w:pStyle w:val="BodyText"/>
      </w:pPr>
      <w:r w:rsidRPr="004D23EB">
        <w:rPr>
          <w:b/>
        </w:rPr>
        <w:t>FCS_SSHC_EXT.1.6</w:t>
      </w:r>
      <w:r>
        <w:t xml:space="preserve"> The TSF shall ensure that the SSH transport implementation uses </w:t>
      </w:r>
      <w:r w:rsidRPr="006A2D08">
        <w:rPr>
          <w:i/>
          <w:iCs/>
        </w:rPr>
        <w:t>[</w:t>
      </w:r>
      <w:r w:rsidRPr="00D92904">
        <w:rPr>
          <w:u w:val="single"/>
        </w:rPr>
        <w:t>selection:</w:t>
      </w:r>
      <w:r w:rsidRPr="006A2D08">
        <w:rPr>
          <w:i/>
          <w:iCs/>
        </w:rPr>
        <w:t xml:space="preserve"> hmac-sha1, hmac-sha1-96, hmac-sha2-256, hmac-sha2-512] and [</w:t>
      </w:r>
      <w:r w:rsidRPr="00D92904">
        <w:rPr>
          <w:u w:val="single"/>
        </w:rPr>
        <w:t>selection:</w:t>
      </w:r>
      <w:r w:rsidRPr="006A2D08">
        <w:rPr>
          <w:i/>
          <w:iCs/>
        </w:rPr>
        <w:t xml:space="preserve"> AEAD_AES_128_GCM, AEAD_AES_256_GCM, no other MAC algorithms]</w:t>
      </w:r>
      <w:r>
        <w:t xml:space="preserve"> as its data integrity MAC algorithm(s) and rejects all other MAC algorithm(s). </w:t>
      </w:r>
    </w:p>
    <w:p w14:paraId="45CD2B2F" w14:textId="77777777" w:rsidR="004403B2" w:rsidRDefault="004403B2" w:rsidP="004403B2">
      <w:pPr>
        <w:pStyle w:val="ApplicationNoteHead"/>
      </w:pPr>
    </w:p>
    <w:p w14:paraId="6AFE84F6" w14:textId="77777777" w:rsidR="004403B2" w:rsidRDefault="004403B2" w:rsidP="004403B2">
      <w:pPr>
        <w:pStyle w:val="ApplicationNoteBody"/>
      </w:pPr>
      <w:r>
        <w:t>RFC 5647 specifies the use of the AEAD_AES_128_GCM and AEAD_AES_256_GCM algorithms in SSH. As described in RFC 5647, AEAD_AES_128_GCM and AEAD_AES_256_GCM can only be chosen as MAC algorithms when the same algorithm is being used as the encryption algorithm. RFC 6668 specifies the use of the sha2 algorithms in SSH.</w:t>
      </w:r>
    </w:p>
    <w:p w14:paraId="413FB7DF" w14:textId="7445661E" w:rsidR="004403B2" w:rsidRDefault="004403B2" w:rsidP="004403B2">
      <w:pPr>
        <w:pStyle w:val="BodyText"/>
      </w:pPr>
      <w:r w:rsidRPr="004D23EB">
        <w:rPr>
          <w:b/>
        </w:rPr>
        <w:t>FCS_SSHC_EXT.1.7</w:t>
      </w:r>
      <w:r>
        <w:t xml:space="preserve"> The TSF shall ensure that </w:t>
      </w:r>
      <w:r w:rsidRPr="006A2D08">
        <w:rPr>
          <w:i/>
          <w:iCs/>
        </w:rPr>
        <w:t>[</w:t>
      </w:r>
      <w:r w:rsidRPr="00D92904">
        <w:rPr>
          <w:u w:val="single"/>
        </w:rPr>
        <w:t>selection:</w:t>
      </w:r>
      <w:r w:rsidRPr="006A2D08">
        <w:rPr>
          <w:i/>
          <w:iCs/>
        </w:rPr>
        <w:t xml:space="preserve"> </w:t>
      </w:r>
      <w:r w:rsidR="00A038C9">
        <w:rPr>
          <w:i/>
          <w:iCs/>
        </w:rPr>
        <w:t>d</w:t>
      </w:r>
      <w:r w:rsidR="00A038C9" w:rsidRPr="006A2D08">
        <w:rPr>
          <w:i/>
          <w:iCs/>
        </w:rPr>
        <w:t>iffie</w:t>
      </w:r>
      <w:r w:rsidRPr="006A2D08">
        <w:rPr>
          <w:i/>
          <w:iCs/>
        </w:rPr>
        <w:t>-</w:t>
      </w:r>
      <w:r w:rsidR="00A038C9">
        <w:rPr>
          <w:i/>
          <w:iCs/>
        </w:rPr>
        <w:t>h</w:t>
      </w:r>
      <w:r w:rsidR="00A038C9" w:rsidRPr="006A2D08">
        <w:rPr>
          <w:i/>
          <w:iCs/>
        </w:rPr>
        <w:t>ellman</w:t>
      </w:r>
      <w:r w:rsidRPr="006A2D08">
        <w:rPr>
          <w:i/>
          <w:iCs/>
        </w:rPr>
        <w:t>-group14-sha1, ecdh-sha2-nistp256] and [</w:t>
      </w:r>
      <w:r w:rsidRPr="00D92904">
        <w:rPr>
          <w:u w:val="single"/>
        </w:rPr>
        <w:t>selection:</w:t>
      </w:r>
      <w:r w:rsidRPr="006A2D08">
        <w:rPr>
          <w:i/>
          <w:iCs/>
        </w:rPr>
        <w:t xml:space="preserve"> ecdh-sha2-nistp384, ecdh-sha2-nistp521, no other methods]</w:t>
      </w:r>
      <w:r>
        <w:t xml:space="preserve"> are the only allowed key exchange methods used for the SSH protocol. </w:t>
      </w:r>
    </w:p>
    <w:p w14:paraId="6A649206" w14:textId="77777777" w:rsidR="00D64B24" w:rsidRDefault="004403B2" w:rsidP="00331824">
      <w:pPr>
        <w:pStyle w:val="BodyText"/>
      </w:pPr>
      <w:r w:rsidRPr="004D23EB">
        <w:rPr>
          <w:b/>
        </w:rPr>
        <w:t>FCS_SSHC_EXT.1.8</w:t>
      </w:r>
      <w:r>
        <w:t xml:space="preserve"> </w:t>
      </w:r>
      <w:r w:rsidR="00331824" w:rsidRPr="00331824">
        <w:t xml:space="preserve">The TSF shall ensure that within SSH connections the same session keys are used for a threshold of no longer than one hour, and no more than one gigabyte of transmitted data. After either of the thresholds </w:t>
      </w:r>
      <w:proofErr w:type="gramStart"/>
      <w:r w:rsidR="00331824" w:rsidRPr="00331824">
        <w:t>are</w:t>
      </w:r>
      <w:proofErr w:type="gramEnd"/>
      <w:r w:rsidR="00331824" w:rsidRPr="00331824">
        <w:t xml:space="preserve"> reached a rekey needs to be performed.</w:t>
      </w:r>
    </w:p>
    <w:p w14:paraId="0F99F4DB" w14:textId="0AD7E86C" w:rsidR="001702D7" w:rsidRPr="001702D7" w:rsidRDefault="001702D7" w:rsidP="003E4405">
      <w:pPr>
        <w:pStyle w:val="BodyText"/>
        <w:rPr>
          <w:b/>
          <w:bCs/>
          <w:i/>
          <w:iCs/>
        </w:rPr>
      </w:pPr>
      <w:r>
        <w:rPr>
          <w:b/>
          <w:bCs/>
          <w:i/>
          <w:iCs/>
        </w:rPr>
        <w:lastRenderedPageBreak/>
        <w:t>[**</w:t>
      </w:r>
      <w:r w:rsidR="003E4405">
        <w:rPr>
          <w:b/>
          <w:bCs/>
          <w:i/>
          <w:iCs/>
        </w:rPr>
        <w:t>Note for public review: this requires that products check and act on both such thresholds.</w:t>
      </w:r>
      <w:r>
        <w:rPr>
          <w:b/>
          <w:bCs/>
          <w:i/>
          <w:iCs/>
        </w:rPr>
        <w:t>]</w:t>
      </w:r>
    </w:p>
    <w:p w14:paraId="32D69643" w14:textId="77777777" w:rsidR="00D64B24" w:rsidRDefault="00D64B24" w:rsidP="00D64B24">
      <w:pPr>
        <w:pStyle w:val="ApplicationNoteHead"/>
        <w:rPr>
          <w:lang w:val="en-US"/>
        </w:rPr>
      </w:pPr>
    </w:p>
    <w:p w14:paraId="6D4F5716" w14:textId="77777777" w:rsidR="00D64B24" w:rsidRPr="00D00DE1" w:rsidRDefault="00D64B24" w:rsidP="00D64B24">
      <w:pPr>
        <w:pStyle w:val="ApplicationNoteBody"/>
      </w:pPr>
      <w:r w:rsidRPr="00D00DE1">
        <w: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For the maximum transmitted data threshold the total incoming and outgoing data needs to be counted. The rekey applies to all session keys (encryption, integrity protection) for incoming and outgoing traffic. </w:t>
      </w:r>
    </w:p>
    <w:p w14:paraId="17CCE387" w14:textId="77777777" w:rsidR="00D64B24" w:rsidRPr="00D00DE1" w:rsidRDefault="00D64B24" w:rsidP="00D64B24">
      <w:pPr>
        <w:pStyle w:val="ApplicationNoteBody"/>
      </w:pPr>
      <w:r w:rsidRPr="00D00DE1">
        <w:t xml:space="preserve">It is acceptable for a TOE to implement lower thresholds than the maximum values defined in the SFR. </w:t>
      </w:r>
    </w:p>
    <w:p w14:paraId="2A41612D" w14:textId="77777777" w:rsidR="00D64B24" w:rsidRDefault="00D64B24" w:rsidP="00D64B24">
      <w:pPr>
        <w:pStyle w:val="ApplicationNoteBody"/>
        <w:rPr>
          <w:lang w:val="en-US"/>
        </w:rPr>
      </w:pPr>
      <w:r w:rsidRPr="00D00DE1">
        <w:t>For any configurable threshold related to this requirement the guidance documentation needs to specify how the threshold can be configured. The allowed values must either be specified in the guidance documentation and must be lower or equal to the thresholds specified in this SFR or the TOE must not accept values beyond the thresholds specified in this SFR.</w:t>
      </w:r>
    </w:p>
    <w:p w14:paraId="243F0203" w14:textId="77777777" w:rsidR="004403B2" w:rsidRDefault="004403B2" w:rsidP="00D64B24">
      <w:pPr>
        <w:pStyle w:val="BodyText"/>
      </w:pPr>
      <w:r w:rsidRPr="004D23EB">
        <w:rPr>
          <w:b/>
        </w:rPr>
        <w:t>FCS_SSHC_EXT.1.9</w:t>
      </w:r>
      <w:r>
        <w:t xml:space="preserve"> The TSF shall ensure that the SSH client authenticates the identity of the SSH server using a local database associating each host name with its corresponding public key or [</w:t>
      </w:r>
      <w:r w:rsidRPr="00D92904">
        <w:rPr>
          <w:u w:val="single"/>
        </w:rPr>
        <w:t>selection:</w:t>
      </w:r>
      <w:r>
        <w:t xml:space="preserve"> </w:t>
      </w:r>
      <w:r w:rsidRPr="002267F4">
        <w:rPr>
          <w:i/>
          <w:iCs/>
        </w:rPr>
        <w:t>a list of trusted certification authorities, no other methods</w:t>
      </w:r>
      <w:r>
        <w:t>] as described in RFC 4251 section 4.1.</w:t>
      </w:r>
    </w:p>
    <w:p w14:paraId="203CEDE8" w14:textId="77777777" w:rsidR="004403B2" w:rsidRDefault="004403B2" w:rsidP="004403B2">
      <w:pPr>
        <w:pStyle w:val="ApplicationNoteHead"/>
      </w:pPr>
    </w:p>
    <w:p w14:paraId="5C7F9554" w14:textId="27A6EBED" w:rsidR="004403B2" w:rsidRDefault="004403B2" w:rsidP="004403B2">
      <w:pPr>
        <w:pStyle w:val="ApplicationNoteBody"/>
      </w:pPr>
      <w:r>
        <w:t>The list of trusted certification authorities can only be selected if x509v3-ecdsa-sha2-nistp256</w:t>
      </w:r>
      <w:r w:rsidR="003376DC">
        <w:t xml:space="preserve">, </w:t>
      </w:r>
      <w:r>
        <w:t>x509v3-ecdsa-sha2-nistp384</w:t>
      </w:r>
      <w:r w:rsidR="003376DC">
        <w:t xml:space="preserve"> or x509v3-ecdsa-sha2-nistp521</w:t>
      </w:r>
      <w:r>
        <w:t xml:space="preserve"> </w:t>
      </w:r>
      <w:proofErr w:type="gramStart"/>
      <w:r>
        <w:t>are</w:t>
      </w:r>
      <w:proofErr w:type="gramEnd"/>
      <w:r>
        <w:t xml:space="preserve"> selected in FCS_SSHC_EXT.1.5.</w:t>
      </w:r>
    </w:p>
    <w:p w14:paraId="25908C43" w14:textId="77777777" w:rsidR="005A7D7C" w:rsidRDefault="005A7D7C" w:rsidP="005A7D7C">
      <w:pPr>
        <w:pStyle w:val="BodyText"/>
      </w:pPr>
    </w:p>
    <w:p w14:paraId="3561AA87" w14:textId="77777777" w:rsidR="004403B2" w:rsidRPr="00D92904" w:rsidRDefault="004403B2" w:rsidP="004403B2">
      <w:pPr>
        <w:pStyle w:val="A4"/>
        <w:rPr>
          <w:lang w:val="pt-BR"/>
        </w:rPr>
      </w:pPr>
      <w:r>
        <w:t xml:space="preserve"> </w:t>
      </w:r>
      <w:bookmarkStart w:id="698" w:name="_Toc412821642"/>
      <w:bookmarkStart w:id="699" w:name="_Toc456887950"/>
      <w:proofErr w:type="gramStart"/>
      <w:r w:rsidRPr="00D92904">
        <w:rPr>
          <w:lang w:val="pt-BR"/>
        </w:rPr>
        <w:t>FCS_SSHS_EXT.</w:t>
      </w:r>
      <w:proofErr w:type="gramEnd"/>
      <w:r w:rsidRPr="00D92904">
        <w:rPr>
          <w:lang w:val="pt-BR"/>
        </w:rPr>
        <w:t xml:space="preserve">1 SSH Server </w:t>
      </w:r>
      <w:proofErr w:type="spellStart"/>
      <w:r w:rsidRPr="00D92904">
        <w:rPr>
          <w:lang w:val="pt-BR"/>
        </w:rPr>
        <w:t>Protocol</w:t>
      </w:r>
      <w:bookmarkEnd w:id="698"/>
      <w:bookmarkEnd w:id="699"/>
      <w:proofErr w:type="spellEnd"/>
    </w:p>
    <w:p w14:paraId="7ED7BBC1" w14:textId="77777777" w:rsidR="004403B2" w:rsidRPr="00D92904" w:rsidRDefault="004403B2" w:rsidP="004403B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lang w:val="pt-BR"/>
        </w:rPr>
      </w:pPr>
      <w:proofErr w:type="gramStart"/>
      <w:r w:rsidRPr="00D92904">
        <w:rPr>
          <w:b/>
          <w:lang w:val="pt-BR"/>
        </w:rPr>
        <w:t>FCS_SSHS_EXT.</w:t>
      </w:r>
      <w:proofErr w:type="gramEnd"/>
      <w:r w:rsidRPr="00D92904">
        <w:rPr>
          <w:b/>
          <w:lang w:val="pt-BR"/>
        </w:rPr>
        <w:t xml:space="preserve">1 </w:t>
      </w:r>
      <w:r w:rsidRPr="00D92904">
        <w:rPr>
          <w:b/>
          <w:lang w:val="pt-BR"/>
        </w:rPr>
        <w:tab/>
      </w:r>
      <w:r w:rsidRPr="00D92904">
        <w:rPr>
          <w:b/>
          <w:lang w:val="pt-BR"/>
        </w:rPr>
        <w:tab/>
      </w:r>
      <w:r w:rsidRPr="00D92904">
        <w:rPr>
          <w:b/>
          <w:lang w:val="pt-BR"/>
        </w:rPr>
        <w:tab/>
        <w:t>SSH Server</w:t>
      </w:r>
      <w:r w:rsidRPr="00D92904">
        <w:rPr>
          <w:lang w:val="pt-BR"/>
        </w:rPr>
        <w:t xml:space="preserve"> </w:t>
      </w:r>
      <w:proofErr w:type="spellStart"/>
      <w:r w:rsidRPr="00D92904">
        <w:rPr>
          <w:b/>
          <w:lang w:val="pt-BR"/>
        </w:rPr>
        <w:t>Protocol</w:t>
      </w:r>
      <w:proofErr w:type="spellEnd"/>
    </w:p>
    <w:p w14:paraId="354ADC97" w14:textId="56D9F183" w:rsidR="004403B2" w:rsidRDefault="004403B2" w:rsidP="004403B2">
      <w:pPr>
        <w:pStyle w:val="BodyText"/>
      </w:pPr>
      <w:r w:rsidRPr="007A3C47">
        <w:rPr>
          <w:b/>
        </w:rPr>
        <w:t>FCS_SSHS_EXT.1.1</w:t>
      </w:r>
      <w:r>
        <w:t xml:space="preserve"> The TSF shall implement the SSH protocol that complies with RFC</w:t>
      </w:r>
      <w:r w:rsidR="00D57CBE">
        <w:t>(</w:t>
      </w:r>
      <w:r>
        <w:t>s</w:t>
      </w:r>
      <w:proofErr w:type="gramStart"/>
      <w:r w:rsidR="00D57CBE">
        <w:t xml:space="preserve">) </w:t>
      </w:r>
      <w:r>
        <w:t xml:space="preserve"> [</w:t>
      </w:r>
      <w:proofErr w:type="gramEnd"/>
      <w:r w:rsidRPr="00D92904">
        <w:rPr>
          <w:u w:val="single"/>
        </w:rPr>
        <w:t>selection:</w:t>
      </w:r>
      <w:r>
        <w:t xml:space="preserve"> </w:t>
      </w:r>
      <w:r w:rsidR="00D57CBE" w:rsidRPr="00D57CBE">
        <w:rPr>
          <w:i/>
        </w:rPr>
        <w:t xml:space="preserve">4251, 4252, 4253, 4254, </w:t>
      </w:r>
      <w:r w:rsidRPr="002640E7">
        <w:rPr>
          <w:i/>
          <w:iCs/>
        </w:rPr>
        <w:t>5647, 5656, 6187, 6668, no other RFCs</w:t>
      </w:r>
      <w:r>
        <w:t xml:space="preserve">]. </w:t>
      </w:r>
    </w:p>
    <w:p w14:paraId="13FD61E7" w14:textId="77777777" w:rsidR="004403B2" w:rsidRDefault="004403B2" w:rsidP="004403B2">
      <w:pPr>
        <w:pStyle w:val="ApplicationNoteHead"/>
      </w:pPr>
    </w:p>
    <w:p w14:paraId="7AA1949C" w14:textId="31567D31" w:rsidR="004403B2" w:rsidRDefault="004403B2" w:rsidP="00906C3C">
      <w:pPr>
        <w:pStyle w:val="ApplicationNoteBody"/>
      </w:pPr>
      <w:r>
        <w:t xml:space="preserve">The ST author selects which of the RFCs to which conformance is being claimed. Note that these need to be consistent with selections in later elements of this component (e.g., cryptographic algorithms permitted). RFC 4253 indicates that certain cryptographic algorithms are “REQUIRED”. This means that the implementation must include support, not that the algorithms must be enabled for use. Ensuring that algorithms indicated as “REQUIRED” but not listed in the later elements of this component are implemented is out of scope of the </w:t>
      </w:r>
      <w:r w:rsidR="00906C3C">
        <w:t xml:space="preserve">evaluation </w:t>
      </w:r>
      <w:r>
        <w:t>activity for this requirement.</w:t>
      </w:r>
    </w:p>
    <w:p w14:paraId="23CF1FA2" w14:textId="77777777" w:rsidR="004403B2" w:rsidRDefault="004403B2" w:rsidP="004403B2">
      <w:pPr>
        <w:pStyle w:val="BodyText"/>
      </w:pPr>
      <w:r w:rsidRPr="007A3C47">
        <w:rPr>
          <w:b/>
        </w:rPr>
        <w:t>FCS_SSHS_EXT.1.2</w:t>
      </w:r>
      <w:r>
        <w:t xml:space="preserve"> The TSF shall ensure that the SSH protocol implementation supports the following authentication methods as described in RFC 4252: public key-based, password-based. </w:t>
      </w:r>
    </w:p>
    <w:p w14:paraId="5BFD402C" w14:textId="77777777" w:rsidR="004403B2" w:rsidRDefault="004403B2" w:rsidP="004403B2">
      <w:pPr>
        <w:pStyle w:val="BodyText"/>
      </w:pPr>
      <w:r w:rsidRPr="007A3C47">
        <w:rPr>
          <w:b/>
        </w:rPr>
        <w:lastRenderedPageBreak/>
        <w:t>FCS_SSHS_EXT.1.3</w:t>
      </w:r>
      <w:r>
        <w:t xml:space="preserve"> The TSF shall ensure that, as described in RFC 4253, packets greater than [</w:t>
      </w:r>
      <w:r w:rsidRPr="00D92904">
        <w:rPr>
          <w:i/>
        </w:rPr>
        <w:t>assignment:</w:t>
      </w:r>
      <w:r>
        <w:t xml:space="preserve"> </w:t>
      </w:r>
      <w:r w:rsidRPr="002640E7">
        <w:rPr>
          <w:i/>
          <w:iCs/>
        </w:rPr>
        <w:t>number of bytes</w:t>
      </w:r>
      <w:r>
        <w:t xml:space="preserve">] bytes in an SSH transport connection are dropped. </w:t>
      </w:r>
    </w:p>
    <w:p w14:paraId="1D93CC47" w14:textId="77777777" w:rsidR="004403B2" w:rsidRDefault="004403B2" w:rsidP="004403B2">
      <w:pPr>
        <w:pStyle w:val="ApplicationNoteHead"/>
      </w:pPr>
    </w:p>
    <w:p w14:paraId="4A106FAC" w14:textId="77777777" w:rsidR="004403B2" w:rsidRDefault="004403B2" w:rsidP="004403B2">
      <w:pPr>
        <w:pStyle w:val="ApplicationNoteBody"/>
      </w:pPr>
      <w:r>
        <w:t xml:space="preserve">RFC 4253 provides for the acceptance of “large packets” with the caveat that the packets should be of “reasonable length” or dropped. The assignment should be filled in by the ST author with the maximum packet size accepted, thus defining “reasonable length” for the TOE. </w:t>
      </w:r>
    </w:p>
    <w:p w14:paraId="7398F5F1" w14:textId="4923A313" w:rsidR="004403B2" w:rsidRDefault="004403B2" w:rsidP="005D2688">
      <w:pPr>
        <w:pStyle w:val="BodyText"/>
      </w:pPr>
      <w:r w:rsidRPr="007A3C47">
        <w:rPr>
          <w:b/>
        </w:rPr>
        <w:t>FCS_SSHS_EXT.1.4</w:t>
      </w:r>
      <w:r>
        <w:t xml:space="preserve"> The TSF shall ensure that the SSH transport implementation uses the following encryption algorithms and rejects all other encryption algorithms: </w:t>
      </w:r>
      <w:r w:rsidRPr="006A2D08">
        <w:rPr>
          <w:i/>
          <w:iCs/>
        </w:rPr>
        <w:t>[</w:t>
      </w:r>
      <w:r w:rsidRPr="00D92904">
        <w:rPr>
          <w:u w:val="single"/>
        </w:rPr>
        <w:t>selection:</w:t>
      </w:r>
      <w:r w:rsidRPr="006A2D08">
        <w:rPr>
          <w:i/>
          <w:iCs/>
        </w:rPr>
        <w:t xml:space="preserve"> </w:t>
      </w:r>
      <w:r w:rsidR="00D57CBE">
        <w:rPr>
          <w:i/>
          <w:iCs/>
        </w:rPr>
        <w:t>aes123-cbc, aes256-cbc,</w:t>
      </w:r>
      <w:r w:rsidR="00425731">
        <w:rPr>
          <w:i/>
          <w:iCs/>
        </w:rPr>
        <w:t xml:space="preserve"> aes128-ctr, aes256-ctr,</w:t>
      </w:r>
      <w:r w:rsidR="00D57CBE">
        <w:rPr>
          <w:i/>
          <w:iCs/>
        </w:rPr>
        <w:t xml:space="preserve"> </w:t>
      </w:r>
      <w:r w:rsidRPr="006A2D08">
        <w:rPr>
          <w:i/>
          <w:iCs/>
        </w:rPr>
        <w:t>AEAD_AES_128_GCM, AEAD_AES_256_GCM]</w:t>
      </w:r>
      <w:r>
        <w:t xml:space="preserve">. </w:t>
      </w:r>
    </w:p>
    <w:p w14:paraId="4E20244C" w14:textId="77777777" w:rsidR="004403B2" w:rsidRDefault="004403B2" w:rsidP="004403B2">
      <w:pPr>
        <w:pStyle w:val="ApplicationNoteHead"/>
      </w:pPr>
    </w:p>
    <w:p w14:paraId="421D5A4A" w14:textId="1DDFEC98" w:rsidR="004403B2" w:rsidRDefault="004403B2" w:rsidP="005D2688">
      <w:pPr>
        <w:pStyle w:val="ApplicationNoteBody"/>
      </w:pPr>
      <w:r>
        <w:t xml:space="preserve">RFC 5647 specifies the use of the AEAD_AES_128_GCM and AEAD_AES_256_GCM algorithms in SSH. As described in RFC 5647, AEAD_AES_128_GCM and AEAD_AES_256_GCM can only be chosen as encryption algorithms when the same algorithm is being used as the MAC algorithm. </w:t>
      </w:r>
      <w:r w:rsidR="005D2688">
        <w:t>C</w:t>
      </w:r>
      <w:r>
        <w:t xml:space="preserve">orresponding FCS_COP entries </w:t>
      </w:r>
      <w:r w:rsidR="005D2688">
        <w:t xml:space="preserve">are included </w:t>
      </w:r>
      <w:r>
        <w:t>in the ST</w:t>
      </w:r>
      <w:r w:rsidR="005D2688">
        <w:t xml:space="preserve"> for the algorithms selected here</w:t>
      </w:r>
      <w:r>
        <w:t xml:space="preserve">. </w:t>
      </w:r>
    </w:p>
    <w:p w14:paraId="7B1DAB2F" w14:textId="3284466E" w:rsidR="004403B2" w:rsidRDefault="004403B2" w:rsidP="004403B2">
      <w:pPr>
        <w:pStyle w:val="BodyText"/>
      </w:pPr>
      <w:r w:rsidRPr="007A3C47">
        <w:rPr>
          <w:b/>
        </w:rPr>
        <w:t>FCS_SSHS_EXT.1.5</w:t>
      </w:r>
      <w:r>
        <w:t xml:space="preserve"> The TSF shall ensure that the SSH transport implementation uses </w:t>
      </w:r>
      <w:r w:rsidRPr="006A2D08">
        <w:rPr>
          <w:i/>
          <w:iCs/>
        </w:rPr>
        <w:t>[</w:t>
      </w:r>
      <w:r w:rsidRPr="00D92904">
        <w:rPr>
          <w:u w:val="single"/>
        </w:rPr>
        <w:t>selection:</w:t>
      </w:r>
      <w:r w:rsidRPr="006A2D08">
        <w:rPr>
          <w:i/>
          <w:iCs/>
        </w:rPr>
        <w:t xml:space="preserve"> </w:t>
      </w:r>
      <w:proofErr w:type="spellStart"/>
      <w:r w:rsidRPr="006A2D08">
        <w:rPr>
          <w:i/>
          <w:iCs/>
        </w:rPr>
        <w:t>ssh-rsa</w:t>
      </w:r>
      <w:proofErr w:type="spellEnd"/>
      <w:r w:rsidRPr="006A2D08">
        <w:rPr>
          <w:i/>
          <w:iCs/>
        </w:rPr>
        <w:t>, ecdsa-sha2-nistp256] and [</w:t>
      </w:r>
      <w:r w:rsidRPr="00D92904">
        <w:rPr>
          <w:u w:val="single"/>
        </w:rPr>
        <w:t>selection:</w:t>
      </w:r>
      <w:r w:rsidRPr="006A2D08">
        <w:rPr>
          <w:i/>
          <w:iCs/>
        </w:rPr>
        <w:t xml:space="preserve"> ecdsa-sha2-nistp384</w:t>
      </w:r>
      <w:r w:rsidR="00CC5AE5">
        <w:rPr>
          <w:i/>
          <w:iCs/>
        </w:rPr>
        <w:t xml:space="preserve">, ecdsa-sha2-nistp521, </w:t>
      </w:r>
      <w:r w:rsidRPr="006A2D08">
        <w:rPr>
          <w:i/>
          <w:iCs/>
        </w:rPr>
        <w:t>x509v3-ecdsa-sha2-nistp256, x509v3-ecdsa-sha2-nistp384,</w:t>
      </w:r>
      <w:r w:rsidR="00CC5AE5">
        <w:rPr>
          <w:i/>
          <w:iCs/>
        </w:rPr>
        <w:t xml:space="preserve"> x509v3-ecdsa-sha2-nistp521,</w:t>
      </w:r>
      <w:r w:rsidRPr="006A2D08">
        <w:rPr>
          <w:i/>
          <w:iCs/>
        </w:rPr>
        <w:t xml:space="preserve"> no other public key algorithms]</w:t>
      </w:r>
      <w:r>
        <w:t xml:space="preserve"> as its public key algorithm(s) and rejects all other public key algorithms. </w:t>
      </w:r>
    </w:p>
    <w:p w14:paraId="3C3D3644" w14:textId="77777777" w:rsidR="004403B2" w:rsidRDefault="004403B2" w:rsidP="004403B2">
      <w:pPr>
        <w:pStyle w:val="ApplicationNoteHead"/>
      </w:pPr>
    </w:p>
    <w:p w14:paraId="1357A2DA" w14:textId="5A95C5AB" w:rsidR="004403B2" w:rsidRDefault="00FB7A9C" w:rsidP="004403B2">
      <w:pPr>
        <w:pStyle w:val="ApplicationNoteBody"/>
      </w:pPr>
      <w:r>
        <w:t>If x509v3-ecdsa-sha2-nistp256</w:t>
      </w:r>
      <w:proofErr w:type="gramStart"/>
      <w:r>
        <w:t>,  x509v3</w:t>
      </w:r>
      <w:proofErr w:type="gramEnd"/>
      <w:r>
        <w:t xml:space="preserve">-ecdsa-sha2-nistp384 or </w:t>
      </w:r>
      <w:r w:rsidRPr="00CC5AE5">
        <w:t>x509v3-ecdsa-sha2-nistp</w:t>
      </w:r>
      <w:r>
        <w:t>521 are selected then the FIA_X509_EXT SFRs in Appendix B are applicable</w:t>
      </w:r>
      <w:r w:rsidDel="00CC5AE5">
        <w:t xml:space="preserve"> </w:t>
      </w:r>
    </w:p>
    <w:p w14:paraId="240F3800" w14:textId="77777777" w:rsidR="004403B2" w:rsidRDefault="004403B2" w:rsidP="004403B2">
      <w:pPr>
        <w:pStyle w:val="BodyText"/>
      </w:pPr>
      <w:r w:rsidRPr="007A3C47">
        <w:rPr>
          <w:b/>
        </w:rPr>
        <w:t>FCS_SSHS_EXT.1.6</w:t>
      </w:r>
      <w:r>
        <w:t xml:space="preserve"> The TSF shall ensure that the SSH transport implementation uses </w:t>
      </w:r>
      <w:r w:rsidRPr="006A2D08">
        <w:rPr>
          <w:i/>
          <w:iCs/>
        </w:rPr>
        <w:t>[</w:t>
      </w:r>
      <w:r w:rsidRPr="00D92904">
        <w:rPr>
          <w:u w:val="single"/>
        </w:rPr>
        <w:t>selection:</w:t>
      </w:r>
      <w:r w:rsidRPr="006A2D08">
        <w:rPr>
          <w:i/>
          <w:iCs/>
        </w:rPr>
        <w:t xml:space="preserve"> hmac-sha1, hmac-sha1-96, hmac-sha2-256, hmac-sha2-512] and [</w:t>
      </w:r>
      <w:r w:rsidRPr="00D92904">
        <w:rPr>
          <w:u w:val="single"/>
        </w:rPr>
        <w:t>selection:</w:t>
      </w:r>
      <w:r w:rsidRPr="006A2D08">
        <w:rPr>
          <w:i/>
          <w:iCs/>
        </w:rPr>
        <w:t xml:space="preserve"> AEAD_AES_128_GCM, AEAD_AES_256_GCM, no other MAC algorithms]</w:t>
      </w:r>
      <w:r>
        <w:t xml:space="preserve"> as its MAC algorithm(s) and rejects all other MAC algorithm(s). </w:t>
      </w:r>
    </w:p>
    <w:p w14:paraId="76E41151" w14:textId="77777777" w:rsidR="004403B2" w:rsidRDefault="004403B2" w:rsidP="004403B2">
      <w:pPr>
        <w:pStyle w:val="ApplicationNoteHead"/>
      </w:pPr>
    </w:p>
    <w:p w14:paraId="26794EE8" w14:textId="77777777" w:rsidR="004403B2" w:rsidRDefault="004403B2" w:rsidP="004403B2">
      <w:pPr>
        <w:pStyle w:val="ApplicationNoteBody"/>
      </w:pPr>
      <w:r>
        <w:t>RFC 5647 specifies the use of the AEAD_AES_128_GCM and AEAD_AES_256_GCM algorithms in SSH. As described in RFC 5647, AEAD_AES_128_GCM and AEAD_AES_256_GCM can only be chosen as MAC algorithms when the same algorithm is being used as the encryption algorithm. RFC 6668 specifies the use of the sha2 algorithms in SSH.</w:t>
      </w:r>
    </w:p>
    <w:p w14:paraId="16D4E523" w14:textId="77777777" w:rsidR="004403B2" w:rsidRDefault="004403B2" w:rsidP="004403B2">
      <w:pPr>
        <w:pStyle w:val="BodyText"/>
      </w:pPr>
      <w:r w:rsidRPr="007A3C47">
        <w:rPr>
          <w:b/>
        </w:rPr>
        <w:t>FCS_SSHS_EXT.1.7</w:t>
      </w:r>
      <w:r>
        <w:t xml:space="preserve"> The TSF shall ensure that </w:t>
      </w:r>
      <w:r w:rsidRPr="006A2D08">
        <w:rPr>
          <w:i/>
          <w:iCs/>
        </w:rPr>
        <w:t>[</w:t>
      </w:r>
      <w:r w:rsidRPr="00D92904">
        <w:rPr>
          <w:u w:val="single"/>
        </w:rPr>
        <w:t>selection:</w:t>
      </w:r>
      <w:r w:rsidRPr="006A2D08">
        <w:rPr>
          <w:i/>
          <w:iCs/>
        </w:rPr>
        <w:t xml:space="preserve"> diffie-hellman-group14-sha1, ecdh-sha2-nistp256] and [</w:t>
      </w:r>
      <w:r w:rsidRPr="00D92904">
        <w:rPr>
          <w:u w:val="single"/>
        </w:rPr>
        <w:t>selection:</w:t>
      </w:r>
      <w:r w:rsidRPr="006A2D08">
        <w:rPr>
          <w:i/>
          <w:iCs/>
        </w:rPr>
        <w:t xml:space="preserve"> ecdh-sha2-nistp384, ecdh-sha2-nistp521, no other methods]</w:t>
      </w:r>
      <w:r>
        <w:t xml:space="preserve"> are the only allowed key exchange methods used for the SSH protocol. </w:t>
      </w:r>
    </w:p>
    <w:p w14:paraId="006734CE" w14:textId="3ECD27A8" w:rsidR="004403B2" w:rsidRDefault="004403B2" w:rsidP="00331824">
      <w:pPr>
        <w:pStyle w:val="BodyText"/>
      </w:pPr>
      <w:r w:rsidRPr="007A3C47">
        <w:rPr>
          <w:b/>
        </w:rPr>
        <w:t>FCS_SSHS_EXT.1.8</w:t>
      </w:r>
      <w:r>
        <w:t xml:space="preserve"> </w:t>
      </w:r>
      <w:r w:rsidR="00331824" w:rsidRPr="00331824">
        <w:t xml:space="preserve">The TSF shall ensure that within SSH connections the same session keys are used for a threshold of no longer than one hour, and no more than one gigabyte of transmitted data. After either of the thresholds </w:t>
      </w:r>
      <w:proofErr w:type="gramStart"/>
      <w:r w:rsidR="00331824" w:rsidRPr="00331824">
        <w:t>are</w:t>
      </w:r>
      <w:proofErr w:type="gramEnd"/>
      <w:r w:rsidR="00331824" w:rsidRPr="00331824">
        <w:t xml:space="preserve"> reached a rekey needs to be performed.</w:t>
      </w:r>
    </w:p>
    <w:p w14:paraId="541178D8" w14:textId="77777777" w:rsidR="00D00DE1" w:rsidRDefault="00D00DE1" w:rsidP="00D00DE1">
      <w:pPr>
        <w:pStyle w:val="ApplicationNoteHead"/>
        <w:rPr>
          <w:lang w:val="en-US"/>
        </w:rPr>
      </w:pPr>
    </w:p>
    <w:p w14:paraId="3D55E045" w14:textId="77777777" w:rsidR="00D00DE1" w:rsidRPr="00D00DE1" w:rsidRDefault="00D00DE1" w:rsidP="00D00DE1">
      <w:pPr>
        <w:pStyle w:val="ApplicationNoteBody"/>
      </w:pPr>
      <w:r w:rsidRPr="00D00DE1">
        <w: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For the maximum transmitted data threshold the total incoming and outgoing data needs to be counted. The rekey applies to all session keys (encryption, integrity protection) for incoming and outgoing traffic. </w:t>
      </w:r>
    </w:p>
    <w:p w14:paraId="22897CD4" w14:textId="77777777" w:rsidR="00D00DE1" w:rsidRPr="00D00DE1" w:rsidRDefault="00D00DE1" w:rsidP="00D00DE1">
      <w:pPr>
        <w:pStyle w:val="ApplicationNoteBody"/>
      </w:pPr>
      <w:r w:rsidRPr="00D00DE1">
        <w:t xml:space="preserve">It is acceptable for a TOE to implement lower thresholds than the maximum values defined in the SFR. </w:t>
      </w:r>
    </w:p>
    <w:p w14:paraId="0F86889E" w14:textId="77777777" w:rsidR="00D00DE1" w:rsidRDefault="00D00DE1" w:rsidP="00D00DE1">
      <w:pPr>
        <w:pStyle w:val="ApplicationNoteBody"/>
        <w:rPr>
          <w:lang w:val="en-US"/>
        </w:rPr>
      </w:pPr>
      <w:r w:rsidRPr="00D00DE1">
        <w:t>For any configurable threshold related to this requirement the guidance documentation needs to specify how the threshold can be configured. The allowed values must either be specified in the guidance documentation and must be lower or equal to the thresholds specified in this SFR or the TOE must not accept values beyond the thresholds specified in this SFR.</w:t>
      </w:r>
    </w:p>
    <w:p w14:paraId="12616216" w14:textId="77777777" w:rsidR="00AF1D12" w:rsidRPr="00AF1D12" w:rsidRDefault="00AF1D12" w:rsidP="00AF1D12">
      <w:pPr>
        <w:pStyle w:val="BodyText"/>
      </w:pPr>
    </w:p>
    <w:p w14:paraId="3CFC8FA7" w14:textId="77777777" w:rsidR="004403B2" w:rsidRDefault="004403B2" w:rsidP="004403B2">
      <w:pPr>
        <w:pStyle w:val="A4"/>
      </w:pPr>
      <w:r>
        <w:t xml:space="preserve"> </w:t>
      </w:r>
      <w:bookmarkStart w:id="700" w:name="_Ref400620117"/>
      <w:bookmarkStart w:id="701" w:name="_Ref400620461"/>
      <w:bookmarkStart w:id="702" w:name="_Toc412821643"/>
      <w:bookmarkStart w:id="703" w:name="_Toc456887951"/>
      <w:r>
        <w:t>FCS_TLSC_EXT.1 TLS Client</w:t>
      </w:r>
      <w:r w:rsidRPr="004837E1">
        <w:t xml:space="preserve"> </w:t>
      </w:r>
      <w:r w:rsidRPr="0018250D">
        <w:t>Protocol</w:t>
      </w:r>
      <w:bookmarkEnd w:id="700"/>
      <w:bookmarkEnd w:id="701"/>
      <w:bookmarkEnd w:id="702"/>
      <w:bookmarkEnd w:id="703"/>
    </w:p>
    <w:p w14:paraId="401FE193" w14:textId="7E31EE3C" w:rsidR="0049071D" w:rsidRDefault="0049071D" w:rsidP="00DD0EF1">
      <w:pPr>
        <w:pStyle w:val="BodyText"/>
        <w:rPr>
          <w:lang w:val="en-US"/>
        </w:rPr>
      </w:pPr>
      <w:r>
        <w:rPr>
          <w:lang w:val="en-US"/>
        </w:rPr>
        <w:t xml:space="preserve">TLS is not a required component of this </w:t>
      </w:r>
      <w:proofErr w:type="spellStart"/>
      <w:r>
        <w:rPr>
          <w:lang w:val="en-US"/>
        </w:rPr>
        <w:t>cPP</w:t>
      </w:r>
      <w:proofErr w:type="spellEnd"/>
      <w:r>
        <w:rPr>
          <w:lang w:val="en-US"/>
        </w:rPr>
        <w:t>.</w:t>
      </w:r>
      <w:r w:rsidR="00DD0EF1">
        <w:rPr>
          <w:lang w:val="en-US"/>
        </w:rPr>
        <w:t xml:space="preserve"> </w:t>
      </w:r>
      <w:r>
        <w:rPr>
          <w:lang w:val="en-US"/>
        </w:rPr>
        <w:t>If a TOE implements TLS, a corresponding selection in FTP_ITC.1,</w:t>
      </w:r>
      <w:r w:rsidR="00AB6E52">
        <w:rPr>
          <w:lang w:val="en-US"/>
        </w:rPr>
        <w:t xml:space="preserve"> FPT_ITT.1</w:t>
      </w:r>
      <w:r>
        <w:rPr>
          <w:lang w:val="en-US"/>
        </w:rPr>
        <w:t xml:space="preserve"> or FTP_TRP.1</w:t>
      </w:r>
      <w:r w:rsidR="00FD77EF">
        <w:rPr>
          <w:lang w:val="en-US"/>
        </w:rPr>
        <w:t>/Admin</w:t>
      </w:r>
      <w:r>
        <w:rPr>
          <w:lang w:val="en-US"/>
        </w:rPr>
        <w:t xml:space="preserve"> should be made to define what the TLS protocol is implemented to protect.</w:t>
      </w:r>
      <w:r w:rsidR="00DD0EF1">
        <w:rPr>
          <w:lang w:val="en-US"/>
        </w:rPr>
        <w:t xml:space="preserve"> </w:t>
      </w:r>
    </w:p>
    <w:p w14:paraId="221DA3A3" w14:textId="77777777" w:rsidR="0049071D" w:rsidRDefault="0049071D" w:rsidP="00DD0EF1">
      <w:pPr>
        <w:pStyle w:val="BodyText"/>
        <w:rPr>
          <w:lang w:val="en-US"/>
        </w:rPr>
      </w:pPr>
      <w:r>
        <w:rPr>
          <w:lang w:val="en-US"/>
        </w:rPr>
        <w:t>A TOE may act as the client, the server, or both in TLS sessions.</w:t>
      </w:r>
      <w:r w:rsidR="00DD0EF1">
        <w:rPr>
          <w:lang w:val="en-US"/>
        </w:rPr>
        <w:t xml:space="preserve"> </w:t>
      </w:r>
      <w:r>
        <w:rPr>
          <w:lang w:val="en-US"/>
        </w:rPr>
        <w:t>The requirement has been separated into TLS Client (FCS_TLSC_EXT) and TLS Server (FCS_TLSS_EXT) requirements to allow for these differences.</w:t>
      </w:r>
      <w:r w:rsidR="00DD0EF1">
        <w:rPr>
          <w:lang w:val="en-US"/>
        </w:rPr>
        <w:t xml:space="preserve"> </w:t>
      </w:r>
      <w:r>
        <w:rPr>
          <w:lang w:val="en-US"/>
        </w:rPr>
        <w:t>If the TOE acts as the client during the claimed TLS sessions, the ST author should claim one of the FCS_TLSC_EXT requirements.</w:t>
      </w:r>
      <w:r w:rsidR="00DD0EF1">
        <w:rPr>
          <w:lang w:val="en-US"/>
        </w:rPr>
        <w:t xml:space="preserve"> </w:t>
      </w:r>
    </w:p>
    <w:p w14:paraId="661B78E2" w14:textId="77777777" w:rsidR="0049071D" w:rsidRPr="001D2490" w:rsidRDefault="0049071D" w:rsidP="00DD0EF1">
      <w:pPr>
        <w:pStyle w:val="BodyText"/>
        <w:rPr>
          <w:lang w:val="en-US"/>
        </w:rPr>
      </w:pPr>
      <w:r>
        <w:rPr>
          <w:lang w:val="en-US"/>
        </w:rPr>
        <w:t>Additionally, TLS may or may not be performed with client authentication.</w:t>
      </w:r>
      <w:r w:rsidR="00DD0EF1">
        <w:rPr>
          <w:lang w:val="en-US"/>
        </w:rPr>
        <w:t xml:space="preserve"> </w:t>
      </w:r>
      <w:r>
        <w:rPr>
          <w:lang w:val="en-US"/>
        </w:rPr>
        <w:t>The ST author shall claim FCS_TLSC_EXT.1 and FCS_TLSS_EXT.1 if the TOE does not support client authentication.</w:t>
      </w:r>
      <w:r w:rsidR="00DD0EF1">
        <w:rPr>
          <w:lang w:val="en-US"/>
        </w:rPr>
        <w:t xml:space="preserve"> </w:t>
      </w:r>
      <w:r>
        <w:rPr>
          <w:lang w:val="en-US"/>
        </w:rPr>
        <w:t>The ST author should claim FCS_TLSC_EXT.2 and FCS_TLSS_EXT.2 if client authentication is performed by the TOE.</w:t>
      </w:r>
      <w:r w:rsidR="00DD0EF1">
        <w:rPr>
          <w:lang w:val="en-US"/>
        </w:rPr>
        <w:t xml:space="preserve"> </w:t>
      </w:r>
      <w:r>
        <w:rPr>
          <w:lang w:val="en-US"/>
        </w:rPr>
        <w:t>If TLS is selected as a means to provide a trusted communication channel for an external IT entity in FTP_ITC.1, then FCS_TLSC_EXT.2 is required.</w:t>
      </w:r>
      <w:r w:rsidR="00DD0EF1">
        <w:rPr>
          <w:lang w:val="en-US"/>
        </w:rPr>
        <w:t xml:space="preserve"> </w:t>
      </w:r>
    </w:p>
    <w:p w14:paraId="46F959AE" w14:textId="77777777" w:rsidR="0049071D" w:rsidRPr="0049071D" w:rsidRDefault="0049071D" w:rsidP="0049071D">
      <w:pPr>
        <w:pStyle w:val="BodyText"/>
        <w:rPr>
          <w:lang w:val="en-US"/>
        </w:rPr>
      </w:pPr>
    </w:p>
    <w:p w14:paraId="66F25169" w14:textId="77777777" w:rsidR="004403B2" w:rsidRPr="00691B95" w:rsidRDefault="004403B2" w:rsidP="004403B2">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FCS_TL</w:t>
      </w:r>
      <w:r w:rsidRPr="00B013E8">
        <w:rPr>
          <w:b/>
        </w:rPr>
        <w:t>SC</w:t>
      </w:r>
      <w:r w:rsidRPr="00667082">
        <w:rPr>
          <w:b/>
          <w:lang w:val="en-US"/>
        </w:rPr>
        <w:t>_EXT.1</w:t>
      </w:r>
      <w:r w:rsidRPr="00691B95">
        <w:rPr>
          <w:b/>
          <w:bCs/>
        </w:rPr>
        <w:t xml:space="preserve"> </w:t>
      </w:r>
      <w:r>
        <w:rPr>
          <w:b/>
          <w:bCs/>
        </w:rPr>
        <w:tab/>
      </w:r>
      <w:r>
        <w:rPr>
          <w:b/>
          <w:bCs/>
        </w:rPr>
        <w:tab/>
      </w:r>
      <w:r>
        <w:rPr>
          <w:b/>
          <w:bCs/>
        </w:rPr>
        <w:tab/>
      </w:r>
      <w:r>
        <w:rPr>
          <w:b/>
          <w:lang w:val="en-US"/>
        </w:rPr>
        <w:t>TLS Client</w:t>
      </w:r>
      <w:r w:rsidRPr="0018250D">
        <w:rPr>
          <w:b/>
          <w:lang w:val="en-US"/>
        </w:rPr>
        <w:t xml:space="preserve"> Protocol</w:t>
      </w:r>
    </w:p>
    <w:p w14:paraId="792A03E1" w14:textId="77777777" w:rsidR="004403B2" w:rsidRPr="0045792B" w:rsidRDefault="004403B2" w:rsidP="006A2D08">
      <w:pPr>
        <w:pStyle w:val="BodyText"/>
        <w:rPr>
          <w:lang w:val="en-US"/>
        </w:rPr>
      </w:pPr>
      <w:r w:rsidRPr="0045792B">
        <w:rPr>
          <w:b/>
          <w:lang w:val="en-US"/>
        </w:rPr>
        <w:t xml:space="preserve">FCS_TLSC_EXT.1.1 </w:t>
      </w:r>
      <w:r w:rsidRPr="0045792B">
        <w:rPr>
          <w:lang w:val="en-US"/>
        </w:rPr>
        <w:t>The TSF shall impl</w:t>
      </w:r>
      <w:r>
        <w:rPr>
          <w:lang w:val="en-US"/>
        </w:rPr>
        <w:t>ement [</w:t>
      </w:r>
      <w:r w:rsidRPr="00D92904">
        <w:rPr>
          <w:u w:val="single"/>
          <w:lang w:val="en-US"/>
        </w:rPr>
        <w:t>selection:</w:t>
      </w:r>
      <w:r>
        <w:rPr>
          <w:lang w:val="en-US"/>
        </w:rPr>
        <w:t xml:space="preserve"> </w:t>
      </w:r>
      <w:r w:rsidRPr="004837E1">
        <w:rPr>
          <w:i/>
          <w:iCs/>
          <w:lang w:val="en-US"/>
        </w:rPr>
        <w:t>TLS 1.2 (RFC 5246), TLS 1.1 (RFC 4346)</w:t>
      </w:r>
      <w:r>
        <w:rPr>
          <w:lang w:val="en-US"/>
        </w:rPr>
        <w:t>]</w:t>
      </w:r>
      <w:r w:rsidRPr="0045792B">
        <w:rPr>
          <w:lang w:val="en-US"/>
        </w:rPr>
        <w:t xml:space="preserve"> supporting the following </w:t>
      </w:r>
      <w:proofErr w:type="spellStart"/>
      <w:r w:rsidRPr="0045792B">
        <w:rPr>
          <w:lang w:val="en-US"/>
        </w:rPr>
        <w:t>ciphersuites</w:t>
      </w:r>
      <w:proofErr w:type="spellEnd"/>
      <w:r w:rsidRPr="0045792B">
        <w:rPr>
          <w:lang w:val="en-US"/>
        </w:rPr>
        <w:t xml:space="preserve">: </w:t>
      </w:r>
    </w:p>
    <w:p w14:paraId="54F4C1FE" w14:textId="398571EF" w:rsidR="00F373F9" w:rsidRPr="00F373F9" w:rsidRDefault="004403B2" w:rsidP="00F373F9">
      <w:pPr>
        <w:numPr>
          <w:ilvl w:val="0"/>
          <w:numId w:val="21"/>
        </w:numPr>
        <w:spacing w:after="0" w:line="276" w:lineRule="auto"/>
        <w:ind w:hanging="359"/>
        <w:jc w:val="left"/>
        <w:rPr>
          <w:i/>
          <w:iCs/>
          <w:lang w:val="en-US"/>
        </w:rPr>
      </w:pPr>
      <w:r w:rsidRPr="000D2B0E">
        <w:rPr>
          <w:i/>
          <w:iCs/>
          <w:lang w:val="en-US"/>
        </w:rPr>
        <w:t xml:space="preserve">Optional </w:t>
      </w:r>
      <w:proofErr w:type="spellStart"/>
      <w:r w:rsidRPr="000D2B0E">
        <w:rPr>
          <w:i/>
          <w:iCs/>
          <w:lang w:val="en-US"/>
        </w:rPr>
        <w:t>Ciphersuites</w:t>
      </w:r>
      <w:proofErr w:type="spellEnd"/>
      <w:r w:rsidRPr="000D2B0E">
        <w:rPr>
          <w:i/>
          <w:iCs/>
          <w:lang w:val="en-US"/>
        </w:rPr>
        <w:t>:</w:t>
      </w:r>
      <w:r w:rsidR="00005D44">
        <w:rPr>
          <w:i/>
          <w:iCs/>
          <w:lang w:val="en-US"/>
        </w:rPr>
        <w:t xml:space="preserve"> [selection:</w:t>
      </w:r>
      <w:r w:rsidR="00843371">
        <w:rPr>
          <w:i/>
          <w:iCs/>
          <w:lang w:val="en-US"/>
        </w:rPr>
        <w:t xml:space="preserve"> </w:t>
      </w:r>
    </w:p>
    <w:p w14:paraId="4CEDDA6A" w14:textId="1CE9DADE" w:rsidR="00F373F9" w:rsidRDefault="00F373F9" w:rsidP="00F30FC0">
      <w:pPr>
        <w:numPr>
          <w:ilvl w:val="1"/>
          <w:numId w:val="21"/>
        </w:numPr>
        <w:tabs>
          <w:tab w:val="left" w:pos="990"/>
        </w:tabs>
        <w:spacing w:after="0" w:line="276" w:lineRule="auto"/>
        <w:ind w:left="720" w:hanging="22"/>
        <w:jc w:val="left"/>
        <w:rPr>
          <w:i/>
          <w:iCs/>
          <w:lang w:val="en-US"/>
        </w:rPr>
      </w:pPr>
      <w:r>
        <w:rPr>
          <w:i/>
          <w:iCs/>
          <w:lang w:val="en-US"/>
        </w:rPr>
        <w:t>TLS_RSA_WITH_AES_128_CBC_SHA as defined in RFC 3268</w:t>
      </w:r>
    </w:p>
    <w:p w14:paraId="70997988" w14:textId="55FD2283" w:rsidR="00F373F9" w:rsidRPr="00F373F9" w:rsidRDefault="004403B2" w:rsidP="00F373F9">
      <w:pPr>
        <w:numPr>
          <w:ilvl w:val="1"/>
          <w:numId w:val="21"/>
        </w:numPr>
        <w:tabs>
          <w:tab w:val="left" w:pos="990"/>
        </w:tabs>
        <w:spacing w:after="0" w:line="276" w:lineRule="auto"/>
        <w:ind w:left="720" w:hanging="22"/>
        <w:jc w:val="left"/>
        <w:rPr>
          <w:i/>
          <w:iCs/>
          <w:lang w:val="en-US"/>
        </w:rPr>
      </w:pPr>
      <w:r w:rsidRPr="000D2B0E">
        <w:rPr>
          <w:i/>
          <w:iCs/>
          <w:lang w:val="en-US"/>
        </w:rPr>
        <w:t>TLS_RSA_WITH_AES_256_CBC_SHA as defined in RFC 3268</w:t>
      </w:r>
    </w:p>
    <w:p w14:paraId="4B84EB41" w14:textId="77777777" w:rsidR="004403B2" w:rsidRPr="000D2B0E" w:rsidRDefault="004403B2" w:rsidP="00F30FC0">
      <w:pPr>
        <w:numPr>
          <w:ilvl w:val="1"/>
          <w:numId w:val="21"/>
        </w:numPr>
        <w:tabs>
          <w:tab w:val="left" w:pos="990"/>
        </w:tabs>
        <w:spacing w:after="0" w:line="276" w:lineRule="auto"/>
        <w:ind w:left="720" w:hanging="22"/>
        <w:jc w:val="left"/>
        <w:rPr>
          <w:i/>
          <w:iCs/>
          <w:lang w:val="en-US"/>
        </w:rPr>
      </w:pPr>
      <w:r w:rsidRPr="000D2B0E">
        <w:rPr>
          <w:i/>
          <w:iCs/>
          <w:lang w:val="en-US"/>
        </w:rPr>
        <w:t>TLS_DHE_RSA_WITH_AES_128_CBC_SHA as defined in RFC 3268</w:t>
      </w:r>
    </w:p>
    <w:p w14:paraId="4541F494" w14:textId="77777777" w:rsidR="004403B2" w:rsidRPr="000D2B0E" w:rsidRDefault="004403B2" w:rsidP="00F30FC0">
      <w:pPr>
        <w:numPr>
          <w:ilvl w:val="1"/>
          <w:numId w:val="21"/>
        </w:numPr>
        <w:tabs>
          <w:tab w:val="left" w:pos="990"/>
        </w:tabs>
        <w:spacing w:after="0" w:line="276" w:lineRule="auto"/>
        <w:ind w:left="720" w:hanging="22"/>
        <w:jc w:val="left"/>
        <w:rPr>
          <w:i/>
          <w:iCs/>
          <w:lang w:val="en-US"/>
        </w:rPr>
      </w:pPr>
      <w:r w:rsidRPr="000D2B0E">
        <w:rPr>
          <w:i/>
          <w:iCs/>
          <w:lang w:val="en-US"/>
        </w:rPr>
        <w:t>TLS_DHE_RSA_WITH_AES_256_CBC_SHA as defined in RFC 3268</w:t>
      </w:r>
    </w:p>
    <w:p w14:paraId="0E50B50D" w14:textId="77777777" w:rsidR="004403B2" w:rsidRPr="000D2B0E" w:rsidRDefault="004403B2" w:rsidP="00F30FC0">
      <w:pPr>
        <w:numPr>
          <w:ilvl w:val="1"/>
          <w:numId w:val="21"/>
        </w:numPr>
        <w:tabs>
          <w:tab w:val="left" w:pos="990"/>
        </w:tabs>
        <w:spacing w:after="0" w:line="276" w:lineRule="auto"/>
        <w:ind w:left="720" w:hanging="29"/>
        <w:jc w:val="left"/>
        <w:rPr>
          <w:i/>
          <w:iCs/>
          <w:lang w:val="en-US"/>
        </w:rPr>
      </w:pPr>
      <w:r w:rsidRPr="000D2B0E">
        <w:rPr>
          <w:i/>
          <w:iCs/>
          <w:lang w:val="en-US"/>
        </w:rPr>
        <w:t>TLS_ECDHE_RSA_WITH_AES_128_CBC_SHA as defined in RFC 4492</w:t>
      </w:r>
    </w:p>
    <w:p w14:paraId="493E5AAF" w14:textId="77777777" w:rsidR="004403B2" w:rsidRPr="000D2B0E" w:rsidRDefault="004403B2" w:rsidP="00F30FC0">
      <w:pPr>
        <w:numPr>
          <w:ilvl w:val="1"/>
          <w:numId w:val="21"/>
        </w:numPr>
        <w:tabs>
          <w:tab w:val="left" w:pos="990"/>
        </w:tabs>
        <w:spacing w:after="0" w:line="276" w:lineRule="auto"/>
        <w:ind w:left="720" w:hanging="29"/>
        <w:jc w:val="left"/>
        <w:rPr>
          <w:i/>
          <w:iCs/>
          <w:lang w:val="en-US"/>
        </w:rPr>
      </w:pPr>
      <w:r w:rsidRPr="000D2B0E">
        <w:rPr>
          <w:i/>
          <w:iCs/>
          <w:lang w:val="en-US"/>
        </w:rPr>
        <w:t>TLS_ECDHE_RSA_WITH_AES_256_CBC_SHA as defined in RFC 4492</w:t>
      </w:r>
    </w:p>
    <w:p w14:paraId="7829D6CB" w14:textId="77777777" w:rsidR="004403B2" w:rsidRPr="000D2B0E" w:rsidRDefault="004403B2" w:rsidP="00F30FC0">
      <w:pPr>
        <w:numPr>
          <w:ilvl w:val="1"/>
          <w:numId w:val="21"/>
        </w:numPr>
        <w:tabs>
          <w:tab w:val="left" w:pos="990"/>
        </w:tabs>
        <w:spacing w:after="0" w:line="276" w:lineRule="auto"/>
        <w:ind w:left="720" w:hanging="29"/>
        <w:jc w:val="left"/>
        <w:rPr>
          <w:i/>
          <w:iCs/>
          <w:lang w:val="en-US"/>
        </w:rPr>
      </w:pPr>
      <w:r w:rsidRPr="000D2B0E">
        <w:rPr>
          <w:i/>
          <w:iCs/>
          <w:lang w:val="en-US"/>
        </w:rPr>
        <w:lastRenderedPageBreak/>
        <w:t>TLS_ECDHE_ECDSA_WITH_AES_128_CBC_SHA as defined in RFC 4492</w:t>
      </w:r>
    </w:p>
    <w:p w14:paraId="7822272C" w14:textId="77777777" w:rsidR="004403B2" w:rsidRPr="000D2B0E" w:rsidRDefault="004403B2" w:rsidP="00F30FC0">
      <w:pPr>
        <w:numPr>
          <w:ilvl w:val="1"/>
          <w:numId w:val="21"/>
        </w:numPr>
        <w:tabs>
          <w:tab w:val="left" w:pos="990"/>
        </w:tabs>
        <w:spacing w:after="0" w:line="276" w:lineRule="auto"/>
        <w:ind w:left="720" w:hanging="29"/>
        <w:jc w:val="left"/>
        <w:rPr>
          <w:i/>
          <w:iCs/>
          <w:lang w:val="en-US"/>
        </w:rPr>
      </w:pPr>
      <w:r w:rsidRPr="000D2B0E">
        <w:rPr>
          <w:i/>
          <w:iCs/>
          <w:lang w:val="en-US"/>
        </w:rPr>
        <w:t>TLS_ECDHE_ECDSA_WITH_AES_256_CBC_SHA as defined in RFC 4492</w:t>
      </w:r>
    </w:p>
    <w:p w14:paraId="5145C5BC" w14:textId="77777777" w:rsidR="004403B2" w:rsidRPr="000D2B0E" w:rsidRDefault="004403B2" w:rsidP="00F30FC0">
      <w:pPr>
        <w:numPr>
          <w:ilvl w:val="1"/>
          <w:numId w:val="21"/>
        </w:numPr>
        <w:tabs>
          <w:tab w:val="left" w:pos="990"/>
        </w:tabs>
        <w:spacing w:after="0" w:line="276" w:lineRule="auto"/>
        <w:ind w:left="720" w:hanging="22"/>
        <w:jc w:val="left"/>
        <w:rPr>
          <w:i/>
          <w:iCs/>
          <w:lang w:val="en-US"/>
        </w:rPr>
      </w:pPr>
      <w:r w:rsidRPr="000D2B0E">
        <w:rPr>
          <w:i/>
          <w:iCs/>
          <w:lang w:val="en-US"/>
        </w:rPr>
        <w:t>TLS_RSA_WITH_AES_128_CBC_SHA256 as defined in RFC 5246</w:t>
      </w:r>
    </w:p>
    <w:p w14:paraId="7CBF95C9" w14:textId="77777777" w:rsidR="004403B2" w:rsidRPr="000D2B0E" w:rsidRDefault="004403B2" w:rsidP="00F30FC0">
      <w:pPr>
        <w:numPr>
          <w:ilvl w:val="1"/>
          <w:numId w:val="21"/>
        </w:numPr>
        <w:tabs>
          <w:tab w:val="left" w:pos="990"/>
        </w:tabs>
        <w:spacing w:after="0" w:line="276" w:lineRule="auto"/>
        <w:ind w:left="720" w:hanging="22"/>
        <w:jc w:val="left"/>
        <w:rPr>
          <w:i/>
          <w:iCs/>
          <w:lang w:val="en-US"/>
        </w:rPr>
      </w:pPr>
      <w:r w:rsidRPr="000D2B0E">
        <w:rPr>
          <w:i/>
          <w:iCs/>
          <w:lang w:val="en-US"/>
        </w:rPr>
        <w:t>TLS_RSA_WITH_AES_256_CBC_ SHA256 as defined in RFC 5246</w:t>
      </w:r>
    </w:p>
    <w:p w14:paraId="5CE22DB7" w14:textId="77777777" w:rsidR="004403B2" w:rsidRPr="000D2B0E" w:rsidRDefault="004403B2" w:rsidP="00F30FC0">
      <w:pPr>
        <w:numPr>
          <w:ilvl w:val="1"/>
          <w:numId w:val="21"/>
        </w:numPr>
        <w:tabs>
          <w:tab w:val="left" w:pos="990"/>
        </w:tabs>
        <w:spacing w:after="0" w:line="276" w:lineRule="auto"/>
        <w:ind w:left="720" w:hanging="22"/>
        <w:jc w:val="left"/>
        <w:rPr>
          <w:i/>
          <w:iCs/>
          <w:lang w:val="en-US"/>
        </w:rPr>
      </w:pPr>
      <w:r w:rsidRPr="000D2B0E">
        <w:rPr>
          <w:i/>
          <w:iCs/>
          <w:lang w:val="en-US"/>
        </w:rPr>
        <w:t>TLS_DHE_RSA_WITH_AES_128_CBC_ SHA256 as defined in RFC 5246</w:t>
      </w:r>
    </w:p>
    <w:p w14:paraId="6C009C52" w14:textId="77777777" w:rsidR="004403B2" w:rsidRDefault="004403B2" w:rsidP="00F30FC0">
      <w:pPr>
        <w:numPr>
          <w:ilvl w:val="1"/>
          <w:numId w:val="21"/>
        </w:numPr>
        <w:tabs>
          <w:tab w:val="left" w:pos="990"/>
        </w:tabs>
        <w:spacing w:after="0" w:line="276" w:lineRule="auto"/>
        <w:ind w:left="720" w:hanging="29"/>
        <w:jc w:val="left"/>
        <w:rPr>
          <w:i/>
          <w:iCs/>
          <w:lang w:val="en-US"/>
        </w:rPr>
      </w:pPr>
      <w:r w:rsidRPr="000D2B0E">
        <w:rPr>
          <w:i/>
          <w:iCs/>
          <w:lang w:val="en-US"/>
        </w:rPr>
        <w:t>TLS_DHE_RSA_WITH_AES_256_CBC_ SHA256 as defined in RFC 5246</w:t>
      </w:r>
    </w:p>
    <w:p w14:paraId="7115F078" w14:textId="6A377234" w:rsidR="001578FF" w:rsidRDefault="001578FF" w:rsidP="00F30FC0">
      <w:pPr>
        <w:numPr>
          <w:ilvl w:val="1"/>
          <w:numId w:val="21"/>
        </w:numPr>
        <w:tabs>
          <w:tab w:val="left" w:pos="990"/>
        </w:tabs>
        <w:spacing w:after="0" w:line="276" w:lineRule="auto"/>
        <w:ind w:left="720" w:hanging="29"/>
        <w:jc w:val="left"/>
        <w:rPr>
          <w:i/>
          <w:iCs/>
          <w:lang w:val="en-US"/>
        </w:rPr>
      </w:pPr>
      <w:r>
        <w:rPr>
          <w:i/>
          <w:iCs/>
          <w:lang w:val="en-US"/>
        </w:rPr>
        <w:t>TLS_RSA_WITH_AES_128_GCM_SHA256 as defined in RFC 5288</w:t>
      </w:r>
    </w:p>
    <w:p w14:paraId="70B8523A" w14:textId="5E537338" w:rsidR="001578FF" w:rsidRPr="000D2B0E" w:rsidRDefault="001578FF" w:rsidP="00F30FC0">
      <w:pPr>
        <w:numPr>
          <w:ilvl w:val="1"/>
          <w:numId w:val="21"/>
        </w:numPr>
        <w:tabs>
          <w:tab w:val="left" w:pos="990"/>
        </w:tabs>
        <w:spacing w:after="0" w:line="276" w:lineRule="auto"/>
        <w:ind w:left="720" w:hanging="29"/>
        <w:jc w:val="left"/>
        <w:rPr>
          <w:i/>
          <w:iCs/>
          <w:lang w:val="en-US"/>
        </w:rPr>
      </w:pPr>
      <w:r>
        <w:rPr>
          <w:i/>
          <w:iCs/>
          <w:lang w:val="en-US"/>
        </w:rPr>
        <w:t>TLS_RSA_WITH_AES_256_GCM_SHA384 as defined in RFC 5288</w:t>
      </w:r>
    </w:p>
    <w:p w14:paraId="6E79E3A2" w14:textId="77777777" w:rsidR="004403B2" w:rsidRPr="000D2B0E" w:rsidRDefault="004403B2" w:rsidP="00F30FC0">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TLS_ECDHE_ECDSA_WITH_AES_128_CBC_SHA256 as defined in RFC 5289</w:t>
      </w:r>
    </w:p>
    <w:p w14:paraId="551EA2A1" w14:textId="77777777" w:rsidR="004403B2" w:rsidRPr="000D2B0E" w:rsidRDefault="004403B2" w:rsidP="00F30FC0">
      <w:pPr>
        <w:numPr>
          <w:ilvl w:val="1"/>
          <w:numId w:val="21"/>
        </w:numPr>
        <w:tabs>
          <w:tab w:val="left" w:pos="990"/>
        </w:tabs>
        <w:spacing w:after="0" w:line="276" w:lineRule="auto"/>
        <w:ind w:left="720" w:hanging="29"/>
        <w:jc w:val="left"/>
        <w:rPr>
          <w:i/>
          <w:iCs/>
          <w:lang w:val="en-US"/>
        </w:rPr>
      </w:pPr>
      <w:r w:rsidRPr="000D2B0E">
        <w:rPr>
          <w:i/>
          <w:iCs/>
          <w:lang w:val="en-US"/>
        </w:rPr>
        <w:t xml:space="preserve">TLS_ECDHE_ECDSA_WITH_AES_256_CBC_SHA384 as defined in RFC </w:t>
      </w:r>
      <w:r w:rsidRPr="004837E1">
        <w:rPr>
          <w:i/>
          <w:iCs/>
          <w:lang w:val="en-US"/>
        </w:rPr>
        <w:t>5289</w:t>
      </w:r>
    </w:p>
    <w:p w14:paraId="1351E02B" w14:textId="77777777" w:rsidR="004403B2" w:rsidRPr="000D2B0E" w:rsidRDefault="004403B2" w:rsidP="00F30FC0">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TLS_ECDHE_ECDSA_WITH_AES_128_GCM_SHA256 as defined in RFC 5289</w:t>
      </w:r>
    </w:p>
    <w:p w14:paraId="471197C1" w14:textId="77777777" w:rsidR="004403B2" w:rsidRPr="000D2B0E" w:rsidRDefault="004403B2" w:rsidP="00F30FC0">
      <w:pPr>
        <w:numPr>
          <w:ilvl w:val="1"/>
          <w:numId w:val="21"/>
        </w:numPr>
        <w:tabs>
          <w:tab w:val="left" w:pos="990"/>
        </w:tabs>
        <w:spacing w:after="0" w:line="276" w:lineRule="auto"/>
        <w:ind w:left="720" w:hanging="29"/>
        <w:jc w:val="left"/>
        <w:rPr>
          <w:i/>
          <w:iCs/>
          <w:lang w:val="en-US"/>
        </w:rPr>
      </w:pPr>
      <w:r w:rsidRPr="000D2B0E">
        <w:rPr>
          <w:i/>
          <w:iCs/>
          <w:lang w:val="en-US"/>
        </w:rPr>
        <w:t>TLS_ECDHE_ECDSA_WITH_AES_256_GCM_SHA384 as defined in RFC 5289</w:t>
      </w:r>
    </w:p>
    <w:p w14:paraId="08F7A18E" w14:textId="77777777" w:rsidR="009479CF" w:rsidRPr="000D2B0E" w:rsidRDefault="009479CF" w:rsidP="009479CF">
      <w:pPr>
        <w:numPr>
          <w:ilvl w:val="1"/>
          <w:numId w:val="21"/>
        </w:numPr>
        <w:tabs>
          <w:tab w:val="left" w:pos="990"/>
        </w:tabs>
        <w:spacing w:after="0" w:line="276" w:lineRule="auto"/>
        <w:ind w:left="720" w:hanging="29"/>
        <w:jc w:val="left"/>
        <w:rPr>
          <w:lang w:val="en-US"/>
        </w:rPr>
      </w:pPr>
      <w:r w:rsidRPr="000D2B0E">
        <w:rPr>
          <w:i/>
          <w:iCs/>
          <w:lang w:val="en-US"/>
        </w:rPr>
        <w:t>TLS_ECDHE_RSA_WITH_AES_128_GCM_SHA256 as defined in RFC 5289</w:t>
      </w:r>
    </w:p>
    <w:p w14:paraId="1EFD8148" w14:textId="77777777" w:rsidR="009479CF" w:rsidRPr="00AB10D6" w:rsidRDefault="009479CF" w:rsidP="009479CF">
      <w:pPr>
        <w:numPr>
          <w:ilvl w:val="1"/>
          <w:numId w:val="21"/>
        </w:numPr>
        <w:tabs>
          <w:tab w:val="left" w:pos="990"/>
        </w:tabs>
        <w:spacing w:after="0" w:line="276" w:lineRule="auto"/>
        <w:ind w:left="720" w:hanging="29"/>
        <w:jc w:val="left"/>
        <w:rPr>
          <w:lang w:val="en-US"/>
        </w:rPr>
      </w:pPr>
      <w:r w:rsidRPr="000D2B0E">
        <w:rPr>
          <w:i/>
          <w:iCs/>
          <w:lang w:val="en-US"/>
        </w:rPr>
        <w:t>TLS_ECDHE_RSA_WITH_AES_256_GCM_SHA384 as defined in RFC 5289</w:t>
      </w:r>
    </w:p>
    <w:p w14:paraId="332716A0" w14:textId="786237B3" w:rsidR="00AB10D6" w:rsidRPr="00AB10D6" w:rsidRDefault="00AB10D6" w:rsidP="009479CF">
      <w:pPr>
        <w:numPr>
          <w:ilvl w:val="1"/>
          <w:numId w:val="21"/>
        </w:numPr>
        <w:tabs>
          <w:tab w:val="left" w:pos="990"/>
        </w:tabs>
        <w:spacing w:after="0" w:line="276" w:lineRule="auto"/>
        <w:ind w:left="720" w:hanging="29"/>
        <w:jc w:val="left"/>
        <w:rPr>
          <w:lang w:val="en-US"/>
        </w:rPr>
      </w:pPr>
      <w:r>
        <w:rPr>
          <w:i/>
          <w:iCs/>
          <w:lang w:val="en-US"/>
        </w:rPr>
        <w:t>TLS_ECDHE_RSA_WITH_AES_128_CBC_SHA256 as defined in RFC 5289</w:t>
      </w:r>
    </w:p>
    <w:p w14:paraId="25E1F73B" w14:textId="34DB44F4" w:rsidR="00AB10D6" w:rsidRPr="00460D90" w:rsidRDefault="00AB10D6" w:rsidP="009479CF">
      <w:pPr>
        <w:numPr>
          <w:ilvl w:val="1"/>
          <w:numId w:val="21"/>
        </w:numPr>
        <w:tabs>
          <w:tab w:val="left" w:pos="990"/>
        </w:tabs>
        <w:spacing w:after="0" w:line="276" w:lineRule="auto"/>
        <w:ind w:left="720" w:hanging="29"/>
        <w:jc w:val="left"/>
        <w:rPr>
          <w:lang w:val="en-US"/>
        </w:rPr>
      </w:pPr>
      <w:r>
        <w:rPr>
          <w:i/>
          <w:iCs/>
          <w:lang w:val="en-US"/>
        </w:rPr>
        <w:t>TLS_ECDHE_RSA_WITH_AES_256_CBC_SHA384 as defined in RFC 5289</w:t>
      </w:r>
    </w:p>
    <w:p w14:paraId="109D3BED" w14:textId="5F833B0A" w:rsidR="00460D90" w:rsidRPr="000D2B0E" w:rsidRDefault="00460D90" w:rsidP="009479CF">
      <w:pPr>
        <w:numPr>
          <w:ilvl w:val="1"/>
          <w:numId w:val="21"/>
        </w:numPr>
        <w:tabs>
          <w:tab w:val="left" w:pos="990"/>
        </w:tabs>
        <w:spacing w:after="0" w:line="276" w:lineRule="auto"/>
        <w:ind w:left="720" w:hanging="29"/>
        <w:jc w:val="left"/>
        <w:rPr>
          <w:lang w:val="en-US"/>
        </w:rPr>
      </w:pPr>
      <w:r>
        <w:rPr>
          <w:i/>
          <w:iCs/>
          <w:lang w:val="en-US"/>
        </w:rPr>
        <w:t xml:space="preserve">No other </w:t>
      </w:r>
      <w:proofErr w:type="spellStart"/>
      <w:r>
        <w:rPr>
          <w:i/>
          <w:iCs/>
          <w:lang w:val="en-US"/>
        </w:rPr>
        <w:t>ciphersuite</w:t>
      </w:r>
      <w:proofErr w:type="spellEnd"/>
    </w:p>
    <w:p w14:paraId="7E555F93" w14:textId="32E0DF51" w:rsidR="004403B2" w:rsidRPr="000D2B0E" w:rsidRDefault="004403B2" w:rsidP="00D92904">
      <w:pPr>
        <w:tabs>
          <w:tab w:val="left" w:pos="990"/>
        </w:tabs>
        <w:spacing w:after="0" w:line="276" w:lineRule="auto"/>
        <w:ind w:left="720"/>
        <w:jc w:val="left"/>
        <w:rPr>
          <w:lang w:val="en-US"/>
        </w:rPr>
      </w:pPr>
      <w:r w:rsidRPr="000D2B0E">
        <w:rPr>
          <w:i/>
          <w:iCs/>
          <w:lang w:val="en-US"/>
        </w:rPr>
        <w:t>]</w:t>
      </w:r>
      <w:r w:rsidRPr="000D2B0E">
        <w:rPr>
          <w:lang w:val="en-US"/>
        </w:rPr>
        <w:t>.</w:t>
      </w:r>
    </w:p>
    <w:p w14:paraId="797A3EA9" w14:textId="77777777" w:rsidR="004403B2" w:rsidRDefault="004403B2" w:rsidP="004403B2">
      <w:pPr>
        <w:pStyle w:val="ApplicationNoteHead"/>
        <w:rPr>
          <w:lang w:val="en-US"/>
        </w:rPr>
      </w:pPr>
    </w:p>
    <w:p w14:paraId="41C79CDA" w14:textId="25793E1C" w:rsidR="004403B2" w:rsidRDefault="004403B2" w:rsidP="0081674C">
      <w:pPr>
        <w:pStyle w:val="ApplicationNoteBody"/>
        <w:rPr>
          <w:shd w:val="clear" w:color="auto" w:fill="FFFFFF"/>
          <w:lang w:val="en-US"/>
        </w:rPr>
      </w:pPr>
      <w:r w:rsidRPr="0045792B">
        <w:rPr>
          <w:shd w:val="clear" w:color="auto" w:fill="FFFFFF"/>
          <w:lang w:val="en-US"/>
        </w:rPr>
        <w:t xml:space="preserve">The </w:t>
      </w:r>
      <w:proofErr w:type="spellStart"/>
      <w:r w:rsidRPr="0045792B">
        <w:rPr>
          <w:shd w:val="clear" w:color="auto" w:fill="FFFFFF"/>
          <w:lang w:val="en-US"/>
        </w:rPr>
        <w:t>ciphersuites</w:t>
      </w:r>
      <w:proofErr w:type="spellEnd"/>
      <w:r w:rsidRPr="0045792B">
        <w:rPr>
          <w:shd w:val="clear" w:color="auto" w:fill="FFFFFF"/>
          <w:lang w:val="en-US"/>
        </w:rPr>
        <w:t xml:space="preserve"> to be tested in the evaluated configuration are limited by this requirement. The ST author should select the optional </w:t>
      </w:r>
      <w:proofErr w:type="spellStart"/>
      <w:r w:rsidRPr="0045792B">
        <w:rPr>
          <w:shd w:val="clear" w:color="auto" w:fill="FFFFFF"/>
          <w:lang w:val="en-US"/>
        </w:rPr>
        <w:t>ciphersuites</w:t>
      </w:r>
      <w:proofErr w:type="spellEnd"/>
      <w:r w:rsidRPr="0045792B">
        <w:rPr>
          <w:shd w:val="clear" w:color="auto" w:fill="FFFFFF"/>
          <w:lang w:val="en-US"/>
        </w:rPr>
        <w:t xml:space="preserve"> that are supported</w:t>
      </w:r>
      <w:r w:rsidR="00A038C9">
        <w:rPr>
          <w:shd w:val="clear" w:color="auto" w:fill="FFFFFF"/>
          <w:lang w:val="en-US"/>
        </w:rPr>
        <w:t xml:space="preserve">. </w:t>
      </w:r>
      <w:r w:rsidRPr="0045792B">
        <w:rPr>
          <w:shd w:val="clear" w:color="auto" w:fill="FFFFFF"/>
          <w:lang w:val="en-US"/>
        </w:rPr>
        <w:t xml:space="preserve"> It is necessary to limit the </w:t>
      </w:r>
      <w:proofErr w:type="spellStart"/>
      <w:r w:rsidRPr="0045792B">
        <w:rPr>
          <w:shd w:val="clear" w:color="auto" w:fill="FFFFFF"/>
          <w:lang w:val="en-US"/>
        </w:rPr>
        <w:t>ciphersuites</w:t>
      </w:r>
      <w:proofErr w:type="spellEnd"/>
      <w:r w:rsidRPr="0045792B">
        <w:rPr>
          <w:shd w:val="clear" w:color="auto" w:fill="FFFFFF"/>
          <w:lang w:val="en-US"/>
        </w:rPr>
        <w:t xml:space="preserve"> that can be used in an evaluated configuration administratively on the server in the test environment. </w:t>
      </w:r>
      <w:r>
        <w:rPr>
          <w:shd w:val="clear" w:color="auto" w:fill="FFFFFF"/>
          <w:lang w:val="en-US"/>
        </w:rPr>
        <w:t xml:space="preserve">TLS_RSA_WITH_AES_128_CBC_SHA is required in order to ensure compliance with RFC 5246. </w:t>
      </w:r>
    </w:p>
    <w:p w14:paraId="21D93E26" w14:textId="77777777" w:rsidR="004403B2" w:rsidRDefault="004403B2" w:rsidP="004403B2">
      <w:pPr>
        <w:pStyle w:val="ApplicationNoteBody"/>
        <w:rPr>
          <w:shd w:val="clear" w:color="auto" w:fill="FFFFFF"/>
          <w:lang w:val="en-US"/>
        </w:rPr>
      </w:pPr>
      <w:r>
        <w:rPr>
          <w:shd w:val="clear" w:color="auto" w:fill="FFFFFF"/>
          <w:lang w:val="en-US"/>
        </w:rPr>
        <w:t>These requirements will be revisited as new TLS versions are standardized by the IETF.</w:t>
      </w:r>
    </w:p>
    <w:p w14:paraId="26320150" w14:textId="77777777" w:rsidR="004403B2" w:rsidRPr="004837E1" w:rsidRDefault="00E47CBA" w:rsidP="009E59FD">
      <w:pPr>
        <w:pStyle w:val="ApplicationNoteBody"/>
        <w:rPr>
          <w:rFonts w:cs="Arial"/>
          <w:b/>
          <w:bCs/>
          <w:i w:val="0"/>
          <w:color w:val="0070C0"/>
        </w:rPr>
      </w:pPr>
      <w:r w:rsidRPr="00713224">
        <w:t xml:space="preserve">In a future version of this </w:t>
      </w:r>
      <w:proofErr w:type="spellStart"/>
      <w:r w:rsidRPr="00713224">
        <w:t>cPP</w:t>
      </w:r>
      <w:proofErr w:type="spellEnd"/>
      <w:r w:rsidRPr="00713224">
        <w:t xml:space="preserve"> </w:t>
      </w:r>
      <w:r w:rsidR="004403B2" w:rsidRPr="001E5BBB">
        <w:t>TLS v1.2</w:t>
      </w:r>
      <w:r w:rsidR="004403B2" w:rsidRPr="00D92904">
        <w:t xml:space="preserve"> will be required for </w:t>
      </w:r>
      <w:r w:rsidRPr="00713224">
        <w:t xml:space="preserve">all </w:t>
      </w:r>
      <w:r w:rsidR="004403B2" w:rsidRPr="00D92904">
        <w:t>TOEs.</w:t>
      </w:r>
      <w:r>
        <w:rPr>
          <w:iCs/>
        </w:rPr>
        <w:t xml:space="preserve"> </w:t>
      </w:r>
    </w:p>
    <w:p w14:paraId="676914CE" w14:textId="77777777" w:rsidR="004403B2" w:rsidRPr="000D2B0E" w:rsidRDefault="004403B2" w:rsidP="004403B2">
      <w:pPr>
        <w:pStyle w:val="BodyText"/>
        <w:rPr>
          <w:lang w:val="en-US"/>
        </w:rPr>
      </w:pPr>
      <w:r w:rsidRPr="00297939">
        <w:rPr>
          <w:b/>
          <w:lang w:val="en-US"/>
        </w:rPr>
        <w:t xml:space="preserve">FCS_TLSC_EXT.1.2 </w:t>
      </w:r>
      <w:r w:rsidRPr="00297939">
        <w:rPr>
          <w:rFonts w:eastAsiaTheme="minorHAnsi"/>
        </w:rPr>
        <w:t>The TSF shall verify that the presented identifier matches the reference identifier according to RFC 6125.</w:t>
      </w:r>
    </w:p>
    <w:p w14:paraId="45500C43" w14:textId="77777777" w:rsidR="004403B2" w:rsidRDefault="004403B2" w:rsidP="004403B2">
      <w:pPr>
        <w:pStyle w:val="ApplicationNoteHead"/>
        <w:rPr>
          <w:lang w:val="en-US"/>
        </w:rPr>
      </w:pPr>
    </w:p>
    <w:p w14:paraId="2AF32F9F" w14:textId="77777777" w:rsidR="004403B2" w:rsidRDefault="004403B2" w:rsidP="004403B2">
      <w:pPr>
        <w:pStyle w:val="ApplicationNoteBody"/>
        <w:rPr>
          <w:lang w:val="en-US"/>
        </w:rPr>
      </w:pPr>
      <w:r>
        <w:rPr>
          <w:lang w:val="en-US"/>
        </w:rPr>
        <w:t xml:space="preserve">The rules for verification of identify are described in Section 6 of RFC 6125. The reference identifier is established by the user (e.g. entering a URL into a web browser or clicking a link), by configuration (e.g. configuring the name of a mail server or authentication server), or by an application (e.g. a parameter of an API) depending on the application service. Based on a singular reference identifier’s source domain 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TLS server’s certificate. </w:t>
      </w:r>
    </w:p>
    <w:p w14:paraId="4E76B2F7" w14:textId="375080DA" w:rsidR="004403B2" w:rsidRDefault="004403B2" w:rsidP="00906C3C">
      <w:pPr>
        <w:pStyle w:val="ApplicationNoteBody"/>
        <w:rPr>
          <w:lang w:val="en-US"/>
        </w:rPr>
      </w:pPr>
      <w:r>
        <w:rPr>
          <w:lang w:val="en-US"/>
        </w:rPr>
        <w:t xml:space="preserve">The preferred method for verification is the Subject Alternative Name using DNS names, URI names, or Service Names. Verification using the Common Name is required for the purposes of backwards compatibility. Additionally, support for use of IP addresses in the Subject Name or Subject Alternative name is discouraged as against best practices but may be </w:t>
      </w:r>
      <w:r>
        <w:rPr>
          <w:lang w:val="en-US"/>
        </w:rPr>
        <w:lastRenderedPageBreak/>
        <w:t>implemented</w:t>
      </w:r>
      <w:r w:rsidR="00DD0EF1">
        <w:rPr>
          <w:lang w:val="en-US"/>
        </w:rPr>
        <w:t xml:space="preserve">. </w:t>
      </w:r>
      <w:r>
        <w:rPr>
          <w:lang w:val="en-US"/>
        </w:rPr>
        <w:t xml:space="preserve">Finally, the client should avoid constructing reference identifiers using wildcards. However, if the presented identifiers include wildcards, the client must follow the best practices regarding matching; these best practices are captured in the </w:t>
      </w:r>
      <w:r w:rsidR="00906C3C">
        <w:t xml:space="preserve">evaluation </w:t>
      </w:r>
      <w:r>
        <w:rPr>
          <w:lang w:val="en-US"/>
        </w:rPr>
        <w:t>activity.</w:t>
      </w:r>
    </w:p>
    <w:p w14:paraId="3ABC7D28" w14:textId="77777777" w:rsidR="004403B2" w:rsidRPr="008C720D" w:rsidRDefault="004403B2" w:rsidP="004403B2">
      <w:pPr>
        <w:pStyle w:val="BodyText"/>
        <w:rPr>
          <w:lang w:val="en-US"/>
        </w:rPr>
      </w:pPr>
      <w:r>
        <w:rPr>
          <w:b/>
          <w:lang w:val="en-US"/>
        </w:rPr>
        <w:t>FCS_TLSC_EXT.1.3</w:t>
      </w:r>
      <w:r w:rsidRPr="008C720D">
        <w:rPr>
          <w:b/>
          <w:lang w:val="en-US"/>
        </w:rPr>
        <w:t xml:space="preserve"> </w:t>
      </w:r>
      <w:r w:rsidRPr="008C720D">
        <w:rPr>
          <w:lang w:val="en-US"/>
        </w:rPr>
        <w:t xml:space="preserve">The TSF shall </w:t>
      </w:r>
      <w:r>
        <w:rPr>
          <w:lang w:val="en-US"/>
        </w:rPr>
        <w:t>only</w:t>
      </w:r>
      <w:r w:rsidRPr="008C720D">
        <w:rPr>
          <w:lang w:val="en-US"/>
        </w:rPr>
        <w:t xml:space="preserve"> establish a trusted channel if the peer certificate is valid.</w:t>
      </w:r>
    </w:p>
    <w:p w14:paraId="6C1A2FAF" w14:textId="77777777" w:rsidR="004403B2" w:rsidRDefault="004403B2" w:rsidP="004403B2">
      <w:pPr>
        <w:pStyle w:val="ApplicationNoteHead"/>
        <w:rPr>
          <w:lang w:val="en-US"/>
        </w:rPr>
      </w:pPr>
    </w:p>
    <w:p w14:paraId="43A449B4" w14:textId="18156544" w:rsidR="004403B2" w:rsidRPr="000D2B0E" w:rsidRDefault="008A27A4" w:rsidP="00055C40">
      <w:pPr>
        <w:pStyle w:val="ApplicationNoteBody"/>
        <w:rPr>
          <w:lang w:val="en-US"/>
        </w:rPr>
      </w:pPr>
      <w:r w:rsidRPr="000D2B0E">
        <w:rPr>
          <w:lang w:val="en-US"/>
        </w:rPr>
        <w:t>If TLS is selected in FPT_TRP.1</w:t>
      </w:r>
      <w:r w:rsidR="00FD77EF">
        <w:rPr>
          <w:lang w:val="en-US"/>
        </w:rPr>
        <w:t>/Admin</w:t>
      </w:r>
      <w:r w:rsidRPr="000D2B0E">
        <w:rPr>
          <w:lang w:val="en-US"/>
        </w:rPr>
        <w:t xml:space="preserve"> or FTP_ITC then v</w:t>
      </w:r>
      <w:r w:rsidR="004403B2" w:rsidRPr="000D2B0E">
        <w:rPr>
          <w:lang w:val="en-US"/>
        </w:rPr>
        <w:t xml:space="preserve">alidity is determined by the identifier verification, certificate path, the expiration date, and the revocation status in accordance with RFC 5280. Certificate validity </w:t>
      </w:r>
      <w:r w:rsidR="00055C40" w:rsidRPr="000D2B0E">
        <w:rPr>
          <w:lang w:val="en-US"/>
        </w:rPr>
        <w:t>is</w:t>
      </w:r>
      <w:r w:rsidR="004403B2" w:rsidRPr="000D2B0E">
        <w:rPr>
          <w:lang w:val="en-US"/>
        </w:rPr>
        <w:t xml:space="preserve"> tested in accordance with testing performed for </w:t>
      </w:r>
      <w:r w:rsidR="00FD5E06">
        <w:rPr>
          <w:lang w:val="en-US"/>
        </w:rPr>
        <w:t>FIA_X509_EXT.1/Rev</w:t>
      </w:r>
      <w:r w:rsidRPr="000D2B0E">
        <w:rPr>
          <w:lang w:val="en-US"/>
        </w:rPr>
        <w:t>. If TLS is selected in FPT_ITT then certificate validity is tested in accordance with testing performed for FIA_X509_EXT.1/ITT</w:t>
      </w:r>
    </w:p>
    <w:p w14:paraId="10AC6545" w14:textId="07DA909D" w:rsidR="004403B2" w:rsidRPr="0045792B" w:rsidRDefault="004403B2" w:rsidP="00D8187B">
      <w:pPr>
        <w:pStyle w:val="BodyText"/>
        <w:rPr>
          <w:lang w:val="en-US"/>
        </w:rPr>
      </w:pPr>
      <w:r w:rsidRPr="0045792B">
        <w:rPr>
          <w:b/>
          <w:lang w:val="en-US"/>
        </w:rPr>
        <w:t>F</w:t>
      </w:r>
      <w:r>
        <w:rPr>
          <w:b/>
          <w:lang w:val="en-US"/>
        </w:rPr>
        <w:t>CS_TLSC_EXT.1.</w:t>
      </w:r>
      <w:r w:rsidR="0014605A">
        <w:rPr>
          <w:b/>
          <w:lang w:val="en-US"/>
        </w:rPr>
        <w:t>4</w:t>
      </w:r>
      <w:r w:rsidR="0014605A" w:rsidRPr="0045792B">
        <w:rPr>
          <w:b/>
          <w:lang w:val="en-US"/>
        </w:rPr>
        <w:t xml:space="preserve"> </w:t>
      </w:r>
      <w:r w:rsidRPr="0045792B">
        <w:rPr>
          <w:lang w:val="en-US"/>
        </w:rPr>
        <w:t xml:space="preserve">The TSF shall present the Supported Elliptic Curves Extension in the Client Hello with the following NIST curves: </w:t>
      </w:r>
      <w:r w:rsidRPr="00590568">
        <w:rPr>
          <w:i/>
          <w:iCs/>
          <w:lang w:val="en-US"/>
        </w:rPr>
        <w:t>[</w:t>
      </w:r>
      <w:r w:rsidRPr="00D92904">
        <w:rPr>
          <w:u w:val="single"/>
          <w:lang w:val="en-US"/>
        </w:rPr>
        <w:t>selection:</w:t>
      </w:r>
      <w:r w:rsidRPr="00590568">
        <w:rPr>
          <w:i/>
          <w:iCs/>
          <w:lang w:val="en-US"/>
        </w:rPr>
        <w:t xml:space="preserve"> secp256r1, secp384r1, secp521r1</w:t>
      </w:r>
      <w:r w:rsidR="0014605A">
        <w:rPr>
          <w:i/>
          <w:iCs/>
          <w:lang w:val="en-US"/>
        </w:rPr>
        <w:t>, none</w:t>
      </w:r>
      <w:r w:rsidRPr="00590568">
        <w:rPr>
          <w:i/>
          <w:iCs/>
          <w:lang w:val="en-US"/>
        </w:rPr>
        <w:t>]</w:t>
      </w:r>
      <w:r w:rsidRPr="0045792B">
        <w:rPr>
          <w:lang w:val="en-US"/>
        </w:rPr>
        <w:t xml:space="preserve"> and no other curves.</w:t>
      </w:r>
    </w:p>
    <w:p w14:paraId="40B5CA9A" w14:textId="77777777" w:rsidR="004403B2" w:rsidRDefault="004403B2" w:rsidP="004403B2">
      <w:pPr>
        <w:pStyle w:val="ApplicationNoteHead"/>
        <w:rPr>
          <w:lang w:val="en-US"/>
        </w:rPr>
      </w:pPr>
    </w:p>
    <w:p w14:paraId="192A5B2D" w14:textId="77777777" w:rsidR="004403B2" w:rsidRPr="008B6F4D" w:rsidRDefault="004403B2" w:rsidP="00DD0EF1">
      <w:pPr>
        <w:pStyle w:val="ApplicationNoteBody"/>
        <w:rPr>
          <w:lang w:val="en-US"/>
        </w:rPr>
      </w:pPr>
      <w:r>
        <w:rPr>
          <w:lang w:val="en-US"/>
        </w:rPr>
        <w:t xml:space="preserve">If </w:t>
      </w:r>
      <w:proofErr w:type="spellStart"/>
      <w:r>
        <w:rPr>
          <w:lang w:val="en-US"/>
        </w:rPr>
        <w:t>ciphersuites</w:t>
      </w:r>
      <w:proofErr w:type="spellEnd"/>
      <w:r>
        <w:rPr>
          <w:lang w:val="en-US"/>
        </w:rPr>
        <w:t xml:space="preserve"> with elliptic curves were selected in FCS_TLSC_EXT.1.1, </w:t>
      </w:r>
      <w:r w:rsidR="0014605A">
        <w:rPr>
          <w:lang w:val="en-US"/>
        </w:rPr>
        <w:t>a selection of one or more curves is required.</w:t>
      </w:r>
      <w:r w:rsidR="00DD0EF1">
        <w:rPr>
          <w:lang w:val="en-US"/>
        </w:rPr>
        <w:t xml:space="preserve"> </w:t>
      </w:r>
      <w:r w:rsidR="0014605A">
        <w:rPr>
          <w:lang w:val="en-US"/>
        </w:rPr>
        <w:t xml:space="preserve">If no </w:t>
      </w:r>
      <w:proofErr w:type="spellStart"/>
      <w:r w:rsidR="0014605A">
        <w:rPr>
          <w:lang w:val="en-US"/>
        </w:rPr>
        <w:t>ciphersuites</w:t>
      </w:r>
      <w:proofErr w:type="spellEnd"/>
      <w:r w:rsidR="0014605A">
        <w:rPr>
          <w:lang w:val="en-US"/>
        </w:rPr>
        <w:t xml:space="preserve"> with elliptic curves were selected in FCS_TLS_EXT.1.1, then ‘none’ should be selected.</w:t>
      </w:r>
    </w:p>
    <w:p w14:paraId="08F8900A" w14:textId="743A49BE" w:rsidR="004403B2" w:rsidRDefault="004403B2" w:rsidP="004403B2">
      <w:pPr>
        <w:pStyle w:val="ApplicationNoteBody"/>
        <w:rPr>
          <w:lang w:val="en-US"/>
        </w:rPr>
      </w:pPr>
      <w:r w:rsidRPr="0045792B">
        <w:rPr>
          <w:lang w:val="en-US"/>
        </w:rPr>
        <w:t xml:space="preserve">This requirement limits the elliptic curves allowed for authentication and key agreement to the NIST curves from </w:t>
      </w:r>
      <w:r w:rsidRPr="00170667">
        <w:rPr>
          <w:lang w:val="en-US"/>
        </w:rPr>
        <w:t>FCS</w:t>
      </w:r>
      <w:r>
        <w:rPr>
          <w:lang w:val="en-US"/>
        </w:rPr>
        <w:t>_COP.1</w:t>
      </w:r>
      <w:r w:rsidR="00A91732">
        <w:rPr>
          <w:lang w:val="en-US"/>
        </w:rPr>
        <w:t>/</w:t>
      </w:r>
      <w:proofErr w:type="spellStart"/>
      <w:r w:rsidR="00A91732">
        <w:rPr>
          <w:lang w:val="en-US"/>
        </w:rPr>
        <w:t>SigGen</w:t>
      </w:r>
      <w:proofErr w:type="spellEnd"/>
      <w:r>
        <w:rPr>
          <w:lang w:val="en-US"/>
        </w:rPr>
        <w:t xml:space="preserve"> and FCS_CKM.1 and FCS_CKM.2</w:t>
      </w:r>
      <w:r w:rsidRPr="00170667">
        <w:rPr>
          <w:lang w:val="en-US"/>
        </w:rPr>
        <w:t>.</w:t>
      </w:r>
      <w:r w:rsidRPr="0045792B">
        <w:rPr>
          <w:lang w:val="en-US"/>
        </w:rPr>
        <w:t xml:space="preserve"> This extension is required for clients supporting Elliptic Curve </w:t>
      </w:r>
      <w:proofErr w:type="spellStart"/>
      <w:r w:rsidRPr="0045792B">
        <w:rPr>
          <w:lang w:val="en-US"/>
        </w:rPr>
        <w:t>ciphersuites</w:t>
      </w:r>
      <w:proofErr w:type="spellEnd"/>
      <w:r w:rsidRPr="0045792B">
        <w:rPr>
          <w:lang w:val="en-US"/>
        </w:rPr>
        <w:t>.</w:t>
      </w:r>
    </w:p>
    <w:p w14:paraId="42BA7612" w14:textId="77777777" w:rsidR="003A5CC3" w:rsidRDefault="003A5CC3" w:rsidP="003A5CC3">
      <w:pPr>
        <w:pStyle w:val="BodyText"/>
        <w:rPr>
          <w:lang w:val="en-US"/>
        </w:rPr>
      </w:pPr>
    </w:p>
    <w:p w14:paraId="0650715A" w14:textId="77777777" w:rsidR="0049071D" w:rsidRDefault="008F2F20" w:rsidP="0049071D">
      <w:pPr>
        <w:pStyle w:val="A4"/>
      </w:pPr>
      <w:r>
        <w:t xml:space="preserve"> </w:t>
      </w:r>
      <w:bookmarkStart w:id="704" w:name="_Toc412821644"/>
      <w:bookmarkStart w:id="705" w:name="_Toc456887952"/>
      <w:r w:rsidR="0049071D">
        <w:t>FCS_TLSC_EXT.2 TLS Client Protocol with authentication</w:t>
      </w:r>
      <w:bookmarkEnd w:id="704"/>
      <w:bookmarkEnd w:id="705"/>
    </w:p>
    <w:p w14:paraId="571930E2" w14:textId="5B85EE72" w:rsidR="0049071D" w:rsidRPr="0049071D" w:rsidRDefault="0049071D" w:rsidP="0049071D">
      <w:pPr>
        <w:pStyle w:val="BodyText"/>
        <w:rPr>
          <w:lang w:val="en-US"/>
        </w:rPr>
      </w:pPr>
      <w:r>
        <w:rPr>
          <w:lang w:val="en-US"/>
        </w:rPr>
        <w:t xml:space="preserve">(See introductory text in section </w:t>
      </w:r>
      <w:r>
        <w:rPr>
          <w:lang w:val="en-US"/>
        </w:rPr>
        <w:fldChar w:fldCharType="begin"/>
      </w:r>
      <w:r>
        <w:rPr>
          <w:lang w:val="en-US"/>
        </w:rPr>
        <w:instrText xml:space="preserve"> REF _Ref400620117 \r \h </w:instrText>
      </w:r>
      <w:r>
        <w:rPr>
          <w:lang w:val="en-US"/>
        </w:rPr>
      </w:r>
      <w:r>
        <w:rPr>
          <w:lang w:val="en-US"/>
        </w:rPr>
        <w:fldChar w:fldCharType="separate"/>
      </w:r>
      <w:r w:rsidR="00F30759">
        <w:rPr>
          <w:cs/>
          <w:lang w:val="en-US"/>
        </w:rPr>
        <w:t>‎</w:t>
      </w:r>
      <w:r w:rsidR="00F30759">
        <w:rPr>
          <w:lang w:val="en-US"/>
        </w:rPr>
        <w:t>B.2.1.5</w:t>
      </w:r>
      <w:r>
        <w:rPr>
          <w:lang w:val="en-US"/>
        </w:rPr>
        <w:fldChar w:fldCharType="end"/>
      </w:r>
      <w:r>
        <w:rPr>
          <w:lang w:val="en-US"/>
        </w:rPr>
        <w:t>)</w:t>
      </w:r>
    </w:p>
    <w:p w14:paraId="7C7527DD" w14:textId="77777777" w:rsidR="0049071D" w:rsidRPr="00691B95" w:rsidRDefault="0049071D" w:rsidP="0049071D">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FCS_TL</w:t>
      </w:r>
      <w:r w:rsidRPr="00B013E8">
        <w:rPr>
          <w:b/>
        </w:rPr>
        <w:t>SC</w:t>
      </w:r>
      <w:r w:rsidRPr="00667082">
        <w:rPr>
          <w:b/>
          <w:lang w:val="en-US"/>
        </w:rPr>
        <w:t>_EXT.</w:t>
      </w:r>
      <w:r>
        <w:rPr>
          <w:b/>
          <w:lang w:val="en-US"/>
        </w:rPr>
        <w:t>2</w:t>
      </w:r>
      <w:r w:rsidRPr="00691B95">
        <w:rPr>
          <w:b/>
          <w:bCs/>
        </w:rPr>
        <w:t xml:space="preserve"> </w:t>
      </w:r>
      <w:r>
        <w:rPr>
          <w:b/>
          <w:bCs/>
        </w:rPr>
        <w:tab/>
      </w:r>
      <w:r>
        <w:rPr>
          <w:b/>
          <w:bCs/>
        </w:rPr>
        <w:tab/>
      </w:r>
      <w:r>
        <w:rPr>
          <w:b/>
          <w:bCs/>
        </w:rPr>
        <w:tab/>
      </w:r>
      <w:r>
        <w:rPr>
          <w:b/>
          <w:lang w:val="en-US"/>
        </w:rPr>
        <w:t>TLS Client</w:t>
      </w:r>
      <w:r w:rsidRPr="0018250D">
        <w:rPr>
          <w:b/>
          <w:lang w:val="en-US"/>
        </w:rPr>
        <w:t xml:space="preserve"> Protocol</w:t>
      </w:r>
      <w:r>
        <w:rPr>
          <w:b/>
          <w:lang w:val="en-US"/>
        </w:rPr>
        <w:t xml:space="preserve"> with authentication</w:t>
      </w:r>
    </w:p>
    <w:p w14:paraId="35873A5A" w14:textId="77777777" w:rsidR="0049071D" w:rsidRPr="0045792B" w:rsidRDefault="0049071D" w:rsidP="0049071D">
      <w:pPr>
        <w:pStyle w:val="BodyText"/>
        <w:rPr>
          <w:lang w:val="en-US"/>
        </w:rPr>
      </w:pPr>
      <w:r w:rsidRPr="0045792B">
        <w:rPr>
          <w:b/>
          <w:lang w:val="en-US"/>
        </w:rPr>
        <w:t>FCS_TLSC_EXT.</w:t>
      </w:r>
      <w:r>
        <w:rPr>
          <w:b/>
          <w:lang w:val="en-US"/>
        </w:rPr>
        <w:t>2</w:t>
      </w:r>
      <w:r w:rsidRPr="0045792B">
        <w:rPr>
          <w:b/>
          <w:lang w:val="en-US"/>
        </w:rPr>
        <w:t xml:space="preserve">.1 </w:t>
      </w:r>
      <w:r w:rsidRPr="0045792B">
        <w:rPr>
          <w:lang w:val="en-US"/>
        </w:rPr>
        <w:t>The TSF shall impl</w:t>
      </w:r>
      <w:r>
        <w:rPr>
          <w:lang w:val="en-US"/>
        </w:rPr>
        <w:t>ement [</w:t>
      </w:r>
      <w:r w:rsidRPr="00D92904">
        <w:rPr>
          <w:u w:val="single"/>
          <w:lang w:val="en-US"/>
        </w:rPr>
        <w:t>selection:</w:t>
      </w:r>
      <w:r>
        <w:rPr>
          <w:lang w:val="en-US"/>
        </w:rPr>
        <w:t xml:space="preserve"> </w:t>
      </w:r>
      <w:r w:rsidRPr="004837E1">
        <w:rPr>
          <w:i/>
          <w:iCs/>
          <w:lang w:val="en-US"/>
        </w:rPr>
        <w:t>TLS 1.2 (RFC 5246), TLS 1.1 (RFC 4346)</w:t>
      </w:r>
      <w:r>
        <w:rPr>
          <w:lang w:val="en-US"/>
        </w:rPr>
        <w:t>]</w:t>
      </w:r>
      <w:r w:rsidRPr="0045792B">
        <w:rPr>
          <w:lang w:val="en-US"/>
        </w:rPr>
        <w:t xml:space="preserve"> supporting the following </w:t>
      </w:r>
      <w:proofErr w:type="spellStart"/>
      <w:r w:rsidRPr="0045792B">
        <w:rPr>
          <w:lang w:val="en-US"/>
        </w:rPr>
        <w:t>ciphersuites</w:t>
      </w:r>
      <w:proofErr w:type="spellEnd"/>
      <w:r w:rsidRPr="0045792B">
        <w:rPr>
          <w:lang w:val="en-US"/>
        </w:rPr>
        <w:t xml:space="preserve">: </w:t>
      </w:r>
    </w:p>
    <w:p w14:paraId="555173F9" w14:textId="79BE3EC0" w:rsidR="0049071D" w:rsidRPr="000D2B0E" w:rsidRDefault="0049071D" w:rsidP="0049071D">
      <w:pPr>
        <w:numPr>
          <w:ilvl w:val="0"/>
          <w:numId w:val="21"/>
        </w:numPr>
        <w:spacing w:after="0" w:line="276" w:lineRule="auto"/>
        <w:ind w:hanging="359"/>
        <w:jc w:val="left"/>
        <w:rPr>
          <w:i/>
          <w:iCs/>
          <w:lang w:val="en-US"/>
        </w:rPr>
      </w:pPr>
      <w:r w:rsidRPr="000D2B0E">
        <w:rPr>
          <w:i/>
          <w:iCs/>
          <w:lang w:val="en-US"/>
        </w:rPr>
        <w:t xml:space="preserve">Optional </w:t>
      </w:r>
      <w:proofErr w:type="spellStart"/>
      <w:r w:rsidRPr="000D2B0E">
        <w:rPr>
          <w:i/>
          <w:iCs/>
          <w:lang w:val="en-US"/>
        </w:rPr>
        <w:t>Ciphersuites</w:t>
      </w:r>
      <w:proofErr w:type="spellEnd"/>
      <w:r w:rsidRPr="000D2B0E">
        <w:rPr>
          <w:i/>
          <w:iCs/>
          <w:lang w:val="en-US"/>
        </w:rPr>
        <w:t>:</w:t>
      </w:r>
      <w:r w:rsidR="00D77205">
        <w:rPr>
          <w:i/>
          <w:iCs/>
          <w:lang w:val="en-US"/>
        </w:rPr>
        <w:t xml:space="preserve"> [selection: </w:t>
      </w:r>
    </w:p>
    <w:p w14:paraId="41C88B28" w14:textId="77777777" w:rsidR="001578FF" w:rsidRDefault="001578FF" w:rsidP="001578FF">
      <w:pPr>
        <w:numPr>
          <w:ilvl w:val="1"/>
          <w:numId w:val="21"/>
        </w:numPr>
        <w:tabs>
          <w:tab w:val="left" w:pos="990"/>
        </w:tabs>
        <w:spacing w:after="0" w:line="276" w:lineRule="auto"/>
        <w:ind w:left="720" w:hanging="22"/>
        <w:jc w:val="left"/>
        <w:rPr>
          <w:i/>
          <w:iCs/>
          <w:lang w:val="en-US"/>
        </w:rPr>
      </w:pPr>
      <w:r>
        <w:rPr>
          <w:i/>
          <w:iCs/>
          <w:lang w:val="en-US"/>
        </w:rPr>
        <w:t>TLS_RSA_WITH_AES_128_CBC_SHA as defined in RFC 3268</w:t>
      </w:r>
    </w:p>
    <w:p w14:paraId="458F5CC4" w14:textId="77777777" w:rsidR="001578FF" w:rsidRPr="00F373F9" w:rsidRDefault="001578FF" w:rsidP="001578FF">
      <w:pPr>
        <w:numPr>
          <w:ilvl w:val="1"/>
          <w:numId w:val="21"/>
        </w:numPr>
        <w:tabs>
          <w:tab w:val="left" w:pos="990"/>
        </w:tabs>
        <w:spacing w:after="0" w:line="276" w:lineRule="auto"/>
        <w:ind w:left="720" w:hanging="22"/>
        <w:jc w:val="left"/>
        <w:rPr>
          <w:i/>
          <w:iCs/>
          <w:lang w:val="en-US"/>
        </w:rPr>
      </w:pPr>
      <w:r w:rsidRPr="000D2B0E">
        <w:rPr>
          <w:i/>
          <w:iCs/>
          <w:lang w:val="en-US"/>
        </w:rPr>
        <w:t>TLS_RSA_WITH_AES_256_CBC_SHA as defined in RFC 3268</w:t>
      </w:r>
    </w:p>
    <w:p w14:paraId="27E69FE0" w14:textId="77777777" w:rsidR="001578FF" w:rsidRPr="000D2B0E" w:rsidRDefault="001578FF" w:rsidP="001578FF">
      <w:pPr>
        <w:numPr>
          <w:ilvl w:val="1"/>
          <w:numId w:val="21"/>
        </w:numPr>
        <w:tabs>
          <w:tab w:val="left" w:pos="990"/>
        </w:tabs>
        <w:spacing w:after="0" w:line="276" w:lineRule="auto"/>
        <w:ind w:left="720" w:hanging="22"/>
        <w:jc w:val="left"/>
        <w:rPr>
          <w:i/>
          <w:iCs/>
          <w:lang w:val="en-US"/>
        </w:rPr>
      </w:pPr>
      <w:r w:rsidRPr="000D2B0E">
        <w:rPr>
          <w:i/>
          <w:iCs/>
          <w:lang w:val="en-US"/>
        </w:rPr>
        <w:t>TLS_DHE_RSA_WITH_AES_128_CBC_SHA as defined in RFC 3268</w:t>
      </w:r>
    </w:p>
    <w:p w14:paraId="55901197" w14:textId="77777777" w:rsidR="001578FF" w:rsidRPr="000D2B0E" w:rsidRDefault="001578FF" w:rsidP="001578FF">
      <w:pPr>
        <w:numPr>
          <w:ilvl w:val="1"/>
          <w:numId w:val="21"/>
        </w:numPr>
        <w:tabs>
          <w:tab w:val="left" w:pos="990"/>
        </w:tabs>
        <w:spacing w:after="0" w:line="276" w:lineRule="auto"/>
        <w:ind w:left="720" w:hanging="22"/>
        <w:jc w:val="left"/>
        <w:rPr>
          <w:i/>
          <w:iCs/>
          <w:lang w:val="en-US"/>
        </w:rPr>
      </w:pPr>
      <w:r w:rsidRPr="000D2B0E">
        <w:rPr>
          <w:i/>
          <w:iCs/>
          <w:lang w:val="en-US"/>
        </w:rPr>
        <w:t>TLS_DHE_RSA_WITH_AES_256_CBC_SHA as defined in RFC 3268</w:t>
      </w:r>
    </w:p>
    <w:p w14:paraId="12FFB70F" w14:textId="77777777" w:rsidR="001578FF" w:rsidRPr="000D2B0E" w:rsidRDefault="001578FF" w:rsidP="001578FF">
      <w:pPr>
        <w:numPr>
          <w:ilvl w:val="1"/>
          <w:numId w:val="21"/>
        </w:numPr>
        <w:tabs>
          <w:tab w:val="left" w:pos="990"/>
        </w:tabs>
        <w:spacing w:after="0" w:line="276" w:lineRule="auto"/>
        <w:ind w:left="720" w:hanging="29"/>
        <w:jc w:val="left"/>
        <w:rPr>
          <w:i/>
          <w:iCs/>
          <w:lang w:val="en-US"/>
        </w:rPr>
      </w:pPr>
      <w:r w:rsidRPr="000D2B0E">
        <w:rPr>
          <w:i/>
          <w:iCs/>
          <w:lang w:val="en-US"/>
        </w:rPr>
        <w:t>TLS_ECDHE_RSA_WITH_AES_128_CBC_SHA as defined in RFC 4492</w:t>
      </w:r>
    </w:p>
    <w:p w14:paraId="771E6ED2" w14:textId="77777777" w:rsidR="001578FF" w:rsidRPr="000D2B0E" w:rsidRDefault="001578FF" w:rsidP="001578FF">
      <w:pPr>
        <w:numPr>
          <w:ilvl w:val="1"/>
          <w:numId w:val="21"/>
        </w:numPr>
        <w:tabs>
          <w:tab w:val="left" w:pos="990"/>
        </w:tabs>
        <w:spacing w:after="0" w:line="276" w:lineRule="auto"/>
        <w:ind w:left="720" w:hanging="29"/>
        <w:jc w:val="left"/>
        <w:rPr>
          <w:i/>
          <w:iCs/>
          <w:lang w:val="en-US"/>
        </w:rPr>
      </w:pPr>
      <w:r w:rsidRPr="000D2B0E">
        <w:rPr>
          <w:i/>
          <w:iCs/>
          <w:lang w:val="en-US"/>
        </w:rPr>
        <w:t>TLS_ECDHE_RSA_WITH_AES_256_CBC_SHA as defined in RFC 4492</w:t>
      </w:r>
    </w:p>
    <w:p w14:paraId="658E6D37" w14:textId="77777777" w:rsidR="001578FF" w:rsidRPr="000D2B0E" w:rsidRDefault="001578FF" w:rsidP="001578FF">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TLS_ECDHE_ECDSA_WITH_AES_128_CBC_SHA as defined in RFC 4492</w:t>
      </w:r>
    </w:p>
    <w:p w14:paraId="2400CBCC" w14:textId="77777777" w:rsidR="001578FF" w:rsidRPr="000D2B0E" w:rsidRDefault="001578FF" w:rsidP="001578FF">
      <w:pPr>
        <w:numPr>
          <w:ilvl w:val="1"/>
          <w:numId w:val="21"/>
        </w:numPr>
        <w:tabs>
          <w:tab w:val="left" w:pos="990"/>
        </w:tabs>
        <w:spacing w:after="0" w:line="276" w:lineRule="auto"/>
        <w:ind w:left="720" w:hanging="29"/>
        <w:jc w:val="left"/>
        <w:rPr>
          <w:i/>
          <w:iCs/>
          <w:lang w:val="en-US"/>
        </w:rPr>
      </w:pPr>
      <w:r w:rsidRPr="000D2B0E">
        <w:rPr>
          <w:i/>
          <w:iCs/>
          <w:lang w:val="en-US"/>
        </w:rPr>
        <w:t>TLS_ECDHE_ECDSA_WITH_AES_256_CBC_SHA as defined in RFC 4492</w:t>
      </w:r>
    </w:p>
    <w:p w14:paraId="4D970B67" w14:textId="77777777" w:rsidR="001578FF" w:rsidRPr="000D2B0E" w:rsidRDefault="001578FF" w:rsidP="001578FF">
      <w:pPr>
        <w:numPr>
          <w:ilvl w:val="1"/>
          <w:numId w:val="21"/>
        </w:numPr>
        <w:tabs>
          <w:tab w:val="left" w:pos="990"/>
        </w:tabs>
        <w:spacing w:after="0" w:line="276" w:lineRule="auto"/>
        <w:ind w:left="720" w:hanging="22"/>
        <w:jc w:val="left"/>
        <w:rPr>
          <w:i/>
          <w:iCs/>
          <w:lang w:val="en-US"/>
        </w:rPr>
      </w:pPr>
      <w:r w:rsidRPr="000D2B0E">
        <w:rPr>
          <w:i/>
          <w:iCs/>
          <w:lang w:val="en-US"/>
        </w:rPr>
        <w:t>TLS_RSA_WITH_AES_128_CBC_SHA256 as defined in RFC 5246</w:t>
      </w:r>
    </w:p>
    <w:p w14:paraId="369D5465" w14:textId="77777777" w:rsidR="001578FF" w:rsidRPr="000D2B0E" w:rsidRDefault="001578FF" w:rsidP="001578FF">
      <w:pPr>
        <w:numPr>
          <w:ilvl w:val="1"/>
          <w:numId w:val="21"/>
        </w:numPr>
        <w:tabs>
          <w:tab w:val="left" w:pos="990"/>
        </w:tabs>
        <w:spacing w:after="0" w:line="276" w:lineRule="auto"/>
        <w:ind w:left="720" w:hanging="22"/>
        <w:jc w:val="left"/>
        <w:rPr>
          <w:i/>
          <w:iCs/>
          <w:lang w:val="en-US"/>
        </w:rPr>
      </w:pPr>
      <w:r w:rsidRPr="000D2B0E">
        <w:rPr>
          <w:i/>
          <w:iCs/>
          <w:lang w:val="en-US"/>
        </w:rPr>
        <w:t>TLS_RSA_WITH_AES_256_CBC_ SHA256 as defined in RFC 5246</w:t>
      </w:r>
    </w:p>
    <w:p w14:paraId="4CBB88B2" w14:textId="77777777" w:rsidR="001578FF" w:rsidRPr="000D2B0E" w:rsidRDefault="001578FF" w:rsidP="001578FF">
      <w:pPr>
        <w:numPr>
          <w:ilvl w:val="1"/>
          <w:numId w:val="21"/>
        </w:numPr>
        <w:tabs>
          <w:tab w:val="left" w:pos="990"/>
        </w:tabs>
        <w:spacing w:after="0" w:line="276" w:lineRule="auto"/>
        <w:ind w:left="720" w:hanging="22"/>
        <w:jc w:val="left"/>
        <w:rPr>
          <w:i/>
          <w:iCs/>
          <w:lang w:val="en-US"/>
        </w:rPr>
      </w:pPr>
      <w:r w:rsidRPr="000D2B0E">
        <w:rPr>
          <w:i/>
          <w:iCs/>
          <w:lang w:val="en-US"/>
        </w:rPr>
        <w:lastRenderedPageBreak/>
        <w:t>TLS_DHE_RSA_WITH_AES_128_CBC_ SHA256 as defined in RFC 5246</w:t>
      </w:r>
    </w:p>
    <w:p w14:paraId="517804FB" w14:textId="77777777" w:rsidR="001578FF" w:rsidRDefault="001578FF" w:rsidP="001578FF">
      <w:pPr>
        <w:numPr>
          <w:ilvl w:val="1"/>
          <w:numId w:val="21"/>
        </w:numPr>
        <w:tabs>
          <w:tab w:val="left" w:pos="990"/>
        </w:tabs>
        <w:spacing w:after="0" w:line="276" w:lineRule="auto"/>
        <w:ind w:left="720" w:hanging="29"/>
        <w:jc w:val="left"/>
        <w:rPr>
          <w:i/>
          <w:iCs/>
          <w:lang w:val="en-US"/>
        </w:rPr>
      </w:pPr>
      <w:r w:rsidRPr="000D2B0E">
        <w:rPr>
          <w:i/>
          <w:iCs/>
          <w:lang w:val="en-US"/>
        </w:rPr>
        <w:t>TLS_DHE_RSA_WITH_AES_256_CBC_ SHA256 as defined in RFC 5246</w:t>
      </w:r>
    </w:p>
    <w:p w14:paraId="0463F5BE" w14:textId="77777777" w:rsidR="001578FF" w:rsidRDefault="001578FF" w:rsidP="001578FF">
      <w:pPr>
        <w:numPr>
          <w:ilvl w:val="1"/>
          <w:numId w:val="21"/>
        </w:numPr>
        <w:tabs>
          <w:tab w:val="left" w:pos="990"/>
        </w:tabs>
        <w:spacing w:after="0" w:line="276" w:lineRule="auto"/>
        <w:ind w:left="720" w:hanging="29"/>
        <w:jc w:val="left"/>
        <w:rPr>
          <w:i/>
          <w:iCs/>
          <w:lang w:val="en-US"/>
        </w:rPr>
      </w:pPr>
      <w:r>
        <w:rPr>
          <w:i/>
          <w:iCs/>
          <w:lang w:val="en-US"/>
        </w:rPr>
        <w:t>TLS_RSA_WITH_AES_128_GCM_SHA256 as defined in RFC 5288</w:t>
      </w:r>
    </w:p>
    <w:p w14:paraId="09D7245D" w14:textId="77777777" w:rsidR="001578FF" w:rsidRPr="000D2B0E" w:rsidRDefault="001578FF" w:rsidP="001578FF">
      <w:pPr>
        <w:numPr>
          <w:ilvl w:val="1"/>
          <w:numId w:val="21"/>
        </w:numPr>
        <w:tabs>
          <w:tab w:val="left" w:pos="990"/>
        </w:tabs>
        <w:spacing w:after="0" w:line="276" w:lineRule="auto"/>
        <w:ind w:left="720" w:hanging="29"/>
        <w:jc w:val="left"/>
        <w:rPr>
          <w:i/>
          <w:iCs/>
          <w:lang w:val="en-US"/>
        </w:rPr>
      </w:pPr>
      <w:r>
        <w:rPr>
          <w:i/>
          <w:iCs/>
          <w:lang w:val="en-US"/>
        </w:rPr>
        <w:t>TLS_RSA_WITH_AES_256_GCM_SHA384 as defined in RFC 5288</w:t>
      </w:r>
    </w:p>
    <w:p w14:paraId="1D9AA8F4" w14:textId="77777777" w:rsidR="001578FF" w:rsidRPr="000D2B0E" w:rsidRDefault="001578FF" w:rsidP="001578FF">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TLS_ECDHE_ECDSA_WITH_AES_128_CBC_SHA256 as defined in RFC 5289</w:t>
      </w:r>
    </w:p>
    <w:p w14:paraId="51504FB6" w14:textId="77777777" w:rsidR="001578FF" w:rsidRPr="000D2B0E" w:rsidRDefault="001578FF" w:rsidP="001578FF">
      <w:pPr>
        <w:numPr>
          <w:ilvl w:val="1"/>
          <w:numId w:val="21"/>
        </w:numPr>
        <w:tabs>
          <w:tab w:val="left" w:pos="990"/>
        </w:tabs>
        <w:spacing w:after="0" w:line="276" w:lineRule="auto"/>
        <w:ind w:left="720" w:hanging="29"/>
        <w:jc w:val="left"/>
        <w:rPr>
          <w:i/>
          <w:iCs/>
          <w:lang w:val="en-US"/>
        </w:rPr>
      </w:pPr>
      <w:r w:rsidRPr="000D2B0E">
        <w:rPr>
          <w:i/>
          <w:iCs/>
          <w:lang w:val="en-US"/>
        </w:rPr>
        <w:t xml:space="preserve">TLS_ECDHE_ECDSA_WITH_AES_256_CBC_SHA384 as defined in RFC </w:t>
      </w:r>
      <w:r w:rsidRPr="004837E1">
        <w:rPr>
          <w:i/>
          <w:iCs/>
          <w:lang w:val="en-US"/>
        </w:rPr>
        <w:t>5289</w:t>
      </w:r>
    </w:p>
    <w:p w14:paraId="110EE65E" w14:textId="77777777" w:rsidR="001578FF" w:rsidRPr="000D2B0E" w:rsidRDefault="001578FF" w:rsidP="001578FF">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TLS_ECDHE_ECDSA_WITH_AES_128_GCM_SHA256 as defined in RFC 5289</w:t>
      </w:r>
    </w:p>
    <w:p w14:paraId="03A8512F" w14:textId="77777777" w:rsidR="001578FF" w:rsidRPr="000D2B0E" w:rsidRDefault="001578FF" w:rsidP="001578FF">
      <w:pPr>
        <w:numPr>
          <w:ilvl w:val="1"/>
          <w:numId w:val="21"/>
        </w:numPr>
        <w:tabs>
          <w:tab w:val="left" w:pos="990"/>
        </w:tabs>
        <w:spacing w:after="0" w:line="276" w:lineRule="auto"/>
        <w:ind w:left="720" w:hanging="29"/>
        <w:jc w:val="left"/>
        <w:rPr>
          <w:i/>
          <w:iCs/>
          <w:lang w:val="en-US"/>
        </w:rPr>
      </w:pPr>
      <w:r w:rsidRPr="000D2B0E">
        <w:rPr>
          <w:i/>
          <w:iCs/>
          <w:lang w:val="en-US"/>
        </w:rPr>
        <w:t>TLS_ECDHE_ECDSA_WITH_AES_256_GCM_SHA384 as defined in RFC 5289</w:t>
      </w:r>
    </w:p>
    <w:p w14:paraId="6B3F31EB" w14:textId="77777777" w:rsidR="001578FF" w:rsidRPr="000D2B0E" w:rsidRDefault="001578FF" w:rsidP="001578FF">
      <w:pPr>
        <w:numPr>
          <w:ilvl w:val="1"/>
          <w:numId w:val="21"/>
        </w:numPr>
        <w:tabs>
          <w:tab w:val="left" w:pos="990"/>
        </w:tabs>
        <w:spacing w:after="0" w:line="276" w:lineRule="auto"/>
        <w:ind w:left="720" w:hanging="29"/>
        <w:jc w:val="left"/>
        <w:rPr>
          <w:lang w:val="en-US"/>
        </w:rPr>
      </w:pPr>
      <w:r w:rsidRPr="000D2B0E">
        <w:rPr>
          <w:i/>
          <w:iCs/>
          <w:lang w:val="en-US"/>
        </w:rPr>
        <w:t>TLS_ECDHE_RSA_WITH_AES_128_GCM_SHA256 as defined in RFC 5289</w:t>
      </w:r>
    </w:p>
    <w:p w14:paraId="726AE6E6" w14:textId="77777777" w:rsidR="001578FF" w:rsidRPr="00AB10D6" w:rsidRDefault="001578FF" w:rsidP="001578FF">
      <w:pPr>
        <w:numPr>
          <w:ilvl w:val="1"/>
          <w:numId w:val="21"/>
        </w:numPr>
        <w:tabs>
          <w:tab w:val="left" w:pos="990"/>
        </w:tabs>
        <w:spacing w:after="0" w:line="276" w:lineRule="auto"/>
        <w:ind w:left="720" w:hanging="29"/>
        <w:jc w:val="left"/>
        <w:rPr>
          <w:lang w:val="en-US"/>
        </w:rPr>
      </w:pPr>
      <w:r w:rsidRPr="000D2B0E">
        <w:rPr>
          <w:i/>
          <w:iCs/>
          <w:lang w:val="en-US"/>
        </w:rPr>
        <w:t>TLS_ECDHE_RSA_WITH_AES_256_GCM_SHA384 as defined in RFC 5289</w:t>
      </w:r>
    </w:p>
    <w:p w14:paraId="0A29005E" w14:textId="77777777" w:rsidR="001578FF" w:rsidRPr="00AB10D6" w:rsidRDefault="001578FF" w:rsidP="001578FF">
      <w:pPr>
        <w:numPr>
          <w:ilvl w:val="1"/>
          <w:numId w:val="21"/>
        </w:numPr>
        <w:tabs>
          <w:tab w:val="left" w:pos="990"/>
        </w:tabs>
        <w:spacing w:after="0" w:line="276" w:lineRule="auto"/>
        <w:ind w:left="720" w:hanging="29"/>
        <w:jc w:val="left"/>
        <w:rPr>
          <w:lang w:val="en-US"/>
        </w:rPr>
      </w:pPr>
      <w:r>
        <w:rPr>
          <w:i/>
          <w:iCs/>
          <w:lang w:val="en-US"/>
        </w:rPr>
        <w:t>TLS_ECDHE_RSA_WITH_AES_128_CBC_SHA256 as defined in RFC 5289</w:t>
      </w:r>
    </w:p>
    <w:p w14:paraId="61FFBE88" w14:textId="77777777" w:rsidR="001578FF" w:rsidRPr="000D2B0E" w:rsidRDefault="001578FF" w:rsidP="001578FF">
      <w:pPr>
        <w:numPr>
          <w:ilvl w:val="1"/>
          <w:numId w:val="21"/>
        </w:numPr>
        <w:tabs>
          <w:tab w:val="left" w:pos="990"/>
        </w:tabs>
        <w:spacing w:after="0" w:line="276" w:lineRule="auto"/>
        <w:ind w:left="720" w:hanging="29"/>
        <w:jc w:val="left"/>
        <w:rPr>
          <w:lang w:val="en-US"/>
        </w:rPr>
      </w:pPr>
      <w:r>
        <w:rPr>
          <w:i/>
          <w:iCs/>
          <w:lang w:val="en-US"/>
        </w:rPr>
        <w:t>TLS_ECDHE_RSA_WITH_AES_256_CBC_SHA384 as defined in RFC 5289</w:t>
      </w:r>
    </w:p>
    <w:p w14:paraId="3693A3F4" w14:textId="5C7D709F" w:rsidR="00E72FB0" w:rsidRPr="00E72FB0" w:rsidRDefault="00460D90" w:rsidP="00D92904">
      <w:pPr>
        <w:numPr>
          <w:ilvl w:val="1"/>
          <w:numId w:val="21"/>
        </w:numPr>
        <w:tabs>
          <w:tab w:val="left" w:pos="990"/>
        </w:tabs>
        <w:spacing w:after="0" w:line="276" w:lineRule="auto"/>
        <w:ind w:left="720" w:hanging="29"/>
        <w:jc w:val="left"/>
        <w:rPr>
          <w:lang w:val="en-US"/>
        </w:rPr>
      </w:pPr>
      <w:r>
        <w:rPr>
          <w:i/>
          <w:iCs/>
          <w:lang w:val="en-US"/>
        </w:rPr>
        <w:t>N</w:t>
      </w:r>
      <w:r w:rsidR="0049071D" w:rsidRPr="000D2B0E">
        <w:rPr>
          <w:i/>
          <w:iCs/>
          <w:lang w:val="en-US"/>
        </w:rPr>
        <w:t xml:space="preserve">o other </w:t>
      </w:r>
      <w:proofErr w:type="spellStart"/>
      <w:r w:rsidR="0049071D" w:rsidRPr="000D2B0E">
        <w:rPr>
          <w:i/>
          <w:iCs/>
          <w:lang w:val="en-US"/>
        </w:rPr>
        <w:t>ciphersuite</w:t>
      </w:r>
      <w:proofErr w:type="spellEnd"/>
    </w:p>
    <w:p w14:paraId="44269C76" w14:textId="59058A8D" w:rsidR="0049071D" w:rsidRPr="000D2B0E" w:rsidRDefault="0049071D" w:rsidP="00D92904">
      <w:pPr>
        <w:tabs>
          <w:tab w:val="left" w:pos="990"/>
        </w:tabs>
        <w:spacing w:after="0" w:line="276" w:lineRule="auto"/>
        <w:ind w:left="691"/>
        <w:jc w:val="left"/>
        <w:rPr>
          <w:lang w:val="en-US"/>
        </w:rPr>
      </w:pPr>
      <w:r w:rsidRPr="000D2B0E">
        <w:rPr>
          <w:i/>
          <w:iCs/>
          <w:lang w:val="en-US"/>
        </w:rPr>
        <w:t>]</w:t>
      </w:r>
      <w:r w:rsidRPr="000D2B0E">
        <w:rPr>
          <w:lang w:val="en-US"/>
        </w:rPr>
        <w:t>.</w:t>
      </w:r>
    </w:p>
    <w:p w14:paraId="4542FC39" w14:textId="77777777" w:rsidR="0011376D" w:rsidRPr="00D92904" w:rsidRDefault="0011376D" w:rsidP="00D92904">
      <w:pPr>
        <w:pStyle w:val="BodyText"/>
      </w:pPr>
    </w:p>
    <w:p w14:paraId="184D3023" w14:textId="77777777" w:rsidR="0049071D" w:rsidRDefault="0049071D" w:rsidP="0049071D">
      <w:pPr>
        <w:pStyle w:val="ApplicationNoteHead"/>
        <w:rPr>
          <w:lang w:val="en-US"/>
        </w:rPr>
      </w:pPr>
    </w:p>
    <w:p w14:paraId="643C7D50" w14:textId="3339CB5C" w:rsidR="0049071D" w:rsidRDefault="0049071D" w:rsidP="0011376D">
      <w:pPr>
        <w:pStyle w:val="ApplicationNoteBody"/>
        <w:rPr>
          <w:shd w:val="clear" w:color="auto" w:fill="FFFFFF"/>
          <w:lang w:val="en-US"/>
        </w:rPr>
      </w:pPr>
      <w:r w:rsidRPr="0011376D">
        <w:rPr>
          <w:shd w:val="clear" w:color="auto" w:fill="FFFFFF"/>
          <w:lang w:val="en-US"/>
        </w:rPr>
        <w:t xml:space="preserve">The </w:t>
      </w:r>
      <w:proofErr w:type="spellStart"/>
      <w:r w:rsidRPr="0011376D">
        <w:rPr>
          <w:shd w:val="clear" w:color="auto" w:fill="FFFFFF"/>
          <w:lang w:val="en-US"/>
        </w:rPr>
        <w:t>ciphersuites</w:t>
      </w:r>
      <w:proofErr w:type="spellEnd"/>
      <w:r w:rsidRPr="0011376D">
        <w:rPr>
          <w:shd w:val="clear" w:color="auto" w:fill="FFFFFF"/>
          <w:lang w:val="en-US"/>
        </w:rPr>
        <w:t xml:space="preserve"> to be tested in the evaluated configuration are limited by this requirement</w:t>
      </w:r>
      <w:r w:rsidR="00942604">
        <w:rPr>
          <w:shd w:val="clear" w:color="auto" w:fill="FFFFFF"/>
          <w:lang w:val="en-US"/>
        </w:rPr>
        <w:t>.</w:t>
      </w:r>
      <w:r w:rsidRPr="0011376D">
        <w:rPr>
          <w:shd w:val="clear" w:color="auto" w:fill="FFFFFF"/>
          <w:lang w:val="en-US"/>
        </w:rPr>
        <w:t xml:space="preserve"> </w:t>
      </w:r>
      <w:r w:rsidRPr="0045792B">
        <w:rPr>
          <w:shd w:val="clear" w:color="auto" w:fill="FFFFFF"/>
          <w:lang w:val="en-US"/>
        </w:rPr>
        <w:t xml:space="preserve">The ST author should select the optional </w:t>
      </w:r>
      <w:proofErr w:type="spellStart"/>
      <w:r w:rsidRPr="0045792B">
        <w:rPr>
          <w:shd w:val="clear" w:color="auto" w:fill="FFFFFF"/>
          <w:lang w:val="en-US"/>
        </w:rPr>
        <w:t>ciphersuites</w:t>
      </w:r>
      <w:proofErr w:type="spellEnd"/>
      <w:r w:rsidRPr="0045792B">
        <w:rPr>
          <w:shd w:val="clear" w:color="auto" w:fill="FFFFFF"/>
          <w:lang w:val="en-US"/>
        </w:rPr>
        <w:t xml:space="preserve"> that are supported</w:t>
      </w:r>
      <w:r w:rsidR="00A038C9">
        <w:rPr>
          <w:shd w:val="clear" w:color="auto" w:fill="FFFFFF"/>
          <w:lang w:val="en-US"/>
        </w:rPr>
        <w:t xml:space="preserve">. </w:t>
      </w:r>
      <w:r w:rsidRPr="0045792B">
        <w:rPr>
          <w:shd w:val="clear" w:color="auto" w:fill="FFFFFF"/>
          <w:lang w:val="en-US"/>
        </w:rPr>
        <w:t xml:space="preserve"> It is necessary to limit the </w:t>
      </w:r>
      <w:proofErr w:type="spellStart"/>
      <w:r w:rsidRPr="0045792B">
        <w:rPr>
          <w:shd w:val="clear" w:color="auto" w:fill="FFFFFF"/>
          <w:lang w:val="en-US"/>
        </w:rPr>
        <w:t>ciphersuites</w:t>
      </w:r>
      <w:proofErr w:type="spellEnd"/>
      <w:r w:rsidRPr="0045792B">
        <w:rPr>
          <w:shd w:val="clear" w:color="auto" w:fill="FFFFFF"/>
          <w:lang w:val="en-US"/>
        </w:rPr>
        <w:t xml:space="preserve"> that can be used in an evaluated configuration administratively on the server in the test environment. The Suite B algorithms listed above (RFC 6460) are the preferred algorithms for implementation.</w:t>
      </w:r>
      <w:r>
        <w:rPr>
          <w:shd w:val="clear" w:color="auto" w:fill="FFFFFF"/>
          <w:lang w:val="en-US"/>
        </w:rPr>
        <w:t xml:space="preserve"> TLS_RSA_WITH_AES_128_CBC_SHA is required in order to ensure compliance with RFC 5246. </w:t>
      </w:r>
    </w:p>
    <w:p w14:paraId="7FA054A7" w14:textId="77777777" w:rsidR="0049071D" w:rsidRDefault="0049071D" w:rsidP="0049071D">
      <w:pPr>
        <w:pStyle w:val="ApplicationNoteBody"/>
        <w:rPr>
          <w:shd w:val="clear" w:color="auto" w:fill="FFFFFF"/>
          <w:lang w:val="en-US"/>
        </w:rPr>
      </w:pPr>
      <w:r>
        <w:rPr>
          <w:shd w:val="clear" w:color="auto" w:fill="FFFFFF"/>
          <w:lang w:val="en-US"/>
        </w:rPr>
        <w:t>These requirements will be revisited as new TLS versions are standardized by the IETF.</w:t>
      </w:r>
    </w:p>
    <w:p w14:paraId="44DC8EC4" w14:textId="77777777" w:rsidR="0049071D" w:rsidRPr="004837E1" w:rsidRDefault="0049071D" w:rsidP="0049071D">
      <w:pPr>
        <w:pStyle w:val="ApplicationNoteBody"/>
        <w:rPr>
          <w:rFonts w:cs="Arial"/>
          <w:b/>
          <w:bCs/>
          <w:i w:val="0"/>
          <w:color w:val="0070C0"/>
        </w:rPr>
      </w:pPr>
      <w:r>
        <w:rPr>
          <w:iCs/>
        </w:rPr>
        <w:t xml:space="preserve">In a future version of this </w:t>
      </w:r>
      <w:proofErr w:type="spellStart"/>
      <w:r>
        <w:rPr>
          <w:iCs/>
        </w:rPr>
        <w:t>cPP</w:t>
      </w:r>
      <w:proofErr w:type="spellEnd"/>
      <w:r>
        <w:rPr>
          <w:iCs/>
        </w:rPr>
        <w:t xml:space="preserve"> TLS v1.2</w:t>
      </w:r>
      <w:r w:rsidRPr="007C6CC1">
        <w:rPr>
          <w:iCs/>
        </w:rPr>
        <w:t xml:space="preserve"> will be required for </w:t>
      </w:r>
      <w:r>
        <w:rPr>
          <w:iCs/>
        </w:rPr>
        <w:t xml:space="preserve">all </w:t>
      </w:r>
      <w:r w:rsidRPr="007C6CC1">
        <w:rPr>
          <w:iCs/>
        </w:rPr>
        <w:t>TOEs.</w:t>
      </w:r>
      <w:r>
        <w:rPr>
          <w:iCs/>
        </w:rPr>
        <w:t xml:space="preserve"> </w:t>
      </w:r>
    </w:p>
    <w:p w14:paraId="5C5DD808" w14:textId="77777777" w:rsidR="0049071D" w:rsidRPr="000D2B0E" w:rsidRDefault="0049071D" w:rsidP="0049071D">
      <w:pPr>
        <w:pStyle w:val="BodyText"/>
        <w:rPr>
          <w:lang w:val="en-US"/>
        </w:rPr>
      </w:pPr>
      <w:r w:rsidRPr="00297939">
        <w:rPr>
          <w:b/>
          <w:lang w:val="en-US"/>
        </w:rPr>
        <w:t>FCS_TLSC_EXT.</w:t>
      </w:r>
      <w:r>
        <w:rPr>
          <w:b/>
          <w:lang w:val="en-US"/>
        </w:rPr>
        <w:t>2</w:t>
      </w:r>
      <w:r w:rsidRPr="00297939">
        <w:rPr>
          <w:b/>
          <w:lang w:val="en-US"/>
        </w:rPr>
        <w:t xml:space="preserve">.2 </w:t>
      </w:r>
      <w:r w:rsidRPr="00297939">
        <w:rPr>
          <w:rFonts w:eastAsiaTheme="minorHAnsi"/>
        </w:rPr>
        <w:t>The TSF shall verify that the presented identifier matches the reference identifier according to RFC 6125.</w:t>
      </w:r>
    </w:p>
    <w:p w14:paraId="17359B27" w14:textId="77777777" w:rsidR="0049071D" w:rsidRDefault="0049071D" w:rsidP="0049071D">
      <w:pPr>
        <w:pStyle w:val="ApplicationNoteHead"/>
        <w:rPr>
          <w:lang w:val="en-US"/>
        </w:rPr>
      </w:pPr>
    </w:p>
    <w:p w14:paraId="7E8DDE63" w14:textId="77777777" w:rsidR="0049071D" w:rsidRDefault="0049071D" w:rsidP="0049071D">
      <w:pPr>
        <w:pStyle w:val="ApplicationNoteBody"/>
        <w:rPr>
          <w:lang w:val="en-US"/>
        </w:rPr>
      </w:pPr>
      <w:r>
        <w:rPr>
          <w:lang w:val="en-US"/>
        </w:rPr>
        <w:t xml:space="preserve">The rules for verification of identify are described in Section 6 of RFC 6125. The reference identifier is established by the user (e.g. entering a URL into a web browser or clicking a link), by configuration (e.g. configuring the name of a mail server or authentication server), or by an application (e.g. a parameter of an API) depending on the application service. Based on a singular reference identifier’s source domain 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TLS server’s certificate. </w:t>
      </w:r>
    </w:p>
    <w:p w14:paraId="23997726" w14:textId="4B3B68B4" w:rsidR="0049071D" w:rsidRDefault="0049071D" w:rsidP="00906C3C">
      <w:pPr>
        <w:pStyle w:val="ApplicationNoteBody"/>
        <w:rPr>
          <w:lang w:val="en-US"/>
        </w:rPr>
      </w:pPr>
      <w:r>
        <w:rPr>
          <w:lang w:val="en-US"/>
        </w:rPr>
        <w:t>The preferred method for verification is the Subject Alternative Name using DNS names, URI names, or Service Names. Verification using the Common Name is required for the purposes of backwards compatibility. Additionally, support for use of IP addresses in the Subject Name or Subject Alternative name is discouraged as against best practices but may be implemented.</w:t>
      </w:r>
      <w:r w:rsidR="00DD0EF1">
        <w:rPr>
          <w:lang w:val="en-US"/>
        </w:rPr>
        <w:t xml:space="preserve"> </w:t>
      </w:r>
      <w:r>
        <w:rPr>
          <w:lang w:val="en-US"/>
        </w:rPr>
        <w:t xml:space="preserve">Finally, the client should avoid constructing reference identifiers using wildcards. However, if the presented identifiers include wildcards, the client must follow the </w:t>
      </w:r>
      <w:r>
        <w:rPr>
          <w:lang w:val="en-US"/>
        </w:rPr>
        <w:lastRenderedPageBreak/>
        <w:t xml:space="preserve">best practices regarding matching; these best practices are captured in the </w:t>
      </w:r>
      <w:r w:rsidR="00906C3C">
        <w:t xml:space="preserve">evaluation </w:t>
      </w:r>
      <w:r>
        <w:rPr>
          <w:lang w:val="en-US"/>
        </w:rPr>
        <w:t>activity.</w:t>
      </w:r>
    </w:p>
    <w:p w14:paraId="517CB7F5" w14:textId="77777777" w:rsidR="0049071D" w:rsidRPr="008C720D" w:rsidRDefault="0049071D" w:rsidP="0049071D">
      <w:pPr>
        <w:pStyle w:val="BodyText"/>
        <w:rPr>
          <w:lang w:val="en-US"/>
        </w:rPr>
      </w:pPr>
      <w:r>
        <w:rPr>
          <w:b/>
          <w:lang w:val="en-US"/>
        </w:rPr>
        <w:t>FCS_TLSC_EXT.2.3</w:t>
      </w:r>
      <w:r w:rsidRPr="008C720D">
        <w:rPr>
          <w:b/>
          <w:lang w:val="en-US"/>
        </w:rPr>
        <w:t xml:space="preserve"> </w:t>
      </w:r>
      <w:r w:rsidRPr="008C720D">
        <w:rPr>
          <w:lang w:val="en-US"/>
        </w:rPr>
        <w:t xml:space="preserve">The TSF shall </w:t>
      </w:r>
      <w:r>
        <w:rPr>
          <w:lang w:val="en-US"/>
        </w:rPr>
        <w:t>only</w:t>
      </w:r>
      <w:r w:rsidRPr="008C720D">
        <w:rPr>
          <w:lang w:val="en-US"/>
        </w:rPr>
        <w:t xml:space="preserve"> establish a trusted channel if the peer certificate is valid.</w:t>
      </w:r>
    </w:p>
    <w:p w14:paraId="38AA12F6" w14:textId="77777777" w:rsidR="0049071D" w:rsidRDefault="0049071D" w:rsidP="0049071D">
      <w:pPr>
        <w:pStyle w:val="ApplicationNoteHead"/>
        <w:rPr>
          <w:lang w:val="en-US"/>
        </w:rPr>
      </w:pPr>
    </w:p>
    <w:p w14:paraId="6FA642DA" w14:textId="3E639B10" w:rsidR="0049071D" w:rsidRDefault="00AA00EB" w:rsidP="0049071D">
      <w:pPr>
        <w:pStyle w:val="ApplicationNoteBody"/>
        <w:rPr>
          <w:lang w:val="en-US"/>
        </w:rPr>
      </w:pPr>
      <w:r w:rsidRPr="00AA00EB">
        <w:rPr>
          <w:lang w:val="en-US"/>
        </w:rPr>
        <w:t>If TLS is selected in FPT_TRP.1</w:t>
      </w:r>
      <w:r w:rsidR="00FD77EF">
        <w:rPr>
          <w:lang w:val="en-US"/>
        </w:rPr>
        <w:t>/Admin</w:t>
      </w:r>
      <w:r w:rsidRPr="00AA00EB">
        <w:rPr>
          <w:lang w:val="en-US"/>
        </w:rPr>
        <w:t xml:space="preserve"> or FTP_ITC then </w:t>
      </w:r>
      <w:r>
        <w:rPr>
          <w:lang w:val="en-US"/>
        </w:rPr>
        <w:t>v</w:t>
      </w:r>
      <w:r w:rsidR="0049071D">
        <w:rPr>
          <w:lang w:val="en-US"/>
        </w:rPr>
        <w:t xml:space="preserve">alidity is determined by the identifier verification, certificate path, the expiration date, and the revocation status in accordance with RFC 5280. Certificate validity shall be tested in accordance with testing performed for </w:t>
      </w:r>
      <w:r w:rsidR="00FD5E06">
        <w:rPr>
          <w:lang w:val="en-US"/>
        </w:rPr>
        <w:t>FIA_X509_EXT.1/Rev</w:t>
      </w:r>
      <w:r>
        <w:rPr>
          <w:lang w:val="en-US"/>
        </w:rPr>
        <w:t xml:space="preserve">. </w:t>
      </w:r>
      <w:r w:rsidRPr="000D2B0E">
        <w:rPr>
          <w:lang w:val="en-US"/>
        </w:rPr>
        <w:t>If TLS is selected in FPT_ITT then certificate validity is tested in accordance with testing performed for FIA_X509_EXT.1/ITT</w:t>
      </w:r>
    </w:p>
    <w:p w14:paraId="585F9D14" w14:textId="5B2C6B2E" w:rsidR="0049071D" w:rsidRPr="0045792B" w:rsidRDefault="0049071D" w:rsidP="00D8187B">
      <w:pPr>
        <w:pStyle w:val="BodyText"/>
        <w:rPr>
          <w:lang w:val="en-US"/>
        </w:rPr>
      </w:pPr>
      <w:r w:rsidRPr="0045792B">
        <w:rPr>
          <w:b/>
          <w:lang w:val="en-US"/>
        </w:rPr>
        <w:t>F</w:t>
      </w:r>
      <w:r>
        <w:rPr>
          <w:b/>
          <w:lang w:val="en-US"/>
        </w:rPr>
        <w:t>CS_TLSC_EXT.2.4</w:t>
      </w:r>
      <w:r w:rsidRPr="0045792B">
        <w:rPr>
          <w:b/>
          <w:lang w:val="en-US"/>
        </w:rPr>
        <w:t xml:space="preserve"> </w:t>
      </w:r>
      <w:r w:rsidRPr="0045792B">
        <w:rPr>
          <w:lang w:val="en-US"/>
        </w:rPr>
        <w:t xml:space="preserve">The TSF shall present the Supported Elliptic Curves Extension in the Client Hello with the following NIST curves: </w:t>
      </w:r>
      <w:r w:rsidRPr="00590568">
        <w:rPr>
          <w:i/>
          <w:iCs/>
          <w:lang w:val="en-US"/>
        </w:rPr>
        <w:t>[</w:t>
      </w:r>
      <w:r w:rsidRPr="00D92904">
        <w:rPr>
          <w:u w:val="single"/>
          <w:lang w:val="en-US"/>
        </w:rPr>
        <w:t>selection:</w:t>
      </w:r>
      <w:r w:rsidRPr="00590568">
        <w:rPr>
          <w:i/>
          <w:iCs/>
          <w:lang w:val="en-US"/>
        </w:rPr>
        <w:t xml:space="preserve"> secp256r1, secp384r1, secp521r1</w:t>
      </w:r>
      <w:r>
        <w:rPr>
          <w:i/>
          <w:iCs/>
          <w:lang w:val="en-US"/>
        </w:rPr>
        <w:t>, none</w:t>
      </w:r>
      <w:r w:rsidRPr="00590568">
        <w:rPr>
          <w:i/>
          <w:iCs/>
          <w:lang w:val="en-US"/>
        </w:rPr>
        <w:t>]</w:t>
      </w:r>
      <w:r w:rsidRPr="0045792B">
        <w:rPr>
          <w:lang w:val="en-US"/>
        </w:rPr>
        <w:t xml:space="preserve"> and no other curves.</w:t>
      </w:r>
    </w:p>
    <w:p w14:paraId="6719FA14" w14:textId="77777777" w:rsidR="0049071D" w:rsidRDefault="0049071D" w:rsidP="0049071D">
      <w:pPr>
        <w:pStyle w:val="ApplicationNoteHead"/>
        <w:rPr>
          <w:lang w:val="en-US"/>
        </w:rPr>
      </w:pPr>
    </w:p>
    <w:p w14:paraId="6A9BCE18" w14:textId="77777777" w:rsidR="0049071D" w:rsidRPr="008B6F4D" w:rsidRDefault="0049071D" w:rsidP="00DD0EF1">
      <w:pPr>
        <w:pStyle w:val="ApplicationNoteBody"/>
        <w:rPr>
          <w:lang w:val="en-US"/>
        </w:rPr>
      </w:pPr>
      <w:r>
        <w:rPr>
          <w:lang w:val="en-US"/>
        </w:rPr>
        <w:t xml:space="preserve">If </w:t>
      </w:r>
      <w:proofErr w:type="spellStart"/>
      <w:r>
        <w:rPr>
          <w:lang w:val="en-US"/>
        </w:rPr>
        <w:t>ciphersuites</w:t>
      </w:r>
      <w:proofErr w:type="spellEnd"/>
      <w:r>
        <w:rPr>
          <w:lang w:val="en-US"/>
        </w:rPr>
        <w:t xml:space="preserve"> with elliptic curves were selected in FCS_TLSC_EXT.2.1, a selection of one or more curves is required.</w:t>
      </w:r>
      <w:r w:rsidR="00DD0EF1">
        <w:rPr>
          <w:lang w:val="en-US"/>
        </w:rPr>
        <w:t xml:space="preserve"> </w:t>
      </w:r>
      <w:r>
        <w:rPr>
          <w:lang w:val="en-US"/>
        </w:rPr>
        <w:t xml:space="preserve">If no </w:t>
      </w:r>
      <w:proofErr w:type="spellStart"/>
      <w:r>
        <w:rPr>
          <w:lang w:val="en-US"/>
        </w:rPr>
        <w:t>ciphersuites</w:t>
      </w:r>
      <w:proofErr w:type="spellEnd"/>
      <w:r>
        <w:rPr>
          <w:lang w:val="en-US"/>
        </w:rPr>
        <w:t xml:space="preserve"> with elliptic curves were selected in FCS_TLS_EXT.2.1, then ‘none’ should be selected.</w:t>
      </w:r>
    </w:p>
    <w:p w14:paraId="763E6015" w14:textId="52189B60" w:rsidR="0049071D" w:rsidRPr="00C56CE6" w:rsidRDefault="0049071D" w:rsidP="0049071D">
      <w:pPr>
        <w:pStyle w:val="BodyText"/>
        <w:rPr>
          <w:i/>
          <w:lang w:val="en-US"/>
        </w:rPr>
      </w:pPr>
      <w:r w:rsidRPr="00C56CE6">
        <w:rPr>
          <w:i/>
          <w:lang w:val="en-US"/>
        </w:rPr>
        <w:t>This requirement limits the elliptic curves allowed for authentication and key agreement to the NIST curves from FCS_COP.1</w:t>
      </w:r>
      <w:r w:rsidR="00A038C9">
        <w:rPr>
          <w:i/>
          <w:lang w:val="en-US"/>
        </w:rPr>
        <w:t>/</w:t>
      </w:r>
      <w:proofErr w:type="spellStart"/>
      <w:r w:rsidR="00A91732">
        <w:rPr>
          <w:i/>
          <w:lang w:val="en-US"/>
        </w:rPr>
        <w:t>SigGen</w:t>
      </w:r>
      <w:proofErr w:type="spellEnd"/>
      <w:r w:rsidRPr="00C56CE6">
        <w:rPr>
          <w:i/>
          <w:lang w:val="en-US"/>
        </w:rPr>
        <w:t xml:space="preserve"> and FCS_CKM.1 and FCS_CKM.2. This extension is required for clients supporting Elliptic Curve </w:t>
      </w:r>
      <w:proofErr w:type="spellStart"/>
      <w:r w:rsidRPr="00C56CE6">
        <w:rPr>
          <w:i/>
          <w:lang w:val="en-US"/>
        </w:rPr>
        <w:t>ciphersuites</w:t>
      </w:r>
      <w:proofErr w:type="spellEnd"/>
      <w:r w:rsidRPr="00C56CE6">
        <w:rPr>
          <w:i/>
          <w:lang w:val="en-US"/>
        </w:rPr>
        <w:t>.</w:t>
      </w:r>
    </w:p>
    <w:p w14:paraId="51F8FF03" w14:textId="77777777" w:rsidR="0049071D" w:rsidRPr="00C56CE6" w:rsidRDefault="0049071D" w:rsidP="0049071D">
      <w:pPr>
        <w:pStyle w:val="BodyText"/>
        <w:rPr>
          <w:b/>
        </w:rPr>
      </w:pPr>
      <w:r w:rsidRPr="00392E5D">
        <w:rPr>
          <w:b/>
        </w:rPr>
        <w:t>F</w:t>
      </w:r>
      <w:r>
        <w:rPr>
          <w:b/>
        </w:rPr>
        <w:t>CS_TLSC_EXT.2.5</w:t>
      </w:r>
      <w:r w:rsidRPr="00392E5D">
        <w:rPr>
          <w:b/>
        </w:rPr>
        <w:t xml:space="preserve"> </w:t>
      </w:r>
      <w:r w:rsidRPr="005E4002">
        <w:t>The TSF shall support mutual authentication using X.509v3 certificates.</w:t>
      </w:r>
    </w:p>
    <w:p w14:paraId="585BF9D1" w14:textId="77777777" w:rsidR="0049071D" w:rsidRDefault="0049071D" w:rsidP="0049071D">
      <w:pPr>
        <w:pStyle w:val="ApplicationNoteHead"/>
      </w:pPr>
    </w:p>
    <w:p w14:paraId="5B8BBE0F" w14:textId="77777777" w:rsidR="0049071D" w:rsidRDefault="0049071D" w:rsidP="0049071D">
      <w:pPr>
        <w:pStyle w:val="ApplicationNoteBody"/>
      </w:pPr>
      <w:r w:rsidRPr="000D2B0E">
        <w:t>The use of X.509v3 certificates for TLS is addressed in FIA_X509_EXT.2.1. This requirement adds that the client must be capable of presenting a certificate to a TLS server for TLS mutual authentication.</w:t>
      </w:r>
    </w:p>
    <w:p w14:paraId="1B073E50" w14:textId="77777777" w:rsidR="0049071D" w:rsidRPr="0049071D" w:rsidRDefault="0049071D" w:rsidP="0049071D">
      <w:pPr>
        <w:pStyle w:val="BodyText"/>
        <w:rPr>
          <w:lang w:val="en-US"/>
        </w:rPr>
      </w:pPr>
    </w:p>
    <w:p w14:paraId="7FEE3603" w14:textId="77777777" w:rsidR="004403B2" w:rsidRPr="00D92904" w:rsidRDefault="003A5CC3" w:rsidP="003A5CC3">
      <w:pPr>
        <w:pStyle w:val="A4"/>
        <w:rPr>
          <w:lang w:val="pt-BR"/>
        </w:rPr>
      </w:pPr>
      <w:r>
        <w:t xml:space="preserve"> </w:t>
      </w:r>
      <w:bookmarkStart w:id="706" w:name="_Ref400620725"/>
      <w:bookmarkStart w:id="707" w:name="_Toc412821645"/>
      <w:bookmarkStart w:id="708" w:name="_Toc456887953"/>
      <w:proofErr w:type="gramStart"/>
      <w:r w:rsidR="004403B2" w:rsidRPr="00D92904">
        <w:rPr>
          <w:lang w:val="pt-BR"/>
        </w:rPr>
        <w:t>FCS_TLSS_EXT.</w:t>
      </w:r>
      <w:proofErr w:type="gramEnd"/>
      <w:r w:rsidR="004403B2" w:rsidRPr="00D92904">
        <w:rPr>
          <w:lang w:val="pt-BR"/>
        </w:rPr>
        <w:t xml:space="preserve">1 TLS Server </w:t>
      </w:r>
      <w:proofErr w:type="spellStart"/>
      <w:r w:rsidR="004403B2" w:rsidRPr="00D92904">
        <w:rPr>
          <w:lang w:val="pt-BR"/>
        </w:rPr>
        <w:t>Protocol</w:t>
      </w:r>
      <w:bookmarkEnd w:id="706"/>
      <w:bookmarkEnd w:id="707"/>
      <w:bookmarkEnd w:id="708"/>
      <w:proofErr w:type="spellEnd"/>
    </w:p>
    <w:p w14:paraId="709AFEB5" w14:textId="43506179" w:rsidR="0014605A" w:rsidRDefault="0014605A" w:rsidP="00DD0EF1">
      <w:pPr>
        <w:pStyle w:val="BodyText"/>
        <w:rPr>
          <w:lang w:val="en-US"/>
        </w:rPr>
      </w:pPr>
      <w:r>
        <w:rPr>
          <w:lang w:val="en-US"/>
        </w:rPr>
        <w:t xml:space="preserve">As discussed in section </w:t>
      </w:r>
      <w:r>
        <w:rPr>
          <w:lang w:val="en-US"/>
        </w:rPr>
        <w:fldChar w:fldCharType="begin"/>
      </w:r>
      <w:r>
        <w:rPr>
          <w:lang w:val="en-US"/>
        </w:rPr>
        <w:instrText xml:space="preserve"> REF _Ref400620461 \r \h </w:instrText>
      </w:r>
      <w:r>
        <w:rPr>
          <w:lang w:val="en-US"/>
        </w:rPr>
      </w:r>
      <w:r>
        <w:rPr>
          <w:lang w:val="en-US"/>
        </w:rPr>
        <w:fldChar w:fldCharType="separate"/>
      </w:r>
      <w:r w:rsidR="00F30759">
        <w:rPr>
          <w:cs/>
          <w:lang w:val="en-US"/>
        </w:rPr>
        <w:t>‎</w:t>
      </w:r>
      <w:r w:rsidR="00F30759">
        <w:rPr>
          <w:lang w:val="en-US"/>
        </w:rPr>
        <w:t>B.2.1.5</w:t>
      </w:r>
      <w:r>
        <w:rPr>
          <w:lang w:val="en-US"/>
        </w:rPr>
        <w:fldChar w:fldCharType="end"/>
      </w:r>
      <w:r>
        <w:rPr>
          <w:lang w:val="en-US"/>
        </w:rPr>
        <w:t>, the TOE may act as the client, the server, or both in TLS sessions.</w:t>
      </w:r>
      <w:r w:rsidR="00DD0EF1">
        <w:rPr>
          <w:lang w:val="en-US"/>
        </w:rPr>
        <w:t xml:space="preserve"> </w:t>
      </w:r>
      <w:proofErr w:type="gramStart"/>
      <w:r>
        <w:rPr>
          <w:lang w:val="en-US"/>
        </w:rPr>
        <w:t>If the TOE acts as the server during the claimed TLS sessions (FTP_ITC.1,</w:t>
      </w:r>
      <w:r w:rsidR="00B84C25">
        <w:rPr>
          <w:lang w:val="en-US"/>
        </w:rPr>
        <w:t xml:space="preserve"> FPT_ITT.1</w:t>
      </w:r>
      <w:r>
        <w:rPr>
          <w:lang w:val="en-US"/>
        </w:rPr>
        <w:t xml:space="preserve"> or FTP_TRP.1</w:t>
      </w:r>
      <w:r w:rsidR="00FD77EF">
        <w:rPr>
          <w:lang w:val="en-US"/>
        </w:rPr>
        <w:t>/Admin</w:t>
      </w:r>
      <w:r>
        <w:rPr>
          <w:lang w:val="en-US"/>
        </w:rPr>
        <w:t>), the ST author should claim one of the FCS_TLSS_EXT claims.</w:t>
      </w:r>
      <w:proofErr w:type="gramEnd"/>
      <w:r>
        <w:rPr>
          <w:lang w:val="en-US"/>
        </w:rPr>
        <w:t xml:space="preserve"> </w:t>
      </w:r>
    </w:p>
    <w:p w14:paraId="052A5C12" w14:textId="77777777" w:rsidR="0014605A" w:rsidRPr="0014605A" w:rsidRDefault="0014605A" w:rsidP="00DD0EF1">
      <w:pPr>
        <w:pStyle w:val="BodyText"/>
        <w:rPr>
          <w:lang w:val="en-US"/>
        </w:rPr>
      </w:pPr>
      <w:r>
        <w:rPr>
          <w:lang w:val="en-US"/>
        </w:rPr>
        <w:t>TLS may or may not be performed with mutual authentication.</w:t>
      </w:r>
      <w:r w:rsidR="00DD0EF1">
        <w:rPr>
          <w:lang w:val="en-US"/>
        </w:rPr>
        <w:t xml:space="preserve"> </w:t>
      </w:r>
      <w:r>
        <w:rPr>
          <w:lang w:val="en-US"/>
        </w:rPr>
        <w:t>The ST author shall claim FCS_TLSS_EXT.1 if the TOE does not support mutual authentication.</w:t>
      </w:r>
      <w:r w:rsidR="00DD0EF1">
        <w:rPr>
          <w:lang w:val="en-US"/>
        </w:rPr>
        <w:t xml:space="preserve"> </w:t>
      </w:r>
      <w:r>
        <w:rPr>
          <w:lang w:val="en-US"/>
        </w:rPr>
        <w:t>The ST author should claim FCS_TLSS_EXT.2 if mutual authentication is supported by the TOE.</w:t>
      </w:r>
    </w:p>
    <w:p w14:paraId="451ACAD2" w14:textId="77777777" w:rsidR="004403B2" w:rsidRPr="00D92904" w:rsidRDefault="004403B2" w:rsidP="00D7559C">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lang w:val="pt-BR"/>
        </w:rPr>
      </w:pPr>
      <w:proofErr w:type="gramStart"/>
      <w:r w:rsidRPr="00D92904">
        <w:rPr>
          <w:b/>
          <w:lang w:val="pt-BR"/>
        </w:rPr>
        <w:t>FCS_TLSS_EXT.</w:t>
      </w:r>
      <w:proofErr w:type="gramEnd"/>
      <w:r w:rsidRPr="00D92904">
        <w:rPr>
          <w:b/>
          <w:lang w:val="pt-BR"/>
        </w:rPr>
        <w:t xml:space="preserve">1 </w:t>
      </w:r>
      <w:r w:rsidRPr="00D92904">
        <w:rPr>
          <w:b/>
          <w:lang w:val="pt-BR"/>
        </w:rPr>
        <w:tab/>
      </w:r>
      <w:r w:rsidRPr="00D92904">
        <w:rPr>
          <w:b/>
          <w:lang w:val="pt-BR"/>
        </w:rPr>
        <w:tab/>
      </w:r>
      <w:r w:rsidRPr="00D92904">
        <w:rPr>
          <w:b/>
          <w:lang w:val="pt-BR"/>
        </w:rPr>
        <w:tab/>
        <w:t xml:space="preserve">TLS </w:t>
      </w:r>
      <w:r w:rsidR="00D7559C" w:rsidRPr="00D92904">
        <w:rPr>
          <w:b/>
          <w:lang w:val="pt-BR"/>
        </w:rPr>
        <w:t>Server</w:t>
      </w:r>
      <w:r w:rsidRPr="00D92904">
        <w:rPr>
          <w:b/>
          <w:lang w:val="pt-BR"/>
        </w:rPr>
        <w:t xml:space="preserve"> </w:t>
      </w:r>
      <w:proofErr w:type="spellStart"/>
      <w:r w:rsidRPr="00D92904">
        <w:rPr>
          <w:b/>
          <w:lang w:val="pt-BR"/>
        </w:rPr>
        <w:t>Protocol</w:t>
      </w:r>
      <w:proofErr w:type="spellEnd"/>
    </w:p>
    <w:p w14:paraId="2FE3C18B" w14:textId="77777777" w:rsidR="004403B2" w:rsidRPr="0045792B" w:rsidRDefault="004403B2" w:rsidP="00DB2F3A">
      <w:pPr>
        <w:pStyle w:val="BodyText"/>
        <w:rPr>
          <w:lang w:val="en-US"/>
        </w:rPr>
      </w:pPr>
      <w:r>
        <w:rPr>
          <w:b/>
          <w:lang w:val="en-US"/>
        </w:rPr>
        <w:t>FCS_TLSS</w:t>
      </w:r>
      <w:r w:rsidRPr="0045792B">
        <w:rPr>
          <w:b/>
          <w:lang w:val="en-US"/>
        </w:rPr>
        <w:t xml:space="preserve">_EXT.1.1 </w:t>
      </w:r>
      <w:r w:rsidRPr="0045792B">
        <w:rPr>
          <w:lang w:val="en-US"/>
        </w:rPr>
        <w:t>The TSF shall impl</w:t>
      </w:r>
      <w:r>
        <w:rPr>
          <w:lang w:val="en-US"/>
        </w:rPr>
        <w:t>ement [</w:t>
      </w:r>
      <w:r w:rsidRPr="00D92904">
        <w:rPr>
          <w:u w:val="single"/>
          <w:lang w:val="en-US"/>
        </w:rPr>
        <w:t>selection:</w:t>
      </w:r>
      <w:r>
        <w:rPr>
          <w:lang w:val="en-US"/>
        </w:rPr>
        <w:t xml:space="preserve"> </w:t>
      </w:r>
      <w:r w:rsidRPr="008479D5">
        <w:rPr>
          <w:i/>
          <w:iCs/>
          <w:lang w:val="en-US"/>
        </w:rPr>
        <w:t>TLS 1.2 (RFC 5246), TLS 1.1 (RFC 4346)</w:t>
      </w:r>
      <w:r>
        <w:rPr>
          <w:lang w:val="en-US"/>
        </w:rPr>
        <w:t>]</w:t>
      </w:r>
      <w:r w:rsidRPr="0045792B">
        <w:rPr>
          <w:lang w:val="en-US"/>
        </w:rPr>
        <w:t xml:space="preserve"> supporting the following </w:t>
      </w:r>
      <w:proofErr w:type="spellStart"/>
      <w:r w:rsidRPr="0045792B">
        <w:rPr>
          <w:lang w:val="en-US"/>
        </w:rPr>
        <w:t>ciphersuites</w:t>
      </w:r>
      <w:proofErr w:type="spellEnd"/>
      <w:r w:rsidRPr="0045792B">
        <w:rPr>
          <w:lang w:val="en-US"/>
        </w:rPr>
        <w:t xml:space="preserve">: </w:t>
      </w:r>
    </w:p>
    <w:p w14:paraId="7BE89C89" w14:textId="094FE614" w:rsidR="004403B2" w:rsidRPr="000D2B0E" w:rsidRDefault="004403B2" w:rsidP="00F30FC0">
      <w:pPr>
        <w:numPr>
          <w:ilvl w:val="0"/>
          <w:numId w:val="21"/>
        </w:numPr>
        <w:spacing w:after="0" w:line="276" w:lineRule="auto"/>
        <w:ind w:hanging="359"/>
        <w:jc w:val="left"/>
        <w:rPr>
          <w:i/>
          <w:iCs/>
          <w:lang w:val="en-US"/>
        </w:rPr>
      </w:pPr>
      <w:r w:rsidRPr="000D2B0E">
        <w:rPr>
          <w:i/>
          <w:iCs/>
          <w:lang w:val="en-US"/>
        </w:rPr>
        <w:lastRenderedPageBreak/>
        <w:t xml:space="preserve">Optional </w:t>
      </w:r>
      <w:proofErr w:type="spellStart"/>
      <w:r w:rsidRPr="000D2B0E">
        <w:rPr>
          <w:i/>
          <w:iCs/>
          <w:lang w:val="en-US"/>
        </w:rPr>
        <w:t>Ciphersuites</w:t>
      </w:r>
      <w:proofErr w:type="spellEnd"/>
      <w:r w:rsidRPr="000D2B0E">
        <w:rPr>
          <w:i/>
          <w:iCs/>
          <w:lang w:val="en-US"/>
        </w:rPr>
        <w:t>:</w:t>
      </w:r>
      <w:r w:rsidR="00FC7827">
        <w:rPr>
          <w:i/>
          <w:iCs/>
          <w:lang w:val="en-US"/>
        </w:rPr>
        <w:t xml:space="preserve"> [selection: </w:t>
      </w:r>
    </w:p>
    <w:p w14:paraId="5A60BBCF" w14:textId="28E420F1" w:rsidR="004403B2" w:rsidRPr="000D2B0E" w:rsidRDefault="004403B2" w:rsidP="00D92904">
      <w:pPr>
        <w:numPr>
          <w:ilvl w:val="1"/>
          <w:numId w:val="21"/>
        </w:numPr>
        <w:tabs>
          <w:tab w:val="left" w:pos="990"/>
        </w:tabs>
        <w:spacing w:after="0" w:line="276" w:lineRule="auto"/>
        <w:ind w:left="720" w:hanging="29"/>
        <w:jc w:val="left"/>
        <w:rPr>
          <w:i/>
          <w:iCs/>
          <w:lang w:val="en-US"/>
        </w:rPr>
      </w:pPr>
      <w:r w:rsidRPr="000D2B0E">
        <w:rPr>
          <w:i/>
          <w:iCs/>
          <w:lang w:val="en-US"/>
        </w:rPr>
        <w:t>TLS_RSA_WITH_AES_128_CBC_SHA as defined in RFC 3268</w:t>
      </w:r>
    </w:p>
    <w:p w14:paraId="3DF85EF5" w14:textId="77777777" w:rsidR="003231FC" w:rsidRPr="000D2B0E" w:rsidRDefault="003231FC" w:rsidP="003231FC">
      <w:pPr>
        <w:numPr>
          <w:ilvl w:val="1"/>
          <w:numId w:val="21"/>
        </w:numPr>
        <w:tabs>
          <w:tab w:val="left" w:pos="990"/>
        </w:tabs>
        <w:spacing w:after="0" w:line="276" w:lineRule="auto"/>
        <w:ind w:left="720" w:hanging="22"/>
        <w:jc w:val="left"/>
        <w:rPr>
          <w:i/>
          <w:iCs/>
          <w:lang w:val="en-US"/>
        </w:rPr>
      </w:pPr>
      <w:r w:rsidRPr="000D2B0E">
        <w:rPr>
          <w:i/>
          <w:iCs/>
          <w:lang w:val="en-US"/>
        </w:rPr>
        <w:t>TLS_RSA_WITH_AES_256_CBC_SHA as defined in RFC 3268</w:t>
      </w:r>
    </w:p>
    <w:p w14:paraId="7C5FB784" w14:textId="77777777" w:rsidR="003231FC" w:rsidRPr="000D2B0E" w:rsidRDefault="003231FC" w:rsidP="003231FC">
      <w:pPr>
        <w:numPr>
          <w:ilvl w:val="1"/>
          <w:numId w:val="21"/>
        </w:numPr>
        <w:tabs>
          <w:tab w:val="left" w:pos="990"/>
        </w:tabs>
        <w:spacing w:after="0" w:line="276" w:lineRule="auto"/>
        <w:ind w:left="720" w:hanging="22"/>
        <w:jc w:val="left"/>
        <w:rPr>
          <w:i/>
          <w:iCs/>
          <w:lang w:val="en-US"/>
        </w:rPr>
      </w:pPr>
      <w:r w:rsidRPr="000D2B0E">
        <w:rPr>
          <w:i/>
          <w:iCs/>
          <w:lang w:val="en-US"/>
        </w:rPr>
        <w:t>TLS_DHE_RSA_WITH_AES_128_CBC_SHA as defined in RFC 3268</w:t>
      </w:r>
    </w:p>
    <w:p w14:paraId="7F102CF9" w14:textId="77777777" w:rsidR="003231FC" w:rsidRPr="000D2B0E" w:rsidRDefault="003231FC" w:rsidP="003231FC">
      <w:pPr>
        <w:numPr>
          <w:ilvl w:val="1"/>
          <w:numId w:val="21"/>
        </w:numPr>
        <w:tabs>
          <w:tab w:val="left" w:pos="990"/>
        </w:tabs>
        <w:spacing w:after="0" w:line="276" w:lineRule="auto"/>
        <w:ind w:left="720" w:hanging="22"/>
        <w:jc w:val="left"/>
        <w:rPr>
          <w:i/>
          <w:iCs/>
          <w:lang w:val="en-US"/>
        </w:rPr>
      </w:pPr>
      <w:r w:rsidRPr="000D2B0E">
        <w:rPr>
          <w:i/>
          <w:iCs/>
          <w:lang w:val="en-US"/>
        </w:rPr>
        <w:t>TLS_DHE_RSA_WITH_AES_256_CBC_SHA as defined in RFC 3268</w:t>
      </w:r>
    </w:p>
    <w:p w14:paraId="2A9A4D8F" w14:textId="77777777" w:rsidR="003231FC" w:rsidRPr="000D2B0E" w:rsidRDefault="003231FC" w:rsidP="003231FC">
      <w:pPr>
        <w:numPr>
          <w:ilvl w:val="1"/>
          <w:numId w:val="21"/>
        </w:numPr>
        <w:tabs>
          <w:tab w:val="left" w:pos="990"/>
        </w:tabs>
        <w:spacing w:after="0" w:line="276" w:lineRule="auto"/>
        <w:ind w:left="720" w:hanging="29"/>
        <w:jc w:val="left"/>
        <w:rPr>
          <w:i/>
          <w:iCs/>
          <w:lang w:val="en-US"/>
        </w:rPr>
      </w:pPr>
      <w:r w:rsidRPr="000D2B0E">
        <w:rPr>
          <w:i/>
          <w:iCs/>
          <w:lang w:val="en-US"/>
        </w:rPr>
        <w:t>TLS_ECDHE_RSA_WITH_AES_128_CBC_SHA as defined in RFC 4492</w:t>
      </w:r>
    </w:p>
    <w:p w14:paraId="7C9E3F96" w14:textId="77777777" w:rsidR="003231FC" w:rsidRPr="000D2B0E" w:rsidRDefault="003231FC" w:rsidP="003231FC">
      <w:pPr>
        <w:numPr>
          <w:ilvl w:val="1"/>
          <w:numId w:val="21"/>
        </w:numPr>
        <w:tabs>
          <w:tab w:val="left" w:pos="990"/>
        </w:tabs>
        <w:spacing w:after="0" w:line="276" w:lineRule="auto"/>
        <w:ind w:left="720" w:hanging="29"/>
        <w:jc w:val="left"/>
        <w:rPr>
          <w:i/>
          <w:iCs/>
          <w:lang w:val="en-US"/>
        </w:rPr>
      </w:pPr>
      <w:r w:rsidRPr="000D2B0E">
        <w:rPr>
          <w:i/>
          <w:iCs/>
          <w:lang w:val="en-US"/>
        </w:rPr>
        <w:t>TLS_ECDHE_RSA_WITH_AES_256_CBC_SHA as defined in RFC 4492</w:t>
      </w:r>
    </w:p>
    <w:p w14:paraId="5DFA591F" w14:textId="77777777" w:rsidR="003231FC" w:rsidRPr="000D2B0E" w:rsidRDefault="003231FC" w:rsidP="003231FC">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TLS_ECDHE_ECDSA_WITH_AES_128_CBC_SHA as defined in RFC 4492</w:t>
      </w:r>
    </w:p>
    <w:p w14:paraId="6839EF39" w14:textId="77777777" w:rsidR="003231FC" w:rsidRPr="000D2B0E" w:rsidRDefault="003231FC" w:rsidP="003231FC">
      <w:pPr>
        <w:numPr>
          <w:ilvl w:val="1"/>
          <w:numId w:val="21"/>
        </w:numPr>
        <w:tabs>
          <w:tab w:val="left" w:pos="990"/>
        </w:tabs>
        <w:spacing w:after="0" w:line="276" w:lineRule="auto"/>
        <w:ind w:left="720" w:hanging="29"/>
        <w:jc w:val="left"/>
        <w:rPr>
          <w:i/>
          <w:iCs/>
          <w:lang w:val="en-US"/>
        </w:rPr>
      </w:pPr>
      <w:r w:rsidRPr="000D2B0E">
        <w:rPr>
          <w:i/>
          <w:iCs/>
          <w:lang w:val="en-US"/>
        </w:rPr>
        <w:t>TLS_ECDHE_ECDSA_WITH_AES_256_CBC_SHA as defined in RFC 4492</w:t>
      </w:r>
    </w:p>
    <w:p w14:paraId="119B4C4E" w14:textId="77777777" w:rsidR="003231FC" w:rsidRPr="000D2B0E" w:rsidRDefault="003231FC" w:rsidP="003231FC">
      <w:pPr>
        <w:numPr>
          <w:ilvl w:val="1"/>
          <w:numId w:val="21"/>
        </w:numPr>
        <w:tabs>
          <w:tab w:val="left" w:pos="990"/>
        </w:tabs>
        <w:spacing w:after="0" w:line="276" w:lineRule="auto"/>
        <w:ind w:left="720" w:hanging="22"/>
        <w:jc w:val="left"/>
        <w:rPr>
          <w:i/>
          <w:iCs/>
          <w:lang w:val="en-US"/>
        </w:rPr>
      </w:pPr>
      <w:r w:rsidRPr="000D2B0E">
        <w:rPr>
          <w:i/>
          <w:iCs/>
          <w:lang w:val="en-US"/>
        </w:rPr>
        <w:t>TLS_RSA_WITH_AES_128_CBC_SHA256 as defined in RFC 5246</w:t>
      </w:r>
    </w:p>
    <w:p w14:paraId="0DCB03B6" w14:textId="77777777" w:rsidR="003231FC" w:rsidRPr="000D2B0E" w:rsidRDefault="003231FC" w:rsidP="003231FC">
      <w:pPr>
        <w:numPr>
          <w:ilvl w:val="1"/>
          <w:numId w:val="21"/>
        </w:numPr>
        <w:tabs>
          <w:tab w:val="left" w:pos="990"/>
        </w:tabs>
        <w:spacing w:after="0" w:line="276" w:lineRule="auto"/>
        <w:ind w:left="720" w:hanging="22"/>
        <w:jc w:val="left"/>
        <w:rPr>
          <w:i/>
          <w:iCs/>
          <w:lang w:val="en-US"/>
        </w:rPr>
      </w:pPr>
      <w:r w:rsidRPr="000D2B0E">
        <w:rPr>
          <w:i/>
          <w:iCs/>
          <w:lang w:val="en-US"/>
        </w:rPr>
        <w:t>TLS_RSA_WITH_AES_256_CBC_ SHA256 as defined in RFC 5246</w:t>
      </w:r>
    </w:p>
    <w:p w14:paraId="405A1982" w14:textId="77777777" w:rsidR="003231FC" w:rsidRPr="000D2B0E" w:rsidRDefault="003231FC" w:rsidP="003231FC">
      <w:pPr>
        <w:numPr>
          <w:ilvl w:val="1"/>
          <w:numId w:val="21"/>
        </w:numPr>
        <w:tabs>
          <w:tab w:val="left" w:pos="990"/>
        </w:tabs>
        <w:spacing w:after="0" w:line="276" w:lineRule="auto"/>
        <w:ind w:left="720" w:hanging="22"/>
        <w:jc w:val="left"/>
        <w:rPr>
          <w:i/>
          <w:iCs/>
          <w:lang w:val="en-US"/>
        </w:rPr>
      </w:pPr>
      <w:r w:rsidRPr="000D2B0E">
        <w:rPr>
          <w:i/>
          <w:iCs/>
          <w:lang w:val="en-US"/>
        </w:rPr>
        <w:t>TLS_DHE_RSA_WITH_AES_128_CBC_ SHA256 as defined in RFC 5246</w:t>
      </w:r>
    </w:p>
    <w:p w14:paraId="5B917980" w14:textId="77777777" w:rsidR="003231FC" w:rsidRDefault="003231FC" w:rsidP="003231FC">
      <w:pPr>
        <w:numPr>
          <w:ilvl w:val="1"/>
          <w:numId w:val="21"/>
        </w:numPr>
        <w:tabs>
          <w:tab w:val="left" w:pos="990"/>
        </w:tabs>
        <w:spacing w:after="0" w:line="276" w:lineRule="auto"/>
        <w:ind w:left="720" w:hanging="29"/>
        <w:jc w:val="left"/>
        <w:rPr>
          <w:i/>
          <w:iCs/>
          <w:lang w:val="en-US"/>
        </w:rPr>
      </w:pPr>
      <w:r w:rsidRPr="000D2B0E">
        <w:rPr>
          <w:i/>
          <w:iCs/>
          <w:lang w:val="en-US"/>
        </w:rPr>
        <w:t>TLS_DHE_RSA_WITH_AES_256_CBC_ SHA256 as defined in RFC 5246</w:t>
      </w:r>
    </w:p>
    <w:p w14:paraId="19AF30F7" w14:textId="77777777" w:rsidR="007122BD" w:rsidRDefault="007122BD" w:rsidP="007122BD">
      <w:pPr>
        <w:numPr>
          <w:ilvl w:val="1"/>
          <w:numId w:val="21"/>
        </w:numPr>
        <w:tabs>
          <w:tab w:val="left" w:pos="990"/>
        </w:tabs>
        <w:spacing w:after="0" w:line="276" w:lineRule="auto"/>
        <w:ind w:left="720" w:hanging="29"/>
        <w:jc w:val="left"/>
        <w:rPr>
          <w:i/>
          <w:iCs/>
          <w:lang w:val="en-US"/>
        </w:rPr>
      </w:pPr>
      <w:r>
        <w:rPr>
          <w:i/>
          <w:iCs/>
          <w:lang w:val="en-US"/>
        </w:rPr>
        <w:t>TLS_RSA_WITH_AES_128_GCM_SHA256 as defined in RFC 5288</w:t>
      </w:r>
    </w:p>
    <w:p w14:paraId="2707893D" w14:textId="5C44A824" w:rsidR="007122BD" w:rsidRPr="007122BD" w:rsidRDefault="007122BD" w:rsidP="007122BD">
      <w:pPr>
        <w:numPr>
          <w:ilvl w:val="1"/>
          <w:numId w:val="21"/>
        </w:numPr>
        <w:tabs>
          <w:tab w:val="left" w:pos="990"/>
        </w:tabs>
        <w:spacing w:after="0" w:line="276" w:lineRule="auto"/>
        <w:ind w:left="720" w:hanging="29"/>
        <w:jc w:val="left"/>
        <w:rPr>
          <w:i/>
          <w:iCs/>
          <w:lang w:val="en-US"/>
        </w:rPr>
      </w:pPr>
      <w:r>
        <w:rPr>
          <w:i/>
          <w:iCs/>
          <w:lang w:val="en-US"/>
        </w:rPr>
        <w:t>TLS_RSA_WITH_AES_256_GCM_SHA384 as defined in RFC 5288</w:t>
      </w:r>
    </w:p>
    <w:p w14:paraId="76EF0534" w14:textId="77777777" w:rsidR="003231FC" w:rsidRPr="000D2B0E" w:rsidRDefault="003231FC" w:rsidP="003231FC">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TLS_ECDHE_ECDSA_WITH_AES_128_CBC_SHA256 as defined in RFC 5289</w:t>
      </w:r>
    </w:p>
    <w:p w14:paraId="4AA796B3" w14:textId="77777777" w:rsidR="003231FC" w:rsidRPr="000D2B0E" w:rsidRDefault="003231FC" w:rsidP="003231FC">
      <w:pPr>
        <w:numPr>
          <w:ilvl w:val="1"/>
          <w:numId w:val="21"/>
        </w:numPr>
        <w:tabs>
          <w:tab w:val="left" w:pos="990"/>
        </w:tabs>
        <w:spacing w:after="0" w:line="276" w:lineRule="auto"/>
        <w:ind w:left="720" w:hanging="29"/>
        <w:jc w:val="left"/>
        <w:rPr>
          <w:i/>
          <w:iCs/>
          <w:lang w:val="en-US"/>
        </w:rPr>
      </w:pPr>
      <w:r w:rsidRPr="000D2B0E">
        <w:rPr>
          <w:i/>
          <w:iCs/>
          <w:lang w:val="en-US"/>
        </w:rPr>
        <w:t xml:space="preserve">TLS_ECDHE_ECDSA_WITH_AES_256_CBC_SHA384 as defined in RFC </w:t>
      </w:r>
      <w:r w:rsidRPr="008479D5">
        <w:rPr>
          <w:i/>
          <w:iCs/>
          <w:lang w:val="en-US"/>
        </w:rPr>
        <w:t>5289</w:t>
      </w:r>
    </w:p>
    <w:p w14:paraId="1A4D1FC8" w14:textId="77777777" w:rsidR="003231FC" w:rsidRPr="000D2B0E" w:rsidRDefault="003231FC" w:rsidP="003231FC">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TLS_ECDHE_ECDSA_WITH_AES_128_GCM_SHA256 as defined in RFC 5289</w:t>
      </w:r>
    </w:p>
    <w:p w14:paraId="1BC8EB77" w14:textId="77777777" w:rsidR="003231FC" w:rsidRPr="000D2B0E" w:rsidRDefault="003231FC" w:rsidP="003231FC">
      <w:pPr>
        <w:numPr>
          <w:ilvl w:val="1"/>
          <w:numId w:val="21"/>
        </w:numPr>
        <w:tabs>
          <w:tab w:val="left" w:pos="990"/>
        </w:tabs>
        <w:spacing w:after="0" w:line="276" w:lineRule="auto"/>
        <w:ind w:left="720" w:hanging="29"/>
        <w:jc w:val="left"/>
        <w:rPr>
          <w:i/>
          <w:iCs/>
          <w:lang w:val="en-US"/>
        </w:rPr>
      </w:pPr>
      <w:r w:rsidRPr="000D2B0E">
        <w:rPr>
          <w:i/>
          <w:iCs/>
          <w:lang w:val="en-US"/>
        </w:rPr>
        <w:t>TLS_ECDHE_ECDSA_WITH_AES_256_GCM_SHA384 as defined in RFC 5289</w:t>
      </w:r>
    </w:p>
    <w:p w14:paraId="05FDE35D" w14:textId="77777777" w:rsidR="003231FC" w:rsidRPr="000D2B0E" w:rsidRDefault="003231FC" w:rsidP="003231FC">
      <w:pPr>
        <w:numPr>
          <w:ilvl w:val="1"/>
          <w:numId w:val="21"/>
        </w:numPr>
        <w:tabs>
          <w:tab w:val="left" w:pos="990"/>
        </w:tabs>
        <w:spacing w:after="0" w:line="276" w:lineRule="auto"/>
        <w:ind w:left="720" w:hanging="29"/>
        <w:jc w:val="left"/>
        <w:rPr>
          <w:lang w:val="en-US"/>
        </w:rPr>
      </w:pPr>
      <w:r w:rsidRPr="000D2B0E">
        <w:rPr>
          <w:i/>
          <w:iCs/>
          <w:lang w:val="en-US"/>
        </w:rPr>
        <w:t>TLS_ECDHE_RSA_WITH_AES_128_GCM_SHA256 as defined in RFC 5289</w:t>
      </w:r>
    </w:p>
    <w:p w14:paraId="780823EC" w14:textId="77777777" w:rsidR="003231FC" w:rsidRPr="007122BD" w:rsidRDefault="003231FC" w:rsidP="003231FC">
      <w:pPr>
        <w:numPr>
          <w:ilvl w:val="1"/>
          <w:numId w:val="21"/>
        </w:numPr>
        <w:tabs>
          <w:tab w:val="left" w:pos="990"/>
        </w:tabs>
        <w:spacing w:after="0" w:line="276" w:lineRule="auto"/>
        <w:ind w:left="720" w:hanging="29"/>
        <w:jc w:val="left"/>
        <w:rPr>
          <w:lang w:val="en-US"/>
        </w:rPr>
      </w:pPr>
      <w:r w:rsidRPr="000D2B0E">
        <w:rPr>
          <w:i/>
          <w:iCs/>
          <w:lang w:val="en-US"/>
        </w:rPr>
        <w:t>TLS_ECDHE_RSA_WITH_AES_256_GCM_SHA384 as defined in RFC 5289</w:t>
      </w:r>
    </w:p>
    <w:p w14:paraId="147B86C3" w14:textId="77777777" w:rsidR="007122BD" w:rsidRPr="00AB10D6" w:rsidRDefault="007122BD" w:rsidP="007122BD">
      <w:pPr>
        <w:numPr>
          <w:ilvl w:val="1"/>
          <w:numId w:val="21"/>
        </w:numPr>
        <w:tabs>
          <w:tab w:val="left" w:pos="990"/>
        </w:tabs>
        <w:spacing w:after="0" w:line="276" w:lineRule="auto"/>
        <w:ind w:left="720" w:hanging="29"/>
        <w:jc w:val="left"/>
        <w:rPr>
          <w:lang w:val="en-US"/>
        </w:rPr>
      </w:pPr>
      <w:r>
        <w:rPr>
          <w:i/>
          <w:iCs/>
          <w:lang w:val="en-US"/>
        </w:rPr>
        <w:t>TLS_ECDHE_RSA_WITH_AES_128_CBC_SHA256 as defined in RFC 5289</w:t>
      </w:r>
    </w:p>
    <w:p w14:paraId="01C70DB7" w14:textId="08D7EC0B" w:rsidR="007122BD" w:rsidRPr="00FC7827" w:rsidRDefault="007122BD" w:rsidP="007122BD">
      <w:pPr>
        <w:numPr>
          <w:ilvl w:val="1"/>
          <w:numId w:val="21"/>
        </w:numPr>
        <w:tabs>
          <w:tab w:val="left" w:pos="990"/>
        </w:tabs>
        <w:spacing w:after="0" w:line="276" w:lineRule="auto"/>
        <w:ind w:left="720" w:hanging="29"/>
        <w:jc w:val="left"/>
        <w:rPr>
          <w:i/>
          <w:iCs/>
          <w:lang w:val="en-US"/>
        </w:rPr>
      </w:pPr>
      <w:r>
        <w:rPr>
          <w:i/>
          <w:iCs/>
          <w:lang w:val="en-US"/>
        </w:rPr>
        <w:t>TLS_ECDHE_RSA_WITH_AES_256_CBC_SHA384 as defined in RFC 5289</w:t>
      </w:r>
    </w:p>
    <w:p w14:paraId="4B431234" w14:textId="77777777" w:rsidR="00FC7827" w:rsidRPr="00FC7827" w:rsidRDefault="00FC7827" w:rsidP="00FC7827">
      <w:pPr>
        <w:numPr>
          <w:ilvl w:val="1"/>
          <w:numId w:val="21"/>
        </w:numPr>
        <w:tabs>
          <w:tab w:val="left" w:pos="990"/>
        </w:tabs>
        <w:spacing w:after="0" w:line="276" w:lineRule="auto"/>
        <w:ind w:left="720" w:hanging="29"/>
        <w:jc w:val="left"/>
        <w:rPr>
          <w:i/>
          <w:iCs/>
          <w:lang w:val="en-US"/>
        </w:rPr>
      </w:pPr>
      <w:r>
        <w:rPr>
          <w:i/>
          <w:iCs/>
          <w:lang w:val="en-US"/>
        </w:rPr>
        <w:t>N</w:t>
      </w:r>
      <w:r w:rsidR="003231FC" w:rsidRPr="000D2B0E">
        <w:rPr>
          <w:i/>
          <w:iCs/>
          <w:lang w:val="en-US"/>
        </w:rPr>
        <w:t xml:space="preserve">o other </w:t>
      </w:r>
      <w:proofErr w:type="spellStart"/>
      <w:r w:rsidR="003231FC" w:rsidRPr="000D2B0E">
        <w:rPr>
          <w:i/>
          <w:iCs/>
          <w:lang w:val="en-US"/>
        </w:rPr>
        <w:t>ciphersuite</w:t>
      </w:r>
      <w:proofErr w:type="spellEnd"/>
    </w:p>
    <w:p w14:paraId="6B571D54" w14:textId="671E2D61" w:rsidR="003231FC" w:rsidRPr="000D2B0E" w:rsidRDefault="003231FC" w:rsidP="00FC7827">
      <w:pPr>
        <w:tabs>
          <w:tab w:val="left" w:pos="990"/>
        </w:tabs>
        <w:spacing w:line="276" w:lineRule="auto"/>
        <w:ind w:left="692"/>
        <w:jc w:val="left"/>
        <w:rPr>
          <w:lang w:val="en-US"/>
        </w:rPr>
      </w:pPr>
      <w:r w:rsidRPr="000D2B0E">
        <w:rPr>
          <w:i/>
          <w:iCs/>
          <w:lang w:val="en-US"/>
        </w:rPr>
        <w:t>]</w:t>
      </w:r>
      <w:r w:rsidRPr="000D2B0E">
        <w:rPr>
          <w:lang w:val="en-US"/>
        </w:rPr>
        <w:t>.</w:t>
      </w:r>
    </w:p>
    <w:p w14:paraId="5DB2EE0E" w14:textId="77777777" w:rsidR="003231FC" w:rsidRPr="000D2B0E" w:rsidRDefault="003231FC" w:rsidP="00AD1317">
      <w:pPr>
        <w:pStyle w:val="ApplicationNoteHead"/>
        <w:rPr>
          <w:lang w:val="en-US"/>
        </w:rPr>
      </w:pPr>
    </w:p>
    <w:p w14:paraId="1B8DC091" w14:textId="1F05229F" w:rsidR="004403B2" w:rsidRDefault="005E5F7E" w:rsidP="00B03D8E">
      <w:pPr>
        <w:pStyle w:val="ApplicationNoteBody"/>
        <w:rPr>
          <w:shd w:val="clear" w:color="auto" w:fill="FFFFFF"/>
          <w:lang w:val="en-US"/>
        </w:rPr>
      </w:pPr>
      <w:r w:rsidRPr="0045792B">
        <w:rPr>
          <w:shd w:val="clear" w:color="auto" w:fill="FFFFFF"/>
          <w:lang w:val="en-US"/>
        </w:rPr>
        <w:t xml:space="preserve">The </w:t>
      </w:r>
      <w:proofErr w:type="spellStart"/>
      <w:r w:rsidRPr="0045792B">
        <w:rPr>
          <w:shd w:val="clear" w:color="auto" w:fill="FFFFFF"/>
          <w:lang w:val="en-US"/>
        </w:rPr>
        <w:t>ciphersuites</w:t>
      </w:r>
      <w:proofErr w:type="spellEnd"/>
      <w:r w:rsidRPr="0045792B">
        <w:rPr>
          <w:shd w:val="clear" w:color="auto" w:fill="FFFFFF"/>
          <w:lang w:val="en-US"/>
        </w:rPr>
        <w:t xml:space="preserve"> to be tested in the evaluated configuration are limited by this </w:t>
      </w:r>
      <w:proofErr w:type="spellStart"/>
      <w:r w:rsidRPr="0045792B">
        <w:rPr>
          <w:shd w:val="clear" w:color="auto" w:fill="FFFFFF"/>
          <w:lang w:val="en-US"/>
        </w:rPr>
        <w:t>requirement.</w:t>
      </w:r>
      <w:r w:rsidR="004403B2" w:rsidRPr="0045792B">
        <w:rPr>
          <w:shd w:val="clear" w:color="auto" w:fill="FFFFFF"/>
          <w:lang w:val="en-US"/>
        </w:rPr>
        <w:t>The</w:t>
      </w:r>
      <w:proofErr w:type="spellEnd"/>
      <w:r w:rsidR="004403B2" w:rsidRPr="0045792B">
        <w:rPr>
          <w:shd w:val="clear" w:color="auto" w:fill="FFFFFF"/>
          <w:lang w:val="en-US"/>
        </w:rPr>
        <w:t xml:space="preserve"> ST author should select the optional </w:t>
      </w:r>
      <w:proofErr w:type="spellStart"/>
      <w:r w:rsidR="004403B2" w:rsidRPr="0045792B">
        <w:rPr>
          <w:shd w:val="clear" w:color="auto" w:fill="FFFFFF"/>
          <w:lang w:val="en-US"/>
        </w:rPr>
        <w:t>ciphersuites</w:t>
      </w:r>
      <w:proofErr w:type="spellEnd"/>
      <w:r w:rsidR="004403B2" w:rsidRPr="0045792B">
        <w:rPr>
          <w:shd w:val="clear" w:color="auto" w:fill="FFFFFF"/>
          <w:lang w:val="en-US"/>
        </w:rPr>
        <w:t xml:space="preserve"> that are supported</w:t>
      </w:r>
      <w:r w:rsidR="00A038C9">
        <w:rPr>
          <w:shd w:val="clear" w:color="auto" w:fill="FFFFFF"/>
          <w:lang w:val="en-US"/>
        </w:rPr>
        <w:t xml:space="preserve">. </w:t>
      </w:r>
      <w:r w:rsidR="004403B2" w:rsidRPr="0045792B">
        <w:rPr>
          <w:shd w:val="clear" w:color="auto" w:fill="FFFFFF"/>
          <w:lang w:val="en-US"/>
        </w:rPr>
        <w:t xml:space="preserve"> It is necessary to limit the </w:t>
      </w:r>
      <w:proofErr w:type="spellStart"/>
      <w:r w:rsidR="004403B2" w:rsidRPr="0045792B">
        <w:rPr>
          <w:shd w:val="clear" w:color="auto" w:fill="FFFFFF"/>
          <w:lang w:val="en-US"/>
        </w:rPr>
        <w:t>ciphersuites</w:t>
      </w:r>
      <w:proofErr w:type="spellEnd"/>
      <w:r w:rsidR="004403B2" w:rsidRPr="0045792B">
        <w:rPr>
          <w:shd w:val="clear" w:color="auto" w:fill="FFFFFF"/>
          <w:lang w:val="en-US"/>
        </w:rPr>
        <w:t xml:space="preserve"> that can be used in an evaluated configuration administratively on the server in the test environment. </w:t>
      </w:r>
      <w:r w:rsidR="004403B2">
        <w:rPr>
          <w:shd w:val="clear" w:color="auto" w:fill="FFFFFF"/>
          <w:lang w:val="en-US"/>
        </w:rPr>
        <w:t xml:space="preserve">TLS_RSA_WITH_AES_128_CBC_SHA is required in order to ensure compliance with RFC 5246. </w:t>
      </w:r>
    </w:p>
    <w:p w14:paraId="28214708" w14:textId="77777777" w:rsidR="004403B2" w:rsidRDefault="004403B2" w:rsidP="004403B2">
      <w:pPr>
        <w:pStyle w:val="ApplicationNoteBody"/>
        <w:rPr>
          <w:shd w:val="clear" w:color="auto" w:fill="FFFFFF"/>
          <w:lang w:val="en-US"/>
        </w:rPr>
      </w:pPr>
      <w:r>
        <w:rPr>
          <w:shd w:val="clear" w:color="auto" w:fill="FFFFFF"/>
          <w:lang w:val="en-US"/>
        </w:rPr>
        <w:t>These requirements will be revisited as new TLS versions are standardized by the IETF.</w:t>
      </w:r>
    </w:p>
    <w:p w14:paraId="1FAEB4E8" w14:textId="77777777" w:rsidR="009F2167" w:rsidRPr="004837E1" w:rsidRDefault="009F2167" w:rsidP="009E59FD">
      <w:pPr>
        <w:pStyle w:val="ApplicationNoteBody"/>
        <w:rPr>
          <w:rFonts w:cs="Arial"/>
          <w:b/>
          <w:bCs/>
          <w:i w:val="0"/>
          <w:color w:val="0070C0"/>
        </w:rPr>
      </w:pPr>
      <w:r>
        <w:rPr>
          <w:iCs/>
        </w:rPr>
        <w:t xml:space="preserve">In a future version of this </w:t>
      </w:r>
      <w:proofErr w:type="spellStart"/>
      <w:r>
        <w:rPr>
          <w:iCs/>
        </w:rPr>
        <w:t>cPP</w:t>
      </w:r>
      <w:proofErr w:type="spellEnd"/>
      <w:r>
        <w:rPr>
          <w:iCs/>
        </w:rPr>
        <w:t xml:space="preserve"> TLS v1.2</w:t>
      </w:r>
      <w:r w:rsidRPr="007C6CC1">
        <w:rPr>
          <w:iCs/>
        </w:rPr>
        <w:t xml:space="preserve"> will be required for </w:t>
      </w:r>
      <w:r>
        <w:rPr>
          <w:iCs/>
        </w:rPr>
        <w:t xml:space="preserve">all </w:t>
      </w:r>
      <w:r w:rsidRPr="007C6CC1">
        <w:rPr>
          <w:iCs/>
        </w:rPr>
        <w:t>TOEs.</w:t>
      </w:r>
      <w:r>
        <w:rPr>
          <w:iCs/>
        </w:rPr>
        <w:t xml:space="preserve"> </w:t>
      </w:r>
    </w:p>
    <w:p w14:paraId="0C5EE833" w14:textId="481D7721" w:rsidR="004403B2" w:rsidRDefault="004403B2" w:rsidP="00DD0EF1">
      <w:pPr>
        <w:pStyle w:val="BodyText"/>
        <w:rPr>
          <w:lang w:val="en-US"/>
        </w:rPr>
      </w:pPr>
      <w:r>
        <w:rPr>
          <w:b/>
          <w:lang w:val="en-US"/>
        </w:rPr>
        <w:t xml:space="preserve">FCS_TLSS_EXT.1.2 </w:t>
      </w:r>
      <w:r>
        <w:rPr>
          <w:lang w:val="en-US"/>
        </w:rPr>
        <w:t>The TSF shall deny connections from clients requesting</w:t>
      </w:r>
      <w:r w:rsidR="00B97985">
        <w:rPr>
          <w:lang w:val="en-US"/>
        </w:rPr>
        <w:t xml:space="preserve"> </w:t>
      </w:r>
      <w:r w:rsidR="00B97985" w:rsidRPr="009368BE">
        <w:rPr>
          <w:i/>
          <w:iCs/>
          <w:lang w:val="en-US"/>
        </w:rPr>
        <w:t xml:space="preserve">SSL 1.0, SSL 2.0, SSL 3.0, TLS 1.0 and </w:t>
      </w:r>
      <w:r w:rsidRPr="009368BE">
        <w:rPr>
          <w:i/>
          <w:iCs/>
          <w:lang w:val="en-US"/>
        </w:rPr>
        <w:t>[</w:t>
      </w:r>
      <w:r w:rsidRPr="00D92904">
        <w:rPr>
          <w:i/>
          <w:iCs/>
          <w:u w:val="single"/>
          <w:lang w:val="en-US"/>
        </w:rPr>
        <w:t>selection:</w:t>
      </w:r>
      <w:r w:rsidRPr="009368BE">
        <w:rPr>
          <w:i/>
          <w:iCs/>
          <w:lang w:val="en-US"/>
        </w:rPr>
        <w:t xml:space="preserve"> TLS 1.1,</w:t>
      </w:r>
      <w:r w:rsidR="0014605A" w:rsidRPr="009368BE">
        <w:rPr>
          <w:i/>
          <w:iCs/>
          <w:lang w:val="en-US"/>
        </w:rPr>
        <w:t xml:space="preserve"> TLS 1.2,</w:t>
      </w:r>
      <w:r w:rsidR="00DD0EF1" w:rsidRPr="009368BE">
        <w:rPr>
          <w:i/>
          <w:iCs/>
          <w:lang w:val="en-US"/>
        </w:rPr>
        <w:t xml:space="preserve"> </w:t>
      </w:r>
      <w:r w:rsidRPr="009368BE">
        <w:rPr>
          <w:i/>
          <w:iCs/>
          <w:lang w:val="en-US"/>
        </w:rPr>
        <w:t>none]</w:t>
      </w:r>
      <w:r>
        <w:rPr>
          <w:lang w:val="en-US"/>
        </w:rPr>
        <w:t>.</w:t>
      </w:r>
    </w:p>
    <w:p w14:paraId="2FFE9DAE" w14:textId="77777777" w:rsidR="004403B2" w:rsidRDefault="004403B2" w:rsidP="004403B2">
      <w:pPr>
        <w:pStyle w:val="ApplicationNoteHead"/>
        <w:rPr>
          <w:shd w:val="clear" w:color="auto" w:fill="FFFFFF"/>
          <w:lang w:val="en-US"/>
        </w:rPr>
      </w:pPr>
    </w:p>
    <w:p w14:paraId="55F3FC0B" w14:textId="432E2390" w:rsidR="004403B2" w:rsidRDefault="004403B2" w:rsidP="0039100B">
      <w:pPr>
        <w:pStyle w:val="ApplicationNoteBody"/>
        <w:rPr>
          <w:shd w:val="clear" w:color="auto" w:fill="FFFFFF"/>
          <w:lang w:val="en-US"/>
        </w:rPr>
      </w:pPr>
      <w:r>
        <w:rPr>
          <w:shd w:val="clear" w:color="auto" w:fill="FFFFFF"/>
          <w:lang w:val="en-US"/>
        </w:rPr>
        <w:t xml:space="preserve">All SSL versions and TLS v1.0 </w:t>
      </w:r>
      <w:r w:rsidR="00055C40">
        <w:rPr>
          <w:shd w:val="clear" w:color="auto" w:fill="FFFFFF"/>
          <w:lang w:val="en-US"/>
        </w:rPr>
        <w:t>are</w:t>
      </w:r>
      <w:r>
        <w:rPr>
          <w:shd w:val="clear" w:color="auto" w:fill="FFFFFF"/>
          <w:lang w:val="en-US"/>
        </w:rPr>
        <w:t xml:space="preserve"> denied. Any TLS versions not selected in FCS_TLSS_EXT.1.1 should be selected here.</w:t>
      </w:r>
      <w:r w:rsidR="0039100B">
        <w:rPr>
          <w:shd w:val="clear" w:color="auto" w:fill="FFFFFF"/>
          <w:lang w:val="en-US"/>
        </w:rPr>
        <w:t xml:space="preserve"> (If “none” is the selection for this element then the ST author may omit the words “and none”.)</w:t>
      </w:r>
    </w:p>
    <w:p w14:paraId="0C19180D" w14:textId="2D700601" w:rsidR="004403B2" w:rsidRDefault="004403B2" w:rsidP="0014605A">
      <w:pPr>
        <w:pStyle w:val="BodyText"/>
        <w:rPr>
          <w:lang w:val="en-US"/>
        </w:rPr>
      </w:pPr>
      <w:r>
        <w:rPr>
          <w:b/>
          <w:lang w:val="en-US"/>
        </w:rPr>
        <w:lastRenderedPageBreak/>
        <w:t>FCS_TLSS_EXT.1.3</w:t>
      </w:r>
      <w:r>
        <w:rPr>
          <w:lang w:val="en-US"/>
        </w:rPr>
        <w:t xml:space="preserve"> The TSF shall generate key </w:t>
      </w:r>
      <w:r w:rsidR="0014605A">
        <w:rPr>
          <w:lang w:val="en-US"/>
        </w:rPr>
        <w:t xml:space="preserve">establishment </w:t>
      </w:r>
      <w:r>
        <w:rPr>
          <w:lang w:val="en-US"/>
        </w:rPr>
        <w:t>parameters</w:t>
      </w:r>
      <w:r w:rsidRPr="008A15F2">
        <w:rPr>
          <w:lang w:val="en-US"/>
        </w:rPr>
        <w:t xml:space="preserve"> </w:t>
      </w:r>
      <w:r w:rsidR="0014605A">
        <w:rPr>
          <w:lang w:val="en-US"/>
        </w:rPr>
        <w:t>using RSA with key size [</w:t>
      </w:r>
      <w:r w:rsidR="0014605A" w:rsidRPr="00D92904">
        <w:rPr>
          <w:u w:val="single"/>
          <w:lang w:val="en-US"/>
        </w:rPr>
        <w:t>selection:</w:t>
      </w:r>
      <w:r w:rsidR="0014605A">
        <w:rPr>
          <w:i/>
          <w:lang w:val="en-US"/>
        </w:rPr>
        <w:t xml:space="preserve"> </w:t>
      </w:r>
      <w:r w:rsidR="001840E8">
        <w:rPr>
          <w:i/>
          <w:lang w:val="en-US"/>
        </w:rPr>
        <w:t xml:space="preserve">2048 bits, </w:t>
      </w:r>
      <w:r w:rsidR="0014605A">
        <w:rPr>
          <w:i/>
          <w:lang w:val="en-US"/>
        </w:rPr>
        <w:t>3072 bits, 4096 bits, no other size</w:t>
      </w:r>
      <w:r w:rsidR="0014605A">
        <w:rPr>
          <w:lang w:val="en-US"/>
        </w:rPr>
        <w:t xml:space="preserve">] and </w:t>
      </w:r>
      <w:r w:rsidRPr="00426298">
        <w:rPr>
          <w:i/>
          <w:iCs/>
          <w:lang w:val="en-US"/>
        </w:rPr>
        <w:t>[</w:t>
      </w:r>
      <w:r w:rsidRPr="00D92904">
        <w:rPr>
          <w:u w:val="single"/>
          <w:lang w:val="en-US"/>
        </w:rPr>
        <w:t>selection:</w:t>
      </w:r>
      <w:r w:rsidRPr="00426298">
        <w:rPr>
          <w:i/>
          <w:iCs/>
          <w:lang w:val="en-US"/>
        </w:rPr>
        <w:t xml:space="preserve"> over NIST curves [</w:t>
      </w:r>
      <w:r w:rsidRPr="00D92904">
        <w:rPr>
          <w:u w:val="single"/>
          <w:lang w:val="en-US"/>
        </w:rPr>
        <w:t>selection:</w:t>
      </w:r>
      <w:r w:rsidRPr="00426298">
        <w:rPr>
          <w:i/>
          <w:iCs/>
          <w:lang w:val="en-US"/>
        </w:rPr>
        <w:t xml:space="preserve"> secp256r1, secp384r1</w:t>
      </w:r>
      <w:r w:rsidR="00CE1834">
        <w:rPr>
          <w:i/>
          <w:iCs/>
          <w:lang w:val="en-US"/>
        </w:rPr>
        <w:t>, secp521r1</w:t>
      </w:r>
      <w:r w:rsidRPr="00426298">
        <w:rPr>
          <w:i/>
          <w:iCs/>
          <w:lang w:val="en-US"/>
        </w:rPr>
        <w:t xml:space="preserve">] and no other curves; </w:t>
      </w:r>
      <w:proofErr w:type="spellStart"/>
      <w:r w:rsidRPr="00426298">
        <w:rPr>
          <w:i/>
          <w:iCs/>
          <w:lang w:val="en-US"/>
        </w:rPr>
        <w:t>Diffie</w:t>
      </w:r>
      <w:proofErr w:type="spellEnd"/>
      <w:r w:rsidRPr="00426298">
        <w:rPr>
          <w:i/>
          <w:iCs/>
          <w:lang w:val="en-US"/>
        </w:rPr>
        <w:t>-Hellman parameters of size 2048 bits and [</w:t>
      </w:r>
      <w:r w:rsidRPr="00D92904">
        <w:rPr>
          <w:u w:val="single"/>
          <w:lang w:val="en-US"/>
        </w:rPr>
        <w:t>selection:</w:t>
      </w:r>
      <w:r w:rsidRPr="00426298">
        <w:rPr>
          <w:i/>
          <w:iCs/>
          <w:lang w:val="en-US"/>
        </w:rPr>
        <w:t xml:space="preserve"> 3072 bits, no other size]</w:t>
      </w:r>
      <w:r w:rsidR="0014605A">
        <w:rPr>
          <w:i/>
          <w:iCs/>
          <w:lang w:val="en-US"/>
        </w:rPr>
        <w:t>; no other</w:t>
      </w:r>
      <w:r w:rsidRPr="00426298">
        <w:rPr>
          <w:i/>
          <w:iCs/>
          <w:lang w:val="en-US"/>
        </w:rPr>
        <w:t>]</w:t>
      </w:r>
      <w:r>
        <w:rPr>
          <w:lang w:val="en-US"/>
        </w:rPr>
        <w:t>.</w:t>
      </w:r>
    </w:p>
    <w:p w14:paraId="39BC6D56" w14:textId="77777777" w:rsidR="004403B2" w:rsidRDefault="004403B2" w:rsidP="004403B2">
      <w:pPr>
        <w:pStyle w:val="ApplicationNoteHead"/>
        <w:rPr>
          <w:lang w:val="en-US"/>
        </w:rPr>
      </w:pPr>
    </w:p>
    <w:p w14:paraId="0CBB4214" w14:textId="77777777" w:rsidR="004403B2" w:rsidRDefault="004403B2" w:rsidP="00DD0EF1">
      <w:pPr>
        <w:pStyle w:val="ApplicationNoteBody"/>
        <w:rPr>
          <w:lang w:val="en-US"/>
        </w:rPr>
      </w:pPr>
      <w:r>
        <w:rPr>
          <w:lang w:val="en-US"/>
        </w:rPr>
        <w:t xml:space="preserve">If the ST lists a DHE </w:t>
      </w:r>
      <w:r w:rsidR="0014605A">
        <w:rPr>
          <w:lang w:val="en-US"/>
        </w:rPr>
        <w:t xml:space="preserve">or ECDHE </w:t>
      </w:r>
      <w:proofErr w:type="spellStart"/>
      <w:r>
        <w:rPr>
          <w:lang w:val="en-US"/>
        </w:rPr>
        <w:t>ciphersuite</w:t>
      </w:r>
      <w:proofErr w:type="spellEnd"/>
      <w:r>
        <w:rPr>
          <w:lang w:val="en-US"/>
        </w:rPr>
        <w:t xml:space="preserve"> in FCS_TLSS_EXT.1.1, the ST must include the </w:t>
      </w:r>
      <w:proofErr w:type="spellStart"/>
      <w:r>
        <w:rPr>
          <w:lang w:val="en-US"/>
        </w:rPr>
        <w:t>Diffie</w:t>
      </w:r>
      <w:proofErr w:type="spellEnd"/>
      <w:r>
        <w:rPr>
          <w:lang w:val="en-US"/>
        </w:rPr>
        <w:t xml:space="preserve">-Hellman </w:t>
      </w:r>
      <w:r w:rsidR="0014605A">
        <w:rPr>
          <w:lang w:val="en-US"/>
        </w:rPr>
        <w:t xml:space="preserve">or NIST curves </w:t>
      </w:r>
      <w:r>
        <w:rPr>
          <w:lang w:val="en-US"/>
        </w:rPr>
        <w:t>selection in the requirement</w:t>
      </w:r>
      <w:r w:rsidR="00DD0EF1">
        <w:rPr>
          <w:lang w:val="en-US"/>
        </w:rPr>
        <w:t xml:space="preserve">. </w:t>
      </w:r>
      <w:r>
        <w:rPr>
          <w:lang w:val="en-US"/>
        </w:rPr>
        <w:t>FMT_SMF.1 requires the configuration of the key agreement parameters in order to establish the security strength of the TLS connection.</w:t>
      </w:r>
    </w:p>
    <w:p w14:paraId="06E2B7D6" w14:textId="77777777" w:rsidR="0014605A" w:rsidRDefault="0014605A" w:rsidP="00D07E8A">
      <w:pPr>
        <w:pStyle w:val="BodyText"/>
        <w:rPr>
          <w:b/>
        </w:rPr>
      </w:pPr>
    </w:p>
    <w:p w14:paraId="42B3338E" w14:textId="77777777" w:rsidR="0014605A" w:rsidRDefault="007078B5" w:rsidP="0014605A">
      <w:pPr>
        <w:pStyle w:val="A4"/>
      </w:pPr>
      <w:r>
        <w:t xml:space="preserve"> </w:t>
      </w:r>
      <w:bookmarkStart w:id="709" w:name="_Toc412821646"/>
      <w:bookmarkStart w:id="710" w:name="_Toc456887954"/>
      <w:r w:rsidR="0014605A">
        <w:t>FCS_TLSS_EXT.2 TLS Server Protocol with mutual authentication</w:t>
      </w:r>
      <w:bookmarkEnd w:id="709"/>
      <w:bookmarkEnd w:id="710"/>
    </w:p>
    <w:p w14:paraId="6FCDABDE" w14:textId="271FECB8" w:rsidR="0014605A" w:rsidRPr="0049071D" w:rsidRDefault="0014605A" w:rsidP="0014605A">
      <w:pPr>
        <w:pStyle w:val="BodyText"/>
        <w:rPr>
          <w:lang w:val="en-US"/>
        </w:rPr>
      </w:pPr>
      <w:r w:rsidDel="0014605A">
        <w:rPr>
          <w:b/>
        </w:rPr>
        <w:t xml:space="preserve"> </w:t>
      </w:r>
      <w:r>
        <w:rPr>
          <w:lang w:val="en-US"/>
        </w:rPr>
        <w:t xml:space="preserve">(See introductory text in section </w:t>
      </w:r>
      <w:r>
        <w:rPr>
          <w:lang w:val="en-US"/>
        </w:rPr>
        <w:fldChar w:fldCharType="begin"/>
      </w:r>
      <w:r>
        <w:rPr>
          <w:lang w:val="en-US"/>
        </w:rPr>
        <w:instrText xml:space="preserve"> REF _Ref400620725 \r \h </w:instrText>
      </w:r>
      <w:r>
        <w:rPr>
          <w:lang w:val="en-US"/>
        </w:rPr>
      </w:r>
      <w:r>
        <w:rPr>
          <w:lang w:val="en-US"/>
        </w:rPr>
        <w:fldChar w:fldCharType="separate"/>
      </w:r>
      <w:r w:rsidR="00F30759">
        <w:rPr>
          <w:cs/>
          <w:lang w:val="en-US"/>
        </w:rPr>
        <w:t>‎</w:t>
      </w:r>
      <w:r w:rsidR="00F30759">
        <w:rPr>
          <w:lang w:val="en-US"/>
        </w:rPr>
        <w:t>B.2.1.7</w:t>
      </w:r>
      <w:r>
        <w:rPr>
          <w:lang w:val="en-US"/>
        </w:rPr>
        <w:fldChar w:fldCharType="end"/>
      </w:r>
      <w:r>
        <w:rPr>
          <w:lang w:val="en-US"/>
        </w:rPr>
        <w:t>)</w:t>
      </w:r>
    </w:p>
    <w:p w14:paraId="40476952" w14:textId="77777777" w:rsidR="0014605A" w:rsidRPr="00691B95" w:rsidRDefault="0014605A" w:rsidP="0014605A">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sidDel="0014605A">
        <w:rPr>
          <w:b/>
        </w:rPr>
        <w:t xml:space="preserve"> </w:t>
      </w:r>
      <w:r>
        <w:rPr>
          <w:b/>
          <w:bCs/>
        </w:rPr>
        <w:t>FCS_TL</w:t>
      </w:r>
      <w:r w:rsidRPr="00B013E8">
        <w:rPr>
          <w:b/>
        </w:rPr>
        <w:t>S</w:t>
      </w:r>
      <w:r>
        <w:rPr>
          <w:b/>
        </w:rPr>
        <w:t>S</w:t>
      </w:r>
      <w:r w:rsidRPr="00667082">
        <w:rPr>
          <w:b/>
          <w:lang w:val="en-US"/>
        </w:rPr>
        <w:t>_EXT.</w:t>
      </w:r>
      <w:r>
        <w:rPr>
          <w:b/>
          <w:lang w:val="en-US"/>
        </w:rPr>
        <w:t>2</w:t>
      </w:r>
      <w:r w:rsidRPr="00691B95">
        <w:rPr>
          <w:b/>
          <w:bCs/>
        </w:rPr>
        <w:t xml:space="preserve"> </w:t>
      </w:r>
      <w:r>
        <w:rPr>
          <w:b/>
          <w:bCs/>
        </w:rPr>
        <w:tab/>
      </w:r>
      <w:r>
        <w:rPr>
          <w:b/>
          <w:bCs/>
        </w:rPr>
        <w:tab/>
      </w:r>
      <w:r>
        <w:rPr>
          <w:b/>
          <w:bCs/>
        </w:rPr>
        <w:tab/>
      </w:r>
      <w:r>
        <w:rPr>
          <w:b/>
          <w:lang w:val="en-US"/>
        </w:rPr>
        <w:t>TLS Server</w:t>
      </w:r>
      <w:r w:rsidRPr="0018250D">
        <w:rPr>
          <w:b/>
          <w:lang w:val="en-US"/>
        </w:rPr>
        <w:t xml:space="preserve"> Protocol</w:t>
      </w:r>
      <w:r>
        <w:rPr>
          <w:b/>
          <w:lang w:val="en-US"/>
        </w:rPr>
        <w:t xml:space="preserve"> with mutual authentication</w:t>
      </w:r>
    </w:p>
    <w:p w14:paraId="0EA04A6E" w14:textId="77777777" w:rsidR="0014605A" w:rsidRPr="0045792B" w:rsidRDefault="0014605A" w:rsidP="0014605A">
      <w:pPr>
        <w:pStyle w:val="BodyText"/>
        <w:rPr>
          <w:lang w:val="en-US"/>
        </w:rPr>
      </w:pPr>
      <w:r>
        <w:rPr>
          <w:b/>
          <w:lang w:val="en-US"/>
        </w:rPr>
        <w:t>FCS_TLSS</w:t>
      </w:r>
      <w:r w:rsidRPr="0045792B">
        <w:rPr>
          <w:b/>
          <w:lang w:val="en-US"/>
        </w:rPr>
        <w:t>_EXT.</w:t>
      </w:r>
      <w:r>
        <w:rPr>
          <w:b/>
          <w:lang w:val="en-US"/>
        </w:rPr>
        <w:t>2</w:t>
      </w:r>
      <w:r w:rsidRPr="0045792B">
        <w:rPr>
          <w:b/>
          <w:lang w:val="en-US"/>
        </w:rPr>
        <w:t xml:space="preserve">.1 </w:t>
      </w:r>
      <w:r w:rsidRPr="0045792B">
        <w:rPr>
          <w:lang w:val="en-US"/>
        </w:rPr>
        <w:t>The TSF shall impl</w:t>
      </w:r>
      <w:r>
        <w:rPr>
          <w:lang w:val="en-US"/>
        </w:rPr>
        <w:t>ement [</w:t>
      </w:r>
      <w:r w:rsidRPr="00D92904">
        <w:rPr>
          <w:u w:val="single"/>
          <w:lang w:val="en-US"/>
        </w:rPr>
        <w:t>selection:</w:t>
      </w:r>
      <w:r>
        <w:rPr>
          <w:lang w:val="en-US"/>
        </w:rPr>
        <w:t xml:space="preserve"> </w:t>
      </w:r>
      <w:r w:rsidRPr="008479D5">
        <w:rPr>
          <w:i/>
          <w:iCs/>
          <w:lang w:val="en-US"/>
        </w:rPr>
        <w:t>TLS 1.2 (RFC 5246), TLS 1.1 (RFC 4346)</w:t>
      </w:r>
      <w:r>
        <w:rPr>
          <w:lang w:val="en-US"/>
        </w:rPr>
        <w:t>]</w:t>
      </w:r>
      <w:r w:rsidRPr="0045792B">
        <w:rPr>
          <w:lang w:val="en-US"/>
        </w:rPr>
        <w:t xml:space="preserve"> supporting the following </w:t>
      </w:r>
      <w:proofErr w:type="spellStart"/>
      <w:r w:rsidRPr="0045792B">
        <w:rPr>
          <w:lang w:val="en-US"/>
        </w:rPr>
        <w:t>ciphersuites</w:t>
      </w:r>
      <w:proofErr w:type="spellEnd"/>
      <w:r w:rsidRPr="0045792B">
        <w:rPr>
          <w:lang w:val="en-US"/>
        </w:rPr>
        <w:t xml:space="preserve">: </w:t>
      </w:r>
    </w:p>
    <w:p w14:paraId="0FE6F39D" w14:textId="06F80FFB" w:rsidR="0014605A" w:rsidRPr="000D2B0E" w:rsidRDefault="0014605A" w:rsidP="0014605A">
      <w:pPr>
        <w:numPr>
          <w:ilvl w:val="0"/>
          <w:numId w:val="21"/>
        </w:numPr>
        <w:spacing w:after="0" w:line="276" w:lineRule="auto"/>
        <w:ind w:hanging="359"/>
        <w:jc w:val="left"/>
        <w:rPr>
          <w:i/>
          <w:iCs/>
          <w:lang w:val="en-US"/>
        </w:rPr>
      </w:pPr>
      <w:r w:rsidRPr="000D2B0E">
        <w:rPr>
          <w:i/>
          <w:iCs/>
          <w:lang w:val="en-US"/>
        </w:rPr>
        <w:t xml:space="preserve">Optional </w:t>
      </w:r>
      <w:proofErr w:type="spellStart"/>
      <w:r w:rsidRPr="000D2B0E">
        <w:rPr>
          <w:i/>
          <w:iCs/>
          <w:lang w:val="en-US"/>
        </w:rPr>
        <w:t>Ciphersuites</w:t>
      </w:r>
      <w:proofErr w:type="spellEnd"/>
      <w:r w:rsidRPr="000D2B0E">
        <w:rPr>
          <w:i/>
          <w:iCs/>
          <w:lang w:val="en-US"/>
        </w:rPr>
        <w:t>:</w:t>
      </w:r>
      <w:r w:rsidR="0015702D">
        <w:rPr>
          <w:i/>
          <w:iCs/>
          <w:lang w:val="en-US"/>
        </w:rPr>
        <w:t xml:space="preserve"> [selection: </w:t>
      </w:r>
    </w:p>
    <w:p w14:paraId="510FF19D" w14:textId="77777777" w:rsidR="00E616E8" w:rsidRPr="000D2B0E" w:rsidRDefault="00E616E8" w:rsidP="00E616E8">
      <w:pPr>
        <w:numPr>
          <w:ilvl w:val="1"/>
          <w:numId w:val="21"/>
        </w:numPr>
        <w:tabs>
          <w:tab w:val="left" w:pos="990"/>
        </w:tabs>
        <w:spacing w:after="0" w:line="276" w:lineRule="auto"/>
        <w:ind w:left="720" w:hanging="29"/>
        <w:jc w:val="left"/>
        <w:rPr>
          <w:i/>
          <w:iCs/>
          <w:lang w:val="en-US"/>
        </w:rPr>
      </w:pPr>
      <w:r w:rsidRPr="000D2B0E">
        <w:rPr>
          <w:i/>
          <w:iCs/>
          <w:lang w:val="en-US"/>
        </w:rPr>
        <w:t>TLS_RSA_WITH_AES_128_CBC_SHA as defined in RFC 3268</w:t>
      </w:r>
    </w:p>
    <w:p w14:paraId="2A1C91FF" w14:textId="77777777" w:rsidR="0014605A" w:rsidRPr="000D2B0E" w:rsidRDefault="0014605A" w:rsidP="0014605A">
      <w:pPr>
        <w:numPr>
          <w:ilvl w:val="1"/>
          <w:numId w:val="21"/>
        </w:numPr>
        <w:tabs>
          <w:tab w:val="left" w:pos="990"/>
        </w:tabs>
        <w:spacing w:after="0" w:line="276" w:lineRule="auto"/>
        <w:ind w:left="720" w:hanging="22"/>
        <w:jc w:val="left"/>
        <w:rPr>
          <w:i/>
          <w:iCs/>
          <w:lang w:val="en-US"/>
        </w:rPr>
      </w:pPr>
      <w:r w:rsidRPr="000D2B0E">
        <w:rPr>
          <w:i/>
          <w:iCs/>
          <w:lang w:val="en-US"/>
        </w:rPr>
        <w:t>TLS_RSA_WITH_AES_256_CBC_SHA as defined in RFC 3268</w:t>
      </w:r>
    </w:p>
    <w:p w14:paraId="2519B3D0" w14:textId="77777777" w:rsidR="0014605A" w:rsidRPr="000D2B0E" w:rsidRDefault="0014605A" w:rsidP="0014605A">
      <w:pPr>
        <w:numPr>
          <w:ilvl w:val="1"/>
          <w:numId w:val="21"/>
        </w:numPr>
        <w:tabs>
          <w:tab w:val="left" w:pos="990"/>
        </w:tabs>
        <w:spacing w:after="0" w:line="276" w:lineRule="auto"/>
        <w:ind w:left="720" w:hanging="22"/>
        <w:jc w:val="left"/>
        <w:rPr>
          <w:i/>
          <w:iCs/>
          <w:lang w:val="en-US"/>
        </w:rPr>
      </w:pPr>
      <w:r w:rsidRPr="000D2B0E">
        <w:rPr>
          <w:i/>
          <w:iCs/>
          <w:lang w:val="en-US"/>
        </w:rPr>
        <w:t>TLS_DHE_RSA_WITH_AES_128_CBC_SHA as defined in RFC 3268</w:t>
      </w:r>
    </w:p>
    <w:p w14:paraId="6613F3AC" w14:textId="77777777" w:rsidR="0014605A" w:rsidRPr="000D2B0E" w:rsidRDefault="0014605A" w:rsidP="0014605A">
      <w:pPr>
        <w:numPr>
          <w:ilvl w:val="1"/>
          <w:numId w:val="21"/>
        </w:numPr>
        <w:tabs>
          <w:tab w:val="left" w:pos="990"/>
        </w:tabs>
        <w:spacing w:after="0" w:line="276" w:lineRule="auto"/>
        <w:ind w:left="720" w:hanging="22"/>
        <w:jc w:val="left"/>
        <w:rPr>
          <w:i/>
          <w:iCs/>
          <w:lang w:val="en-US"/>
        </w:rPr>
      </w:pPr>
      <w:r w:rsidRPr="000D2B0E">
        <w:rPr>
          <w:i/>
          <w:iCs/>
          <w:lang w:val="en-US"/>
        </w:rPr>
        <w:t>TLS_DHE_RSA_WITH_AES_256_CBC_SHA as defined in RFC 3268</w:t>
      </w:r>
    </w:p>
    <w:p w14:paraId="267807C5" w14:textId="77777777" w:rsidR="0014605A" w:rsidRPr="000D2B0E" w:rsidRDefault="0014605A" w:rsidP="0014605A">
      <w:pPr>
        <w:numPr>
          <w:ilvl w:val="1"/>
          <w:numId w:val="21"/>
        </w:numPr>
        <w:tabs>
          <w:tab w:val="left" w:pos="990"/>
        </w:tabs>
        <w:spacing w:after="0" w:line="276" w:lineRule="auto"/>
        <w:ind w:left="720" w:hanging="29"/>
        <w:jc w:val="left"/>
        <w:rPr>
          <w:i/>
          <w:iCs/>
          <w:lang w:val="en-US"/>
        </w:rPr>
      </w:pPr>
      <w:r w:rsidRPr="000D2B0E">
        <w:rPr>
          <w:i/>
          <w:iCs/>
          <w:lang w:val="en-US"/>
        </w:rPr>
        <w:t>TLS_ECDHE_RSA_WITH_AES_128_CBC_SHA as defined in RFC 4492</w:t>
      </w:r>
    </w:p>
    <w:p w14:paraId="65CED4D3" w14:textId="77777777" w:rsidR="0014605A" w:rsidRPr="000D2B0E" w:rsidRDefault="0014605A" w:rsidP="0014605A">
      <w:pPr>
        <w:numPr>
          <w:ilvl w:val="1"/>
          <w:numId w:val="21"/>
        </w:numPr>
        <w:tabs>
          <w:tab w:val="left" w:pos="990"/>
        </w:tabs>
        <w:spacing w:after="0" w:line="276" w:lineRule="auto"/>
        <w:ind w:left="720" w:hanging="29"/>
        <w:jc w:val="left"/>
        <w:rPr>
          <w:i/>
          <w:iCs/>
          <w:lang w:val="en-US"/>
        </w:rPr>
      </w:pPr>
      <w:r w:rsidRPr="000D2B0E">
        <w:rPr>
          <w:i/>
          <w:iCs/>
          <w:lang w:val="en-US"/>
        </w:rPr>
        <w:t>TLS_ECDHE_RSA_WITH_AES_256_CBC_SHA as defined in RFC 4492</w:t>
      </w:r>
    </w:p>
    <w:p w14:paraId="4AC78EB3" w14:textId="77777777" w:rsidR="0014605A" w:rsidRPr="000D2B0E" w:rsidRDefault="0014605A" w:rsidP="0014605A">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TLS_ECDHE_ECDSA_WITH_AES_128_CBC_SHA as defined in RFC 4492</w:t>
      </w:r>
    </w:p>
    <w:p w14:paraId="64BA4004" w14:textId="77777777" w:rsidR="0014605A" w:rsidRPr="000D2B0E" w:rsidRDefault="0014605A" w:rsidP="0014605A">
      <w:pPr>
        <w:numPr>
          <w:ilvl w:val="1"/>
          <w:numId w:val="21"/>
        </w:numPr>
        <w:tabs>
          <w:tab w:val="left" w:pos="990"/>
        </w:tabs>
        <w:spacing w:after="0" w:line="276" w:lineRule="auto"/>
        <w:ind w:left="720" w:hanging="29"/>
        <w:jc w:val="left"/>
        <w:rPr>
          <w:i/>
          <w:iCs/>
          <w:lang w:val="en-US"/>
        </w:rPr>
      </w:pPr>
      <w:r w:rsidRPr="000D2B0E">
        <w:rPr>
          <w:i/>
          <w:iCs/>
          <w:lang w:val="en-US"/>
        </w:rPr>
        <w:t>TLS_ECDHE_ECDSA_WITH_AES_256_CBC_SHA as defined in RFC 4492</w:t>
      </w:r>
    </w:p>
    <w:p w14:paraId="5836D53C" w14:textId="77777777" w:rsidR="0014605A" w:rsidRPr="000D2B0E" w:rsidRDefault="0014605A" w:rsidP="0014605A">
      <w:pPr>
        <w:numPr>
          <w:ilvl w:val="1"/>
          <w:numId w:val="21"/>
        </w:numPr>
        <w:tabs>
          <w:tab w:val="left" w:pos="990"/>
        </w:tabs>
        <w:spacing w:after="0" w:line="276" w:lineRule="auto"/>
        <w:ind w:left="720" w:hanging="22"/>
        <w:jc w:val="left"/>
        <w:rPr>
          <w:i/>
          <w:iCs/>
          <w:lang w:val="en-US"/>
        </w:rPr>
      </w:pPr>
      <w:r w:rsidRPr="000D2B0E">
        <w:rPr>
          <w:i/>
          <w:iCs/>
          <w:lang w:val="en-US"/>
        </w:rPr>
        <w:t>TLS_RSA_WITH_AES_128_CBC_SHA256 as defined in RFC 5246</w:t>
      </w:r>
    </w:p>
    <w:p w14:paraId="4A9F3B55" w14:textId="77777777" w:rsidR="0014605A" w:rsidRPr="000D2B0E" w:rsidRDefault="0014605A" w:rsidP="0014605A">
      <w:pPr>
        <w:numPr>
          <w:ilvl w:val="1"/>
          <w:numId w:val="21"/>
        </w:numPr>
        <w:tabs>
          <w:tab w:val="left" w:pos="990"/>
        </w:tabs>
        <w:spacing w:after="0" w:line="276" w:lineRule="auto"/>
        <w:ind w:left="720" w:hanging="22"/>
        <w:jc w:val="left"/>
        <w:rPr>
          <w:i/>
          <w:iCs/>
          <w:lang w:val="en-US"/>
        </w:rPr>
      </w:pPr>
      <w:r w:rsidRPr="000D2B0E">
        <w:rPr>
          <w:i/>
          <w:iCs/>
          <w:lang w:val="en-US"/>
        </w:rPr>
        <w:t>TLS_RSA_WITH_AES_256_CBC_ SHA256 as defined in RFC 5246</w:t>
      </w:r>
    </w:p>
    <w:p w14:paraId="59B4123B" w14:textId="77777777" w:rsidR="0014605A" w:rsidRPr="000D2B0E" w:rsidRDefault="0014605A" w:rsidP="0014605A">
      <w:pPr>
        <w:numPr>
          <w:ilvl w:val="1"/>
          <w:numId w:val="21"/>
        </w:numPr>
        <w:tabs>
          <w:tab w:val="left" w:pos="990"/>
        </w:tabs>
        <w:spacing w:after="0" w:line="276" w:lineRule="auto"/>
        <w:ind w:left="720" w:hanging="22"/>
        <w:jc w:val="left"/>
        <w:rPr>
          <w:i/>
          <w:iCs/>
          <w:lang w:val="en-US"/>
        </w:rPr>
      </w:pPr>
      <w:r w:rsidRPr="000D2B0E">
        <w:rPr>
          <w:i/>
          <w:iCs/>
          <w:lang w:val="en-US"/>
        </w:rPr>
        <w:t>TLS_DHE_RSA_WITH_AES_128_CBC_ SHA256 as defined in RFC 5246</w:t>
      </w:r>
    </w:p>
    <w:p w14:paraId="6C2C3FEA" w14:textId="77777777" w:rsidR="0014605A" w:rsidRDefault="0014605A" w:rsidP="0014605A">
      <w:pPr>
        <w:numPr>
          <w:ilvl w:val="1"/>
          <w:numId w:val="21"/>
        </w:numPr>
        <w:tabs>
          <w:tab w:val="left" w:pos="990"/>
        </w:tabs>
        <w:spacing w:after="0" w:line="276" w:lineRule="auto"/>
        <w:ind w:left="720" w:hanging="29"/>
        <w:jc w:val="left"/>
        <w:rPr>
          <w:i/>
          <w:iCs/>
          <w:lang w:val="en-US"/>
        </w:rPr>
      </w:pPr>
      <w:r w:rsidRPr="000D2B0E">
        <w:rPr>
          <w:i/>
          <w:iCs/>
          <w:lang w:val="en-US"/>
        </w:rPr>
        <w:t>TLS_DHE_RSA_WITH_AES_256_CBC_ SHA256 as defined in RFC 5246</w:t>
      </w:r>
    </w:p>
    <w:p w14:paraId="0E76654A" w14:textId="77777777" w:rsidR="007122BD" w:rsidRDefault="007122BD" w:rsidP="007122BD">
      <w:pPr>
        <w:numPr>
          <w:ilvl w:val="1"/>
          <w:numId w:val="21"/>
        </w:numPr>
        <w:tabs>
          <w:tab w:val="left" w:pos="990"/>
        </w:tabs>
        <w:spacing w:after="0" w:line="276" w:lineRule="auto"/>
        <w:ind w:left="720" w:hanging="29"/>
        <w:jc w:val="left"/>
        <w:rPr>
          <w:i/>
          <w:iCs/>
          <w:lang w:val="en-US"/>
        </w:rPr>
      </w:pPr>
      <w:r>
        <w:rPr>
          <w:i/>
          <w:iCs/>
          <w:lang w:val="en-US"/>
        </w:rPr>
        <w:t>TLS_RSA_WITH_AES_128_GCM_SHA256 as defined in RFC 5288</w:t>
      </w:r>
    </w:p>
    <w:p w14:paraId="004C1897" w14:textId="32BA8C24" w:rsidR="007122BD" w:rsidRPr="007122BD" w:rsidRDefault="007122BD" w:rsidP="007122BD">
      <w:pPr>
        <w:numPr>
          <w:ilvl w:val="1"/>
          <w:numId w:val="21"/>
        </w:numPr>
        <w:tabs>
          <w:tab w:val="left" w:pos="990"/>
        </w:tabs>
        <w:spacing w:after="0" w:line="276" w:lineRule="auto"/>
        <w:ind w:left="720" w:hanging="29"/>
        <w:jc w:val="left"/>
        <w:rPr>
          <w:i/>
          <w:iCs/>
          <w:lang w:val="en-US"/>
        </w:rPr>
      </w:pPr>
      <w:r>
        <w:rPr>
          <w:i/>
          <w:iCs/>
          <w:lang w:val="en-US"/>
        </w:rPr>
        <w:t>TLS_RSA_WITH_AES_256_GCM_SHA384 as defined in RFC 5288</w:t>
      </w:r>
    </w:p>
    <w:p w14:paraId="789CF615" w14:textId="77777777" w:rsidR="0014605A" w:rsidRPr="000D2B0E" w:rsidRDefault="0014605A" w:rsidP="0014605A">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TLS_ECDHE_ECDSA_WITH_AES_128_CBC_SHA256 as defined in RFC 5289</w:t>
      </w:r>
    </w:p>
    <w:p w14:paraId="38996A0F" w14:textId="77777777" w:rsidR="0014605A" w:rsidRPr="000D2B0E" w:rsidRDefault="0014605A" w:rsidP="0014605A">
      <w:pPr>
        <w:numPr>
          <w:ilvl w:val="1"/>
          <w:numId w:val="21"/>
        </w:numPr>
        <w:tabs>
          <w:tab w:val="left" w:pos="990"/>
        </w:tabs>
        <w:spacing w:after="0" w:line="276" w:lineRule="auto"/>
        <w:ind w:left="720" w:hanging="29"/>
        <w:jc w:val="left"/>
        <w:rPr>
          <w:i/>
          <w:iCs/>
          <w:lang w:val="en-US"/>
        </w:rPr>
      </w:pPr>
      <w:r w:rsidRPr="000D2B0E">
        <w:rPr>
          <w:i/>
          <w:iCs/>
          <w:lang w:val="en-US"/>
        </w:rPr>
        <w:t xml:space="preserve">TLS_ECDHE_ECDSA_WITH_AES_256_CBC_SHA384 as defined in RFC </w:t>
      </w:r>
      <w:r w:rsidRPr="008479D5">
        <w:rPr>
          <w:i/>
          <w:iCs/>
          <w:lang w:val="en-US"/>
        </w:rPr>
        <w:t>5289</w:t>
      </w:r>
    </w:p>
    <w:p w14:paraId="7086809C" w14:textId="77777777" w:rsidR="0014605A" w:rsidRPr="000D2B0E" w:rsidRDefault="0014605A" w:rsidP="0014605A">
      <w:pPr>
        <w:numPr>
          <w:ilvl w:val="1"/>
          <w:numId w:val="21"/>
        </w:numPr>
        <w:tabs>
          <w:tab w:val="left" w:pos="990"/>
        </w:tabs>
        <w:spacing w:after="0" w:line="276" w:lineRule="auto"/>
        <w:ind w:left="720" w:hanging="29"/>
        <w:jc w:val="left"/>
        <w:rPr>
          <w:i/>
          <w:iCs/>
          <w:lang w:val="en-US"/>
        </w:rPr>
      </w:pPr>
      <w:r w:rsidRPr="000D2B0E">
        <w:rPr>
          <w:i/>
          <w:iCs/>
          <w:lang w:val="en-US"/>
        </w:rPr>
        <w:t>TLS_ECDHE_ECDSA_WITH_AES_128_GCM_SHA256 as defined in RFC 5289</w:t>
      </w:r>
    </w:p>
    <w:p w14:paraId="7300E598" w14:textId="77777777" w:rsidR="0014605A" w:rsidRPr="000D2B0E" w:rsidRDefault="0014605A" w:rsidP="0014605A">
      <w:pPr>
        <w:numPr>
          <w:ilvl w:val="1"/>
          <w:numId w:val="21"/>
        </w:numPr>
        <w:tabs>
          <w:tab w:val="left" w:pos="990"/>
        </w:tabs>
        <w:spacing w:after="0" w:line="276" w:lineRule="auto"/>
        <w:ind w:left="720" w:hanging="29"/>
        <w:jc w:val="left"/>
        <w:rPr>
          <w:i/>
          <w:iCs/>
          <w:lang w:val="en-US"/>
        </w:rPr>
      </w:pPr>
      <w:r w:rsidRPr="000D2B0E">
        <w:rPr>
          <w:i/>
          <w:iCs/>
          <w:lang w:val="en-US"/>
        </w:rPr>
        <w:t>TLS_ECDHE_ECDSA_WITH_AES_256_GCM_SHA384 as defined in RFC 5289</w:t>
      </w:r>
    </w:p>
    <w:p w14:paraId="0474DAE7" w14:textId="77777777" w:rsidR="009479CF" w:rsidRPr="000D2B0E" w:rsidRDefault="009479CF" w:rsidP="009479CF">
      <w:pPr>
        <w:numPr>
          <w:ilvl w:val="1"/>
          <w:numId w:val="21"/>
        </w:numPr>
        <w:tabs>
          <w:tab w:val="left" w:pos="990"/>
        </w:tabs>
        <w:spacing w:after="0" w:line="276" w:lineRule="auto"/>
        <w:ind w:left="720" w:hanging="29"/>
        <w:jc w:val="left"/>
        <w:rPr>
          <w:lang w:val="en-US"/>
        </w:rPr>
      </w:pPr>
      <w:r w:rsidRPr="000D2B0E">
        <w:rPr>
          <w:i/>
          <w:iCs/>
          <w:lang w:val="en-US"/>
        </w:rPr>
        <w:t>TLS_ECDHE_RSA_WITH_AES_128_GCM_SHA256 as defined in RFC 5289</w:t>
      </w:r>
    </w:p>
    <w:p w14:paraId="11FE8BF0" w14:textId="77777777" w:rsidR="009479CF" w:rsidRPr="007122BD" w:rsidRDefault="009479CF" w:rsidP="009479CF">
      <w:pPr>
        <w:numPr>
          <w:ilvl w:val="1"/>
          <w:numId w:val="21"/>
        </w:numPr>
        <w:tabs>
          <w:tab w:val="left" w:pos="990"/>
        </w:tabs>
        <w:spacing w:after="0" w:line="276" w:lineRule="auto"/>
        <w:ind w:left="720" w:hanging="29"/>
        <w:jc w:val="left"/>
        <w:rPr>
          <w:lang w:val="en-US"/>
        </w:rPr>
      </w:pPr>
      <w:r w:rsidRPr="000D2B0E">
        <w:rPr>
          <w:i/>
          <w:iCs/>
          <w:lang w:val="en-US"/>
        </w:rPr>
        <w:t>TLS_ECDHE_RSA_WITH_AES_256_GCM_SHA384 as defined in RFC 5289</w:t>
      </w:r>
    </w:p>
    <w:p w14:paraId="0902B249" w14:textId="77777777" w:rsidR="007122BD" w:rsidRPr="00AB10D6" w:rsidRDefault="007122BD" w:rsidP="007122BD">
      <w:pPr>
        <w:numPr>
          <w:ilvl w:val="1"/>
          <w:numId w:val="21"/>
        </w:numPr>
        <w:tabs>
          <w:tab w:val="left" w:pos="990"/>
        </w:tabs>
        <w:spacing w:after="0" w:line="276" w:lineRule="auto"/>
        <w:ind w:left="720" w:hanging="29"/>
        <w:jc w:val="left"/>
        <w:rPr>
          <w:lang w:val="en-US"/>
        </w:rPr>
      </w:pPr>
      <w:r>
        <w:rPr>
          <w:i/>
          <w:iCs/>
          <w:lang w:val="en-US"/>
        </w:rPr>
        <w:t>TLS_ECDHE_RSA_WITH_AES_128_CBC_SHA256 as defined in RFC 5289</w:t>
      </w:r>
    </w:p>
    <w:p w14:paraId="304628E0" w14:textId="2B0E53E1" w:rsidR="007122BD" w:rsidRPr="0015702D" w:rsidRDefault="007122BD" w:rsidP="007122BD">
      <w:pPr>
        <w:numPr>
          <w:ilvl w:val="1"/>
          <w:numId w:val="21"/>
        </w:numPr>
        <w:tabs>
          <w:tab w:val="left" w:pos="990"/>
        </w:tabs>
        <w:spacing w:after="0" w:line="276" w:lineRule="auto"/>
        <w:ind w:left="720" w:hanging="29"/>
        <w:jc w:val="left"/>
        <w:rPr>
          <w:lang w:val="en-US"/>
        </w:rPr>
      </w:pPr>
      <w:r>
        <w:rPr>
          <w:i/>
          <w:iCs/>
          <w:lang w:val="en-US"/>
        </w:rPr>
        <w:t>TLS_ECDHE_RSA_WITH_AES_256_CBC_SHA384 as defined in RFC 5289</w:t>
      </w:r>
    </w:p>
    <w:p w14:paraId="078D4021" w14:textId="487CD9DB" w:rsidR="0015702D" w:rsidRPr="007122BD" w:rsidRDefault="0015702D" w:rsidP="007122BD">
      <w:pPr>
        <w:numPr>
          <w:ilvl w:val="1"/>
          <w:numId w:val="21"/>
        </w:numPr>
        <w:tabs>
          <w:tab w:val="left" w:pos="990"/>
        </w:tabs>
        <w:spacing w:after="0" w:line="276" w:lineRule="auto"/>
        <w:ind w:left="720" w:hanging="29"/>
        <w:jc w:val="left"/>
        <w:rPr>
          <w:lang w:val="en-US"/>
        </w:rPr>
      </w:pPr>
      <w:r>
        <w:rPr>
          <w:i/>
          <w:iCs/>
          <w:lang w:val="en-US"/>
        </w:rPr>
        <w:t xml:space="preserve">No other </w:t>
      </w:r>
      <w:proofErr w:type="spellStart"/>
      <w:r>
        <w:rPr>
          <w:i/>
          <w:iCs/>
          <w:lang w:val="en-US"/>
        </w:rPr>
        <w:t>ciphersuite</w:t>
      </w:r>
      <w:proofErr w:type="spellEnd"/>
    </w:p>
    <w:p w14:paraId="6D4B3C9E" w14:textId="7589C0F5" w:rsidR="0014605A" w:rsidRPr="000D2B0E" w:rsidRDefault="0014605A" w:rsidP="00D92904">
      <w:pPr>
        <w:tabs>
          <w:tab w:val="left" w:pos="990"/>
        </w:tabs>
        <w:spacing w:line="276" w:lineRule="auto"/>
        <w:ind w:left="720"/>
        <w:jc w:val="left"/>
        <w:rPr>
          <w:lang w:val="en-US"/>
        </w:rPr>
      </w:pPr>
      <w:r w:rsidRPr="000D2B0E">
        <w:rPr>
          <w:i/>
          <w:iCs/>
          <w:lang w:val="en-US"/>
        </w:rPr>
        <w:t>]</w:t>
      </w:r>
      <w:r w:rsidRPr="000D2B0E">
        <w:rPr>
          <w:lang w:val="en-US"/>
        </w:rPr>
        <w:t>.</w:t>
      </w:r>
    </w:p>
    <w:p w14:paraId="7A616FB5" w14:textId="77777777" w:rsidR="0014605A" w:rsidRDefault="0014605A" w:rsidP="0014605A">
      <w:pPr>
        <w:pStyle w:val="ApplicationNoteHead"/>
        <w:rPr>
          <w:lang w:val="en-US"/>
        </w:rPr>
      </w:pPr>
    </w:p>
    <w:p w14:paraId="07076BC4" w14:textId="40BC80B9" w:rsidR="0014605A" w:rsidRDefault="0014605A" w:rsidP="0014605A">
      <w:pPr>
        <w:pStyle w:val="ApplicationNoteBody"/>
        <w:rPr>
          <w:shd w:val="clear" w:color="auto" w:fill="FFFFFF"/>
          <w:lang w:val="en-US"/>
        </w:rPr>
      </w:pPr>
      <w:r w:rsidRPr="0045792B">
        <w:rPr>
          <w:shd w:val="clear" w:color="auto" w:fill="FFFFFF"/>
          <w:lang w:val="en-US"/>
        </w:rPr>
        <w:t xml:space="preserve">The </w:t>
      </w:r>
      <w:proofErr w:type="spellStart"/>
      <w:r w:rsidRPr="0045792B">
        <w:rPr>
          <w:shd w:val="clear" w:color="auto" w:fill="FFFFFF"/>
          <w:lang w:val="en-US"/>
        </w:rPr>
        <w:t>ciphersuites</w:t>
      </w:r>
      <w:proofErr w:type="spellEnd"/>
      <w:r w:rsidRPr="0045792B">
        <w:rPr>
          <w:shd w:val="clear" w:color="auto" w:fill="FFFFFF"/>
          <w:lang w:val="en-US"/>
        </w:rPr>
        <w:t xml:space="preserve"> to be tested in the evaluated configuration are limited by this requirement. The ST author should select the optional </w:t>
      </w:r>
      <w:proofErr w:type="spellStart"/>
      <w:r w:rsidRPr="0045792B">
        <w:rPr>
          <w:shd w:val="clear" w:color="auto" w:fill="FFFFFF"/>
          <w:lang w:val="en-US"/>
        </w:rPr>
        <w:t>ciphersuites</w:t>
      </w:r>
      <w:proofErr w:type="spellEnd"/>
      <w:r w:rsidRPr="0045792B">
        <w:rPr>
          <w:shd w:val="clear" w:color="auto" w:fill="FFFFFF"/>
          <w:lang w:val="en-US"/>
        </w:rPr>
        <w:t xml:space="preserve"> that are supported</w:t>
      </w:r>
      <w:r w:rsidR="0033352F">
        <w:rPr>
          <w:shd w:val="clear" w:color="auto" w:fill="FFFFFF"/>
          <w:lang w:val="en-US"/>
        </w:rPr>
        <w:t xml:space="preserve">. </w:t>
      </w:r>
      <w:r w:rsidRPr="0045792B">
        <w:rPr>
          <w:shd w:val="clear" w:color="auto" w:fill="FFFFFF"/>
          <w:lang w:val="en-US"/>
        </w:rPr>
        <w:t xml:space="preserve"> It is necessary to limit the </w:t>
      </w:r>
      <w:proofErr w:type="spellStart"/>
      <w:r w:rsidRPr="0045792B">
        <w:rPr>
          <w:shd w:val="clear" w:color="auto" w:fill="FFFFFF"/>
          <w:lang w:val="en-US"/>
        </w:rPr>
        <w:t>ciphersuites</w:t>
      </w:r>
      <w:proofErr w:type="spellEnd"/>
      <w:r w:rsidRPr="0045792B">
        <w:rPr>
          <w:shd w:val="clear" w:color="auto" w:fill="FFFFFF"/>
          <w:lang w:val="en-US"/>
        </w:rPr>
        <w:t xml:space="preserve"> that can be used in an evaluated configuration administratively on the server in the test environment. The Suite B algorithms listed above (RFC 6460) are the preferred algorithms for implementation.</w:t>
      </w:r>
      <w:r>
        <w:rPr>
          <w:shd w:val="clear" w:color="auto" w:fill="FFFFFF"/>
          <w:lang w:val="en-US"/>
        </w:rPr>
        <w:t xml:space="preserve"> TLS_RSA_WITH_AES_128_CBC_SHA is required in order to ensure compliance with RFC 5246. </w:t>
      </w:r>
    </w:p>
    <w:p w14:paraId="42BDFF2B" w14:textId="77777777" w:rsidR="0014605A" w:rsidRDefault="0014605A" w:rsidP="0014605A">
      <w:pPr>
        <w:pStyle w:val="ApplicationNoteBody"/>
        <w:rPr>
          <w:shd w:val="clear" w:color="auto" w:fill="FFFFFF"/>
          <w:lang w:val="en-US"/>
        </w:rPr>
      </w:pPr>
      <w:r>
        <w:rPr>
          <w:shd w:val="clear" w:color="auto" w:fill="FFFFFF"/>
          <w:lang w:val="en-US"/>
        </w:rPr>
        <w:t>These requirements will be revisited as new TLS versions are standardized by the IETF.</w:t>
      </w:r>
    </w:p>
    <w:p w14:paraId="0DF2DA9C" w14:textId="77777777" w:rsidR="0014605A" w:rsidRPr="004837E1" w:rsidRDefault="0014605A" w:rsidP="0014605A">
      <w:pPr>
        <w:pStyle w:val="ApplicationNoteBody"/>
        <w:rPr>
          <w:rFonts w:cs="Arial"/>
          <w:b/>
          <w:bCs/>
          <w:i w:val="0"/>
          <w:color w:val="0070C0"/>
        </w:rPr>
      </w:pPr>
      <w:r>
        <w:rPr>
          <w:iCs/>
        </w:rPr>
        <w:t xml:space="preserve">In a future version of this </w:t>
      </w:r>
      <w:proofErr w:type="spellStart"/>
      <w:r>
        <w:rPr>
          <w:iCs/>
        </w:rPr>
        <w:t>cPP</w:t>
      </w:r>
      <w:proofErr w:type="spellEnd"/>
      <w:r>
        <w:rPr>
          <w:iCs/>
        </w:rPr>
        <w:t xml:space="preserve"> TLS v1.2</w:t>
      </w:r>
      <w:r w:rsidRPr="007C6CC1">
        <w:rPr>
          <w:iCs/>
        </w:rPr>
        <w:t xml:space="preserve"> will be required for </w:t>
      </w:r>
      <w:r>
        <w:rPr>
          <w:iCs/>
        </w:rPr>
        <w:t xml:space="preserve">all </w:t>
      </w:r>
      <w:r w:rsidRPr="007C6CC1">
        <w:rPr>
          <w:iCs/>
        </w:rPr>
        <w:t>TOEs.</w:t>
      </w:r>
      <w:r>
        <w:rPr>
          <w:iCs/>
        </w:rPr>
        <w:t xml:space="preserve"> </w:t>
      </w:r>
    </w:p>
    <w:p w14:paraId="38B938D0" w14:textId="1112CBE8" w:rsidR="0014605A" w:rsidRDefault="0014605A" w:rsidP="0014605A">
      <w:pPr>
        <w:pStyle w:val="BodyText"/>
        <w:rPr>
          <w:lang w:val="en-US"/>
        </w:rPr>
      </w:pPr>
      <w:r>
        <w:rPr>
          <w:b/>
          <w:lang w:val="en-US"/>
        </w:rPr>
        <w:t xml:space="preserve">FCS_TLSS_EXT.2.2 </w:t>
      </w:r>
      <w:r>
        <w:rPr>
          <w:lang w:val="en-US"/>
        </w:rPr>
        <w:t>The TSF shall deny connections from clients requesting</w:t>
      </w:r>
      <w:r w:rsidR="00B84C25">
        <w:rPr>
          <w:lang w:val="en-US"/>
        </w:rPr>
        <w:t xml:space="preserve"> SSL 1.0, SSL 2.0, SSL 3.0, TLS1.0 and </w:t>
      </w:r>
      <w:r>
        <w:rPr>
          <w:lang w:val="en-US"/>
        </w:rPr>
        <w:t>[</w:t>
      </w:r>
      <w:r w:rsidRPr="00D92904">
        <w:rPr>
          <w:u w:val="single"/>
          <w:lang w:val="en-US"/>
        </w:rPr>
        <w:t>selection:</w:t>
      </w:r>
      <w:r w:rsidR="001840E8" w:rsidRPr="001840E8">
        <w:rPr>
          <w:i/>
          <w:lang w:val="en-US"/>
        </w:rPr>
        <w:t xml:space="preserve"> </w:t>
      </w:r>
      <w:r w:rsidRPr="00AA4FD2">
        <w:rPr>
          <w:i/>
          <w:iCs/>
          <w:lang w:val="en-US"/>
        </w:rPr>
        <w:t xml:space="preserve">TLS 1.1, </w:t>
      </w:r>
      <w:r>
        <w:rPr>
          <w:i/>
          <w:iCs/>
          <w:lang w:val="en-US"/>
        </w:rPr>
        <w:t xml:space="preserve">TLS 1.2, </w:t>
      </w:r>
      <w:r w:rsidRPr="00AA4FD2">
        <w:rPr>
          <w:i/>
          <w:iCs/>
          <w:lang w:val="en-US"/>
        </w:rPr>
        <w:t>none</w:t>
      </w:r>
      <w:r>
        <w:rPr>
          <w:lang w:val="en-US"/>
        </w:rPr>
        <w:t>].</w:t>
      </w:r>
    </w:p>
    <w:p w14:paraId="34C5487F" w14:textId="77777777" w:rsidR="0014605A" w:rsidRDefault="0014605A" w:rsidP="0014605A">
      <w:pPr>
        <w:pStyle w:val="ApplicationNoteHead"/>
        <w:rPr>
          <w:shd w:val="clear" w:color="auto" w:fill="FFFFFF"/>
          <w:lang w:val="en-US"/>
        </w:rPr>
      </w:pPr>
    </w:p>
    <w:p w14:paraId="0F7B0E2D" w14:textId="77777777" w:rsidR="0014605A" w:rsidRDefault="0014605A" w:rsidP="00DD0EF1">
      <w:pPr>
        <w:pStyle w:val="ApplicationNoteBody"/>
        <w:rPr>
          <w:shd w:val="clear" w:color="auto" w:fill="FFFFFF"/>
          <w:lang w:val="en-US"/>
        </w:rPr>
      </w:pPr>
      <w:r>
        <w:rPr>
          <w:shd w:val="clear" w:color="auto" w:fill="FFFFFF"/>
          <w:lang w:val="en-US"/>
        </w:rPr>
        <w:t>All SSL versions and TLS v1.0 shall be denied.</w:t>
      </w:r>
      <w:r w:rsidR="00DD0EF1">
        <w:rPr>
          <w:shd w:val="clear" w:color="auto" w:fill="FFFFFF"/>
          <w:lang w:val="en-US"/>
        </w:rPr>
        <w:t xml:space="preserve"> </w:t>
      </w:r>
      <w:r>
        <w:rPr>
          <w:shd w:val="clear" w:color="auto" w:fill="FFFFFF"/>
          <w:lang w:val="en-US"/>
        </w:rPr>
        <w:t>Any TLS versions not selected in FCS_TLSS_EXT.2.1 should be selected here.</w:t>
      </w:r>
    </w:p>
    <w:p w14:paraId="7EDB863F" w14:textId="19254E10" w:rsidR="0014605A" w:rsidRDefault="0014605A" w:rsidP="0014605A">
      <w:pPr>
        <w:pStyle w:val="BodyText"/>
        <w:rPr>
          <w:lang w:val="en-US"/>
        </w:rPr>
      </w:pPr>
      <w:r>
        <w:rPr>
          <w:b/>
          <w:lang w:val="en-US"/>
        </w:rPr>
        <w:t>FCS_TLSS_EXT.2.3</w:t>
      </w:r>
      <w:r>
        <w:rPr>
          <w:lang w:val="en-US"/>
        </w:rPr>
        <w:t xml:space="preserve"> The TSF shall generate key establishment parameters</w:t>
      </w:r>
      <w:r w:rsidRPr="008A15F2">
        <w:rPr>
          <w:lang w:val="en-US"/>
        </w:rPr>
        <w:t xml:space="preserve"> </w:t>
      </w:r>
      <w:r>
        <w:rPr>
          <w:lang w:val="en-US"/>
        </w:rPr>
        <w:t>using RSA with key size [</w:t>
      </w:r>
      <w:r w:rsidRPr="00D92904">
        <w:rPr>
          <w:u w:val="single"/>
          <w:lang w:val="en-US"/>
        </w:rPr>
        <w:t>selection:</w:t>
      </w:r>
      <w:r>
        <w:rPr>
          <w:i/>
          <w:lang w:val="en-US"/>
        </w:rPr>
        <w:t xml:space="preserve"> </w:t>
      </w:r>
      <w:r w:rsidR="001840E8">
        <w:rPr>
          <w:i/>
          <w:lang w:val="en-US"/>
        </w:rPr>
        <w:t>2048 bits,</w:t>
      </w:r>
      <w:r>
        <w:rPr>
          <w:i/>
          <w:lang w:val="en-US"/>
        </w:rPr>
        <w:t xml:space="preserve"> 3072 bits, 4096 bits, no other size</w:t>
      </w:r>
      <w:r>
        <w:rPr>
          <w:lang w:val="en-US"/>
        </w:rPr>
        <w:t xml:space="preserve">] and </w:t>
      </w:r>
      <w:r w:rsidRPr="004272FF">
        <w:rPr>
          <w:iCs/>
          <w:lang w:val="en-US"/>
        </w:rPr>
        <w:t>[</w:t>
      </w:r>
      <w:r w:rsidRPr="00D92904">
        <w:rPr>
          <w:u w:val="single"/>
          <w:lang w:val="en-US"/>
        </w:rPr>
        <w:t>selection:</w:t>
      </w:r>
      <w:r w:rsidRPr="00426298">
        <w:rPr>
          <w:i/>
          <w:iCs/>
          <w:lang w:val="en-US"/>
        </w:rPr>
        <w:t xml:space="preserve"> over NIST curves [</w:t>
      </w:r>
      <w:r w:rsidRPr="00D92904">
        <w:rPr>
          <w:u w:val="single"/>
          <w:lang w:val="en-US"/>
        </w:rPr>
        <w:t>selection:</w:t>
      </w:r>
      <w:r w:rsidRPr="00426298">
        <w:rPr>
          <w:i/>
          <w:iCs/>
          <w:lang w:val="en-US"/>
        </w:rPr>
        <w:t xml:space="preserve"> secp256r1, secp384r1</w:t>
      </w:r>
      <w:r w:rsidR="00A21469">
        <w:rPr>
          <w:i/>
          <w:iCs/>
          <w:lang w:val="en-US"/>
        </w:rPr>
        <w:t xml:space="preserve">, </w:t>
      </w:r>
      <w:r w:rsidR="00A21469" w:rsidRPr="00A21469">
        <w:rPr>
          <w:i/>
          <w:iCs/>
          <w:lang w:val="en-US"/>
        </w:rPr>
        <w:t>secp521r1</w:t>
      </w:r>
      <w:r w:rsidRPr="00426298">
        <w:rPr>
          <w:i/>
          <w:iCs/>
          <w:lang w:val="en-US"/>
        </w:rPr>
        <w:t xml:space="preserve">] and no other curves; </w:t>
      </w:r>
      <w:proofErr w:type="spellStart"/>
      <w:r w:rsidRPr="00426298">
        <w:rPr>
          <w:i/>
          <w:iCs/>
          <w:lang w:val="en-US"/>
        </w:rPr>
        <w:t>Diffie</w:t>
      </w:r>
      <w:proofErr w:type="spellEnd"/>
      <w:r w:rsidRPr="00426298">
        <w:rPr>
          <w:i/>
          <w:iCs/>
          <w:lang w:val="en-US"/>
        </w:rPr>
        <w:t>-Hellman parameters of size 2048 bits and [</w:t>
      </w:r>
      <w:r w:rsidRPr="00D92904">
        <w:rPr>
          <w:u w:val="single"/>
          <w:lang w:val="en-US"/>
        </w:rPr>
        <w:t>selection:</w:t>
      </w:r>
      <w:r w:rsidRPr="00426298">
        <w:rPr>
          <w:i/>
          <w:iCs/>
          <w:lang w:val="en-US"/>
        </w:rPr>
        <w:t xml:space="preserve"> 3072 bits, no other size]</w:t>
      </w:r>
      <w:r>
        <w:rPr>
          <w:i/>
          <w:iCs/>
          <w:lang w:val="en-US"/>
        </w:rPr>
        <w:t>; no other</w:t>
      </w:r>
      <w:r w:rsidRPr="004272FF">
        <w:rPr>
          <w:iCs/>
          <w:lang w:val="en-US"/>
        </w:rPr>
        <w:t>]</w:t>
      </w:r>
      <w:r>
        <w:rPr>
          <w:lang w:val="en-US"/>
        </w:rPr>
        <w:t>.</w:t>
      </w:r>
    </w:p>
    <w:p w14:paraId="46BA1E0A" w14:textId="77777777" w:rsidR="0014605A" w:rsidRDefault="0014605A" w:rsidP="0014605A">
      <w:pPr>
        <w:pStyle w:val="ApplicationNoteHead"/>
        <w:rPr>
          <w:lang w:val="en-US"/>
        </w:rPr>
      </w:pPr>
    </w:p>
    <w:p w14:paraId="6D1F48E9" w14:textId="77777777" w:rsidR="0014605A" w:rsidRDefault="0014605A" w:rsidP="00DD0EF1">
      <w:pPr>
        <w:pStyle w:val="ApplicationNoteBody"/>
        <w:rPr>
          <w:lang w:val="en-US"/>
        </w:rPr>
      </w:pPr>
      <w:r>
        <w:rPr>
          <w:lang w:val="en-US"/>
        </w:rPr>
        <w:t xml:space="preserve">If the ST lists a DHE or ECDHE </w:t>
      </w:r>
      <w:proofErr w:type="spellStart"/>
      <w:r>
        <w:rPr>
          <w:lang w:val="en-US"/>
        </w:rPr>
        <w:t>ciphersuite</w:t>
      </w:r>
      <w:proofErr w:type="spellEnd"/>
      <w:r>
        <w:rPr>
          <w:lang w:val="en-US"/>
        </w:rPr>
        <w:t xml:space="preserve"> in FCS_TLSS_EXT.2.1, the ST must include the </w:t>
      </w:r>
      <w:proofErr w:type="spellStart"/>
      <w:r>
        <w:rPr>
          <w:lang w:val="en-US"/>
        </w:rPr>
        <w:t>Diffie</w:t>
      </w:r>
      <w:proofErr w:type="spellEnd"/>
      <w:r>
        <w:rPr>
          <w:lang w:val="en-US"/>
        </w:rPr>
        <w:t>-Hellman or NIST curves selection in the requirement.</w:t>
      </w:r>
      <w:r w:rsidR="00DD0EF1">
        <w:rPr>
          <w:lang w:val="en-US"/>
        </w:rPr>
        <w:t xml:space="preserve"> </w:t>
      </w:r>
      <w:r>
        <w:rPr>
          <w:lang w:val="en-US"/>
        </w:rPr>
        <w:t>FMT_SMF.1 requires the configuration of the key agreement parameters in order to establish the security strength of the TLS connection.</w:t>
      </w:r>
    </w:p>
    <w:p w14:paraId="643D0655" w14:textId="77777777" w:rsidR="0014605A" w:rsidRPr="000D2B0E" w:rsidRDefault="0014605A" w:rsidP="0014605A">
      <w:pPr>
        <w:pStyle w:val="BodyText"/>
      </w:pPr>
      <w:r w:rsidRPr="00D92904">
        <w:rPr>
          <w:b/>
        </w:rPr>
        <w:t>F</w:t>
      </w:r>
      <w:r w:rsidRPr="000D2B0E">
        <w:rPr>
          <w:b/>
        </w:rPr>
        <w:t>CS_TLSS_EXT.2.4</w:t>
      </w:r>
      <w:r w:rsidRPr="00D92904">
        <w:rPr>
          <w:b/>
        </w:rPr>
        <w:t xml:space="preserve"> </w:t>
      </w:r>
      <w:r w:rsidRPr="00D92904">
        <w:t xml:space="preserve">The TSF shall support mutual authentication of TLS clients using X.509v3 certificates. </w:t>
      </w:r>
    </w:p>
    <w:p w14:paraId="1428D61B" w14:textId="77777777" w:rsidR="0014605A" w:rsidRPr="00D92904" w:rsidRDefault="0014605A" w:rsidP="0014605A">
      <w:pPr>
        <w:pStyle w:val="BodyText"/>
        <w:rPr>
          <w:lang w:val="en-US"/>
        </w:rPr>
      </w:pPr>
      <w:r w:rsidRPr="000D2B0E">
        <w:rPr>
          <w:b/>
          <w:lang w:val="en-US"/>
        </w:rPr>
        <w:t>FCS_TLSS_EXT.2.5</w:t>
      </w:r>
      <w:r w:rsidRPr="00D92904">
        <w:rPr>
          <w:b/>
          <w:lang w:val="en-US"/>
        </w:rPr>
        <w:t xml:space="preserve"> </w:t>
      </w:r>
      <w:r w:rsidRPr="00D92904">
        <w:rPr>
          <w:lang w:val="en-US"/>
        </w:rPr>
        <w:t>The TSF shall not establish a trusted channel if the peer certificate is invalid.</w:t>
      </w:r>
    </w:p>
    <w:p w14:paraId="7DAA7A82" w14:textId="77777777" w:rsidR="0014605A" w:rsidRPr="000D2B0E" w:rsidRDefault="0014605A" w:rsidP="0014605A">
      <w:pPr>
        <w:pStyle w:val="ApplicationNoteHead"/>
      </w:pPr>
    </w:p>
    <w:p w14:paraId="102ACFFB" w14:textId="77777777" w:rsidR="0014605A" w:rsidRPr="000D2B0E" w:rsidRDefault="0014605A" w:rsidP="0014605A">
      <w:pPr>
        <w:pStyle w:val="ApplicationNoteBody"/>
      </w:pPr>
      <w:r w:rsidRPr="00D92904">
        <w:t>The use of X.509v3 certificates for TLS is addressed in FIA_X509_EXT.2.1. This requirement adds that this use must include support for client-side certificates for TLS mutual authentication.</w:t>
      </w:r>
      <w:r w:rsidRPr="000D2B0E">
        <w:t xml:space="preserve"> </w:t>
      </w:r>
    </w:p>
    <w:p w14:paraId="5579824F" w14:textId="08EE9C69" w:rsidR="0014605A" w:rsidRDefault="008A27A4" w:rsidP="0014605A">
      <w:pPr>
        <w:pStyle w:val="ApplicationNoteBody"/>
        <w:rPr>
          <w:lang w:val="en-US"/>
        </w:rPr>
      </w:pPr>
      <w:r w:rsidRPr="000D2B0E">
        <w:rPr>
          <w:lang w:val="en-US"/>
        </w:rPr>
        <w:t>If TLS is selected for FPT_TRP or FTP_ITC then v</w:t>
      </w:r>
      <w:r w:rsidR="0014605A" w:rsidRPr="000D2B0E">
        <w:rPr>
          <w:lang w:val="en-US"/>
        </w:rPr>
        <w:t xml:space="preserve">alidity is determined by the certificate path, the expiration date, and the revocation status in accordance with RFC 5280. Certificate validity shall be tested in accordance with testing performed for </w:t>
      </w:r>
      <w:r w:rsidR="00FD5E06">
        <w:rPr>
          <w:lang w:val="en-US"/>
        </w:rPr>
        <w:t>FIA_X509_EXT.1/Rev</w:t>
      </w:r>
      <w:r w:rsidR="0014605A" w:rsidRPr="000D2B0E">
        <w:rPr>
          <w:lang w:val="en-US"/>
        </w:rPr>
        <w:t>.</w:t>
      </w:r>
      <w:r w:rsidR="00AA00EB">
        <w:rPr>
          <w:lang w:val="en-US"/>
        </w:rPr>
        <w:t xml:space="preserve"> </w:t>
      </w:r>
      <w:r w:rsidR="003C49FE">
        <w:rPr>
          <w:lang w:val="en-US"/>
        </w:rPr>
        <w:t>I</w:t>
      </w:r>
      <w:r w:rsidR="00AA00EB">
        <w:rPr>
          <w:lang w:val="en-US"/>
        </w:rPr>
        <w:t>f</w:t>
      </w:r>
      <w:r w:rsidR="003C49FE">
        <w:rPr>
          <w:lang w:val="en-US"/>
        </w:rPr>
        <w:t xml:space="preserve"> TLS is selected for FPT_ITT</w:t>
      </w:r>
      <w:r w:rsidR="00ED5BC5" w:rsidRPr="000D2B0E">
        <w:rPr>
          <w:lang w:val="en-US"/>
        </w:rPr>
        <w:t xml:space="preserve"> then certificate validity is tested in accordance with testing performed for FIA_X509_EXT.1/ITT</w:t>
      </w:r>
      <w:r w:rsidR="003C49FE">
        <w:rPr>
          <w:lang w:val="en-US"/>
        </w:rPr>
        <w:t xml:space="preserve"> </w:t>
      </w:r>
    </w:p>
    <w:p w14:paraId="3188FE65" w14:textId="77777777" w:rsidR="0014605A" w:rsidRPr="00707EED" w:rsidRDefault="0014605A" w:rsidP="0014605A">
      <w:pPr>
        <w:pStyle w:val="BodyText"/>
        <w:rPr>
          <w:lang w:val="en-US"/>
        </w:rPr>
      </w:pPr>
      <w:r w:rsidRPr="00707EED">
        <w:rPr>
          <w:b/>
          <w:lang w:val="en-US"/>
        </w:rPr>
        <w:t>FCS_TLSS_EXT.</w:t>
      </w:r>
      <w:r>
        <w:rPr>
          <w:b/>
          <w:lang w:val="en-US"/>
        </w:rPr>
        <w:t>2</w:t>
      </w:r>
      <w:r w:rsidRPr="00707EED">
        <w:rPr>
          <w:b/>
          <w:lang w:val="en-US"/>
        </w:rPr>
        <w:t>.</w:t>
      </w:r>
      <w:r>
        <w:rPr>
          <w:b/>
          <w:lang w:val="en-US"/>
        </w:rPr>
        <w:t>6</w:t>
      </w:r>
      <w:r w:rsidRPr="00707EED">
        <w:rPr>
          <w:b/>
          <w:lang w:val="en-US"/>
        </w:rPr>
        <w:t xml:space="preserve"> </w:t>
      </w:r>
      <w:r w:rsidRPr="00707EED">
        <w:rPr>
          <w:lang w:val="en-US"/>
        </w:rPr>
        <w:t xml:space="preserve">The TSF shall not establish a trusted channel if the distinguished name (DN) </w:t>
      </w:r>
      <w:r>
        <w:rPr>
          <w:lang w:val="en-US"/>
        </w:rPr>
        <w:t xml:space="preserve">or Subject Alternative Name (SAN) </w:t>
      </w:r>
      <w:r w:rsidRPr="00707EED">
        <w:rPr>
          <w:lang w:val="en-US"/>
        </w:rPr>
        <w:t xml:space="preserve">contained in a certificate does not match the expected </w:t>
      </w:r>
      <w:r>
        <w:rPr>
          <w:lang w:val="en-US"/>
        </w:rPr>
        <w:t>identifier</w:t>
      </w:r>
      <w:r w:rsidRPr="00707EED">
        <w:rPr>
          <w:lang w:val="en-US"/>
        </w:rPr>
        <w:t xml:space="preserve"> for the peer.</w:t>
      </w:r>
    </w:p>
    <w:p w14:paraId="6F943F88" w14:textId="77777777" w:rsidR="0014605A" w:rsidRDefault="0014605A" w:rsidP="0014605A">
      <w:pPr>
        <w:pStyle w:val="ApplicationNoteHead"/>
        <w:rPr>
          <w:lang w:val="en-US"/>
        </w:rPr>
      </w:pPr>
    </w:p>
    <w:p w14:paraId="25563241" w14:textId="77777777" w:rsidR="0014605A" w:rsidRDefault="0014605A" w:rsidP="00D92904">
      <w:pPr>
        <w:pStyle w:val="ApplicationNoteBody"/>
        <w:rPr>
          <w:lang w:val="en-US"/>
        </w:rPr>
      </w:pPr>
      <w:r w:rsidRPr="00AD1317">
        <w:rPr>
          <w:lang w:val="en-US"/>
        </w:rPr>
        <w:t xml:space="preserve">The </w:t>
      </w:r>
      <w:r w:rsidRPr="00C66A8B">
        <w:rPr>
          <w:lang w:val="en-US"/>
        </w:rPr>
        <w:t>peer identifier</w:t>
      </w:r>
      <w:r w:rsidRPr="00AD1317">
        <w:rPr>
          <w:lang w:val="en-US"/>
        </w:rPr>
        <w:t xml:space="preserve"> may be in the Subject field or the Subject Alternative Name extension of the certificate. The expected </w:t>
      </w:r>
      <w:r w:rsidRPr="00C66A8B">
        <w:rPr>
          <w:lang w:val="en-US"/>
        </w:rPr>
        <w:t>identifier</w:t>
      </w:r>
      <w:r w:rsidRPr="00AD1317">
        <w:rPr>
          <w:lang w:val="en-US"/>
        </w:rPr>
        <w:t xml:space="preserve"> may either be configured, may be compared to the Domain Name</w:t>
      </w:r>
      <w:r w:rsidRPr="00C66A8B">
        <w:rPr>
          <w:lang w:val="en-US"/>
        </w:rPr>
        <w:t>,</w:t>
      </w:r>
      <w:r w:rsidRPr="00AD1317">
        <w:rPr>
          <w:lang w:val="en-US"/>
        </w:rPr>
        <w:t xml:space="preserve"> IP address</w:t>
      </w:r>
      <w:r w:rsidRPr="00C66A8B">
        <w:rPr>
          <w:lang w:val="en-US"/>
        </w:rPr>
        <w:t>, username, or email address</w:t>
      </w:r>
      <w:r w:rsidRPr="00AD1317">
        <w:rPr>
          <w:lang w:val="en-US"/>
        </w:rPr>
        <w:t xml:space="preserve"> used by the peer, or may be passed to a directory server for comparison.</w:t>
      </w:r>
      <w:r w:rsidR="00DD0EF1" w:rsidRPr="00C66A8B">
        <w:rPr>
          <w:lang w:val="en-US"/>
        </w:rPr>
        <w:t xml:space="preserve"> </w:t>
      </w:r>
      <w:r w:rsidRPr="00C66A8B">
        <w:rPr>
          <w:lang w:val="en-US"/>
        </w:rPr>
        <w:t>Matching should be performed by a bit-wise comparison.</w:t>
      </w:r>
    </w:p>
    <w:p w14:paraId="7E3ADD18" w14:textId="77777777" w:rsidR="006955D6" w:rsidRDefault="006955D6" w:rsidP="00005BBB">
      <w:pPr>
        <w:pStyle w:val="A2"/>
      </w:pPr>
      <w:bookmarkStart w:id="711" w:name="_Toc456887955"/>
      <w:r>
        <w:t>Identification and Authentication (FIA)</w:t>
      </w:r>
      <w:bookmarkEnd w:id="711"/>
    </w:p>
    <w:p w14:paraId="1D26F6BB" w14:textId="1A6BD871" w:rsidR="006955D6" w:rsidRDefault="006955D6" w:rsidP="00D92904">
      <w:pPr>
        <w:pStyle w:val="A3"/>
      </w:pPr>
      <w:bookmarkStart w:id="712" w:name="_Ref454979497"/>
      <w:bookmarkStart w:id="713" w:name="_Toc456887956"/>
      <w:r>
        <w:t>Authentication using X.509 certificates (Extended – FIA_X509_EXT)</w:t>
      </w:r>
      <w:bookmarkEnd w:id="712"/>
      <w:bookmarkEnd w:id="713"/>
    </w:p>
    <w:p w14:paraId="1947D4CF" w14:textId="010C5301" w:rsidR="003C5C21" w:rsidRPr="003C5C21" w:rsidRDefault="003C5C21" w:rsidP="003C5C21">
      <w:pPr>
        <w:pStyle w:val="BodyText"/>
      </w:pPr>
      <w:r w:rsidRPr="003C5C21">
        <w:t>X.509 certificate-based authentication is required if IPsec or TLS communications are claimed for FTP_ITC.1 or FPT_ITT. These SFRs are also required if FPT_TUD_EXT.2 or FPT_TST_EXT.2 are claimed. If SSH client communications are claimed and any x509 algorithms are claimed in FCS_SSHC_EXT.1.5</w:t>
      </w:r>
      <w:r>
        <w:t xml:space="preserve"> or FCS_SSHS_EXT.1.5</w:t>
      </w:r>
      <w:r w:rsidRPr="003C5C21">
        <w:t>, these SFR</w:t>
      </w:r>
      <w:r>
        <w:t>s</w:t>
      </w:r>
      <w:r w:rsidRPr="003C5C21">
        <w:t xml:space="preserve"> are required. In the case of the TOE only acting as the SSH server or acting as the client, but not claiming any x509 algorithms in FCS_SSHC_EXT.1.5</w:t>
      </w:r>
      <w:r>
        <w:t xml:space="preserve"> or FCS_SSHS_EXT.1.5</w:t>
      </w:r>
      <w:r w:rsidRPr="003C5C21">
        <w:t>, these SFRs are optional.</w:t>
      </w:r>
    </w:p>
    <w:p w14:paraId="21CF5D61" w14:textId="5869B346" w:rsidR="00A075BC" w:rsidRPr="009F73D3" w:rsidRDefault="006955D6" w:rsidP="00A075BC">
      <w:pPr>
        <w:pStyle w:val="A4"/>
        <w:rPr>
          <w:rFonts w:eastAsia="SimSun"/>
          <w:lang w:val="it-IT"/>
        </w:rPr>
      </w:pPr>
      <w:r>
        <w:rPr>
          <w:rFonts w:eastAsia="SimSun"/>
        </w:rPr>
        <w:t xml:space="preserve">  </w:t>
      </w:r>
      <w:bookmarkStart w:id="714" w:name="_Toc456887957"/>
      <w:r w:rsidR="00A075BC" w:rsidRPr="009F73D3">
        <w:rPr>
          <w:rFonts w:eastAsia="SimSun"/>
          <w:lang w:val="it-IT"/>
        </w:rPr>
        <w:t>FIA_X509_EXT.</w:t>
      </w:r>
      <w:proofErr w:type="gramStart"/>
      <w:r w:rsidR="00A075BC" w:rsidRPr="009F73D3">
        <w:rPr>
          <w:rFonts w:eastAsia="SimSun"/>
          <w:lang w:val="it-IT"/>
        </w:rPr>
        <w:t>1</w:t>
      </w:r>
      <w:proofErr w:type="gramEnd"/>
      <w:r w:rsidR="00A075BC" w:rsidRPr="009F73D3">
        <w:rPr>
          <w:rFonts w:eastAsia="SimSun"/>
          <w:lang w:val="it-IT"/>
        </w:rPr>
        <w:t xml:space="preserve">  X.509 Certificate </w:t>
      </w:r>
      <w:proofErr w:type="spellStart"/>
      <w:r w:rsidR="00A075BC" w:rsidRPr="009F73D3">
        <w:rPr>
          <w:rFonts w:eastAsia="SimSun"/>
          <w:lang w:val="it-IT"/>
        </w:rPr>
        <w:t>Validation</w:t>
      </w:r>
      <w:bookmarkEnd w:id="714"/>
      <w:proofErr w:type="spellEnd"/>
    </w:p>
    <w:p w14:paraId="2B3E1035" w14:textId="77777777" w:rsidR="00A075BC" w:rsidRPr="009F73D3" w:rsidRDefault="00A075BC" w:rsidP="00A075BC">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9F73D3">
        <w:rPr>
          <w:b/>
          <w:bCs/>
        </w:rPr>
        <w:t>FIA_</w:t>
      </w:r>
      <w:r w:rsidRPr="009F73D3">
        <w:rPr>
          <w:b/>
        </w:rPr>
        <w:t>X509</w:t>
      </w:r>
      <w:r w:rsidRPr="009F73D3">
        <w:rPr>
          <w:b/>
          <w:bCs/>
        </w:rPr>
        <w:t xml:space="preserve">_EXT.1/Rev </w:t>
      </w:r>
      <w:r w:rsidRPr="009F73D3">
        <w:rPr>
          <w:b/>
          <w:bCs/>
        </w:rPr>
        <w:tab/>
      </w:r>
      <w:r w:rsidRPr="009F73D3">
        <w:rPr>
          <w:b/>
        </w:rPr>
        <w:t>X.509 Certificate Validation</w:t>
      </w:r>
      <w:r w:rsidRPr="009F73D3">
        <w:rPr>
          <w:b/>
          <w:bCs/>
        </w:rPr>
        <w:t xml:space="preserve"> </w:t>
      </w:r>
    </w:p>
    <w:p w14:paraId="07007D0D" w14:textId="77777777" w:rsidR="00A075BC" w:rsidRPr="00D604A2" w:rsidRDefault="00A075BC" w:rsidP="00A075BC">
      <w:pPr>
        <w:pStyle w:val="BodyText"/>
      </w:pPr>
      <w:r w:rsidRPr="00D604A2">
        <w:rPr>
          <w:b/>
        </w:rPr>
        <w:t xml:space="preserve">FIA_X509_EXT.1.1/Rev </w:t>
      </w:r>
      <w:r w:rsidRPr="00D604A2">
        <w:t>The TSF shall validate certificates in accordance with the following rules:</w:t>
      </w:r>
    </w:p>
    <w:p w14:paraId="38CA0D40" w14:textId="77777777" w:rsidR="00A075BC" w:rsidRPr="00D604A2" w:rsidRDefault="00A075BC" w:rsidP="00A075BC">
      <w:pPr>
        <w:pStyle w:val="BodyText"/>
        <w:numPr>
          <w:ilvl w:val="0"/>
          <w:numId w:val="4"/>
        </w:numPr>
      </w:pPr>
      <w:r w:rsidRPr="00D604A2">
        <w:t>RFC 5280 certificate validation and certificate path validation.</w:t>
      </w:r>
    </w:p>
    <w:p w14:paraId="3A6B2C90" w14:textId="77777777" w:rsidR="00A075BC" w:rsidRPr="00D604A2" w:rsidRDefault="00A075BC" w:rsidP="00A075BC">
      <w:pPr>
        <w:pStyle w:val="BodyText"/>
        <w:numPr>
          <w:ilvl w:val="0"/>
          <w:numId w:val="4"/>
        </w:numPr>
      </w:pPr>
      <w:r w:rsidRPr="00D604A2">
        <w:t xml:space="preserve">The certificate path must terminate with a trusted CA certificate. </w:t>
      </w:r>
    </w:p>
    <w:p w14:paraId="3C9961C3" w14:textId="77777777" w:rsidR="00A075BC" w:rsidRPr="00D604A2" w:rsidRDefault="00A075BC" w:rsidP="00A075BC">
      <w:pPr>
        <w:pStyle w:val="BodyText"/>
        <w:numPr>
          <w:ilvl w:val="0"/>
          <w:numId w:val="4"/>
        </w:numPr>
      </w:pPr>
      <w:r w:rsidRPr="00D604A2">
        <w:t xml:space="preserve">The TSF shall validate a certificate path by ensuring the presence of the </w:t>
      </w:r>
      <w:proofErr w:type="spellStart"/>
      <w:r w:rsidRPr="00D604A2">
        <w:t>basicConstraints</w:t>
      </w:r>
      <w:proofErr w:type="spellEnd"/>
      <w:r w:rsidRPr="00D604A2">
        <w:t xml:space="preserve"> extension and that the CA flag is set to TRUE for all CA certificates.</w:t>
      </w:r>
    </w:p>
    <w:p w14:paraId="63483A53" w14:textId="77777777" w:rsidR="00A075BC" w:rsidRPr="00D604A2" w:rsidRDefault="00A075BC" w:rsidP="00A075BC">
      <w:pPr>
        <w:pStyle w:val="BodyText"/>
        <w:numPr>
          <w:ilvl w:val="0"/>
          <w:numId w:val="4"/>
        </w:numPr>
      </w:pPr>
      <w:r w:rsidRPr="00D604A2">
        <w:t xml:space="preserve">The TSF shall validate the revocation status of the certificate using [selection: </w:t>
      </w:r>
      <w:r w:rsidRPr="00D604A2">
        <w:rPr>
          <w:i/>
          <w:iCs/>
        </w:rPr>
        <w:t xml:space="preserve">the Online Certificate Status Protocol (OCSP) as specified in RFC 6960, a Certificate Revocation List (CRL) as specified in RFC 5280, Certificate Revocation List (CRL) as specified in RFC 5759, [assignment: list of sections which TSF enforces] </w:t>
      </w:r>
      <w:r w:rsidRPr="00D604A2">
        <w:t>].</w:t>
      </w:r>
    </w:p>
    <w:p w14:paraId="64F25CBD" w14:textId="77777777" w:rsidR="00A075BC" w:rsidRPr="00D604A2" w:rsidRDefault="00A075BC" w:rsidP="00A075BC">
      <w:pPr>
        <w:pStyle w:val="BodyText"/>
        <w:numPr>
          <w:ilvl w:val="0"/>
          <w:numId w:val="4"/>
        </w:numPr>
      </w:pPr>
      <w:r w:rsidRPr="00D604A2">
        <w:t xml:space="preserve">The TSF shall validate the </w:t>
      </w:r>
      <w:proofErr w:type="spellStart"/>
      <w:r w:rsidRPr="00D604A2">
        <w:t>extendedKeyUsage</w:t>
      </w:r>
      <w:proofErr w:type="spellEnd"/>
      <w:r w:rsidRPr="00D604A2">
        <w:t xml:space="preserve"> field according to the following rules:</w:t>
      </w:r>
    </w:p>
    <w:p w14:paraId="40DCAFA7" w14:textId="77777777" w:rsidR="00A075BC" w:rsidRPr="00D604A2" w:rsidRDefault="00A075BC" w:rsidP="00A075BC">
      <w:pPr>
        <w:pStyle w:val="BodyText"/>
        <w:numPr>
          <w:ilvl w:val="1"/>
          <w:numId w:val="4"/>
        </w:numPr>
        <w:rPr>
          <w:i/>
          <w:iCs/>
        </w:rPr>
      </w:pPr>
      <w:r w:rsidRPr="00D604A2">
        <w:rPr>
          <w:i/>
          <w:iCs/>
        </w:rPr>
        <w:t>Certificates used for trusted updates and executable code integrity verification shall have the Code Signing purpose (id-</w:t>
      </w:r>
      <w:proofErr w:type="spellStart"/>
      <w:r w:rsidRPr="00D604A2">
        <w:rPr>
          <w:i/>
          <w:iCs/>
        </w:rPr>
        <w:t>kp</w:t>
      </w:r>
      <w:proofErr w:type="spellEnd"/>
      <w:r w:rsidRPr="00D604A2">
        <w:rPr>
          <w:i/>
          <w:iCs/>
        </w:rPr>
        <w:t xml:space="preserve"> 3 with OID 1.3.6.1.5.5.7.3.3) in the </w:t>
      </w:r>
      <w:proofErr w:type="spellStart"/>
      <w:r w:rsidRPr="00D604A2">
        <w:rPr>
          <w:i/>
          <w:iCs/>
        </w:rPr>
        <w:t>extendedKeyUsage</w:t>
      </w:r>
      <w:proofErr w:type="spellEnd"/>
      <w:r w:rsidRPr="00D604A2">
        <w:rPr>
          <w:i/>
          <w:iCs/>
        </w:rPr>
        <w:t xml:space="preserve"> field.</w:t>
      </w:r>
    </w:p>
    <w:p w14:paraId="6D4B7035" w14:textId="77777777" w:rsidR="00A075BC" w:rsidRPr="00D604A2" w:rsidRDefault="00A075BC" w:rsidP="00A075BC">
      <w:pPr>
        <w:pStyle w:val="BodyText"/>
        <w:numPr>
          <w:ilvl w:val="1"/>
          <w:numId w:val="4"/>
        </w:numPr>
        <w:rPr>
          <w:i/>
          <w:iCs/>
        </w:rPr>
      </w:pPr>
      <w:r w:rsidRPr="00D604A2">
        <w:rPr>
          <w:i/>
          <w:iCs/>
        </w:rPr>
        <w:t>Server certificates presented for TLS shall have the Server Authentication purpose (id-</w:t>
      </w:r>
      <w:proofErr w:type="spellStart"/>
      <w:r w:rsidRPr="00D604A2">
        <w:rPr>
          <w:i/>
          <w:iCs/>
        </w:rPr>
        <w:t>kp</w:t>
      </w:r>
      <w:proofErr w:type="spellEnd"/>
      <w:r w:rsidRPr="00D604A2">
        <w:rPr>
          <w:i/>
          <w:iCs/>
        </w:rPr>
        <w:t xml:space="preserve"> 1 with OID 1.3.6.1.5.5.7.3.1) in the </w:t>
      </w:r>
      <w:proofErr w:type="spellStart"/>
      <w:r w:rsidRPr="00D604A2">
        <w:rPr>
          <w:i/>
          <w:iCs/>
        </w:rPr>
        <w:t>extendedKeyUsage</w:t>
      </w:r>
      <w:proofErr w:type="spellEnd"/>
      <w:r w:rsidRPr="00D604A2">
        <w:rPr>
          <w:i/>
          <w:iCs/>
        </w:rPr>
        <w:t xml:space="preserve"> field. </w:t>
      </w:r>
    </w:p>
    <w:p w14:paraId="021C9998" w14:textId="77777777" w:rsidR="00A075BC" w:rsidRPr="00D604A2" w:rsidRDefault="00A075BC" w:rsidP="00A075BC">
      <w:pPr>
        <w:pStyle w:val="BodyText"/>
        <w:numPr>
          <w:ilvl w:val="1"/>
          <w:numId w:val="4"/>
        </w:numPr>
        <w:rPr>
          <w:i/>
          <w:iCs/>
        </w:rPr>
      </w:pPr>
      <w:r w:rsidRPr="00D604A2">
        <w:rPr>
          <w:i/>
          <w:iCs/>
        </w:rPr>
        <w:t>Client certificates presented for TLS shall have the Client Authentication purpose (id-</w:t>
      </w:r>
      <w:proofErr w:type="spellStart"/>
      <w:r w:rsidRPr="00D604A2">
        <w:rPr>
          <w:i/>
          <w:iCs/>
        </w:rPr>
        <w:t>kp</w:t>
      </w:r>
      <w:proofErr w:type="spellEnd"/>
      <w:r w:rsidRPr="00D604A2">
        <w:rPr>
          <w:i/>
          <w:iCs/>
        </w:rPr>
        <w:t xml:space="preserve"> 2 with OID 1.3.6.1.5.5.7.3.2) in the </w:t>
      </w:r>
      <w:proofErr w:type="spellStart"/>
      <w:r w:rsidRPr="00D604A2">
        <w:rPr>
          <w:i/>
          <w:iCs/>
        </w:rPr>
        <w:t>extendedKeyUsage</w:t>
      </w:r>
      <w:proofErr w:type="spellEnd"/>
      <w:r w:rsidRPr="00D604A2">
        <w:rPr>
          <w:i/>
          <w:iCs/>
        </w:rPr>
        <w:t xml:space="preserve"> field. </w:t>
      </w:r>
    </w:p>
    <w:p w14:paraId="1E3D04E8" w14:textId="77777777" w:rsidR="00A075BC" w:rsidRPr="00D604A2" w:rsidRDefault="00A075BC" w:rsidP="00A075BC">
      <w:pPr>
        <w:pStyle w:val="BodyText"/>
        <w:numPr>
          <w:ilvl w:val="1"/>
          <w:numId w:val="4"/>
        </w:numPr>
        <w:rPr>
          <w:lang w:val="en-US"/>
        </w:rPr>
      </w:pPr>
      <w:r w:rsidRPr="00D604A2">
        <w:rPr>
          <w:i/>
          <w:iCs/>
          <w:lang w:val="en-US"/>
        </w:rPr>
        <w:t>OCSP certificates presented for OCSP responses shall have the OCSP Signing purpose (id-</w:t>
      </w:r>
      <w:proofErr w:type="spellStart"/>
      <w:r w:rsidRPr="00D604A2">
        <w:rPr>
          <w:i/>
          <w:iCs/>
          <w:lang w:val="en-US"/>
        </w:rPr>
        <w:t>kp</w:t>
      </w:r>
      <w:proofErr w:type="spellEnd"/>
      <w:r w:rsidRPr="00D604A2">
        <w:rPr>
          <w:i/>
          <w:iCs/>
          <w:lang w:val="en-US"/>
        </w:rPr>
        <w:t xml:space="preserve"> 9 with OID 1.3.6.1.5.5.7.3.9) in the </w:t>
      </w:r>
      <w:proofErr w:type="spellStart"/>
      <w:r w:rsidRPr="00D604A2">
        <w:rPr>
          <w:i/>
          <w:iCs/>
          <w:lang w:val="en-US"/>
        </w:rPr>
        <w:t>extendedKeyUsage</w:t>
      </w:r>
      <w:proofErr w:type="spellEnd"/>
      <w:r w:rsidRPr="00D604A2">
        <w:rPr>
          <w:i/>
          <w:iCs/>
          <w:lang w:val="en-US"/>
        </w:rPr>
        <w:t xml:space="preserve"> field.</w:t>
      </w:r>
    </w:p>
    <w:p w14:paraId="25F203F7" w14:textId="77777777" w:rsidR="00A075BC" w:rsidRDefault="00A075BC" w:rsidP="00383468">
      <w:pPr>
        <w:pStyle w:val="ApplicationNoteHead"/>
        <w:numPr>
          <w:ilvl w:val="0"/>
          <w:numId w:val="0"/>
        </w:numPr>
        <w:ind w:left="360" w:hanging="360"/>
      </w:pPr>
    </w:p>
    <w:p w14:paraId="64B69450" w14:textId="77777777" w:rsidR="00A075BC" w:rsidRPr="00D604A2" w:rsidRDefault="00A075BC" w:rsidP="00A075BC">
      <w:pPr>
        <w:pStyle w:val="BodyText"/>
      </w:pPr>
      <w:r w:rsidRPr="00D604A2">
        <w:rPr>
          <w:b/>
        </w:rPr>
        <w:t xml:space="preserve">FIA_X509_EXT.1.2/Rev </w:t>
      </w:r>
      <w:r w:rsidRPr="00D604A2">
        <w:t xml:space="preserve">The TSF shall only treat a certificate as a CA certificate if the </w:t>
      </w:r>
      <w:proofErr w:type="spellStart"/>
      <w:r w:rsidRPr="00D604A2">
        <w:t>basicConstraints</w:t>
      </w:r>
      <w:proofErr w:type="spellEnd"/>
      <w:r w:rsidRPr="00D604A2">
        <w:t xml:space="preserve"> extension is present and the CA flag is set to TRUE.</w:t>
      </w:r>
    </w:p>
    <w:p w14:paraId="4B64C084" w14:textId="77777777" w:rsidR="00A075BC" w:rsidRPr="00D604A2" w:rsidRDefault="00A075BC" w:rsidP="00A075BC">
      <w:pPr>
        <w:pStyle w:val="BodyText"/>
        <w:numPr>
          <w:ilvl w:val="0"/>
          <w:numId w:val="16"/>
        </w:numPr>
        <w:rPr>
          <w:i/>
        </w:rPr>
      </w:pPr>
    </w:p>
    <w:p w14:paraId="14E00794" w14:textId="77777777" w:rsidR="00383468" w:rsidRPr="00D604A2" w:rsidRDefault="00383468" w:rsidP="00383468">
      <w:pPr>
        <w:pStyle w:val="ApplicationNoteBody"/>
      </w:pPr>
      <w:r w:rsidRPr="00D604A2">
        <w:t>FIA_X509_EXT.1.1/Rev lists the rules for validating certificates. The ST author selects whether revocation status is verified using OCSP or CRLs. The trusted channel/path protocols</w:t>
      </w:r>
      <w:r>
        <w:t xml:space="preserve"> may</w:t>
      </w:r>
      <w:r w:rsidRPr="00D604A2">
        <w:t xml:space="preserve"> </w:t>
      </w:r>
      <w:r w:rsidRPr="00D604A2">
        <w:rPr>
          <w:bCs/>
        </w:rPr>
        <w:t xml:space="preserve">require that certificates are used; this use requires that the </w:t>
      </w:r>
      <w:proofErr w:type="spellStart"/>
      <w:r w:rsidRPr="00D604A2">
        <w:rPr>
          <w:bCs/>
        </w:rPr>
        <w:t>extendedKeyUsage</w:t>
      </w:r>
      <w:proofErr w:type="spellEnd"/>
      <w:r w:rsidRPr="00D604A2">
        <w:rPr>
          <w:bCs/>
        </w:rPr>
        <w:t xml:space="preserve"> rules are verified. </w:t>
      </w:r>
    </w:p>
    <w:p w14:paraId="718F6AAA" w14:textId="77777777" w:rsidR="00383468" w:rsidRDefault="00383468" w:rsidP="00383468">
      <w:pPr>
        <w:pStyle w:val="ApplicationNoteBody"/>
      </w:pPr>
      <w:r w:rsidRPr="00D604A2">
        <w:t>The validation is expected to end in a trusted root CA certificate in a root store managed by the platform.</w:t>
      </w:r>
    </w:p>
    <w:p w14:paraId="25FBFAEA" w14:textId="77777777" w:rsidR="00383468" w:rsidRPr="00AB433A" w:rsidRDefault="00383468" w:rsidP="00383468">
      <w:pPr>
        <w:pStyle w:val="ApplicationNoteBody"/>
      </w:pPr>
      <w:r w:rsidRPr="00AB433A">
        <w:t>The TSS shall describe when revocation checking is performed. It is expected that revocation checking is performed when a certificate is used in an authentication step and when performing trusted updates (if</w:t>
      </w:r>
      <w:r>
        <w:t xml:space="preserve"> </w:t>
      </w:r>
      <w:r w:rsidRPr="00AB433A">
        <w:t>selected). It is not sufficient to verify the status of a X.509 certificate only when it is loaded onto the device.</w:t>
      </w:r>
    </w:p>
    <w:p w14:paraId="4ED59FED" w14:textId="77777777" w:rsidR="00383468" w:rsidRDefault="00383468" w:rsidP="00383468">
      <w:pPr>
        <w:pStyle w:val="ApplicationNoteBody"/>
      </w:pPr>
      <w:r w:rsidRPr="00AB433A">
        <w:t>It is not necessary to verify the revocation status of X.509 certificates during power-up self-tests (if the option for using X.509 certificates for self-testing is selected)</w:t>
      </w:r>
      <w:r>
        <w:t>.</w:t>
      </w:r>
    </w:p>
    <w:p w14:paraId="733A60AA" w14:textId="3B362AD8" w:rsidR="00A075BC" w:rsidRDefault="00A966B2" w:rsidP="00383468">
      <w:pPr>
        <w:pStyle w:val="ApplicationNoteBody"/>
      </w:pPr>
      <w:r>
        <w:t>FIA_X509_EXT.1.2/Rev</w:t>
      </w:r>
      <w:r w:rsidR="00A075BC" w:rsidRPr="00D604A2">
        <w:t xml:space="preserve"> applies to certificates that are used and processed by the TSF and restricts the certificates that may be added as trusted CA certificates.</w:t>
      </w:r>
    </w:p>
    <w:p w14:paraId="690E6664" w14:textId="5FF8AF83" w:rsidR="00A966B2" w:rsidRDefault="00A966B2" w:rsidP="00A966B2">
      <w:pPr>
        <w:pStyle w:val="ApplicationNoteBody"/>
      </w:pPr>
      <w:r>
        <w:rPr>
          <w:lang w:val="en-US"/>
        </w:rPr>
        <w:t xml:space="preserve">The ST author must include FIA_X509_EXT.1/Rev in all instances except when only SSH is selected within FTP_ITC.1 or FPT_ITT.1 and </w:t>
      </w:r>
      <w:proofErr w:type="spellStart"/>
      <w:r>
        <w:rPr>
          <w:lang w:val="en-US"/>
        </w:rPr>
        <w:t>ssh-rsa</w:t>
      </w:r>
      <w:proofErr w:type="spellEnd"/>
      <w:r>
        <w:rPr>
          <w:lang w:val="en-US"/>
        </w:rPr>
        <w:t xml:space="preserve"> authentication is also selected. Additionally, FIA_X509_EXT.1/Rev must also be included if either FPT_TUD_EXT or FPT_TST_EXT have selected </w:t>
      </w:r>
      <w:r w:rsidR="00E81AFD">
        <w:rPr>
          <w:lang w:val="en-US"/>
        </w:rPr>
        <w:t xml:space="preserve">to use </w:t>
      </w:r>
      <w:r>
        <w:rPr>
          <w:lang w:val="en-US"/>
        </w:rPr>
        <w:t>X509 certificates.</w:t>
      </w:r>
    </w:p>
    <w:p w14:paraId="219B5C5C" w14:textId="77777777" w:rsidR="00A075BC" w:rsidRPr="00D604A2" w:rsidRDefault="00A075BC" w:rsidP="00A075BC">
      <w:pPr>
        <w:pStyle w:val="BodyText"/>
      </w:pPr>
    </w:p>
    <w:p w14:paraId="6032FFF9" w14:textId="1EBEB931" w:rsidR="00A075BC" w:rsidRPr="00D604A2" w:rsidRDefault="006955D6" w:rsidP="00A075BC">
      <w:pPr>
        <w:pStyle w:val="A4"/>
        <w:rPr>
          <w:rFonts w:eastAsia="SimSun"/>
        </w:rPr>
      </w:pPr>
      <w:r>
        <w:rPr>
          <w:rFonts w:eastAsia="SimSun"/>
        </w:rPr>
        <w:t xml:space="preserve">  </w:t>
      </w:r>
      <w:bookmarkStart w:id="715" w:name="_Toc456887958"/>
      <w:r w:rsidR="00A075BC" w:rsidRPr="00D604A2">
        <w:rPr>
          <w:rFonts w:eastAsia="SimSun"/>
        </w:rPr>
        <w:t>FIA_X509_EXT.2 X.509 Certificate Authentication</w:t>
      </w:r>
      <w:bookmarkEnd w:id="715"/>
    </w:p>
    <w:p w14:paraId="1F92E965" w14:textId="77777777" w:rsidR="00A075BC" w:rsidRDefault="00A075BC" w:rsidP="00A075BC">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4"/>
        <w:rPr>
          <w:b/>
          <w:bCs/>
        </w:rPr>
      </w:pPr>
      <w:r>
        <w:rPr>
          <w:b/>
          <w:bCs/>
        </w:rPr>
        <w:t>FIA_</w:t>
      </w:r>
      <w:r>
        <w:rPr>
          <w:b/>
        </w:rPr>
        <w:t>X509</w:t>
      </w:r>
      <w:r>
        <w:rPr>
          <w:b/>
          <w:bCs/>
        </w:rPr>
        <w:t xml:space="preserve">_EXT.2 </w:t>
      </w:r>
      <w:r>
        <w:rPr>
          <w:b/>
          <w:bCs/>
        </w:rPr>
        <w:tab/>
      </w:r>
      <w:r>
        <w:rPr>
          <w:b/>
        </w:rPr>
        <w:t>X.509 Certificate Authentication</w:t>
      </w:r>
    </w:p>
    <w:p w14:paraId="3281F68C" w14:textId="307C03F4" w:rsidR="00A075BC" w:rsidRDefault="00A075BC" w:rsidP="00A2206E">
      <w:pPr>
        <w:pStyle w:val="BodyText"/>
        <w:rPr>
          <w:lang w:val="en-US"/>
        </w:rPr>
      </w:pPr>
      <w:r w:rsidRPr="00D604A2">
        <w:rPr>
          <w:b/>
          <w:bCs/>
          <w:lang w:val="en-US"/>
        </w:rPr>
        <w:t xml:space="preserve">FIA_X509_EXT.2.1 </w:t>
      </w:r>
      <w:r w:rsidRPr="00D604A2">
        <w:rPr>
          <w:lang w:val="en-US"/>
        </w:rPr>
        <w:t xml:space="preserve">The TSF shall use X.509v3 certificates as defined by RFC 5280 to support authentication for </w:t>
      </w:r>
      <w:r w:rsidRPr="00D604A2">
        <w:rPr>
          <w:u w:val="single"/>
          <w:lang w:val="en-US"/>
        </w:rPr>
        <w:t>[selection</w:t>
      </w:r>
      <w:r w:rsidRPr="00D604A2">
        <w:rPr>
          <w:i/>
          <w:u w:val="single"/>
          <w:lang w:val="en-US"/>
        </w:rPr>
        <w:t>: IPsec, TLS, HTTPS, SSH</w:t>
      </w:r>
      <w:r w:rsidRPr="00D604A2">
        <w:rPr>
          <w:u w:val="single"/>
          <w:lang w:val="en-US"/>
        </w:rPr>
        <w:t>]</w:t>
      </w:r>
      <w:r w:rsidRPr="00D604A2">
        <w:rPr>
          <w:lang w:val="en-US"/>
        </w:rPr>
        <w:t xml:space="preserve">, and [selection: </w:t>
      </w:r>
      <w:r w:rsidRPr="00D604A2">
        <w:rPr>
          <w:i/>
          <w:lang w:val="en-US"/>
        </w:rPr>
        <w:t>code signing for system software updates, code signing for integrity verification, [assignment: other uses], no additional uses</w:t>
      </w:r>
      <w:r w:rsidRPr="00D604A2">
        <w:rPr>
          <w:lang w:val="en-US"/>
        </w:rPr>
        <w:t xml:space="preserve">]. </w:t>
      </w:r>
    </w:p>
    <w:p w14:paraId="1114833C" w14:textId="77777777" w:rsidR="00A2206E" w:rsidRPr="00A2206E" w:rsidRDefault="00A2206E" w:rsidP="00A2206E">
      <w:pPr>
        <w:pStyle w:val="BodyText"/>
        <w:rPr>
          <w:lang w:val="en-US"/>
        </w:rPr>
      </w:pPr>
    </w:p>
    <w:p w14:paraId="1CE2F91F" w14:textId="77777777" w:rsidR="00A075BC" w:rsidRPr="00D604A2" w:rsidRDefault="00A075BC" w:rsidP="00A075BC">
      <w:pPr>
        <w:pStyle w:val="BodyText"/>
        <w:rPr>
          <w:lang w:val="en-US"/>
        </w:rPr>
      </w:pPr>
      <w:r w:rsidRPr="00D604A2">
        <w:rPr>
          <w:b/>
          <w:bCs/>
          <w:lang w:val="en-US"/>
        </w:rPr>
        <w:t xml:space="preserve">FIA_X509_EXT.2.2 </w:t>
      </w:r>
      <w:r w:rsidRPr="00D604A2">
        <w:rPr>
          <w:lang w:val="en-US"/>
        </w:rPr>
        <w:t xml:space="preserve">When the TSF cannot establish a connection to determine the validity of a certificate, the TSF shall [selection: </w:t>
      </w:r>
      <w:r w:rsidRPr="00D604A2">
        <w:rPr>
          <w:i/>
          <w:lang w:val="en-US"/>
        </w:rPr>
        <w:t>allow the administrator to choose whether to accept the certificate in these cases, accept the certificate, not accept the certificate</w:t>
      </w:r>
      <w:r w:rsidRPr="00D604A2">
        <w:rPr>
          <w:lang w:val="en-US"/>
        </w:rPr>
        <w:t>].</w:t>
      </w:r>
    </w:p>
    <w:p w14:paraId="4A7BD647" w14:textId="77777777" w:rsidR="00A075BC" w:rsidRPr="00D604A2" w:rsidRDefault="00A075BC" w:rsidP="00A075BC">
      <w:pPr>
        <w:pStyle w:val="BodyText"/>
        <w:numPr>
          <w:ilvl w:val="0"/>
          <w:numId w:val="16"/>
        </w:numPr>
        <w:rPr>
          <w:i/>
          <w:lang w:val="en-US"/>
        </w:rPr>
      </w:pPr>
    </w:p>
    <w:p w14:paraId="4E006DBF" w14:textId="2544DCC9" w:rsidR="00A966B2" w:rsidRPr="00D604A2" w:rsidRDefault="00A966B2" w:rsidP="00A966B2">
      <w:pPr>
        <w:pStyle w:val="BodyText"/>
        <w:rPr>
          <w:i/>
          <w:lang w:val="en-US"/>
        </w:rPr>
      </w:pPr>
      <w:r>
        <w:rPr>
          <w:i/>
          <w:lang w:val="en-US"/>
        </w:rPr>
        <w:t>In FIA_X509_EXT.2.1, t</w:t>
      </w:r>
      <w:r w:rsidRPr="00D604A2">
        <w:rPr>
          <w:i/>
          <w:lang w:val="en-US"/>
        </w:rPr>
        <w:t xml:space="preserve">he ST author’s selection includes IPsec, TLS, or HTTPS if these protocols are included in FTP_ITC.1.1 or FPT_ITT.1. SSH should be included if authentication other than </w:t>
      </w:r>
      <w:proofErr w:type="spellStart"/>
      <w:r w:rsidRPr="00D604A2">
        <w:rPr>
          <w:i/>
          <w:lang w:val="en-US"/>
        </w:rPr>
        <w:t>ssh-rsa</w:t>
      </w:r>
      <w:proofErr w:type="spellEnd"/>
      <w:r w:rsidRPr="00D604A2">
        <w:rPr>
          <w:i/>
          <w:lang w:val="en-US"/>
        </w:rPr>
        <w:t xml:space="preserve"> is selected in FCS_SSHC_EXT.1.5 or FCS_SSHS_EXT.1.5. </w:t>
      </w:r>
      <w:r w:rsidRPr="00D604A2">
        <w:rPr>
          <w:i/>
          <w:lang w:val="en-US"/>
        </w:rPr>
        <w:lastRenderedPageBreak/>
        <w:t>Certificates may optionally be used for trusted updates of system software (FPT_TUD_EXT.2) and for integrity verification (FPT_TST_EXT.2)</w:t>
      </w:r>
      <w:r>
        <w:rPr>
          <w:i/>
          <w:lang w:val="en-US"/>
        </w:rPr>
        <w:t>.</w:t>
      </w:r>
    </w:p>
    <w:p w14:paraId="0BD84E98" w14:textId="65645C9C" w:rsidR="00A075BC" w:rsidRDefault="00A075BC" w:rsidP="00A075BC">
      <w:pPr>
        <w:pStyle w:val="BodyText"/>
        <w:rPr>
          <w:bCs/>
          <w:i/>
          <w:lang w:val="en-US"/>
        </w:rPr>
      </w:pPr>
      <w:r w:rsidRPr="00D604A2">
        <w:rPr>
          <w:i/>
          <w:lang w:val="en-US"/>
        </w:rPr>
        <w:t xml:space="preserve">Often a connection must be established to check the revocation status of a certificate - either to download a CRL or to perform a lookup using OCSP. </w:t>
      </w:r>
      <w:r w:rsidR="00A966B2">
        <w:rPr>
          <w:i/>
          <w:lang w:val="en-US"/>
        </w:rPr>
        <w:t>In FIA_X509_EXT.2.2 the</w:t>
      </w:r>
      <w:r w:rsidRPr="00D604A2">
        <w:rPr>
          <w:i/>
          <w:lang w:val="en-US"/>
        </w:rPr>
        <w:t xml:space="preserve"> selection is used to describe the behavior in the event that such a connection cannot be established (for example, due to a network error). If the TOE has determined the certificate valid according to all other rules in FIA_X509_EXT.1, the behavior indicated in the selection determines the validity. The TOE must not accept the certificate if it fails any of the other validation rules in FIA_X509_EXT.1. I</w:t>
      </w:r>
      <w:r w:rsidRPr="00D604A2">
        <w:rPr>
          <w:bCs/>
          <w:i/>
          <w:lang w:val="en-US"/>
        </w:rPr>
        <w:t xml:space="preserve">f the administrator-configured option is selected by the ST Author, the ST Author also selects the corresponding function in </w:t>
      </w:r>
      <w:r w:rsidRPr="00D604A2">
        <w:rPr>
          <w:i/>
          <w:lang w:val="en-US"/>
        </w:rPr>
        <w:t>FMT_SMF</w:t>
      </w:r>
      <w:r w:rsidRPr="00D604A2">
        <w:rPr>
          <w:bCs/>
          <w:i/>
          <w:lang w:val="en-US"/>
        </w:rPr>
        <w:t>.</w:t>
      </w:r>
      <w:r w:rsidRPr="00D604A2">
        <w:rPr>
          <w:i/>
          <w:lang w:val="en-US"/>
        </w:rPr>
        <w:t>1</w:t>
      </w:r>
      <w:r w:rsidRPr="00D604A2">
        <w:rPr>
          <w:bCs/>
          <w:i/>
          <w:lang w:val="en-US"/>
        </w:rPr>
        <w:t>. The selection should be consistent with the validation requirements in FCS_IPSEC_EXT.1.14, FCS_TLSC_EXT.1.3 and FCS_TLSC_EXT.2.3. If a connection is not required to determine validity, that is that no revocation method is selected then this SFR is trivially satisfied.</w:t>
      </w:r>
    </w:p>
    <w:p w14:paraId="1A3505E3" w14:textId="7849879B" w:rsidR="00A966B2" w:rsidRPr="00A966B2" w:rsidRDefault="00A966B2" w:rsidP="00A966B2">
      <w:pPr>
        <w:pStyle w:val="ApplicationNoteBody"/>
      </w:pPr>
      <w:r>
        <w:rPr>
          <w:lang w:val="en-US"/>
        </w:rPr>
        <w:t xml:space="preserve">The ST author must include FIA_X509_EXT.2 in all instances except when only SSH is selected within FTP_ITC.1 or FPT_ITT.1 and </w:t>
      </w:r>
      <w:proofErr w:type="spellStart"/>
      <w:r>
        <w:rPr>
          <w:lang w:val="en-US"/>
        </w:rPr>
        <w:t>ssh-rsa</w:t>
      </w:r>
      <w:proofErr w:type="spellEnd"/>
      <w:r>
        <w:rPr>
          <w:lang w:val="en-US"/>
        </w:rPr>
        <w:t xml:space="preserve"> authentication is also selected. Additionally, FIA_X509_EXT.2 must also be included if either FPT_TUD_EXT or FPT_TST_EXT have selected X509 certificates.</w:t>
      </w:r>
    </w:p>
    <w:p w14:paraId="044BC6CF" w14:textId="77777777" w:rsidR="00A075BC" w:rsidRPr="00D604A2" w:rsidRDefault="00A075BC" w:rsidP="00A075BC">
      <w:pPr>
        <w:pStyle w:val="BodyText"/>
      </w:pPr>
    </w:p>
    <w:p w14:paraId="6A169F68" w14:textId="13A79A25" w:rsidR="00A075BC" w:rsidRPr="00DF6025" w:rsidRDefault="006955D6" w:rsidP="00A075BC">
      <w:pPr>
        <w:pStyle w:val="A4"/>
        <w:rPr>
          <w:rFonts w:eastAsia="SimSun"/>
        </w:rPr>
      </w:pPr>
      <w:r>
        <w:rPr>
          <w:rFonts w:eastAsia="SimSun"/>
        </w:rPr>
        <w:t xml:space="preserve">  </w:t>
      </w:r>
      <w:bookmarkStart w:id="716" w:name="_Toc456887959"/>
      <w:r w:rsidR="00A075BC" w:rsidRPr="00DF6025">
        <w:rPr>
          <w:rFonts w:eastAsia="SimSun"/>
        </w:rPr>
        <w:t>FIA_X509_EXT.3 X.509 Certificate Requests</w:t>
      </w:r>
      <w:bookmarkEnd w:id="716"/>
    </w:p>
    <w:p w14:paraId="00EE3911" w14:textId="77777777" w:rsidR="00A075BC" w:rsidRPr="00DF6025" w:rsidRDefault="00A075BC" w:rsidP="00A075BC">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4"/>
        <w:rPr>
          <w:b/>
          <w:bCs/>
        </w:rPr>
      </w:pPr>
      <w:r>
        <w:rPr>
          <w:b/>
          <w:bCs/>
        </w:rPr>
        <w:t>FIA_</w:t>
      </w:r>
      <w:r>
        <w:rPr>
          <w:b/>
        </w:rPr>
        <w:t>X509</w:t>
      </w:r>
      <w:r>
        <w:rPr>
          <w:b/>
          <w:bCs/>
        </w:rPr>
        <w:t xml:space="preserve">_EXT.3 </w:t>
      </w:r>
      <w:r>
        <w:rPr>
          <w:b/>
          <w:bCs/>
        </w:rPr>
        <w:tab/>
      </w:r>
      <w:r>
        <w:rPr>
          <w:b/>
        </w:rPr>
        <w:t>X.509 Certificate Requests</w:t>
      </w:r>
    </w:p>
    <w:p w14:paraId="4E100450" w14:textId="77777777" w:rsidR="00A075BC" w:rsidRPr="00D604A2" w:rsidRDefault="00A075BC" w:rsidP="00A075BC">
      <w:pPr>
        <w:pStyle w:val="BodyText"/>
        <w:rPr>
          <w:lang w:val="en-US"/>
        </w:rPr>
      </w:pPr>
      <w:r w:rsidRPr="00D604A2">
        <w:rPr>
          <w:b/>
          <w:lang w:val="en-US"/>
        </w:rPr>
        <w:t>FIA_X509_EXT.3.1</w:t>
      </w:r>
      <w:r w:rsidRPr="00D604A2">
        <w:rPr>
          <w:lang w:val="en-US"/>
        </w:rPr>
        <w:t xml:space="preserve"> The TSF shall generate a Certificate Request Message as specified by RFC 2986 and be able to provide the following information in the request: public key and [selection: </w:t>
      </w:r>
      <w:r w:rsidRPr="00D604A2">
        <w:rPr>
          <w:i/>
          <w:iCs/>
          <w:lang w:val="en-US"/>
        </w:rPr>
        <w:t>device-specific information, Common Name, Organization, Organizational Unit, Country</w:t>
      </w:r>
      <w:r w:rsidRPr="00D604A2">
        <w:rPr>
          <w:lang w:val="en-US"/>
        </w:rPr>
        <w:t>].</w:t>
      </w:r>
    </w:p>
    <w:p w14:paraId="57824150" w14:textId="77777777" w:rsidR="00A075BC" w:rsidRPr="00D604A2" w:rsidRDefault="00A075BC" w:rsidP="00A075BC">
      <w:pPr>
        <w:pStyle w:val="BodyText"/>
        <w:numPr>
          <w:ilvl w:val="0"/>
          <w:numId w:val="16"/>
        </w:numPr>
        <w:rPr>
          <w:i/>
          <w:lang w:val="en-US"/>
        </w:rPr>
      </w:pPr>
    </w:p>
    <w:p w14:paraId="3B106D9C" w14:textId="77777777" w:rsidR="00A075BC" w:rsidRPr="00D604A2" w:rsidRDefault="00A075BC" w:rsidP="00A075BC">
      <w:pPr>
        <w:pStyle w:val="BodyText"/>
        <w:rPr>
          <w:i/>
          <w:lang w:val="en-US"/>
        </w:rPr>
      </w:pPr>
      <w:r w:rsidRPr="00D604A2">
        <w:rPr>
          <w:i/>
          <w:lang w:val="en-US"/>
        </w:rPr>
        <w:t>The public key is the public key portion of the public-private key pair generated by the TOE as specified in FCS_CKM.1.</w:t>
      </w:r>
    </w:p>
    <w:p w14:paraId="0049C175" w14:textId="77777777" w:rsidR="00A075BC" w:rsidRPr="00D604A2" w:rsidRDefault="00A075BC" w:rsidP="00A075BC">
      <w:pPr>
        <w:pStyle w:val="BodyText"/>
        <w:rPr>
          <w:lang w:val="en-US"/>
        </w:rPr>
      </w:pPr>
      <w:r w:rsidRPr="00D604A2">
        <w:rPr>
          <w:b/>
          <w:lang w:val="en-US"/>
        </w:rPr>
        <w:t>FIA_X509_EXT.3.2</w:t>
      </w:r>
      <w:r w:rsidRPr="00D604A2">
        <w:rPr>
          <w:lang w:val="en-US"/>
        </w:rPr>
        <w:t xml:space="preserve"> The TSF shall validate the chain of certificates from the Root CA upon receiving the CA Certificate Response.</w:t>
      </w:r>
    </w:p>
    <w:p w14:paraId="76D2A607" w14:textId="77777777" w:rsidR="0014605A" w:rsidRPr="00D07E8A" w:rsidRDefault="0014605A" w:rsidP="00D07E8A">
      <w:pPr>
        <w:pStyle w:val="BodyText"/>
      </w:pPr>
    </w:p>
    <w:p w14:paraId="0A384026" w14:textId="77777777" w:rsidR="00CD18A2" w:rsidRDefault="00CD18A2" w:rsidP="00005BBB">
      <w:pPr>
        <w:pStyle w:val="A2"/>
        <w:rPr>
          <w:lang w:val="en-US"/>
        </w:rPr>
      </w:pPr>
      <w:bookmarkStart w:id="717" w:name="_Toc412821647"/>
      <w:bookmarkStart w:id="718" w:name="_Toc456887960"/>
      <w:r w:rsidRPr="00C20520">
        <w:rPr>
          <w:lang w:val="en-US"/>
        </w:rPr>
        <w:t>Protection of the TSF (FPT)</w:t>
      </w:r>
      <w:bookmarkEnd w:id="717"/>
      <w:bookmarkEnd w:id="718"/>
    </w:p>
    <w:p w14:paraId="2B01B0F9" w14:textId="5E24114C" w:rsidR="00CD18A2" w:rsidRPr="00CD18A2" w:rsidRDefault="00CD18A2" w:rsidP="00CD18A2">
      <w:pPr>
        <w:pStyle w:val="A3"/>
        <w:rPr>
          <w:lang w:val="en-US"/>
        </w:rPr>
      </w:pPr>
      <w:bookmarkStart w:id="719" w:name="_Toc412821648"/>
      <w:bookmarkStart w:id="720" w:name="_Toc456887961"/>
      <w:r w:rsidRPr="00CD18A2">
        <w:rPr>
          <w:lang w:val="en-US"/>
        </w:rPr>
        <w:t xml:space="preserve">TSF </w:t>
      </w:r>
      <w:proofErr w:type="spellStart"/>
      <w:r w:rsidRPr="00CD18A2">
        <w:rPr>
          <w:lang w:val="en-US"/>
        </w:rPr>
        <w:t>self test</w:t>
      </w:r>
      <w:proofErr w:type="spellEnd"/>
      <w:r>
        <w:rPr>
          <w:lang w:val="en-US"/>
        </w:rPr>
        <w:t xml:space="preserve"> (Extended)</w:t>
      </w:r>
      <w:bookmarkEnd w:id="719"/>
      <w:bookmarkEnd w:id="720"/>
    </w:p>
    <w:p w14:paraId="7AEEF8A6" w14:textId="77777777" w:rsidR="00CD18A2" w:rsidRDefault="00CD18A2" w:rsidP="00CD18A2">
      <w:pPr>
        <w:pStyle w:val="A4"/>
        <w:rPr>
          <w:rFonts w:eastAsia="SimSun"/>
        </w:rPr>
      </w:pPr>
      <w:bookmarkStart w:id="721" w:name="_Toc412821649"/>
      <w:bookmarkStart w:id="722" w:name="_Toc456887962"/>
      <w:r w:rsidRPr="00D87464">
        <w:rPr>
          <w:rFonts w:eastAsia="SimSun"/>
        </w:rPr>
        <w:t>FPT_T</w:t>
      </w:r>
      <w:r>
        <w:rPr>
          <w:rFonts w:eastAsia="SimSun"/>
        </w:rPr>
        <w:t>ST</w:t>
      </w:r>
      <w:r w:rsidRPr="00D87464">
        <w:rPr>
          <w:rFonts w:eastAsia="SimSun"/>
        </w:rPr>
        <w:t>_EXT.</w:t>
      </w:r>
      <w:r>
        <w:rPr>
          <w:rFonts w:eastAsia="SimSun"/>
        </w:rPr>
        <w:t>2</w:t>
      </w:r>
      <w:r w:rsidRPr="00D87464">
        <w:rPr>
          <w:rFonts w:eastAsia="SimSun"/>
        </w:rPr>
        <w:tab/>
      </w:r>
      <w:r>
        <w:rPr>
          <w:rFonts w:eastAsia="SimSun"/>
        </w:rPr>
        <w:t>Self tests based on certificates</w:t>
      </w:r>
      <w:bookmarkEnd w:id="721"/>
      <w:bookmarkEnd w:id="722"/>
      <w:r>
        <w:rPr>
          <w:rFonts w:eastAsia="SimSun"/>
        </w:rPr>
        <w:t xml:space="preserve"> </w:t>
      </w:r>
    </w:p>
    <w:p w14:paraId="3CC60159" w14:textId="77777777" w:rsidR="00CD18A2" w:rsidRPr="00691B95" w:rsidRDefault="00CD18A2" w:rsidP="006F0B03">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FPT_</w:t>
      </w:r>
      <w:r>
        <w:rPr>
          <w:b/>
          <w:bCs/>
        </w:rPr>
        <w:t>T</w:t>
      </w:r>
      <w:r w:rsidRPr="00691B95">
        <w:rPr>
          <w:b/>
          <w:bCs/>
        </w:rPr>
        <w:t>S</w:t>
      </w:r>
      <w:r>
        <w:rPr>
          <w:b/>
          <w:bCs/>
        </w:rPr>
        <w:t>T_EXT.2</w:t>
      </w:r>
      <w:r w:rsidRPr="00691B95">
        <w:rPr>
          <w:b/>
          <w:bCs/>
        </w:rPr>
        <w:t xml:space="preserve"> </w:t>
      </w:r>
      <w:r>
        <w:rPr>
          <w:b/>
          <w:bCs/>
        </w:rPr>
        <w:tab/>
      </w:r>
      <w:r w:rsidR="006F0B03" w:rsidRPr="006F0B03">
        <w:rPr>
          <w:b/>
          <w:bCs/>
        </w:rPr>
        <w:t>Self tests based on certificates</w:t>
      </w:r>
    </w:p>
    <w:p w14:paraId="132E95B7" w14:textId="77777777" w:rsidR="00CD18A2" w:rsidRPr="00FF37B7" w:rsidRDefault="00CD18A2" w:rsidP="006F0B03">
      <w:pPr>
        <w:pStyle w:val="BodyText"/>
      </w:pPr>
      <w:r w:rsidRPr="00691B95">
        <w:rPr>
          <w:b/>
        </w:rPr>
        <w:t>FPT_</w:t>
      </w:r>
      <w:r>
        <w:rPr>
          <w:b/>
        </w:rPr>
        <w:t>TST</w:t>
      </w:r>
      <w:r w:rsidR="006F0B03">
        <w:rPr>
          <w:b/>
        </w:rPr>
        <w:t>_EXT.2</w:t>
      </w:r>
      <w:r w:rsidRPr="00691B95">
        <w:rPr>
          <w:b/>
        </w:rPr>
        <w:t>.1</w:t>
      </w:r>
      <w:r>
        <w:t xml:space="preserve"> </w:t>
      </w:r>
      <w:r w:rsidR="006F0B03" w:rsidRPr="0067502C">
        <w:rPr>
          <w:rFonts w:eastAsia="SimSun"/>
        </w:rPr>
        <w:t xml:space="preserve">The TSF shall </w:t>
      </w:r>
      <w:r w:rsidR="006F0B03">
        <w:rPr>
          <w:rFonts w:eastAsia="SimSun"/>
        </w:rPr>
        <w:t>fail self-testing</w:t>
      </w:r>
      <w:r w:rsidR="006F0B03" w:rsidRPr="0067502C">
        <w:rPr>
          <w:rFonts w:eastAsia="SimSun"/>
        </w:rPr>
        <w:t xml:space="preserve"> if </w:t>
      </w:r>
      <w:r w:rsidR="006F0B03">
        <w:rPr>
          <w:rFonts w:eastAsia="SimSun"/>
        </w:rPr>
        <w:t xml:space="preserve">a certificate is used for </w:t>
      </w:r>
      <w:proofErr w:type="spellStart"/>
      <w:r w:rsidR="006F0B03">
        <w:rPr>
          <w:rFonts w:eastAsia="SimSun"/>
        </w:rPr>
        <w:t>self tests</w:t>
      </w:r>
      <w:proofErr w:type="spellEnd"/>
      <w:r w:rsidR="006F0B03">
        <w:rPr>
          <w:rFonts w:eastAsia="SimSun"/>
        </w:rPr>
        <w:t xml:space="preserve"> and </w:t>
      </w:r>
      <w:r w:rsidR="006F0B03" w:rsidRPr="0067502C">
        <w:rPr>
          <w:rFonts w:eastAsia="SimSun"/>
        </w:rPr>
        <w:t xml:space="preserve">the </w:t>
      </w:r>
      <w:r w:rsidR="006F0B03">
        <w:rPr>
          <w:rFonts w:eastAsia="SimSun"/>
        </w:rPr>
        <w:t>corresponding</w:t>
      </w:r>
      <w:r w:rsidR="006F0B03" w:rsidRPr="0067502C">
        <w:rPr>
          <w:rFonts w:eastAsia="SimSun"/>
        </w:rPr>
        <w:t xml:space="preserve"> certificate is deemed invalid.</w:t>
      </w:r>
    </w:p>
    <w:p w14:paraId="7D3253E9" w14:textId="77777777" w:rsidR="009A1A84" w:rsidRDefault="009A1A84" w:rsidP="009A1A84">
      <w:pPr>
        <w:pStyle w:val="ApplicationNoteHead"/>
      </w:pPr>
    </w:p>
    <w:p w14:paraId="0ECA07F6" w14:textId="77777777" w:rsidR="00CD18A2" w:rsidRDefault="00CD18A2" w:rsidP="00991E04">
      <w:pPr>
        <w:pStyle w:val="ApplicationNoteBody"/>
      </w:pPr>
      <w:r w:rsidRPr="0067502C">
        <w:t xml:space="preserve">Certificates may optionally be used for </w:t>
      </w:r>
      <w:r w:rsidR="009A1A84">
        <w:t>self-</w:t>
      </w:r>
      <w:r>
        <w:t>tests</w:t>
      </w:r>
      <w:r w:rsidRPr="0067502C">
        <w:t xml:space="preserve"> (FPT_T</w:t>
      </w:r>
      <w:r>
        <w:t>ST</w:t>
      </w:r>
      <w:r w:rsidRPr="0067502C">
        <w:t>_EXT.1</w:t>
      </w:r>
      <w:r>
        <w:t>.1</w:t>
      </w:r>
      <w:r w:rsidRPr="0067502C">
        <w:t xml:space="preserve">). This element must be included in the ST if certificates are used for </w:t>
      </w:r>
      <w:r w:rsidR="009A1A84">
        <w:t>self-</w:t>
      </w:r>
      <w:r>
        <w:t>tests</w:t>
      </w:r>
      <w:r w:rsidRPr="0067502C">
        <w:t xml:space="preserve">. If “code signing for </w:t>
      </w:r>
      <w:r>
        <w:t>integrity verification</w:t>
      </w:r>
      <w:r w:rsidRPr="0067502C">
        <w:t>” is sele</w:t>
      </w:r>
      <w:r>
        <w:t>cted in FIA_X509_EXT.2.1, FPT_TST</w:t>
      </w:r>
      <w:r w:rsidRPr="0067502C">
        <w:t xml:space="preserve">_EXT.2 must be included in the ST. </w:t>
      </w:r>
    </w:p>
    <w:p w14:paraId="77A014A6" w14:textId="44DBDD43" w:rsidR="00CD18A2" w:rsidRDefault="00CD18A2" w:rsidP="00991E04">
      <w:pPr>
        <w:pStyle w:val="ApplicationNoteBody"/>
      </w:pPr>
      <w:r w:rsidRPr="0067502C">
        <w:t xml:space="preserve">Validity is determined by the certificate path, the expiration date, and the revocation status in accordance with </w:t>
      </w:r>
      <w:r w:rsidR="00FD5E06">
        <w:t>FIA_X509_EXT.1/Rev</w:t>
      </w:r>
      <w:r w:rsidRPr="00D92904">
        <w:t>.</w:t>
      </w:r>
      <w:r w:rsidR="009A1A84" w:rsidRPr="00D74E7D">
        <w:rPr>
          <w:rFonts w:eastAsia="SimSun"/>
          <w:i w:val="0"/>
          <w:iCs/>
        </w:rPr>
        <w:t xml:space="preserve"> </w:t>
      </w:r>
    </w:p>
    <w:p w14:paraId="53450B8E" w14:textId="77777777" w:rsidR="00CD18A2" w:rsidRDefault="00CD18A2" w:rsidP="009A1A84">
      <w:pPr>
        <w:pStyle w:val="BodyText"/>
      </w:pPr>
    </w:p>
    <w:p w14:paraId="1AD92BF7" w14:textId="77777777" w:rsidR="000C4A99" w:rsidRDefault="00C20520" w:rsidP="00C20520">
      <w:pPr>
        <w:pStyle w:val="A3"/>
      </w:pPr>
      <w:bookmarkStart w:id="723" w:name="_Toc412821650"/>
      <w:bookmarkStart w:id="724" w:name="_Toc456887963"/>
      <w:r>
        <w:t>Trusted Update (FPT_TUD_EXT)</w:t>
      </w:r>
      <w:bookmarkEnd w:id="723"/>
      <w:bookmarkEnd w:id="724"/>
    </w:p>
    <w:p w14:paraId="1878735B" w14:textId="77777777" w:rsidR="00C20520" w:rsidRPr="00C20520" w:rsidRDefault="00C20520" w:rsidP="00C20520">
      <w:pPr>
        <w:pStyle w:val="A4"/>
      </w:pPr>
      <w:bookmarkStart w:id="725" w:name="_Toc412821651"/>
      <w:bookmarkStart w:id="726" w:name="_Toc456887964"/>
      <w:r w:rsidRPr="00D87464">
        <w:rPr>
          <w:rFonts w:eastAsia="SimSun"/>
        </w:rPr>
        <w:t>FPT_TUD_EXT.</w:t>
      </w:r>
      <w:r>
        <w:rPr>
          <w:rFonts w:eastAsia="SimSun"/>
        </w:rPr>
        <w:t>2</w:t>
      </w:r>
      <w:r w:rsidRPr="00D87464">
        <w:rPr>
          <w:rFonts w:eastAsia="SimSun"/>
        </w:rPr>
        <w:tab/>
        <w:t>Trusted Update</w:t>
      </w:r>
      <w:r>
        <w:rPr>
          <w:rFonts w:eastAsia="SimSun"/>
        </w:rPr>
        <w:t xml:space="preserve"> based on certificates</w:t>
      </w:r>
      <w:bookmarkEnd w:id="725"/>
      <w:bookmarkEnd w:id="726"/>
    </w:p>
    <w:p w14:paraId="5FEE2E9E" w14:textId="77777777" w:rsidR="00C20520" w:rsidRPr="00691B95" w:rsidRDefault="00C20520" w:rsidP="00C20520">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D87464">
        <w:rPr>
          <w:rFonts w:eastAsia="SimSun"/>
          <w:b/>
        </w:rPr>
        <w:t>FPT_TUD_EXT.</w:t>
      </w:r>
      <w:r>
        <w:rPr>
          <w:rFonts w:eastAsia="SimSun"/>
          <w:b/>
        </w:rPr>
        <w:t>2</w:t>
      </w:r>
      <w:r w:rsidRPr="00A963F5">
        <w:rPr>
          <w:b/>
          <w:bCs/>
        </w:rPr>
        <w:t xml:space="preserve"> </w:t>
      </w:r>
      <w:r>
        <w:rPr>
          <w:b/>
          <w:bCs/>
        </w:rPr>
        <w:tab/>
      </w:r>
      <w:r>
        <w:rPr>
          <w:b/>
          <w:bCs/>
        </w:rPr>
        <w:tab/>
      </w:r>
      <w:r w:rsidRPr="00D87464">
        <w:rPr>
          <w:rFonts w:eastAsia="SimSun"/>
          <w:b/>
        </w:rPr>
        <w:t>Trusted Update</w:t>
      </w:r>
      <w:r>
        <w:rPr>
          <w:rFonts w:eastAsia="SimSun"/>
          <w:b/>
        </w:rPr>
        <w:t xml:space="preserve"> based on certificates</w:t>
      </w:r>
      <w:r w:rsidRPr="00A963F5">
        <w:rPr>
          <w:b/>
          <w:bCs/>
        </w:rPr>
        <w:t xml:space="preserve"> </w:t>
      </w:r>
    </w:p>
    <w:p w14:paraId="4F7F44F4" w14:textId="77777777" w:rsidR="00715E96" w:rsidRDefault="009D55B3" w:rsidP="00715E96">
      <w:pPr>
        <w:pStyle w:val="BodyText"/>
        <w:rPr>
          <w:rFonts w:eastAsia="SimSun"/>
        </w:rPr>
      </w:pPr>
      <w:r w:rsidRPr="00D87464">
        <w:rPr>
          <w:rFonts w:eastAsia="SimSun"/>
          <w:b/>
        </w:rPr>
        <w:t>FPT_TUD_EXT</w:t>
      </w:r>
      <w:r w:rsidR="00C20520" w:rsidRPr="00691B95">
        <w:rPr>
          <w:b/>
        </w:rPr>
        <w:t>.2.1</w:t>
      </w:r>
      <w:r w:rsidR="00C20520" w:rsidRPr="00A963F5">
        <w:t xml:space="preserve"> </w:t>
      </w:r>
      <w:r w:rsidRPr="008508BC">
        <w:rPr>
          <w:rFonts w:eastAsia="SimSun"/>
        </w:rPr>
        <w:t>The TSF shall not install an update if the code signing certificate is deemed invalid.</w:t>
      </w:r>
      <w:r w:rsidR="00715E96" w:rsidRPr="00715E96">
        <w:rPr>
          <w:rFonts w:eastAsia="SimSun"/>
        </w:rPr>
        <w:t xml:space="preserve"> </w:t>
      </w:r>
    </w:p>
    <w:p w14:paraId="60853183" w14:textId="77777777" w:rsidR="00C20520" w:rsidRDefault="00715E96" w:rsidP="00715E96">
      <w:pPr>
        <w:pStyle w:val="BodyText"/>
      </w:pPr>
      <w:r w:rsidRPr="00BA4C3A">
        <w:rPr>
          <w:rFonts w:eastAsia="Calibri"/>
          <w:b/>
          <w:bCs/>
          <w:lang w:val="en-US"/>
        </w:rPr>
        <w:t>F</w:t>
      </w:r>
      <w:r>
        <w:rPr>
          <w:rFonts w:eastAsia="Calibri"/>
          <w:b/>
          <w:bCs/>
          <w:lang w:val="en-US"/>
        </w:rPr>
        <w:t>PT</w:t>
      </w:r>
      <w:r w:rsidRPr="00BA4C3A">
        <w:rPr>
          <w:rFonts w:eastAsia="Calibri"/>
          <w:b/>
          <w:bCs/>
          <w:lang w:val="en-US"/>
        </w:rPr>
        <w:t>_</w:t>
      </w:r>
      <w:r>
        <w:rPr>
          <w:rFonts w:eastAsia="Calibri"/>
          <w:b/>
          <w:bCs/>
          <w:lang w:val="en-US"/>
        </w:rPr>
        <w:t>TUD</w:t>
      </w:r>
      <w:r w:rsidRPr="00BA4C3A">
        <w:rPr>
          <w:rFonts w:eastAsia="Calibri"/>
          <w:b/>
          <w:bCs/>
          <w:lang w:val="en-US"/>
        </w:rPr>
        <w:t xml:space="preserve">_EXT.2.2 </w:t>
      </w:r>
      <w:r w:rsidRPr="00BA4C3A">
        <w:rPr>
          <w:rFonts w:eastAsia="Calibri"/>
          <w:lang w:val="en-US"/>
        </w:rPr>
        <w:t xml:space="preserve">When the </w:t>
      </w:r>
      <w:r>
        <w:rPr>
          <w:rFonts w:eastAsia="Calibri"/>
          <w:lang w:val="en-US"/>
        </w:rPr>
        <w:t>certificate is deemed invalid because the certificate has expired</w:t>
      </w:r>
      <w:r w:rsidRPr="00BA4C3A">
        <w:rPr>
          <w:rFonts w:eastAsia="Calibri"/>
          <w:lang w:val="en-US"/>
        </w:rPr>
        <w:t>, the TSF shall [</w:t>
      </w:r>
      <w:r w:rsidRPr="00AD1317">
        <w:rPr>
          <w:rFonts w:eastAsia="Calibri"/>
          <w:lang w:val="en-US"/>
        </w:rPr>
        <w:t>selection:</w:t>
      </w:r>
      <w:r w:rsidRPr="00BA4C3A">
        <w:rPr>
          <w:rFonts w:eastAsia="Calibri"/>
          <w:lang w:val="en-US"/>
        </w:rPr>
        <w:t xml:space="preserve"> </w:t>
      </w:r>
      <w:r w:rsidRPr="00BA4C3A">
        <w:rPr>
          <w:rFonts w:eastAsia="Calibri"/>
          <w:i/>
          <w:lang w:val="en-US"/>
        </w:rPr>
        <w:t>allow the administrator to choose whether to accept the certificate in these cases, accept the certificate, not accept the certificate</w:t>
      </w:r>
      <w:r w:rsidRPr="00BA4C3A">
        <w:rPr>
          <w:rFonts w:eastAsia="Calibri"/>
          <w:lang w:val="en-US"/>
        </w:rPr>
        <w:t>].</w:t>
      </w:r>
    </w:p>
    <w:p w14:paraId="70C94581" w14:textId="77777777" w:rsidR="00C20520" w:rsidRPr="009D4F3D" w:rsidRDefault="00C20520" w:rsidP="00C20520">
      <w:pPr>
        <w:pStyle w:val="ApplicationNoteHead"/>
      </w:pPr>
    </w:p>
    <w:p w14:paraId="747C5AAC" w14:textId="77777777" w:rsidR="00C20520" w:rsidRDefault="009D55B3" w:rsidP="00991E04">
      <w:pPr>
        <w:pStyle w:val="ApplicationNoteBody"/>
        <w:rPr>
          <w:rFonts w:eastAsia="SimSun"/>
        </w:rPr>
      </w:pPr>
      <w:r w:rsidRPr="008508BC">
        <w:rPr>
          <w:rFonts w:eastAsia="SimSun"/>
        </w:rPr>
        <w:t>Certificates may optionally be used for code signing of system software updates (FPT_TUD_EXT.1.3). This element must be included in the ST if certificates are used for validating updates. If “code signing for system software updates” is selected in FIA_X509_EXT.2.1, FPT_TUD_EXT.2 must be included in the ST.</w:t>
      </w:r>
      <w:r>
        <w:rPr>
          <w:rFonts w:eastAsia="SimSun"/>
        </w:rPr>
        <w:t xml:space="preserve"> </w:t>
      </w:r>
      <w:r w:rsidR="00C24E11">
        <w:rPr>
          <w:rFonts w:eastAsia="SimSun"/>
        </w:rPr>
        <w:t>The use of X.509 certificates is not applicable if only published hashes are supported for trusted updates.</w:t>
      </w:r>
    </w:p>
    <w:p w14:paraId="61AF7F94" w14:textId="1FDD7A2D" w:rsidR="00065930" w:rsidRDefault="00065930" w:rsidP="00991E04">
      <w:pPr>
        <w:pStyle w:val="ApplicationNoteBody"/>
      </w:pPr>
      <w:r w:rsidRPr="008508BC">
        <w:rPr>
          <w:rFonts w:eastAsia="SimSun"/>
        </w:rPr>
        <w:t xml:space="preserve">Validity is determined by the certificate path, the expiration date, and the revocation status in accordance </w:t>
      </w:r>
      <w:r w:rsidRPr="00D92904">
        <w:t xml:space="preserve">with </w:t>
      </w:r>
      <w:r w:rsidR="00FD5E06">
        <w:t>FIA_X509_EXT.1/Rev</w:t>
      </w:r>
      <w:r w:rsidRPr="008508BC">
        <w:rPr>
          <w:rFonts w:eastAsia="SimSun"/>
        </w:rPr>
        <w:t>.</w:t>
      </w:r>
      <w:r w:rsidR="00C24E11">
        <w:rPr>
          <w:rFonts w:eastAsia="SimSun"/>
        </w:rPr>
        <w:t xml:space="preserve"> For expired certificates the author of the ST selects whether the certificate shall be accepted, rejected or the choice is left to the administrator to accept or reject the certificate.</w:t>
      </w:r>
    </w:p>
    <w:p w14:paraId="24BE3DCA" w14:textId="77777777" w:rsidR="000C4A99" w:rsidRDefault="000C4A99" w:rsidP="008E7956">
      <w:pPr>
        <w:spacing w:after="200"/>
        <w:rPr>
          <w:lang w:val="en-US"/>
        </w:rPr>
      </w:pPr>
    </w:p>
    <w:p w14:paraId="31552CE0" w14:textId="77777777" w:rsidR="00A33FDF" w:rsidRDefault="00A33FDF" w:rsidP="00005BBB">
      <w:pPr>
        <w:pStyle w:val="A2"/>
      </w:pPr>
      <w:bookmarkStart w:id="727" w:name="_Ref400714317"/>
      <w:bookmarkStart w:id="728" w:name="_Toc412821652"/>
      <w:bookmarkStart w:id="729" w:name="_Toc456887965"/>
      <w:r w:rsidRPr="00253837">
        <w:t>Security Management (FMT)</w:t>
      </w:r>
      <w:bookmarkEnd w:id="727"/>
      <w:bookmarkEnd w:id="728"/>
      <w:bookmarkEnd w:id="729"/>
    </w:p>
    <w:p w14:paraId="2BA75396" w14:textId="0F44C057" w:rsidR="00A33FDF" w:rsidRDefault="00A33FDF" w:rsidP="00C24E11">
      <w:pPr>
        <w:pStyle w:val="A3"/>
        <w:rPr>
          <w:lang w:val="en-US"/>
        </w:rPr>
      </w:pPr>
      <w:bookmarkStart w:id="730" w:name="_Toc412821653"/>
      <w:bookmarkStart w:id="731" w:name="_Toc456887966"/>
      <w:r>
        <w:t>Management of</w:t>
      </w:r>
      <w:r>
        <w:rPr>
          <w:spacing w:val="-2"/>
        </w:rPr>
        <w:t xml:space="preserve"> </w:t>
      </w:r>
      <w:r w:rsidR="00C24E11">
        <w:rPr>
          <w:spacing w:val="-2"/>
        </w:rPr>
        <w:t xml:space="preserve">functions in </w:t>
      </w:r>
      <w:r>
        <w:t>TSF (FMT_M</w:t>
      </w:r>
      <w:r w:rsidR="00C24E11">
        <w:t>OF</w:t>
      </w:r>
      <w:r>
        <w:t>)</w:t>
      </w:r>
      <w:bookmarkEnd w:id="730"/>
      <w:bookmarkEnd w:id="731"/>
    </w:p>
    <w:p w14:paraId="4D3E5C89" w14:textId="76E1EB11" w:rsidR="001261AC" w:rsidRPr="007F6549" w:rsidRDefault="001261AC" w:rsidP="000A176F">
      <w:pPr>
        <w:pStyle w:val="A4"/>
      </w:pPr>
      <w:r>
        <w:t xml:space="preserve"> </w:t>
      </w:r>
      <w:bookmarkStart w:id="732" w:name="_Toc412821654"/>
      <w:bookmarkStart w:id="733" w:name="_Toc456887967"/>
      <w:r>
        <w:t>FMT_MOF.1/</w:t>
      </w:r>
      <w:proofErr w:type="spellStart"/>
      <w:r w:rsidR="0095152E">
        <w:t>Auto</w:t>
      </w:r>
      <w:r>
        <w:t>Update</w:t>
      </w:r>
      <w:proofErr w:type="spellEnd"/>
      <w:r>
        <w:t xml:space="preserve"> </w:t>
      </w:r>
      <w:r>
        <w:tab/>
      </w:r>
      <w:r w:rsidRPr="007F6549">
        <w:t xml:space="preserve">Management of </w:t>
      </w:r>
      <w:r w:rsidR="000A176F">
        <w:t xml:space="preserve">security functions </w:t>
      </w:r>
      <w:proofErr w:type="spellStart"/>
      <w:r w:rsidR="000A176F">
        <w:t>behaviour</w:t>
      </w:r>
      <w:bookmarkEnd w:id="732"/>
      <w:bookmarkEnd w:id="733"/>
      <w:proofErr w:type="spellEnd"/>
    </w:p>
    <w:p w14:paraId="6C70D2B4" w14:textId="5004B21A" w:rsidR="00A33FDF" w:rsidRPr="00691B95" w:rsidRDefault="00A33FDF" w:rsidP="000A176F">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FMT_M</w:t>
      </w:r>
      <w:r>
        <w:rPr>
          <w:b/>
          <w:bCs/>
        </w:rPr>
        <w:t>OF</w:t>
      </w:r>
      <w:r w:rsidRPr="00691B95">
        <w:rPr>
          <w:b/>
          <w:bCs/>
        </w:rPr>
        <w:t>.1</w:t>
      </w:r>
      <w:r>
        <w:rPr>
          <w:b/>
          <w:bCs/>
        </w:rPr>
        <w:t>/</w:t>
      </w:r>
      <w:proofErr w:type="spellStart"/>
      <w:r w:rsidR="0095152E">
        <w:rPr>
          <w:b/>
          <w:bCs/>
        </w:rPr>
        <w:t>Auto</w:t>
      </w:r>
      <w:r>
        <w:rPr>
          <w:b/>
          <w:bCs/>
        </w:rPr>
        <w:t>Update</w:t>
      </w:r>
      <w:proofErr w:type="spellEnd"/>
      <w:r w:rsidRPr="00691B95">
        <w:rPr>
          <w:b/>
          <w:bCs/>
        </w:rPr>
        <w:t xml:space="preserve"> </w:t>
      </w:r>
      <w:r>
        <w:rPr>
          <w:b/>
          <w:bCs/>
        </w:rPr>
        <w:tab/>
      </w:r>
      <w:r>
        <w:rPr>
          <w:b/>
          <w:bCs/>
        </w:rPr>
        <w:tab/>
      </w:r>
      <w:r w:rsidRPr="00691B95">
        <w:rPr>
          <w:b/>
          <w:bCs/>
        </w:rPr>
        <w:t xml:space="preserve">Management of </w:t>
      </w:r>
      <w:r w:rsidR="000A176F" w:rsidRPr="000A176F">
        <w:rPr>
          <w:b/>
          <w:bCs/>
        </w:rPr>
        <w:t>security functions behaviour</w:t>
      </w:r>
    </w:p>
    <w:p w14:paraId="3F50228D" w14:textId="32BE7421" w:rsidR="00A33FDF" w:rsidRPr="00253837" w:rsidRDefault="00A33FDF" w:rsidP="00A33FDF">
      <w:pPr>
        <w:pStyle w:val="BodyText"/>
      </w:pPr>
      <w:r>
        <w:rPr>
          <w:b/>
        </w:rPr>
        <w:t>FMT_MOF.1.1/</w:t>
      </w:r>
      <w:proofErr w:type="spellStart"/>
      <w:r w:rsidR="0095152E">
        <w:rPr>
          <w:b/>
        </w:rPr>
        <w:t>Auto</w:t>
      </w:r>
      <w:r w:rsidRPr="0014404A">
        <w:rPr>
          <w:b/>
        </w:rPr>
        <w:t>Update</w:t>
      </w:r>
      <w:proofErr w:type="spellEnd"/>
      <w:r w:rsidRPr="00253837">
        <w:t xml:space="preserve"> </w:t>
      </w:r>
      <w:r>
        <w:rPr>
          <w:rFonts w:eastAsia="SimSun"/>
        </w:rPr>
        <w:t xml:space="preserve">The TSF shall restrict the ability to </w:t>
      </w:r>
      <w:r w:rsidRPr="00EF6059">
        <w:rPr>
          <w:rFonts w:eastAsia="SimSun"/>
          <w:iCs/>
          <w:u w:val="single"/>
        </w:rPr>
        <w:t>enable, disable</w:t>
      </w:r>
      <w:r>
        <w:rPr>
          <w:rFonts w:eastAsia="SimSun"/>
        </w:rPr>
        <w:t xml:space="preserve"> the functions </w:t>
      </w:r>
      <w:r w:rsidR="000A176F" w:rsidRPr="000A176F">
        <w:rPr>
          <w:rFonts w:eastAsia="SimSun"/>
          <w:iCs/>
        </w:rPr>
        <w:t>[</w:t>
      </w:r>
      <w:r w:rsidR="000A176F" w:rsidRPr="00AD1317">
        <w:rPr>
          <w:rFonts w:eastAsia="SimSun"/>
          <w:i/>
        </w:rPr>
        <w:t>selection:</w:t>
      </w:r>
      <w:r w:rsidR="000A176F" w:rsidRPr="00605E89">
        <w:rPr>
          <w:rFonts w:eastAsia="SimSun"/>
          <w:i/>
        </w:rPr>
        <w:t xml:space="preserve"> automat</w:t>
      </w:r>
      <w:r w:rsidR="000A176F">
        <w:rPr>
          <w:rFonts w:eastAsia="SimSun"/>
          <w:i/>
        </w:rPr>
        <w:t>ic</w:t>
      </w:r>
      <w:r w:rsidR="000A176F" w:rsidRPr="00605E89">
        <w:rPr>
          <w:rFonts w:eastAsia="SimSun"/>
          <w:i/>
        </w:rPr>
        <w:t xml:space="preserve"> checking for updates, </w:t>
      </w:r>
      <w:r w:rsidRPr="00D87464">
        <w:rPr>
          <w:rFonts w:eastAsia="SimSun"/>
          <w:i/>
        </w:rPr>
        <w:t>automatic update</w:t>
      </w:r>
      <w:r w:rsidR="000A176F" w:rsidRPr="000A176F">
        <w:rPr>
          <w:rFonts w:eastAsia="SimSun"/>
          <w:iCs/>
        </w:rPr>
        <w:t>]</w:t>
      </w:r>
      <w:r>
        <w:rPr>
          <w:rFonts w:eastAsia="SimSun"/>
        </w:rPr>
        <w:t xml:space="preserve"> to </w:t>
      </w:r>
      <w:r w:rsidR="00CC209C">
        <w:rPr>
          <w:rFonts w:eastAsia="SimSun"/>
          <w:i/>
        </w:rPr>
        <w:t>Security Administrator</w:t>
      </w:r>
      <w:r w:rsidRPr="00D87464">
        <w:rPr>
          <w:rFonts w:eastAsia="SimSun"/>
          <w:i/>
        </w:rPr>
        <w:t>s</w:t>
      </w:r>
      <w:r>
        <w:rPr>
          <w:rFonts w:eastAsia="SimSun"/>
        </w:rPr>
        <w:t>.</w:t>
      </w:r>
      <w:r w:rsidRPr="00253837">
        <w:t xml:space="preserve"> </w:t>
      </w:r>
    </w:p>
    <w:p w14:paraId="004A48ED" w14:textId="77777777" w:rsidR="00A33FDF" w:rsidRPr="00691B95" w:rsidRDefault="00A33FDF" w:rsidP="00A33FDF">
      <w:pPr>
        <w:pStyle w:val="ApplicationNoteHead"/>
      </w:pPr>
    </w:p>
    <w:p w14:paraId="3CDC6D70" w14:textId="678B784D" w:rsidR="00A33FDF" w:rsidRDefault="00022B18" w:rsidP="00E475C4">
      <w:pPr>
        <w:pStyle w:val="ApplicationNoteBody"/>
      </w:pPr>
      <w:r w:rsidRPr="00022B18">
        <w:t>FMT_MOF.1/</w:t>
      </w:r>
      <w:proofErr w:type="spellStart"/>
      <w:r w:rsidRPr="00022B18">
        <w:t>AutoUpdate</w:t>
      </w:r>
      <w:proofErr w:type="spellEnd"/>
      <w:r w:rsidRPr="00022B18">
        <w:t xml:space="preserve"> is only applicable if the TOE supports automatic checking for updates and/or automatic updates and allows </w:t>
      </w:r>
      <w:r>
        <w:t xml:space="preserve">them </w:t>
      </w:r>
      <w:r w:rsidRPr="00022B18">
        <w:t xml:space="preserve">to </w:t>
      </w:r>
      <w:r>
        <w:t xml:space="preserve">be </w:t>
      </w:r>
      <w:r w:rsidRPr="00022B18">
        <w:t>enable</w:t>
      </w:r>
      <w:r>
        <w:t>d</w:t>
      </w:r>
      <w:r w:rsidRPr="00022B18">
        <w:t xml:space="preserve"> and disable</w:t>
      </w:r>
      <w:r>
        <w:t>d</w:t>
      </w:r>
      <w:r w:rsidRPr="00022B18">
        <w:t>. Enable and disable of automatic checking for updates and/or automatic updates is restricted to Security Administrators. The option “automatic update” may only be selected if digital signatures are used to validate the trusted update.</w:t>
      </w:r>
    </w:p>
    <w:p w14:paraId="6F5F2426" w14:textId="77777777" w:rsidR="00A33FDF" w:rsidRPr="005D63A3" w:rsidRDefault="00A33FDF" w:rsidP="00A33FDF">
      <w:pPr>
        <w:pStyle w:val="BodyText"/>
      </w:pPr>
    </w:p>
    <w:p w14:paraId="2FFAB274" w14:textId="77777777" w:rsidR="00A33FDF" w:rsidRPr="00B051E8" w:rsidRDefault="00A33FDF" w:rsidP="008E7956">
      <w:pPr>
        <w:spacing w:after="200"/>
        <w:rPr>
          <w:lang w:val="en-US"/>
        </w:rPr>
      </w:pPr>
    </w:p>
    <w:p w14:paraId="3F9CCE27" w14:textId="77777777" w:rsidR="008E7956" w:rsidRDefault="008E7956" w:rsidP="000F7B2F">
      <w:pPr>
        <w:spacing w:after="200"/>
        <w:rPr>
          <w:lang w:val="en-US"/>
        </w:rPr>
      </w:pPr>
    </w:p>
    <w:p w14:paraId="7D9D88FA" w14:textId="77777777" w:rsidR="00CA6489" w:rsidRDefault="00BB1031" w:rsidP="00D84505">
      <w:pPr>
        <w:pStyle w:val="A1"/>
      </w:pPr>
      <w:bookmarkStart w:id="734" w:name="_Toc237563525"/>
      <w:bookmarkStart w:id="735" w:name="_Ref237604815"/>
      <w:bookmarkStart w:id="736" w:name="_Ref237605184"/>
      <w:bookmarkStart w:id="737" w:name="_Ref364238741"/>
      <w:r>
        <w:lastRenderedPageBreak/>
        <w:t xml:space="preserve"> </w:t>
      </w:r>
      <w:bookmarkStart w:id="738" w:name="_Toc412821655"/>
      <w:bookmarkStart w:id="739" w:name="_Toc456887968"/>
      <w:r w:rsidR="006D5FE5">
        <w:t xml:space="preserve">Extended </w:t>
      </w:r>
      <w:r w:rsidR="008E69CD">
        <w:t>Component</w:t>
      </w:r>
      <w:r w:rsidR="006D5FE5">
        <w:t xml:space="preserve"> Definitions</w:t>
      </w:r>
      <w:bookmarkEnd w:id="738"/>
      <w:bookmarkEnd w:id="739"/>
    </w:p>
    <w:p w14:paraId="1F9CE4B8" w14:textId="77777777" w:rsidR="006D5FE5" w:rsidRDefault="006D5FE5" w:rsidP="006D5FE5">
      <w:pPr>
        <w:pStyle w:val="BodyText"/>
        <w:rPr>
          <w:lang w:val="en-US"/>
        </w:rPr>
      </w:pPr>
      <w:r>
        <w:rPr>
          <w:lang w:val="en-US"/>
        </w:rPr>
        <w:t xml:space="preserve">This appendix contains the definitions for the extended requirements that are used in the </w:t>
      </w:r>
      <w:proofErr w:type="spellStart"/>
      <w:r>
        <w:rPr>
          <w:lang w:val="en-US"/>
        </w:rPr>
        <w:t>cPP</w:t>
      </w:r>
      <w:proofErr w:type="spellEnd"/>
      <w:r>
        <w:rPr>
          <w:lang w:val="en-US"/>
        </w:rPr>
        <w:t xml:space="preserve">, including those used in Appendices </w:t>
      </w:r>
      <w:r w:rsidR="00C67554">
        <w:rPr>
          <w:lang w:val="en-US"/>
        </w:rPr>
        <w:t>A</w:t>
      </w:r>
      <w:r>
        <w:rPr>
          <w:lang w:val="en-US"/>
        </w:rPr>
        <w:t xml:space="preserve"> and </w:t>
      </w:r>
      <w:r w:rsidR="00C67554">
        <w:rPr>
          <w:lang w:val="en-US"/>
        </w:rPr>
        <w:t>B</w:t>
      </w:r>
      <w:r>
        <w:rPr>
          <w:lang w:val="en-US"/>
        </w:rPr>
        <w:t>.</w:t>
      </w:r>
    </w:p>
    <w:p w14:paraId="60FF3119" w14:textId="6597040A" w:rsidR="008E657E" w:rsidRDefault="008E657E" w:rsidP="00005BBB">
      <w:pPr>
        <w:pStyle w:val="A2"/>
        <w:rPr>
          <w:lang w:val="en-US"/>
        </w:rPr>
      </w:pPr>
      <w:bookmarkStart w:id="740" w:name="_Toc412821656"/>
      <w:bookmarkStart w:id="741" w:name="_Toc456887969"/>
      <w:r w:rsidRPr="002B6092">
        <w:rPr>
          <w:lang w:val="en-US"/>
        </w:rPr>
        <w:t>Security Audit (FAU)</w:t>
      </w:r>
      <w:bookmarkEnd w:id="740"/>
      <w:bookmarkEnd w:id="741"/>
    </w:p>
    <w:p w14:paraId="390B6626" w14:textId="4E6D687D" w:rsidR="008E657E" w:rsidRDefault="000A176F" w:rsidP="008E657E">
      <w:pPr>
        <w:pStyle w:val="A3"/>
      </w:pPr>
      <w:bookmarkStart w:id="742" w:name="_Toc412821657"/>
      <w:bookmarkStart w:id="743" w:name="_Toc456887970"/>
      <w:r>
        <w:t xml:space="preserve">Protected </w:t>
      </w:r>
      <w:r w:rsidR="008E657E">
        <w:t>audit event storage (FAU_STG_EXT)</w:t>
      </w:r>
      <w:bookmarkEnd w:id="742"/>
      <w:bookmarkEnd w:id="743"/>
    </w:p>
    <w:p w14:paraId="055A8006" w14:textId="77777777" w:rsidR="00DE4905" w:rsidRPr="00C97F31" w:rsidRDefault="00DE4905" w:rsidP="00DE4905">
      <w:pPr>
        <w:pStyle w:val="BodyText"/>
        <w:rPr>
          <w:b/>
          <w:bCs/>
        </w:rPr>
      </w:pPr>
      <w:r w:rsidRPr="00C97F31">
        <w:rPr>
          <w:b/>
          <w:bCs/>
        </w:rPr>
        <w:t>Family Behavio</w:t>
      </w:r>
      <w:r>
        <w:rPr>
          <w:b/>
          <w:bCs/>
        </w:rPr>
        <w:t>u</w:t>
      </w:r>
      <w:r w:rsidRPr="00C97F31">
        <w:rPr>
          <w:b/>
          <w:bCs/>
        </w:rPr>
        <w:t>r</w:t>
      </w:r>
    </w:p>
    <w:p w14:paraId="7BEE0CD7" w14:textId="77777777" w:rsidR="00DE4905" w:rsidRDefault="00DE4905" w:rsidP="00DE4905">
      <w:pPr>
        <w:pStyle w:val="BodyText"/>
      </w:pPr>
      <w:r>
        <w:t>This component defines the requirements for the TSF to be able to securely transmit audit data between the TOE and an external IT entity.</w:t>
      </w:r>
    </w:p>
    <w:p w14:paraId="766F89D1" w14:textId="41607FE1" w:rsidR="000A176F" w:rsidRPr="00DE4905" w:rsidRDefault="00DE4905" w:rsidP="00363DE4">
      <w:pPr>
        <w:pStyle w:val="BodyText"/>
        <w:keepNext/>
        <w:rPr>
          <w:b/>
          <w:bCs/>
        </w:rPr>
      </w:pPr>
      <w:r w:rsidRPr="00DE4905">
        <w:rPr>
          <w:b/>
          <w:bCs/>
        </w:rPr>
        <w:t xml:space="preserve">Component </w:t>
      </w:r>
      <w:proofErr w:type="spellStart"/>
      <w:r w:rsidRPr="00DE4905">
        <w:rPr>
          <w:b/>
          <w:bCs/>
        </w:rPr>
        <w:t>leveling</w:t>
      </w:r>
      <w:proofErr w:type="spellEnd"/>
    </w:p>
    <w:p w14:paraId="3006FE8E" w14:textId="2E16BDDF" w:rsidR="00DE4905" w:rsidRDefault="000F6548" w:rsidP="00363DE4">
      <w:pPr>
        <w:keepNext/>
        <w:rPr>
          <w:rFonts w:asciiTheme="minorHAnsi" w:hAnsiTheme="minorHAnsi"/>
          <w:sz w:val="22"/>
          <w:szCs w:val="22"/>
        </w:rPr>
      </w:pPr>
      <w:r>
        <w:rPr>
          <w:noProof/>
          <w:lang w:eastAsia="zh-CN"/>
        </w:rPr>
        <mc:AlternateContent>
          <mc:Choice Requires="wps">
            <w:drawing>
              <wp:anchor distT="0" distB="0" distL="114300" distR="114300" simplePos="0" relativeHeight="251853824" behindDoc="0" locked="0" layoutInCell="1" allowOverlap="1" wp14:anchorId="6370CF05" wp14:editId="5E6CFBA2">
                <wp:simplePos x="0" y="0"/>
                <wp:positionH relativeFrom="column">
                  <wp:posOffset>3796030</wp:posOffset>
                </wp:positionH>
                <wp:positionV relativeFrom="paragraph">
                  <wp:posOffset>75565</wp:posOffset>
                </wp:positionV>
                <wp:extent cx="265430" cy="272415"/>
                <wp:effectExtent l="0" t="0" r="20320" b="13335"/>
                <wp:wrapNone/>
                <wp:docPr id="10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3741B8" w14:textId="77777777" w:rsidR="008D18DC" w:rsidRPr="0063432A" w:rsidRDefault="008D18DC" w:rsidP="0063432A">
                            <w:pPr>
                              <w:jc w:val="center"/>
                              <w:rPr>
                                <w:rFonts w:asciiTheme="majorBidi" w:hAnsiTheme="majorBidi" w:cstheme="majorBidi"/>
                                <w:color w:val="000000" w:themeColor="text1"/>
                                <w:sz w:val="20"/>
                              </w:rPr>
                            </w:pPr>
                            <w:r w:rsidRPr="0063432A">
                              <w:rPr>
                                <w:rFonts w:asciiTheme="majorBidi" w:hAnsiTheme="majorBidi" w:cstheme="majorBidi"/>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left:0;text-align:left;margin-left:298.9pt;margin-top:5.95pt;width:20.9pt;height:21.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ZKprgIAALwFAAAOAAAAZHJzL2Uyb0RvYy54bWysVFFP2zAQfp+0/2D5fSQpLYyIFFUgpkkV&#10;Q8DEs+s4TTTH59luk+7X72wnoTC0h2l5sGLfd9/5O9/d5VXfSrIXxjagCpqdpJQIxaFs1Lag359u&#10;P32mxDqmSiZBiYIehKVXy48fLjudixnUIEthCJIom3e6oLVzOk8Sy2vRMnsCWig0VmBa5nBrtklp&#10;WIfsrUxmaXqWdGBKbYALa/H0JhrpMvBXleDuW1VZ4YgsKN7NhdWEdePXZHnJ8q1hum74cA32D7do&#10;WaMw6ER1wxwjO9P8QdU23ICFyp1waBOoqoaLoAHVZOkbNY810yJoweRYPaXJ/j9afre/N6Qp8e1S&#10;zI9iLT7SA6aNqa0UxB9iijptc0Q+6nvjRVq9Bv7DoiF5ZfEbO2D6yrQeixJJH/J9mPItekc4Hs7O&#10;FvNTjMrRNDufzbOFD5awfHTWxrovAlrifwpq8F4hy2y/ti5CR4iPpeC2kRLPWS4V6Qp6drpIg4MF&#10;2ZTeGK7vi0tcS0P2DMvC9dkQ9giFl5Bq0BclBXHuIEWkfxAVps2LiAFeczLOhXJZNNWsFDHUIsVv&#10;DDZ6BMVSIaFnrvCSE/dAMCIjycgd9Q947ypCvU/Og/K/OU8eITIoNzm3jQLznjKJqobIET8mKabG&#10;Z8n1mz6U1OmFh/qjDZQHrDMDsQGt5rcNPumaWXfPDHYcVgFOEfcNl0oCPh0Mf5TUYH69d+7x2Aho&#10;paTDDi6o/bljRlAivypskYtsPvctHzbzxfkMN+bYsjm2qF17DVgNGc4rzcOvxzs5/lYG2mccNisf&#10;FU1McYxdUO7MuLl2cbLguOJitQowbHPN3Fo9au7JfaJ9yT71z8zooa4dNsQdjN3O8jflHbHeU8Fq&#10;56BqQu2/5HV4AhwRoZaGceZn0PE+oF6G7vI3AAAA//8DAFBLAwQUAAYACAAAACEACEL3Dd0AAAAJ&#10;AQAADwAAAGRycy9kb3ducmV2LnhtbEyPwU7DMBBE70j8g7VI3KhTCmkS4lQIUY5ILSD1uI5NEhGv&#10;o9ht0r9nOZXj6o1m3pab2fXiZMfQeVKwXCQgLNXedNQo+PzY3mUgQkQy2HuyCs42wKa6viqxMH6i&#10;nT3tYyO4hEKBCtoYh0LKULfWYVj4wRKzbz86jHyOjTQjTlzuenmfJKl02BEvtDjYl9bWP/ujU/Cu&#10;9Zc/425dy9Wk3w7zYfuaeaVub+bnJxDRzvEShj99VoeKnbQ/kgmiV/CYr1k9MljmIDiQrvIUhGby&#10;kIGsSvn/g+oXAAD//wMAUEsBAi0AFAAGAAgAAAAhALaDOJL+AAAA4QEAABMAAAAAAAAAAAAAAAAA&#10;AAAAAFtDb250ZW50X1R5cGVzXS54bWxQSwECLQAUAAYACAAAACEAOP0h/9YAAACUAQAACwAAAAAA&#10;AAAAAAAAAAAvAQAAX3JlbHMvLnJlbHNQSwECLQAUAAYACAAAACEAbl2Sqa4CAAC8BQAADgAAAAAA&#10;AAAAAAAAAAAuAgAAZHJzL2Uyb0RvYy54bWxQSwECLQAUAAYACAAAACEACEL3Dd0AAAAJAQAADwAA&#10;AAAAAAAAAAAAAAAIBQAAZHJzL2Rvd25yZXYueG1sUEsFBgAAAAAEAAQA8wAAABIGAAAAAA==&#10;" filled="f" strokecolor="black [3213]" strokeweight=".5pt">
                <v:path arrowok="t"/>
                <v:textbox>
                  <w:txbxContent>
                    <w:p w14:paraId="213741B8" w14:textId="77777777" w:rsidR="008D18DC" w:rsidRPr="0063432A" w:rsidRDefault="008D18DC" w:rsidP="0063432A">
                      <w:pPr>
                        <w:jc w:val="center"/>
                        <w:rPr>
                          <w:rFonts w:asciiTheme="majorBidi" w:hAnsiTheme="majorBidi" w:cstheme="majorBidi"/>
                          <w:color w:val="000000" w:themeColor="text1"/>
                          <w:sz w:val="20"/>
                        </w:rPr>
                      </w:pPr>
                      <w:r w:rsidRPr="0063432A">
                        <w:rPr>
                          <w:rFonts w:asciiTheme="majorBidi" w:hAnsiTheme="majorBidi" w:cstheme="majorBidi"/>
                          <w:color w:val="000000" w:themeColor="text1"/>
                          <w:sz w:val="20"/>
                        </w:rPr>
                        <w:t>1</w:t>
                      </w:r>
                    </w:p>
                  </w:txbxContent>
                </v:textbox>
              </v:rect>
            </w:pict>
          </mc:Fallback>
        </mc:AlternateContent>
      </w:r>
      <w:r>
        <w:rPr>
          <w:noProof/>
          <w:lang w:eastAsia="zh-CN"/>
        </w:rPr>
        <mc:AlternateContent>
          <mc:Choice Requires="wps">
            <w:drawing>
              <wp:anchor distT="0" distB="0" distL="114300" distR="114300" simplePos="0" relativeHeight="251854848" behindDoc="0" locked="0" layoutInCell="1" allowOverlap="1" wp14:anchorId="753A94F1" wp14:editId="34A2A3A7">
                <wp:simplePos x="0" y="0"/>
                <wp:positionH relativeFrom="column">
                  <wp:posOffset>3456305</wp:posOffset>
                </wp:positionH>
                <wp:positionV relativeFrom="paragraph">
                  <wp:posOffset>209550</wp:posOffset>
                </wp:positionV>
                <wp:extent cx="342900" cy="333375"/>
                <wp:effectExtent l="0" t="0" r="19050" b="28575"/>
                <wp:wrapNone/>
                <wp:docPr id="101" name="Straight Connector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 cy="3333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id="Straight Connector 101" o:spid="_x0000_s1026" style="position:absolute;flip:y;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2.15pt,16.5pt" to="299.15pt,4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OVx0AEAAOUDAAAOAAAAZHJzL2Uyb0RvYy54bWysU01v2zAMvQ/YfxB0X+yk+6oRp4cU26XY&#10;gqXbXZWlWKgkCpQWO/9+lJx4nwWGYT4IlvkeHx9Jr29GZ9lRYTTgW75c1JwpL6Ez/tDyz/fvXrzl&#10;LCbhO2HBq5afVOQ3m+fP1kNo1Ap6sJ1CRkl8bIbQ8j6l0FRVlL1yIi4gKE9BDehEoiseqg7FQNmd&#10;rVZ1/boaALuAIFWM9PV2CvJNya+1kumj1lElZltOtaVyYjkf8llt1qI5oAi9kecyxD9U4YTxJDqn&#10;uhVJsK9ofkvljESIoNNCgqtAayNV8UBulvUvbva9CKp4oebEMLcp/r+08sNxh8x0NLt6yZkXjoa0&#10;TyjMoU9sC95TCwFZjlKvhhAbomz9DrNbOfp9uAP5GClW/RTMlxgm2KjRMW1N+EIypU1knI1lCqd5&#10;CmpMTNLHq5er65pmJSl0Rc+bV1m5Ek1Ok1UDxvRegWP5peXW+Nwk0YjjXUwT9AI5VzUVUkpKJ6sy&#10;2PpPSpNxEpxKKiunthbZUdCydI/FMMkWZKZoY+1Mqovkk6QzNtNUWcO/Jc7oogg+zURnPOCfVNN4&#10;KVVP+IvryWu2/QDdaYeXIdEulYae9z4v64/3Qv/+d26+AQAA//8DAFBLAwQUAAYACAAAACEAJalj&#10;Od8AAAAJAQAADwAAAGRycy9kb3ducmV2LnhtbEyPy07DMBBF90j8gzVIbCrq0NQlhDgVqsQGFoXC&#10;BzjxkET4EWI3df+eYQXLmTm6c261TdawGacweCfhdpkBQ9d6PbhOwsf7000BLETltDLeoYQzBtjW&#10;lxeVKrU/uTecD7FjFOJCqST0MY4l56Ht0aqw9CM6un36yapI49RxPakThVvDV1m24VYNjj70asRd&#10;j+3X4WglPO9fF+dV2iy+70SzS3Nh0kswUl5fpccHYBFT/IPhV5/UoSanxh+dDsxIEOt1TqiEPKdO&#10;BIj7ghaNhEII4HXF/zeofwAAAP//AwBQSwECLQAUAAYACAAAACEAtoM4kv4AAADhAQAAEwAAAAAA&#10;AAAAAAAAAAAAAAAAW0NvbnRlbnRfVHlwZXNdLnhtbFBLAQItABQABgAIAAAAIQA4/SH/1gAAAJQB&#10;AAALAAAAAAAAAAAAAAAAAC8BAABfcmVscy8ucmVsc1BLAQItABQABgAIAAAAIQCmnOVx0AEAAOUD&#10;AAAOAAAAAAAAAAAAAAAAAC4CAABkcnMvZTJvRG9jLnhtbFBLAQItABQABgAIAAAAIQAlqWM53wAA&#10;AAkBAAAPAAAAAAAAAAAAAAAAACoEAABkcnMvZG93bnJldi54bWxQSwUGAAAAAAQABADzAAAANgUA&#10;AAAA&#10;" strokecolor="black [3040]">
                <o:lock v:ext="edit" shapetype="f"/>
              </v:line>
            </w:pict>
          </mc:Fallback>
        </mc:AlternateContent>
      </w:r>
      <w:r>
        <w:rPr>
          <w:noProof/>
          <w:lang w:eastAsia="zh-CN"/>
        </w:rPr>
        <mc:AlternateContent>
          <mc:Choice Requires="wps">
            <w:drawing>
              <wp:anchor distT="0" distB="0" distL="114300" distR="114300" simplePos="0" relativeHeight="251855872" behindDoc="0" locked="0" layoutInCell="1" allowOverlap="1" wp14:anchorId="44AD8076" wp14:editId="7B4C2E8C">
                <wp:simplePos x="0" y="0"/>
                <wp:positionH relativeFrom="column">
                  <wp:posOffset>3801745</wp:posOffset>
                </wp:positionH>
                <wp:positionV relativeFrom="paragraph">
                  <wp:posOffset>652780</wp:posOffset>
                </wp:positionV>
                <wp:extent cx="265430" cy="272415"/>
                <wp:effectExtent l="0" t="0" r="20320" b="13335"/>
                <wp:wrapNone/>
                <wp:docPr id="102"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543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E0E378" w14:textId="77777777" w:rsidR="008D18DC" w:rsidRPr="005E7EA1" w:rsidRDefault="008D18DC" w:rsidP="005E7EA1">
                            <w:pPr>
                              <w:jc w:val="center"/>
                              <w:rPr>
                                <w:rFonts w:asciiTheme="majorBidi" w:hAnsiTheme="majorBidi" w:cstheme="majorBidi"/>
                                <w:color w:val="000000" w:themeColor="text1"/>
                                <w:sz w:val="20"/>
                              </w:rPr>
                            </w:pPr>
                            <w:r w:rsidRPr="005E7EA1">
                              <w:rPr>
                                <w:rFonts w:asciiTheme="majorBidi" w:hAnsiTheme="majorBidi" w:cstheme="majorBidi"/>
                                <w:color w:val="000000" w:themeColor="text1"/>
                                <w:sz w:val="20"/>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102" o:spid="_x0000_s1027" style="position:absolute;left:0;text-align:left;margin-left:299.35pt;margin-top:51.4pt;width:20.9pt;height:21.4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H9MrQIAALwFAAAOAAAAZHJzL2Uyb0RvYy54bWysVE1v2zAMvQ/YfxB0X/3RpN2MOkXQosOA&#10;oC3aDj0rshwbk0VNUmJnv36UZKdpV+wwzAfBFMlHPorkxeXQSbITxragSpqdpJQIxaFq1aak359u&#10;Pn2mxDqmKiZBiZLuhaWXi48fLnpdiBwakJUwBEGULXpd0sY5XSSJ5Y3omD0BLRQqazAdcyiaTVIZ&#10;1iN6J5M8Tc+SHkylDXBhLd5eRyVdBPy6Ftzd1bUVjsiSYm4unCaca38miwtWbAzTTcvHNNg/ZNGx&#10;VmHQA9Q1c4xsTfsHVNdyAxZqd8KhS6CuWy4CB2STpW/YPDZMi8AFi2P1oUz2/8Hy2929IW2Fb5fm&#10;lCjW4SM9YNmY2khB/CWWqNe2QMtHfW88SatXwH9YVCSvNF6wo81Qm87bIkUyhHrvD/UWgyMcL/Oz&#10;+ewUX4WjKj/PZ9ncB0tYMTlrY91XAR3xPyU1mFeoMtutrIumk4mPpeCmlRLvWSEV6Ut6djpPg4MF&#10;2VZeGdL3zSWupCE7hm3hhmwMe2SFSUg18ouUAjm3lyLCP4gay+ZJxACvMRnnQrksqhpWiRhqnuI3&#10;BZs8AmOpENAj15jkAXsEmCwjyIQd+Y/23lWEfj84j8z/5nzwCJFBuYNz1yow7zGTyGqMHO2nIsXS&#10;+Cq5YT2ElpoFrv5qDdUe+8xAHECr+U2LT7pi1t0zgxOHXYBbxN3hUUvAp4Pxj5IGzK/37r09DgJq&#10;Kelxgktqf26ZEZTIbwpH5Es2wwSIC8Jsfp6jYI4162ON2nZXgN2Q4b7SPPx6eyen39pA94zLZumj&#10;ooopjrFLyp2ZhCsXNwuuKy6Wy2CGY66ZW6lHzT24L7Rv2afhmRk99rXDgbiFadpZ8aa9o633VLDc&#10;Oqjb0PsvdR2fAFdE6KVxnfkddCwHq5elu/gNAAD//wMAUEsDBBQABgAIAAAAIQAU8H0r3wAAAAsB&#10;AAAPAAAAZHJzL2Rvd25yZXYueG1sTI/BTsMwEETvSPyDtUjcqENpmhDiVAhRjkgtIPW4jk0SEa+j&#10;2G3Sv2c5lePOPM3OlJvZ9eJkx9B5UnC/SEBYqr3pqFHw+bG9y0GEiGSw92QVnG2ATXV9VWJh/EQ7&#10;e9rHRnAIhQIVtDEOhZShbq3DsPCDJfa+/egw8jk20ow4cbjr5TJJ1tJhR/yhxcG+tLb+2R+dgnet&#10;v/wZd1ktHyb9dpgP29fcK3V7Mz8/gYh2jhcY/upzdai4k/ZHMkH0CtLHPGOUjWTJG5hYr5IUhGZl&#10;lWYgq1L+31D9AgAA//8DAFBLAQItABQABgAIAAAAIQC2gziS/gAAAOEBAAATAAAAAAAAAAAAAAAA&#10;AAAAAABbQ29udGVudF9UeXBlc10ueG1sUEsBAi0AFAAGAAgAAAAhADj9If/WAAAAlAEAAAsAAAAA&#10;AAAAAAAAAAAALwEAAF9yZWxzLy5yZWxzUEsBAi0AFAAGAAgAAAAhACBEf0ytAgAAvAUAAA4AAAAA&#10;AAAAAAAAAAAALgIAAGRycy9lMm9Eb2MueG1sUEsBAi0AFAAGAAgAAAAhABTwfSvfAAAACwEAAA8A&#10;AAAAAAAAAAAAAAAABwUAAGRycy9kb3ducmV2LnhtbFBLBQYAAAAABAAEAPMAAAATBgAAAAA=&#10;" filled="f" strokecolor="black [3213]" strokeweight=".5pt">
                <v:path arrowok="t"/>
                <v:textbox>
                  <w:txbxContent>
                    <w:p w14:paraId="5FE0E378" w14:textId="77777777" w:rsidR="008D18DC" w:rsidRPr="005E7EA1" w:rsidRDefault="008D18DC" w:rsidP="005E7EA1">
                      <w:pPr>
                        <w:jc w:val="center"/>
                        <w:rPr>
                          <w:rFonts w:asciiTheme="majorBidi" w:hAnsiTheme="majorBidi" w:cstheme="majorBidi"/>
                          <w:color w:val="000000" w:themeColor="text1"/>
                          <w:sz w:val="20"/>
                        </w:rPr>
                      </w:pPr>
                      <w:r w:rsidRPr="005E7EA1">
                        <w:rPr>
                          <w:rFonts w:asciiTheme="majorBidi" w:hAnsiTheme="majorBidi" w:cstheme="majorBidi"/>
                          <w:color w:val="000000" w:themeColor="text1"/>
                          <w:sz w:val="20"/>
                        </w:rPr>
                        <w:t>2</w:t>
                      </w:r>
                    </w:p>
                  </w:txbxContent>
                </v:textbox>
              </v:rect>
            </w:pict>
          </mc:Fallback>
        </mc:AlternateContent>
      </w:r>
    </w:p>
    <w:p w14:paraId="22495F23" w14:textId="58A53BA2" w:rsidR="00DE4905" w:rsidRPr="00D92904" w:rsidRDefault="000F6548" w:rsidP="00D92904">
      <w:pPr>
        <w:keepNext/>
        <w:tabs>
          <w:tab w:val="left" w:pos="2253"/>
        </w:tabs>
        <w:rPr>
          <w:rFonts w:asciiTheme="minorHAnsi" w:hAnsiTheme="minorHAnsi"/>
          <w:sz w:val="20"/>
        </w:rPr>
      </w:pPr>
      <w:r>
        <w:rPr>
          <w:noProof/>
          <w:lang w:eastAsia="zh-CN"/>
        </w:rPr>
        <mc:AlternateContent>
          <mc:Choice Requires="wps">
            <w:drawing>
              <wp:anchor distT="0" distB="0" distL="114300" distR="114300" simplePos="0" relativeHeight="251856896" behindDoc="0" locked="0" layoutInCell="1" allowOverlap="1" wp14:anchorId="752B4237" wp14:editId="213B4ED6">
                <wp:simplePos x="0" y="0"/>
                <wp:positionH relativeFrom="column">
                  <wp:posOffset>3456569</wp:posOffset>
                </wp:positionH>
                <wp:positionV relativeFrom="paragraph">
                  <wp:posOffset>220345</wp:posOffset>
                </wp:positionV>
                <wp:extent cx="342900" cy="257175"/>
                <wp:effectExtent l="0" t="0" r="19050" b="28575"/>
                <wp:wrapNone/>
                <wp:docPr id="103" name="Straight Connector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3" o:spid="_x0000_s1026" style="position:absolute;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15pt,17.35pt" to="299.1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jP1yAEAANsDAAAOAAAAZHJzL2Uyb0RvYy54bWysU02P0zAQvSPxHyzfadIuy7JR0z10BZcV&#10;VBR+gNexG2ttjzU2bfrvGTtN+FohhLhYsee9mXlvJuu7wVl2VBgN+JYvFzVnykvojD+0/Mvnd6/e&#10;chaT8J2w4FXLzyryu83LF+tTaNQKerCdQkZJfGxOoeV9SqGpqih75URcQFCeghrQiURXPFQdihNl&#10;d7Za1fWb6gTYBQSpYqTX+zHINyW/1kqmj1pHlZhtOfWWyonlfMxntVmL5oAi9EZe2hD/0IUTxlPR&#10;OdW9SIJ9RfNbKmckQgSdFhJcBVobqYoGUrOsf1Gz70VQRQuZE8NsU/x/aeWH4w6Z6Wh29RVnXjga&#10;0j6hMIc+sS14TxYCshwlr04hNkTZ+h1mtXLw+/AA8ilSrPopmC8xjLBBo8twksuG4v159l4NiUl6&#10;vHq9uq1pQpJCq+ub5c11rleJZiIHjOm9AsfyR8ut8dka0YjjQ0wjdIJcehnLl0bS2aoMtv6T0iSX&#10;Ci4Luyya2lpkR0Er0j0tL2ULMlO0sXYm1X8mXbCZpsry/S1xRpeK4NNMdMYDPlc1DVOresRPqket&#10;WfYjdOcdTqOhDSqGXrY9r+iP90L//k9uvgEAAP//AwBQSwMEFAAGAAgAAAAhALC1d4TfAAAACQEA&#10;AA8AAABkcnMvZG93bnJldi54bWxMj01Pg0AQhu8m/ofNmHiziy0IIktj/DjZA2IPPW5hBFJ2lrBb&#10;QH+940mPM/PmmefNtovpxYSj6ywpuF0FIJAqW3fUKNh/vN4kIJzXVOveEir4Qgfb/PIi02ltZ3rH&#10;qfSNYAi5VCtovR9SKV3VotFuZQckvn3a0WjP49jIetQzw00v10FwJ43uiD+0esCnFqtTeTYK4pe3&#10;shjm5913IWNZFJP1yemg1PXV8vgAwuPi/8Lwq8/qkLPT0Z6pdqJXEIXhhqMKNmEMggPRfcKLI9Oj&#10;Ncg8k/8b5D8AAAD//wMAUEsBAi0AFAAGAAgAAAAhALaDOJL+AAAA4QEAABMAAAAAAAAAAAAAAAAA&#10;AAAAAFtDb250ZW50X1R5cGVzXS54bWxQSwECLQAUAAYACAAAACEAOP0h/9YAAACUAQAACwAAAAAA&#10;AAAAAAAAAAAvAQAAX3JlbHMvLnJlbHNQSwECLQAUAAYACAAAACEA4AYz9cgBAADbAwAADgAAAAAA&#10;AAAAAAAAAAAuAgAAZHJzL2Uyb0RvYy54bWxQSwECLQAUAAYACAAAACEAsLV3hN8AAAAJAQAADwAA&#10;AAAAAAAAAAAAAAAiBAAAZHJzL2Rvd25yZXYueG1sUEsFBgAAAAAEAAQA8wAAAC4FAAAAAA==&#10;" strokecolor="black [3040]">
                <o:lock v:ext="edit" shapetype="f"/>
              </v:line>
            </w:pict>
          </mc:Fallback>
        </mc:AlternateContent>
      </w:r>
      <w:r w:rsidR="008D18DC">
        <w:rPr>
          <w:noProof/>
          <w:lang w:bidi="he-IL"/>
        </w:rPr>
        <w:pict w14:anchorId="71DB55D1">
          <v:rect id="Rectangle 40" o:spid="_x0000_s1033" style="position:absolute;left:0;text-align:left;margin-left:11.25pt;margin-top:7.35pt;width:261pt;height:21.45pt;z-index:25175756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n8frQIAALoFAAAOAAAAZHJzL2Uyb0RvYy54bWysVE1v2zAMvQ/YfxB0X23no92MOkXQosOA&#10;oA3aDj0rshwbk0VNUhJnv36UZLtpV+wwzAfBEh8f9SiSl1ddK8leGNuAKmh2llIiFIeyUduCfn+6&#10;/fSZEuuYKpkEJQp6FJZeLT5+uDzoXEygBlkKQ5BE2fygC1o7p/MksbwWLbNnoIVCYwWmZQ63ZpuU&#10;hh2QvZXJJE3PkwOYUhvgwlo8vYlGugj8VSW4u68qKxyRBcW7ubCasG78miwuWb41TNcN76/B/uEW&#10;LWsUBh2pbphjZGeaP6jahhuwULkzDm0CVdVwETSgmix9o+axZloELZgcq8c02f9Hy+/2a0OasqAz&#10;TI9iLb7RA2aNqa0UBM8wQQdtc8Q96rXxEq1eAf9h0ZC8sviN7TFdZVqPRYGkC9k+jtkWnSMcD6fT&#10;bHaRYlSOtsnFZJbNfbSE5YO3NtZ9FdAS/1NQg/cKSWb7lXUROkB8MAW3jZR4znKpyKGg59N5Ghws&#10;yKb0xnB/X1viWhqyZ1gVrsv6sCcovIRUvcCoKahzRyki/YOoMGuoYhIDvOZknAvlsmiqWSliqHmK&#10;3xBs8AiKpUJCz1zhJUfunmBARpKBO+rv8d5VhHIfnXvlf3MePUJkUG50bhsF5j1lElX1kSN+SFJM&#10;jc+S6zZdqKipR/qTDZRHrDIDsf2s5rcNvuiKWbdmBvsNiwBniLvHpZKALwf9HyU1mF/vnXs8tgFa&#10;KTlg/xbU/twxIyiR3xQ2yJds5ivahc1sfjHBjTm1bE4tatdeAxZDhtNK8/Dr8U4Ov5WB9hlHzdJH&#10;RRNTHGMXlDszbK5dnCs4rLhYLgMMm1wzt1KPmntyn2dfsU/dMzO6L2uHDXEHQ6+z/E11R6z3VLDc&#10;OaiaUPovee1fAAdEKKV+mPkJdLoPqJeRu/gNAAD//wMAUEsDBBQABgAIAAAAIQANCd243QAAAAgB&#10;AAAPAAAAZHJzL2Rvd25yZXYueG1sTI9BT8MwDIXvSPyHyEjcWErp1qlrOiHEOCJtgLSj02RtReNU&#10;TbZ2/x5zgpv93tPz53I7u15c7Bg6TwoeFwkIS7U3HTUKPj92D2sQISIZ7D1ZBVcbYFvd3pRYGD/R&#10;3l4OsRFcQqFABW2MQyFlqFvrMCz8YIm9kx8dRl7HRpoRJy53vUyTZCUddsQXWhzsS2vr78PZKXjX&#10;+stfcZ/X8mnSb8f5uHtde6Xu7+bnDYho5/gXhl98RoeKmbQ/kwmiV5CmS06ynuUg2F9mGQuah3wF&#10;sirl/weqHwAAAP//AwBQSwECLQAUAAYACAAAACEAtoM4kv4AAADhAQAAEwAAAAAAAAAAAAAAAAAA&#10;AAAAW0NvbnRlbnRfVHlwZXNdLnhtbFBLAQItABQABgAIAAAAIQA4/SH/1gAAAJQBAAALAAAAAAAA&#10;AAAAAAAAAC8BAABfcmVscy8ucmVsc1BLAQItABQABgAIAAAAIQB0Ln8frQIAALoFAAAOAAAAAAAA&#10;AAAAAAAAAC4CAABkcnMvZTJvRG9jLnhtbFBLAQItABQABgAIAAAAIQANCd243QAAAAgBAAAPAAAA&#10;AAAAAAAAAAAAAAcFAABkcnMvZG93bnJldi54bWxQSwUGAAAAAAQABADzAAAAEQYAAAAA&#10;" filled="f" strokecolor="black [3213]" strokeweight=".5pt">
            <v:path arrowok="t"/>
            <v:textbox style="mso-next-textbox:#Rectangle 40">
              <w:txbxContent>
                <w:p w14:paraId="06782113" w14:textId="77777777" w:rsidR="008D18DC" w:rsidRPr="00DE4905" w:rsidRDefault="008D18DC" w:rsidP="000A176F">
                  <w:pPr>
                    <w:jc w:val="center"/>
                    <w:rPr>
                      <w:rFonts w:asciiTheme="majorBidi" w:hAnsiTheme="majorBidi" w:cstheme="majorBidi"/>
                      <w:color w:val="000000" w:themeColor="text1"/>
                      <w:sz w:val="20"/>
                    </w:rPr>
                  </w:pPr>
                  <w:r w:rsidRPr="00DE4905">
                    <w:rPr>
                      <w:rFonts w:asciiTheme="majorBidi" w:hAnsiTheme="majorBidi" w:cstheme="majorBidi"/>
                      <w:color w:val="000000" w:themeColor="text1"/>
                      <w:sz w:val="20"/>
                    </w:rPr>
                    <w:t>FAU_STG_</w:t>
                  </w:r>
                  <w:proofErr w:type="gramStart"/>
                  <w:r w:rsidRPr="00DE4905">
                    <w:rPr>
                      <w:rFonts w:asciiTheme="majorBidi" w:hAnsiTheme="majorBidi" w:cstheme="majorBidi"/>
                      <w:color w:val="000000" w:themeColor="text1"/>
                      <w:sz w:val="20"/>
                    </w:rPr>
                    <w:t xml:space="preserve">EXT  </w:t>
                  </w:r>
                  <w:r>
                    <w:rPr>
                      <w:rFonts w:asciiTheme="majorBidi" w:hAnsiTheme="majorBidi" w:cstheme="majorBidi"/>
                      <w:color w:val="000000" w:themeColor="text1"/>
                      <w:sz w:val="20"/>
                    </w:rPr>
                    <w:t>Protected</w:t>
                  </w:r>
                  <w:proofErr w:type="gramEnd"/>
                  <w:r w:rsidRPr="00DE4905">
                    <w:rPr>
                      <w:rFonts w:asciiTheme="majorBidi" w:hAnsiTheme="majorBidi" w:cstheme="majorBidi"/>
                      <w:color w:val="000000" w:themeColor="text1"/>
                      <w:sz w:val="20"/>
                    </w:rPr>
                    <w:t xml:space="preserve"> Audit </w:t>
                  </w:r>
                  <w:r>
                    <w:rPr>
                      <w:rFonts w:asciiTheme="majorBidi" w:hAnsiTheme="majorBidi" w:cstheme="majorBidi"/>
                      <w:color w:val="000000" w:themeColor="text1"/>
                      <w:sz w:val="20"/>
                    </w:rPr>
                    <w:t xml:space="preserve">Event </w:t>
                  </w:r>
                  <w:r w:rsidRPr="00DE4905">
                    <w:rPr>
                      <w:rFonts w:asciiTheme="majorBidi" w:hAnsiTheme="majorBidi" w:cstheme="majorBidi"/>
                      <w:color w:val="000000" w:themeColor="text1"/>
                      <w:sz w:val="20"/>
                    </w:rPr>
                    <w:t>Storage</w:t>
                  </w:r>
                </w:p>
              </w:txbxContent>
            </v:textbox>
          </v:rect>
        </w:pict>
      </w:r>
    </w:p>
    <w:p w14:paraId="63E34684" w14:textId="77777777" w:rsidR="000A176F" w:rsidRDefault="000A176F" w:rsidP="00363DE4">
      <w:pPr>
        <w:pStyle w:val="BodyText"/>
        <w:keepNext/>
      </w:pPr>
    </w:p>
    <w:p w14:paraId="21151EA1" w14:textId="77777777" w:rsidR="000A176F" w:rsidRDefault="000A176F" w:rsidP="00DE4905">
      <w:pPr>
        <w:pStyle w:val="BodyText"/>
      </w:pPr>
    </w:p>
    <w:p w14:paraId="4244D6D0" w14:textId="77777777" w:rsidR="00DE4905" w:rsidRDefault="00DE4905" w:rsidP="000A176F">
      <w:pPr>
        <w:pStyle w:val="BodyText"/>
      </w:pPr>
      <w:r>
        <w:t>FAU_STG_</w:t>
      </w:r>
      <w:proofErr w:type="gramStart"/>
      <w:r>
        <w:t xml:space="preserve">EXT.1  </w:t>
      </w:r>
      <w:r w:rsidR="000A176F">
        <w:t>Protected</w:t>
      </w:r>
      <w:proofErr w:type="gramEnd"/>
      <w:r w:rsidR="000A176F">
        <w:t xml:space="preserve"> </w:t>
      </w:r>
      <w:r>
        <w:t xml:space="preserve">audit </w:t>
      </w:r>
      <w:r w:rsidR="000A176F">
        <w:t xml:space="preserve">event </w:t>
      </w:r>
      <w:r>
        <w:t>storage requires the TSF to use a trusted channel implementing a secure protocol.</w:t>
      </w:r>
    </w:p>
    <w:p w14:paraId="65F1B89C" w14:textId="77777777" w:rsidR="000A176F" w:rsidRDefault="00FC0CAE" w:rsidP="000A176F">
      <w:pPr>
        <w:pStyle w:val="BodyText"/>
      </w:pPr>
      <w:r>
        <w:t>FAU_STG_</w:t>
      </w:r>
      <w:proofErr w:type="gramStart"/>
      <w:r>
        <w:t>EXT.</w:t>
      </w:r>
      <w:r w:rsidR="000A176F">
        <w:t xml:space="preserve">2  </w:t>
      </w:r>
      <w:r w:rsidR="002A69B4" w:rsidRPr="002A69B4">
        <w:t>Counting</w:t>
      </w:r>
      <w:proofErr w:type="gramEnd"/>
      <w:r w:rsidR="002A69B4" w:rsidRPr="002A69B4">
        <w:t xml:space="preserve"> lost audit data</w:t>
      </w:r>
      <w:r>
        <w:t xml:space="preserve"> requires the TSF to </w:t>
      </w:r>
      <w:r w:rsidR="002A69B4">
        <w:t xml:space="preserve">provide information about audit records affected when the audit log becomes full. </w:t>
      </w:r>
    </w:p>
    <w:p w14:paraId="2327737E" w14:textId="13228470" w:rsidR="00DE4905" w:rsidRPr="00D92904" w:rsidRDefault="00DE4905" w:rsidP="00DE4905">
      <w:pPr>
        <w:pStyle w:val="BodyText"/>
        <w:rPr>
          <w:b/>
          <w:lang w:val="fr-FR"/>
        </w:rPr>
      </w:pPr>
      <w:r w:rsidRPr="00D92904">
        <w:rPr>
          <w:b/>
          <w:lang w:val="fr-FR"/>
        </w:rPr>
        <w:t>Management: FAU_STG_EXT.1</w:t>
      </w:r>
      <w:r w:rsidR="00FC0CAE" w:rsidRPr="00D92904">
        <w:rPr>
          <w:b/>
          <w:lang w:val="fr-FR"/>
        </w:rPr>
        <w:t>, FAU_STG_EXT.2</w:t>
      </w:r>
    </w:p>
    <w:p w14:paraId="3B86676A" w14:textId="77777777" w:rsidR="00DE4905" w:rsidRDefault="00DE4905" w:rsidP="00DE4905">
      <w:pPr>
        <w:pStyle w:val="BodyText"/>
      </w:pPr>
      <w:r>
        <w:t>The following actions could be considered for the management functions in FMT:</w:t>
      </w:r>
    </w:p>
    <w:p w14:paraId="2E3A21A7" w14:textId="77777777" w:rsidR="00DE4905" w:rsidRPr="00DE4905" w:rsidRDefault="00DE4905" w:rsidP="00F30FC0">
      <w:pPr>
        <w:pStyle w:val="ListParagraph"/>
        <w:numPr>
          <w:ilvl w:val="0"/>
          <w:numId w:val="34"/>
        </w:numPr>
        <w:spacing w:after="120"/>
        <w:rPr>
          <w:rFonts w:asciiTheme="majorBidi" w:hAnsiTheme="majorBidi" w:cstheme="majorBidi"/>
        </w:rPr>
      </w:pPr>
      <w:r w:rsidRPr="00DE4905">
        <w:rPr>
          <w:rFonts w:asciiTheme="majorBidi" w:hAnsiTheme="majorBidi" w:cstheme="majorBidi"/>
        </w:rPr>
        <w:t>The TSF shall have the ability to configure the cryptographic functionality.</w:t>
      </w:r>
    </w:p>
    <w:p w14:paraId="0729DCD6" w14:textId="77777777" w:rsidR="00DE4905" w:rsidRDefault="00DE4905" w:rsidP="00DE4905">
      <w:pPr>
        <w:pStyle w:val="ListParagraph"/>
        <w:rPr>
          <w:sz w:val="22"/>
        </w:rPr>
      </w:pPr>
    </w:p>
    <w:p w14:paraId="6C09B70F" w14:textId="2E3F6BF8" w:rsidR="00DE4905" w:rsidRPr="00D92904" w:rsidRDefault="00DE4905" w:rsidP="004750AA">
      <w:pPr>
        <w:pStyle w:val="BodyText"/>
        <w:rPr>
          <w:b/>
          <w:lang w:val="fr-FR"/>
        </w:rPr>
      </w:pPr>
      <w:r w:rsidRPr="00D92904">
        <w:rPr>
          <w:b/>
          <w:lang w:val="fr-FR"/>
        </w:rPr>
        <w:t>Audit: FAU_STG_EXT.1</w:t>
      </w:r>
      <w:r w:rsidR="00FC0CAE" w:rsidRPr="00D92904">
        <w:rPr>
          <w:b/>
          <w:lang w:val="fr-FR"/>
        </w:rPr>
        <w:t>, FAU_STG_EXT.</w:t>
      </w:r>
      <w:r w:rsidR="004750AA" w:rsidRPr="00D92904">
        <w:rPr>
          <w:b/>
          <w:lang w:val="fr-FR"/>
        </w:rPr>
        <w:t>2</w:t>
      </w:r>
    </w:p>
    <w:p w14:paraId="4BC0B8EE" w14:textId="77777777" w:rsidR="00DE4905" w:rsidRDefault="00DE4905" w:rsidP="00DE4905">
      <w:pPr>
        <w:pStyle w:val="BodyText"/>
      </w:pPr>
      <w:r>
        <w:t>The following actions should be auditable if FAU_GEN Security audit data generation is included in the PP/ST:</w:t>
      </w:r>
    </w:p>
    <w:p w14:paraId="3B834D51" w14:textId="77777777" w:rsidR="00DE4905" w:rsidRPr="00DE4905" w:rsidRDefault="00DE4905" w:rsidP="00F30FC0">
      <w:pPr>
        <w:pStyle w:val="ListParagraph"/>
        <w:numPr>
          <w:ilvl w:val="0"/>
          <w:numId w:val="40"/>
        </w:numPr>
        <w:spacing w:after="120"/>
        <w:rPr>
          <w:rFonts w:asciiTheme="majorBidi" w:hAnsiTheme="majorBidi" w:cstheme="majorBidi"/>
        </w:rPr>
      </w:pPr>
      <w:r w:rsidRPr="00DE4905">
        <w:rPr>
          <w:rFonts w:asciiTheme="majorBidi" w:hAnsiTheme="majorBidi" w:cstheme="majorBidi"/>
        </w:rPr>
        <w:t>No audit necessary.</w:t>
      </w:r>
    </w:p>
    <w:p w14:paraId="3739E183" w14:textId="77777777" w:rsidR="0072557D" w:rsidRPr="0072557D" w:rsidRDefault="0072557D" w:rsidP="0072557D">
      <w:pPr>
        <w:pStyle w:val="BodyText"/>
      </w:pPr>
    </w:p>
    <w:p w14:paraId="428D2433" w14:textId="77777777" w:rsidR="00FC0CAE" w:rsidRPr="00151EF3" w:rsidRDefault="002A784E" w:rsidP="000A176F">
      <w:pPr>
        <w:pStyle w:val="A4"/>
        <w:rPr>
          <w:rFonts w:eastAsia="SimSun"/>
        </w:rPr>
      </w:pPr>
      <w:r>
        <w:rPr>
          <w:rFonts w:eastAsia="SimSun"/>
        </w:rPr>
        <w:t xml:space="preserve"> </w:t>
      </w:r>
      <w:bookmarkStart w:id="744" w:name="_Toc412821658"/>
      <w:bookmarkStart w:id="745" w:name="_Toc456887971"/>
      <w:r w:rsidR="00FC0CAE" w:rsidRPr="00291EF5">
        <w:rPr>
          <w:rFonts w:eastAsia="SimSun"/>
        </w:rPr>
        <w:t>FAU_</w:t>
      </w:r>
      <w:r w:rsidR="00FC0CAE" w:rsidRPr="00151EF3">
        <w:t xml:space="preserve"> </w:t>
      </w:r>
      <w:r w:rsidR="00FC0CAE" w:rsidRPr="00151EF3">
        <w:rPr>
          <w:rFonts w:eastAsia="SimSun"/>
        </w:rPr>
        <w:t>STG_EXT.1</w:t>
      </w:r>
      <w:r w:rsidR="00FC0CAE" w:rsidRPr="00291EF5">
        <w:rPr>
          <w:rFonts w:eastAsia="SimSun"/>
        </w:rPr>
        <w:tab/>
      </w:r>
      <w:r w:rsidR="000A176F">
        <w:rPr>
          <w:rFonts w:eastAsia="SimSun"/>
        </w:rPr>
        <w:t>Protected</w:t>
      </w:r>
      <w:r w:rsidR="000A176F" w:rsidRPr="00151EF3">
        <w:rPr>
          <w:rFonts w:eastAsia="SimSun"/>
        </w:rPr>
        <w:t xml:space="preserve"> </w:t>
      </w:r>
      <w:r w:rsidR="00FC0CAE" w:rsidRPr="00151EF3">
        <w:rPr>
          <w:rFonts w:eastAsia="SimSun"/>
        </w:rPr>
        <w:t xml:space="preserve">Audit </w:t>
      </w:r>
      <w:r w:rsidR="000A176F">
        <w:rPr>
          <w:rFonts w:eastAsia="SimSun"/>
        </w:rPr>
        <w:t>Event</w:t>
      </w:r>
      <w:r w:rsidR="000A176F" w:rsidRPr="00151EF3">
        <w:rPr>
          <w:rFonts w:eastAsia="SimSun"/>
        </w:rPr>
        <w:t xml:space="preserve"> </w:t>
      </w:r>
      <w:r w:rsidR="00FC0CAE" w:rsidRPr="00151EF3">
        <w:rPr>
          <w:rFonts w:eastAsia="SimSun"/>
        </w:rPr>
        <w:t>Storage</w:t>
      </w:r>
      <w:bookmarkEnd w:id="744"/>
      <w:bookmarkEnd w:id="745"/>
    </w:p>
    <w:p w14:paraId="3BB2888D" w14:textId="77777777" w:rsidR="008E657E" w:rsidRPr="00691B95" w:rsidRDefault="008E657E" w:rsidP="000A176F">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 xml:space="preserve">FAU_STG_EXT.1 </w:t>
      </w:r>
      <w:r>
        <w:rPr>
          <w:b/>
          <w:bCs/>
        </w:rPr>
        <w:tab/>
      </w:r>
      <w:r>
        <w:rPr>
          <w:b/>
          <w:bCs/>
        </w:rPr>
        <w:tab/>
      </w:r>
      <w:r w:rsidR="00507CDD">
        <w:rPr>
          <w:b/>
          <w:bCs/>
        </w:rPr>
        <w:t>Protected</w:t>
      </w:r>
      <w:r w:rsidRPr="00691B95">
        <w:rPr>
          <w:b/>
          <w:bCs/>
        </w:rPr>
        <w:t xml:space="preserve"> Audit </w:t>
      </w:r>
      <w:r w:rsidR="000A176F">
        <w:rPr>
          <w:b/>
          <w:bCs/>
        </w:rPr>
        <w:t>Event</w:t>
      </w:r>
      <w:r w:rsidR="000A176F" w:rsidRPr="00691B95">
        <w:rPr>
          <w:b/>
          <w:bCs/>
        </w:rPr>
        <w:t xml:space="preserve"> </w:t>
      </w:r>
      <w:r w:rsidRPr="00691B95">
        <w:rPr>
          <w:b/>
          <w:bCs/>
        </w:rPr>
        <w:t>Storage</w:t>
      </w:r>
    </w:p>
    <w:p w14:paraId="4B2D62C3" w14:textId="77777777" w:rsidR="008E657E" w:rsidRPr="009A1A84" w:rsidRDefault="008E657E" w:rsidP="008E657E">
      <w:pPr>
        <w:pStyle w:val="BodyText"/>
        <w:ind w:left="720"/>
      </w:pPr>
      <w:r w:rsidRPr="009A1A84">
        <w:t xml:space="preserve">Hierarchical to: </w:t>
      </w:r>
      <w:r>
        <w:tab/>
      </w:r>
      <w:r w:rsidRPr="009A1A84">
        <w:t>No other components.</w:t>
      </w:r>
    </w:p>
    <w:p w14:paraId="2732AF01" w14:textId="77777777" w:rsidR="008E657E" w:rsidRDefault="008E657E" w:rsidP="005D285F">
      <w:pPr>
        <w:pStyle w:val="BodyText"/>
        <w:spacing w:after="0"/>
        <w:ind w:left="720"/>
        <w:rPr>
          <w:rFonts w:eastAsia="PMingLiU"/>
          <w:szCs w:val="20"/>
          <w:lang w:eastAsia="x-none"/>
        </w:rPr>
      </w:pPr>
      <w:r w:rsidRPr="00C66A8B">
        <w:rPr>
          <w:rFonts w:eastAsia="PMingLiU"/>
          <w:lang w:val="x-none"/>
        </w:rPr>
        <w:t>Dependencies:</w:t>
      </w:r>
      <w:r w:rsidRPr="00C66A8B">
        <w:rPr>
          <w:rFonts w:eastAsia="PMingLiU"/>
          <w:lang w:val="x-none"/>
        </w:rPr>
        <w:tab/>
      </w:r>
      <w:r w:rsidRPr="00C66A8B">
        <w:rPr>
          <w:rFonts w:eastAsia="PMingLiU"/>
          <w:lang w:val="x-none"/>
        </w:rPr>
        <w:tab/>
        <w:t>FAU_GEN.1 Audit data generation</w:t>
      </w:r>
    </w:p>
    <w:p w14:paraId="5E707CDF" w14:textId="77777777" w:rsidR="005D285F" w:rsidRPr="00C66A8B" w:rsidRDefault="005D285F" w:rsidP="005D285F">
      <w:pPr>
        <w:pStyle w:val="BodyText"/>
        <w:ind w:left="2160" w:firstLine="720"/>
        <w:rPr>
          <w:rFonts w:eastAsia="PMingLiU"/>
          <w:lang w:val="x-none"/>
        </w:rPr>
      </w:pPr>
      <w:r w:rsidRPr="00C66A8B">
        <w:rPr>
          <w:rFonts w:eastAsia="PMingLiU"/>
          <w:lang w:val="x-none"/>
        </w:rPr>
        <w:lastRenderedPageBreak/>
        <w:t>FTP_ITC.1 Inter-TSF Trusted Channel</w:t>
      </w:r>
    </w:p>
    <w:p w14:paraId="1C736A1B" w14:textId="77777777" w:rsidR="000A176F" w:rsidRDefault="008E657E" w:rsidP="000A176F">
      <w:pPr>
        <w:pStyle w:val="BodyText"/>
      </w:pPr>
      <w:r w:rsidRPr="00691B95">
        <w:rPr>
          <w:b/>
        </w:rPr>
        <w:t>FAU_STG_EXT.1.1</w:t>
      </w:r>
      <w:r w:rsidRPr="009B7397">
        <w:t xml:space="preserve"> </w:t>
      </w:r>
      <w:r w:rsidR="000A176F" w:rsidRPr="009B7397">
        <w:t xml:space="preserve">The TSF shall be able to </w:t>
      </w:r>
      <w:r w:rsidR="000A176F" w:rsidRPr="00E10CA0">
        <w:t>transmit the generated audit data to an external IT entity</w:t>
      </w:r>
      <w:r w:rsidR="000A176F" w:rsidRPr="009B7397">
        <w:t xml:space="preserve"> using a trusted channel </w:t>
      </w:r>
      <w:r w:rsidR="000A176F">
        <w:t>according to FTP_ITC.</w:t>
      </w:r>
      <w:r w:rsidR="000A176F" w:rsidRPr="000A176F">
        <w:t xml:space="preserve"> </w:t>
      </w:r>
    </w:p>
    <w:p w14:paraId="12BA414A" w14:textId="77777777" w:rsidR="000A176F" w:rsidRDefault="000A176F" w:rsidP="000A176F">
      <w:pPr>
        <w:pStyle w:val="ApplicationNoteHead"/>
      </w:pPr>
    </w:p>
    <w:p w14:paraId="4E1010BE" w14:textId="77777777" w:rsidR="00C2558A" w:rsidRDefault="00C2558A" w:rsidP="00C2558A">
      <w:pPr>
        <w:pStyle w:val="ApplicationNoteHead"/>
        <w:numPr>
          <w:ilvl w:val="0"/>
          <w:numId w:val="0"/>
        </w:numPr>
      </w:pPr>
      <w:r>
        <w:t xml:space="preserve">For selecting the option of transmission of generated audit data to an external IT entity the TOE relies on a non-TOE audit server for storage and review of audit records. The storage of these </w:t>
      </w:r>
      <w:proofErr w:type="gramStart"/>
      <w:r>
        <w:t>audit</w:t>
      </w:r>
      <w:proofErr w:type="gramEnd"/>
      <w:r>
        <w:t xml:space="preserve"> records and the ability to allow the administrator to review these audit records is provided by the operational environment in that case. Since the external audit server is not part of the TOE, there are no requirements on it except the capabilities for ITC transport for audit data.</w:t>
      </w:r>
      <w:r w:rsidRPr="00145129">
        <w:t xml:space="preserve"> </w:t>
      </w:r>
      <w:r>
        <w:t>No requirements are placed upon the format or underlying protocol of the audit data being transferred. The TOE must be capable of being configured to transfer audit data to an external IT entity without administrator intervention. Manual transfer would not meet the requirements. Transmission could be done in real-time or periodically.</w:t>
      </w:r>
      <w:r w:rsidRPr="00C2558A">
        <w:rPr>
          <w:rFonts w:ascii="Calibri" w:eastAsia="Times New Roman" w:hAnsi="Calibri" w:cs="Calibri"/>
          <w:sz w:val="30"/>
          <w:szCs w:val="30"/>
          <w:lang w:val="en-US" w:eastAsia="en-GB"/>
        </w:rPr>
        <w:t xml:space="preserve"> </w:t>
      </w:r>
      <w:r w:rsidRPr="00C2558A">
        <w:rPr>
          <w:lang w:val="en-US"/>
        </w:rPr>
        <w:t>If the transmission is not done in real-time then the TSS describes what event stimulates the transmission to be made and what range of frequencies the TOE supports for making transfers of audit data to the audit server; the TSS also suggests typical acceptable frequencies for the transfer.</w:t>
      </w:r>
    </w:p>
    <w:p w14:paraId="221D1A7E" w14:textId="595F23E9" w:rsidR="00C2558A" w:rsidRDefault="00C2558A" w:rsidP="00C2558A">
      <w:pPr>
        <w:pStyle w:val="ApplicationNoteHead"/>
        <w:numPr>
          <w:ilvl w:val="0"/>
          <w:numId w:val="0"/>
        </w:numPr>
      </w:pPr>
      <w:r w:rsidRPr="00145129">
        <w:t>For distributed TOEs each component must be able to export audit data across a protected channel</w:t>
      </w:r>
      <w:r>
        <w:t xml:space="preserve"> external (</w:t>
      </w:r>
      <w:r w:rsidRPr="00145129">
        <w:t>FTP_ITC.1</w:t>
      </w:r>
      <w:r>
        <w:t>)</w:t>
      </w:r>
      <w:r w:rsidRPr="00145129">
        <w:t xml:space="preserve"> or </w:t>
      </w:r>
      <w:proofErr w:type="spellStart"/>
      <w:r>
        <w:t>intercomponent</w:t>
      </w:r>
      <w:proofErr w:type="spellEnd"/>
      <w:r>
        <w:t xml:space="preserve"> (</w:t>
      </w:r>
      <w:r w:rsidRPr="00145129">
        <w:t>FPT_ITT.1</w:t>
      </w:r>
      <w:r>
        <w:t xml:space="preserve"> or FTP_ITC.1)</w:t>
      </w:r>
      <w:r w:rsidRPr="00145129">
        <w:t xml:space="preserve"> as appropriate. At least one component of the TOE must be able to export audit records via FTP_ITC.1 such that all TOE audit records can be exported to an external IT entity. </w:t>
      </w:r>
      <w:r>
        <w:t xml:space="preserve">  </w:t>
      </w:r>
    </w:p>
    <w:p w14:paraId="2EBBB431" w14:textId="77777777" w:rsidR="000A176F" w:rsidRDefault="000A176F" w:rsidP="000A176F">
      <w:pPr>
        <w:pStyle w:val="ApplicationNoteBody"/>
      </w:pPr>
    </w:p>
    <w:p w14:paraId="71FC8A06" w14:textId="77777777" w:rsidR="000A176F" w:rsidRPr="009B7397" w:rsidRDefault="000A176F" w:rsidP="000A176F">
      <w:pPr>
        <w:pStyle w:val="BodyText"/>
      </w:pPr>
      <w:r w:rsidRPr="00691B95">
        <w:rPr>
          <w:b/>
        </w:rPr>
        <w:t>FAU_STG_EXT.</w:t>
      </w:r>
      <w:r>
        <w:rPr>
          <w:b/>
        </w:rPr>
        <w:t>1.2</w:t>
      </w:r>
      <w:r w:rsidRPr="009B7397">
        <w:t xml:space="preserve"> The TSF </w:t>
      </w:r>
      <w:r>
        <w:rPr>
          <w:rFonts w:eastAsia="SimSun"/>
        </w:rPr>
        <w:t>shall be able to store generated audit data on the TOE itself.</w:t>
      </w:r>
    </w:p>
    <w:p w14:paraId="0047FA4D" w14:textId="77777777" w:rsidR="000A176F" w:rsidRPr="009B7397" w:rsidRDefault="000A176F" w:rsidP="000A176F">
      <w:pPr>
        <w:pStyle w:val="BodyText"/>
      </w:pPr>
      <w:r w:rsidRPr="00691B95">
        <w:rPr>
          <w:b/>
        </w:rPr>
        <w:t>FAU_STG_EXT.</w:t>
      </w:r>
      <w:r>
        <w:rPr>
          <w:b/>
        </w:rPr>
        <w:t>1.3</w:t>
      </w:r>
      <w:r w:rsidRPr="009B7397">
        <w:t xml:space="preserve"> </w:t>
      </w:r>
      <w:r>
        <w:rPr>
          <w:rFonts w:eastAsia="SimSun"/>
        </w:rPr>
        <w:t>The TSF shall [selection:</w:t>
      </w:r>
      <w:r w:rsidRPr="004D3FEE">
        <w:rPr>
          <w:rFonts w:eastAsia="SimSun"/>
          <w:i/>
          <w:iCs/>
        </w:rPr>
        <w:t xml:space="preserve"> drop new audit data, overwrite previous audit records according to the following rule: [assignment: rule for overwriting previous audit records], [assignment: other action]</w:t>
      </w:r>
      <w:r>
        <w:rPr>
          <w:rFonts w:eastAsia="SimSun"/>
        </w:rPr>
        <w:t xml:space="preserve">] when the local storage space for audit data is full. </w:t>
      </w:r>
    </w:p>
    <w:p w14:paraId="645A01A9" w14:textId="77777777" w:rsidR="000A176F" w:rsidRDefault="000A176F" w:rsidP="000A176F">
      <w:pPr>
        <w:pStyle w:val="ApplicationNoteHead"/>
      </w:pPr>
    </w:p>
    <w:p w14:paraId="6BFE983F" w14:textId="77777777" w:rsidR="000A176F" w:rsidRDefault="000A176F" w:rsidP="000A176F">
      <w:pPr>
        <w:pStyle w:val="ApplicationNoteBody"/>
      </w:pPr>
      <w:r>
        <w:t>The external log server might be used as alternative storage space in case the local storage space is full. The ‘other action’ could in this case be defined as ‘send the new audit data to an external IT entity’.</w:t>
      </w:r>
    </w:p>
    <w:p w14:paraId="19588A1B" w14:textId="77777777" w:rsidR="00266222" w:rsidRDefault="00266222" w:rsidP="000A176F">
      <w:pPr>
        <w:pStyle w:val="ApplicationNoteBody"/>
      </w:pPr>
      <w:r>
        <w:t>For distributed TOEs</w:t>
      </w:r>
      <w:r w:rsidRPr="00145129">
        <w:t xml:space="preserve"> each component must provide some amount of local storage to ensure that audit records are preserved in case of network connectivity issues. The behaviour when local storage is exhausted must be described for each component.</w:t>
      </w:r>
    </w:p>
    <w:p w14:paraId="212387AC" w14:textId="77777777" w:rsidR="000A176F" w:rsidRDefault="000A176F" w:rsidP="000A176F">
      <w:pPr>
        <w:pStyle w:val="ApplicationNoteBody"/>
      </w:pPr>
    </w:p>
    <w:p w14:paraId="6B18A2C7" w14:textId="77777777" w:rsidR="008E657E" w:rsidRPr="000A176F" w:rsidRDefault="000A176F" w:rsidP="000A176F">
      <w:pPr>
        <w:pStyle w:val="A4"/>
        <w:rPr>
          <w:rFonts w:eastAsia="SimSun"/>
        </w:rPr>
      </w:pPr>
      <w:r>
        <w:rPr>
          <w:rFonts w:eastAsia="SimSun"/>
        </w:rPr>
        <w:t xml:space="preserve"> </w:t>
      </w:r>
      <w:bookmarkStart w:id="746" w:name="_Toc412821659"/>
      <w:bookmarkStart w:id="747" w:name="_Toc456887972"/>
      <w:r w:rsidRPr="00291EF5">
        <w:rPr>
          <w:rFonts w:eastAsia="SimSun"/>
        </w:rPr>
        <w:t>FAU_</w:t>
      </w:r>
      <w:r w:rsidRPr="001C3538">
        <w:rPr>
          <w:rFonts w:eastAsia="SimSun"/>
        </w:rPr>
        <w:t xml:space="preserve"> </w:t>
      </w:r>
      <w:r w:rsidRPr="00151EF3">
        <w:rPr>
          <w:rFonts w:eastAsia="SimSun"/>
        </w:rPr>
        <w:t>STG_EXT.</w:t>
      </w:r>
      <w:r>
        <w:rPr>
          <w:rFonts w:eastAsia="SimSun"/>
        </w:rPr>
        <w:t>2</w:t>
      </w:r>
      <w:r w:rsidRPr="00291EF5">
        <w:rPr>
          <w:rFonts w:eastAsia="SimSun"/>
        </w:rPr>
        <w:tab/>
      </w:r>
      <w:r>
        <w:rPr>
          <w:rFonts w:eastAsia="SimSun"/>
        </w:rPr>
        <w:t>Counting lost audit data</w:t>
      </w:r>
      <w:bookmarkEnd w:id="746"/>
      <w:bookmarkEnd w:id="747"/>
      <w:r w:rsidRPr="000A176F" w:rsidDel="000A176F">
        <w:rPr>
          <w:rFonts w:eastAsia="SimSun"/>
        </w:rPr>
        <w:t xml:space="preserve"> </w:t>
      </w:r>
    </w:p>
    <w:p w14:paraId="2B29AF92" w14:textId="77777777" w:rsidR="00507CDD" w:rsidRPr="00691B95" w:rsidRDefault="00507CDD" w:rsidP="00462E87">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FAU_STG_EXT.</w:t>
      </w:r>
      <w:r>
        <w:rPr>
          <w:b/>
          <w:bCs/>
        </w:rPr>
        <w:t>2</w:t>
      </w:r>
      <w:r w:rsidRPr="00691B95">
        <w:rPr>
          <w:b/>
          <w:bCs/>
        </w:rPr>
        <w:t xml:space="preserve"> </w:t>
      </w:r>
      <w:r>
        <w:rPr>
          <w:b/>
          <w:bCs/>
        </w:rPr>
        <w:tab/>
      </w:r>
      <w:r>
        <w:rPr>
          <w:b/>
          <w:bCs/>
        </w:rPr>
        <w:tab/>
      </w:r>
      <w:r w:rsidR="00462E87">
        <w:rPr>
          <w:rFonts w:eastAsia="SimSun"/>
          <w:b/>
        </w:rPr>
        <w:t>Counting lost audit data</w:t>
      </w:r>
    </w:p>
    <w:p w14:paraId="79413081" w14:textId="77777777" w:rsidR="00507CDD" w:rsidRPr="009A1A84" w:rsidRDefault="00507CDD" w:rsidP="00507CDD">
      <w:pPr>
        <w:pStyle w:val="BodyText"/>
        <w:ind w:left="720"/>
      </w:pPr>
      <w:r w:rsidRPr="009A1A84">
        <w:t xml:space="preserve">Hierarchical to: </w:t>
      </w:r>
      <w:r>
        <w:tab/>
      </w:r>
      <w:r w:rsidRPr="009A1A84">
        <w:t>No other components.</w:t>
      </w:r>
    </w:p>
    <w:p w14:paraId="54EEB51B" w14:textId="77777777" w:rsidR="00376E04" w:rsidRDefault="00376E04" w:rsidP="00376E04">
      <w:pPr>
        <w:pStyle w:val="BodyText"/>
        <w:spacing w:after="0"/>
        <w:ind w:left="720"/>
      </w:pPr>
      <w:r w:rsidRPr="002711EB">
        <w:t>Dependencies:</w:t>
      </w:r>
      <w:r w:rsidRPr="002711EB">
        <w:tab/>
      </w:r>
      <w:r>
        <w:tab/>
      </w:r>
      <w:r>
        <w:rPr>
          <w:rFonts w:eastAsia="SimSun"/>
        </w:rPr>
        <w:t>FAU_GEN.1 Audit data generation</w:t>
      </w:r>
      <w:r w:rsidRPr="003D1C84">
        <w:t xml:space="preserve"> </w:t>
      </w:r>
    </w:p>
    <w:p w14:paraId="64A6AA64" w14:textId="77777777" w:rsidR="00376E04" w:rsidRPr="00D92904" w:rsidRDefault="00376E04" w:rsidP="005657CB">
      <w:pPr>
        <w:pStyle w:val="BodyText"/>
        <w:ind w:left="2160" w:firstLine="720"/>
        <w:rPr>
          <w:lang w:val="fr-FR"/>
        </w:rPr>
      </w:pPr>
      <w:r w:rsidRPr="00D92904">
        <w:rPr>
          <w:lang w:val="fr-FR"/>
        </w:rPr>
        <w:t>FAU_STG_EXT.</w:t>
      </w:r>
      <w:r w:rsidR="005657CB" w:rsidRPr="00D92904">
        <w:rPr>
          <w:lang w:val="fr-FR"/>
        </w:rPr>
        <w:t>1</w:t>
      </w:r>
      <w:r w:rsidRPr="00D92904">
        <w:rPr>
          <w:lang w:val="fr-FR"/>
        </w:rPr>
        <w:t xml:space="preserve"> </w:t>
      </w:r>
      <w:proofErr w:type="spellStart"/>
      <w:r w:rsidR="005657CB" w:rsidRPr="00D92904">
        <w:rPr>
          <w:lang w:val="fr-FR"/>
        </w:rPr>
        <w:t>External</w:t>
      </w:r>
      <w:proofErr w:type="spellEnd"/>
      <w:r w:rsidRPr="00D92904">
        <w:rPr>
          <w:lang w:val="fr-FR"/>
        </w:rPr>
        <w:t xml:space="preserve"> Audit </w:t>
      </w:r>
      <w:proofErr w:type="spellStart"/>
      <w:r w:rsidRPr="00D92904">
        <w:rPr>
          <w:lang w:val="fr-FR"/>
        </w:rPr>
        <w:t>Trail</w:t>
      </w:r>
      <w:proofErr w:type="spellEnd"/>
      <w:r w:rsidRPr="00D92904">
        <w:rPr>
          <w:lang w:val="fr-FR"/>
        </w:rPr>
        <w:t xml:space="preserve"> Storage</w:t>
      </w:r>
    </w:p>
    <w:p w14:paraId="68E3B982" w14:textId="77777777" w:rsidR="00BC75A7" w:rsidRDefault="00507CDD" w:rsidP="00BC75A7">
      <w:pPr>
        <w:pStyle w:val="BodyText"/>
        <w:rPr>
          <w:rFonts w:eastAsia="SimSun"/>
        </w:rPr>
      </w:pPr>
      <w:r w:rsidRPr="00691B95">
        <w:rPr>
          <w:b/>
        </w:rPr>
        <w:lastRenderedPageBreak/>
        <w:t>FAU_STG_EXT.</w:t>
      </w:r>
      <w:r w:rsidR="00376E04">
        <w:rPr>
          <w:b/>
        </w:rPr>
        <w:t>2</w:t>
      </w:r>
      <w:r w:rsidRPr="00691B95">
        <w:rPr>
          <w:b/>
        </w:rPr>
        <w:t>.1</w:t>
      </w:r>
      <w:r w:rsidRPr="009B7397">
        <w:t xml:space="preserve"> </w:t>
      </w:r>
      <w:r w:rsidR="00292DB4">
        <w:rPr>
          <w:rFonts w:eastAsia="SimSun"/>
        </w:rPr>
        <w:t xml:space="preserve">The TSF shall provide information about the number of [selection: </w:t>
      </w:r>
      <w:r w:rsidR="00292DB4" w:rsidRPr="003D1C84">
        <w:rPr>
          <w:rFonts w:eastAsia="SimSun"/>
          <w:i/>
          <w:iCs/>
        </w:rPr>
        <w:t>dropped, overwritten, assignment: other information</w:t>
      </w:r>
      <w:r w:rsidR="00292DB4">
        <w:rPr>
          <w:rFonts w:eastAsia="SimSun"/>
        </w:rPr>
        <w:t>] audit records in the case where the local storage has been filled and the TSF takes one of the actions defined in FAU_STG_EXT.</w:t>
      </w:r>
      <w:r w:rsidR="0078003C">
        <w:rPr>
          <w:rFonts w:eastAsia="SimSun"/>
        </w:rPr>
        <w:t>1.</w:t>
      </w:r>
      <w:r w:rsidR="00292DB4">
        <w:rPr>
          <w:rFonts w:eastAsia="SimSun"/>
        </w:rPr>
        <w:t>3.</w:t>
      </w:r>
      <w:r w:rsidR="00BC75A7" w:rsidRPr="00BC75A7">
        <w:rPr>
          <w:rFonts w:eastAsia="SimSun"/>
        </w:rPr>
        <w:t xml:space="preserve"> </w:t>
      </w:r>
    </w:p>
    <w:p w14:paraId="0350A1BF" w14:textId="77777777" w:rsidR="00BC75A7" w:rsidRDefault="00BC75A7" w:rsidP="00BC75A7">
      <w:pPr>
        <w:pStyle w:val="ApplicationNoteHead"/>
      </w:pPr>
    </w:p>
    <w:p w14:paraId="4759D6FB" w14:textId="77777777" w:rsidR="00BC75A7" w:rsidRDefault="00BC75A7" w:rsidP="00BC75A7">
      <w:pPr>
        <w:pStyle w:val="ApplicationNoteBody"/>
      </w:pPr>
      <w:r>
        <w:t xml:space="preserve">This option should be chosen if the TOE supports this functionality. </w:t>
      </w:r>
    </w:p>
    <w:p w14:paraId="5C9936AC" w14:textId="77777777" w:rsidR="00BC75A7" w:rsidRDefault="00BC75A7" w:rsidP="000276A5">
      <w:pPr>
        <w:pStyle w:val="ApplicationNoteBody"/>
      </w:pPr>
      <w:r>
        <w:t xml:space="preserve">In case the local storage for audit records is cleared by the administrator, the counters associated with the selection in the SFR should be reset to their initial value (most likely to 0). The guidance documentation </w:t>
      </w:r>
      <w:r w:rsidR="000276A5">
        <w:t>should</w:t>
      </w:r>
      <w:r>
        <w:t xml:space="preserve"> contain a warning for the administrator about the loss of audit data when he clears the local storage for audit records.</w:t>
      </w:r>
    </w:p>
    <w:p w14:paraId="74B6F13E" w14:textId="77777777" w:rsidR="00266222" w:rsidRPr="00266222" w:rsidRDefault="00266222" w:rsidP="00266222">
      <w:pPr>
        <w:pStyle w:val="ApplicationNoteBody"/>
      </w:pPr>
      <w:r w:rsidRPr="00266222">
        <w:t xml:space="preserve">For distributed TOEs each component that implements </w:t>
      </w:r>
      <w:r w:rsidR="000B5989">
        <w:t>c</w:t>
      </w:r>
      <w:r w:rsidRPr="00266222">
        <w:t xml:space="preserve">ounting of </w:t>
      </w:r>
      <w:r w:rsidR="000B5989">
        <w:t>l</w:t>
      </w:r>
      <w:r w:rsidRPr="00266222">
        <w:t xml:space="preserve">ost </w:t>
      </w:r>
      <w:r w:rsidR="000B5989">
        <w:t>a</w:t>
      </w:r>
      <w:r w:rsidRPr="00266222">
        <w:t xml:space="preserve">udit </w:t>
      </w:r>
      <w:r w:rsidR="000B5989">
        <w:t>d</w:t>
      </w:r>
      <w:r w:rsidRPr="00266222">
        <w:t>ata</w:t>
      </w:r>
      <w:r w:rsidR="000B5989">
        <w:t xml:space="preserve"> </w:t>
      </w:r>
      <w:r w:rsidRPr="00266222">
        <w:t>has to provide a mechanism for administrator access to, and management of, this information.</w:t>
      </w:r>
    </w:p>
    <w:p w14:paraId="2951C3A6" w14:textId="77777777" w:rsidR="00266222" w:rsidRDefault="00266222" w:rsidP="000276A5">
      <w:pPr>
        <w:pStyle w:val="ApplicationNoteBody"/>
      </w:pPr>
      <w:r>
        <w:t>If FAU_STG_EXT.2 is added to the ST, the ST has to make clear any situations in which lost audit data is not counted.</w:t>
      </w:r>
    </w:p>
    <w:p w14:paraId="7CD34D02" w14:textId="77777777" w:rsidR="00BC75A7" w:rsidRDefault="00BC75A7" w:rsidP="00BC75A7">
      <w:pPr>
        <w:pStyle w:val="ApplicationNoteBody"/>
      </w:pPr>
    </w:p>
    <w:p w14:paraId="34004C38" w14:textId="77777777" w:rsidR="008E657E" w:rsidRDefault="008E657E" w:rsidP="00507CDD">
      <w:pPr>
        <w:pStyle w:val="BodyText"/>
        <w:rPr>
          <w:lang w:val="en-US"/>
        </w:rPr>
      </w:pPr>
    </w:p>
    <w:p w14:paraId="0A78CEDF" w14:textId="77777777" w:rsidR="000129F1" w:rsidRPr="00DB061D" w:rsidRDefault="000129F1" w:rsidP="00005BBB">
      <w:pPr>
        <w:pStyle w:val="A2"/>
        <w:rPr>
          <w:lang w:val="en-US"/>
        </w:rPr>
      </w:pPr>
      <w:bookmarkStart w:id="748" w:name="_Toc412821661"/>
      <w:bookmarkStart w:id="749" w:name="_Toc456887973"/>
      <w:r w:rsidRPr="00DB061D">
        <w:rPr>
          <w:lang w:val="en-US"/>
        </w:rPr>
        <w:t>Cryptographic Support (FCS)</w:t>
      </w:r>
      <w:bookmarkEnd w:id="748"/>
      <w:bookmarkEnd w:id="749"/>
    </w:p>
    <w:p w14:paraId="57A50246" w14:textId="77777777" w:rsidR="000129F1" w:rsidRPr="00D92904" w:rsidRDefault="00DB061D" w:rsidP="00DB061D">
      <w:pPr>
        <w:pStyle w:val="A3"/>
        <w:rPr>
          <w:lang w:val="sv-SE"/>
        </w:rPr>
      </w:pPr>
      <w:bookmarkStart w:id="750" w:name="_Toc412821662"/>
      <w:bookmarkStart w:id="751" w:name="_Toc456887974"/>
      <w:proofErr w:type="spellStart"/>
      <w:r w:rsidRPr="00D92904">
        <w:rPr>
          <w:lang w:val="sv-SE"/>
        </w:rPr>
        <w:t>Random</w:t>
      </w:r>
      <w:proofErr w:type="spellEnd"/>
      <w:r w:rsidRPr="00D92904">
        <w:rPr>
          <w:lang w:val="sv-SE"/>
        </w:rPr>
        <w:t xml:space="preserve"> Bit Generation</w:t>
      </w:r>
      <w:r w:rsidR="000129F1" w:rsidRPr="00D92904">
        <w:rPr>
          <w:lang w:val="sv-SE"/>
        </w:rPr>
        <w:t xml:space="preserve"> (FCS_</w:t>
      </w:r>
      <w:r w:rsidRPr="00D92904">
        <w:rPr>
          <w:lang w:val="sv-SE"/>
        </w:rPr>
        <w:t>RBG_EXT</w:t>
      </w:r>
      <w:r w:rsidR="000129F1" w:rsidRPr="00D92904">
        <w:rPr>
          <w:lang w:val="sv-SE"/>
        </w:rPr>
        <w:t>)</w:t>
      </w:r>
      <w:bookmarkEnd w:id="750"/>
      <w:bookmarkEnd w:id="751"/>
    </w:p>
    <w:p w14:paraId="70551949" w14:textId="77777777" w:rsidR="00786437" w:rsidRPr="00D92904" w:rsidRDefault="00786437" w:rsidP="00786437">
      <w:pPr>
        <w:pStyle w:val="A4"/>
        <w:rPr>
          <w:lang w:val="sv-SE"/>
        </w:rPr>
      </w:pPr>
      <w:r w:rsidRPr="00D92904">
        <w:rPr>
          <w:lang w:val="sv-SE"/>
        </w:rPr>
        <w:t xml:space="preserve"> </w:t>
      </w:r>
      <w:bookmarkStart w:id="752" w:name="_Toc412821663"/>
      <w:bookmarkStart w:id="753" w:name="_Toc456887975"/>
      <w:r w:rsidRPr="00D92904">
        <w:rPr>
          <w:lang w:val="sv-SE"/>
        </w:rPr>
        <w:t xml:space="preserve">FCS_RBG_EXT.1 </w:t>
      </w:r>
      <w:proofErr w:type="spellStart"/>
      <w:r w:rsidRPr="00D92904">
        <w:rPr>
          <w:lang w:val="sv-SE"/>
        </w:rPr>
        <w:t>Random</w:t>
      </w:r>
      <w:proofErr w:type="spellEnd"/>
      <w:r w:rsidRPr="00D92904">
        <w:rPr>
          <w:lang w:val="sv-SE"/>
        </w:rPr>
        <w:t xml:space="preserve"> Bit Generation</w:t>
      </w:r>
      <w:bookmarkEnd w:id="752"/>
      <w:bookmarkEnd w:id="753"/>
    </w:p>
    <w:p w14:paraId="0BB7E7E7" w14:textId="77777777" w:rsidR="00C97F31" w:rsidRPr="00C97F31" w:rsidRDefault="00C97F31" w:rsidP="00C97F31">
      <w:pPr>
        <w:pStyle w:val="BodyText"/>
        <w:rPr>
          <w:b/>
          <w:bCs/>
        </w:rPr>
      </w:pPr>
      <w:r w:rsidRPr="00C97F31">
        <w:rPr>
          <w:b/>
          <w:bCs/>
        </w:rPr>
        <w:t>Family Behavio</w:t>
      </w:r>
      <w:r w:rsidR="00065DAD">
        <w:rPr>
          <w:b/>
          <w:bCs/>
        </w:rPr>
        <w:t>u</w:t>
      </w:r>
      <w:r w:rsidRPr="00C97F31">
        <w:rPr>
          <w:b/>
          <w:bCs/>
        </w:rPr>
        <w:t>r</w:t>
      </w:r>
    </w:p>
    <w:p w14:paraId="29484F6D" w14:textId="56759670" w:rsidR="00C97F31" w:rsidRPr="0035509F" w:rsidRDefault="00C97F31" w:rsidP="00C97F31">
      <w:pPr>
        <w:pStyle w:val="BodyText"/>
      </w:pPr>
      <w:r w:rsidRPr="0035509F">
        <w:t>Components in this family address the requirements for random bit/number generation. This is a new family defined for the FCS class.</w:t>
      </w:r>
    </w:p>
    <w:p w14:paraId="561BDF83" w14:textId="78193474" w:rsidR="00C97F31" w:rsidRPr="00C97F31" w:rsidRDefault="00C97F31" w:rsidP="00363DE4">
      <w:pPr>
        <w:pStyle w:val="BodyText"/>
        <w:keepNext/>
        <w:rPr>
          <w:b/>
          <w:bCs/>
        </w:rPr>
      </w:pPr>
      <w:r w:rsidRPr="00C97F31">
        <w:rPr>
          <w:b/>
          <w:bCs/>
        </w:rPr>
        <w:t xml:space="preserve">Component </w:t>
      </w:r>
      <w:r w:rsidR="00A34990" w:rsidRPr="00C97F31">
        <w:rPr>
          <w:b/>
          <w:bCs/>
        </w:rPr>
        <w:t>levelling</w:t>
      </w:r>
    </w:p>
    <w:p w14:paraId="065A9968" w14:textId="60A4AC3F" w:rsidR="00C97F31" w:rsidRPr="00F35072" w:rsidRDefault="008D18DC" w:rsidP="00363DE4">
      <w:pPr>
        <w:keepNext/>
        <w:tabs>
          <w:tab w:val="left" w:pos="5708"/>
        </w:tabs>
        <w:rPr>
          <w:rFonts w:asciiTheme="majorBidi" w:hAnsiTheme="majorBidi" w:cstheme="majorBidi"/>
          <w:sz w:val="22"/>
          <w:szCs w:val="22"/>
        </w:rPr>
      </w:pPr>
      <w:r>
        <w:rPr>
          <w:rFonts w:asciiTheme="majorBidi" w:hAnsiTheme="majorBidi" w:cstheme="majorBidi"/>
          <w:noProof/>
          <w:sz w:val="22"/>
          <w:szCs w:val="22"/>
          <w:lang w:bidi="he-IL"/>
        </w:rPr>
        <w:pict w14:anchorId="40CB6EFA">
          <v:rect id="Rectangle 6" o:spid="_x0000_s1034" style="position:absolute;left:0;text-align:left;margin-left:10.15pt;margin-top:11.95pt;width:196.8pt;height:22.4pt;z-index:25175961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lprAIAALgFAAAOAAAAZHJzL2Uyb0RvYy54bWysVFFP2zAQfp+0/2D5faQtpUBEiioQ06QK&#10;KmDi2XXsNprj82y3Sffrd7aTUBjaw7Q8WLHvu+/8ne/u6rqtFdkL6yrQBR2fjCgRmkNZ6U1Bvz/f&#10;fbmgxHmmS6ZAi4IehKPX88+frhqTiwlsQZXCEiTRLm9MQbfemzzLHN+KmrkTMEKjUYKtmcet3WSl&#10;ZQ2y1yqbjEazrAFbGgtcOIent8lI55FfSsH9g5ROeKIKinfzcbVxXYc1m1+xfGOZ2Va8uwb7h1vU&#10;rNIYdKC6ZZ6Rna3+oKorbsGB9Ccc6gykrLiIGlDNePROzdOWGRG1YHKcGdLk/h8tv9+vLKnKgs4o&#10;0azGJ3rEpDG9UYLMQnoa43JEPZmVDQKdWQL/4dCQvbGEjeswrbR1wKI80sZcH4Zci9YTjoeT6eXl&#10;6QyfhKNtcjGdnU9CtIzlvbexzn8VUJPwU1CL14opZvul8wnaQ0IwDXeVUnjOcqVJg4JOz0bRwYGq&#10;ymCM9w+VJW6UJXuGNeHbcRf2CIWXULoTmDRFdf6gRKJ/FBJzFlSkAG85GedC+3EybVkpUqizEX59&#10;sN4jKlYaCQOzxEsO3B1Bj0wkPXfS3+GDq4jFPjh3yv/mPHjEyKD94FxXGuxHyhSq6iInfJ+klJqQ&#10;Jd+u21hP04AMJ2soD1hjFlLzOcPvKnzRJXN+xSx2GxYBThD/gItUgC8H3R8lW7C/PjoPeGwCtFLS&#10;YPcW1P3cMSsoUd80tsfleDoN7R4307PzCW7ssWV9bNG7+gawGMY4qwyPvwHvVf8rLdQvOGgWISqa&#10;mOYYu6Dc235z49NUwVHFxWIRYdjihvmlfjI8kIc8h4p9bl+YNV1Ze2yIe+g7neXvqjthg6eGxc6D&#10;rGLpv+a1ewEcD7GUulEW5s/xPqJeB+78NwAAAP//AwBQSwMEFAAGAAgAAAAhAAmFamfdAAAACAEA&#10;AA8AAABkcnMvZG93bnJldi54bWxMj0FPwzAMhe9I/IfISNxYuhVtpWs6IcQ4Im2AtKPTeG1F41RN&#10;tnb/nuzETrb1np6/V2wm24kzDb51rGA+S0AQV860XCv4/to+ZSB8QDbYOSYFF/KwKe/vCsyNG3lH&#10;532oRQxhn6OCJoQ+l9JXDVn0M9cTR+3oBoshnkMtzYBjDLedXCTJUlpsOX5osKe3hqrf/ckq+NT6&#10;x11wt6pkOuqPw3TYvmdOqceH6XUNItAU/s1wxY/oUEYm7U5svOgULJI0OuNMX0BE/Xl+XbSCZbYC&#10;WRbytkD5BwAA//8DAFBLAQItABQABgAIAAAAIQC2gziS/gAAAOEBAAATAAAAAAAAAAAAAAAAAAAA&#10;AABbQ29udGVudF9UeXBlc10ueG1sUEsBAi0AFAAGAAgAAAAhADj9If/WAAAAlAEAAAsAAAAAAAAA&#10;AAAAAAAALwEAAF9yZWxzLy5yZWxzUEsBAi0AFAAGAAgAAAAhANPZOWmsAgAAuAUAAA4AAAAAAAAA&#10;AAAAAAAALgIAAGRycy9lMm9Eb2MueG1sUEsBAi0AFAAGAAgAAAAhAAmFamfdAAAACAEAAA8AAAAA&#10;AAAAAAAAAAAABgUAAGRycy9kb3ducmV2LnhtbFBLBQYAAAAABAAEAPMAAAAQBgAAAAA=&#10;" filled="f" strokecolor="black [3213]" strokeweight=".5pt">
            <v:path arrowok="t"/>
            <v:textbox style="mso-next-textbox:#Rectangle 6">
              <w:txbxContent>
                <w:p w14:paraId="211C1CDD" w14:textId="77777777" w:rsidR="008D18DC" w:rsidRPr="00C66A8B" w:rsidRDefault="008D18DC" w:rsidP="004403B2">
                  <w:pPr>
                    <w:jc w:val="center"/>
                    <w:rPr>
                      <w:rFonts w:asciiTheme="majorBidi" w:hAnsiTheme="majorBidi" w:cstheme="majorBidi"/>
                      <w:color w:val="000000" w:themeColor="text1"/>
                      <w:sz w:val="20"/>
                      <w:lang w:val="sv-SE"/>
                    </w:rPr>
                  </w:pPr>
                  <w:r w:rsidRPr="00C66A8B">
                    <w:rPr>
                      <w:rFonts w:asciiTheme="majorBidi" w:hAnsiTheme="majorBidi" w:cstheme="majorBidi"/>
                      <w:color w:val="000000" w:themeColor="text1"/>
                      <w:sz w:val="20"/>
                      <w:lang w:val="sv-SE"/>
                    </w:rPr>
                    <w:t xml:space="preserve">FCS_RBG_EXT </w:t>
                  </w:r>
                  <w:proofErr w:type="spellStart"/>
                  <w:r w:rsidRPr="00C66A8B">
                    <w:rPr>
                      <w:rFonts w:asciiTheme="majorBidi" w:hAnsiTheme="majorBidi" w:cstheme="majorBidi"/>
                      <w:color w:val="000000" w:themeColor="text1"/>
                      <w:sz w:val="20"/>
                      <w:lang w:val="sv-SE"/>
                    </w:rPr>
                    <w:t>Random</w:t>
                  </w:r>
                  <w:proofErr w:type="spellEnd"/>
                  <w:r w:rsidRPr="00C66A8B">
                    <w:rPr>
                      <w:rFonts w:asciiTheme="majorBidi" w:hAnsiTheme="majorBidi" w:cstheme="majorBidi"/>
                      <w:color w:val="000000" w:themeColor="text1"/>
                      <w:sz w:val="20"/>
                      <w:lang w:val="sv-SE"/>
                    </w:rPr>
                    <w:t xml:space="preserve"> Bit Generation</w:t>
                  </w:r>
                </w:p>
              </w:txbxContent>
            </v:textbox>
          </v:rect>
        </w:pict>
      </w:r>
      <w:r>
        <w:rPr>
          <w:rFonts w:asciiTheme="majorBidi" w:hAnsiTheme="majorBidi" w:cstheme="majorBidi"/>
          <w:noProof/>
          <w:sz w:val="22"/>
          <w:szCs w:val="22"/>
          <w:lang w:bidi="he-IL"/>
        </w:rPr>
        <w:pict w14:anchorId="576D4516">
          <v:line id="Straight Connector 4" o:spid="_x0000_s1036" style="position:absolute;left:0;text-align:left;z-index:251761664;visibility:visible;mso-wrap-distance-top:-3e-5mm;mso-wrap-distance-bottom:-3e-5mm" from="207.25pt,24.35pt" to="232.85pt,2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0bFwQEAANIDAAAOAAAAZHJzL2Uyb0RvYy54bWysU02P0zAQvSPxHyzfaZKyIBQ13UNXcFlB&#10;ReEHeB27sdb2WGPTpP+esdtk+RJCKy5W7HnvzbyZyeZ2cpadFEYDvuPNquZMeQm98ceOf/3y/tU7&#10;zmISvhcWvOr4WUV+u335YjOGVq1hANsrZCTiYzuGjg8phbaqohyUE3EFQXkKakAnEl3xWPUoRlJ3&#10;tlrX9dtqBOwDglQx0uvdJci3RV9rJdMnraNKzHacakvlxHI+5LPabkR7RBEGI69liGdU4YTxlHSR&#10;uhNJsG9ofpNyRiJE0GklwVWgtZGqeCA3Tf2Lm8MggipeqDkxLG2K/09WfjztkZm+4zeceeFoRIeE&#10;whyHxHbgPTUQkN3kPo0htgTf+T1mp3Lyh3AP8jFSrPopmC8xXGCTRpfhZJVNpe/npe9qSkzS4+v1&#10;m2ZN05FzqBLtzAsY0wcFjuWPjlvjc0dEK073MeXMop0h1zIumUsN6WxVBlv/WWlySbmawi77pXYW&#10;2UnQZvSPTXZIWgWZKdpYu5Dqv5Ou2ExTZef+lbigS0bwaSE64wH/lDVNc6n6gp9dX7xm2w/Qn/c4&#10;T4UWpzi7LnnezB/vhf70K26/AwAA//8DAFBLAwQUAAYACAAAACEAzXZeFt0AAAAJAQAADwAAAGRy&#10;cy9kb3ducmV2LnhtbEyPT0+DQBDF7yZ+h82YeLNLDS2EsjTGPyc9IHroccuOQMrOEnYL6Kd3jAe9&#10;vZn38uY3+X6xvZhw9J0jBetVBAKpdqajRsH729NNCsIHTUb3jlDBJ3rYF5cXuc6Mm+kVpyo0gkvI&#10;Z1pBG8KQSenrFq32KzcgsffhRqsDj2MjzahnLre9vI2irbS6I77Q6gHvW6xP1dkqSB6fq3KYH16+&#10;SpnIspxcSE8Hpa6vlrsdiIBL+AvDDz6jQ8FMR3cm40WvIF7HG46ySBMQHIi3GxbH34Uscvn/g+Ib&#10;AAD//wMAUEsBAi0AFAAGAAgAAAAhALaDOJL+AAAA4QEAABMAAAAAAAAAAAAAAAAAAAAAAFtDb250&#10;ZW50X1R5cGVzXS54bWxQSwECLQAUAAYACAAAACEAOP0h/9YAAACUAQAACwAAAAAAAAAAAAAAAAAv&#10;AQAAX3JlbHMvLnJlbHNQSwECLQAUAAYACAAAACEAU2tGxcEBAADSAwAADgAAAAAAAAAAAAAAAAAu&#10;AgAAZHJzL2Uyb0RvYy54bWxQSwECLQAUAAYACAAAACEAzXZeFt0AAAAJAQAADwAAAAAAAAAAAAAA&#10;AAAbBAAAZHJzL2Rvd25yZXYueG1sUEsFBgAAAAAEAAQA8wAAACUFAAAAAA==&#10;" strokecolor="black [3040]">
            <o:lock v:ext="edit" shapetype="f"/>
          </v:line>
        </w:pict>
      </w:r>
      <w:r>
        <w:rPr>
          <w:rFonts w:asciiTheme="majorBidi" w:hAnsiTheme="majorBidi" w:cstheme="majorBidi"/>
          <w:noProof/>
          <w:sz w:val="22"/>
          <w:szCs w:val="22"/>
          <w:lang w:bidi="he-IL"/>
        </w:rPr>
        <w:pict w14:anchorId="160035C9">
          <v:rect id="Rectangle 5" o:spid="_x0000_s1035" style="position:absolute;left:0;text-align:left;margin-left:232.95pt;margin-top:12.65pt;width:20.9pt;height:21.45pt;z-index:2517606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wlqwIAALcFAAAOAAAAZHJzL2Uyb0RvYy54bWysVE1v2zAMvQ/YfxB0Xx2nSbsZcYogRYcB&#10;QVu0HXpWZCk2JouapMTOfv0o+aNpV+wwzAfBFMlHPork4qqtFTkI6yrQOU3PJpQIzaGo9C6n359u&#10;Pn2mxHmmC6ZAi5wehaNXy48fFo3JxBRKUIWwBEG0yxqT09J7kyWJ46WomTsDIzQqJdiaeRTtLiks&#10;axC9Vsl0MrlIGrCFscCFc3h73SnpMuJLKbi/k9IJT1ROMTcfTxvPbTiT5YJlO8tMWfE+DfYPWdSs&#10;0hh0hLpmnpG9rf6AqituwYH0ZxzqBKSsuIgckE06ecPmsWRGRC5YHGfGMrn/B8tvD/eWVEVO55Ro&#10;VuMTPWDRmN4pQeahPI1xGVo9mnsbCDqzAf7DoSJ5pQmC621aaetgi/RIG2t9HGstWk84Xk4v5rNz&#10;fBGOqunldJbGYAnLBmdjnf8qoCbhJ6cWs4oVZoeN8yE8ywaTEEvDTaVUfE6lSZPTi/P5JDo4UFUR&#10;lDH90FhirSw5MGwJ36aBI2KdWKGkdM+voxTJ+aMSAULpByGxZIFEF+A1JuNcaJ92qpIVogs1n+A3&#10;BBs8YugIGJAlJjli9wCDZQcyYHc59/bBVcReH5175n9zHj1iZNB+dK4rDfY9ZgpZ9ZE7+6FIXWlC&#10;lXy7bft2Qstws4XiiC1moZs9Z/hNhS+6Yc7fM4vDhk2AC8Tf4SEV4MtB/0dJCfbXe/fBHmcAtZQ0&#10;OLw5dT/3zApK1DeN0/Elnc3CtEdhNr+comBPNdtTjd7Xa8BmSHFVGR5/g71Xw6+0UD/jnlmFqKhi&#10;mmPsnHJvB2Htu6WCm4qL1Sqa4YQb5jf60fAAHuocOvapfWbW9G3tcR5uYRh0lr3p7s42eGpY7T3I&#10;Krb+S137F8DtEFup32Rh/ZzK0epl3y5/AwAA//8DAFBLAwQUAAYACAAAACEABmzYzt8AAAAJAQAA&#10;DwAAAGRycy9kb3ducmV2LnhtbEyPy07DMBBF90j8gzVI7KhDSh6EOBVClCVSC0hdjpMhiYjHUew2&#10;6d9jVmU5ukf3nik3ixnEiSbXW1Zwv4pAENe26blV8PmxvctBOI/c4GCZFJzJwaa6viqxaOzMOzrt&#10;fStCCbsCFXTej4WUru7IoFvZkThk33Yy6MM5tbKZcA7lZpBxFKXSYM9hocORXjqqf/ZHo+Bd6y97&#10;xl1Wy/Ws3w7LYfuaW6Vub5bnJxCeFn+B4U8/qEMVnLQ9cuPEoOAhTR4DqiBO1iACkERZBkIrSPMY&#10;ZFXK/x9UvwAAAP//AwBQSwECLQAUAAYACAAAACEAtoM4kv4AAADhAQAAEwAAAAAAAAAAAAAAAAAA&#10;AAAAW0NvbnRlbnRfVHlwZXNdLnhtbFBLAQItABQABgAIAAAAIQA4/SH/1gAAAJQBAAALAAAAAAAA&#10;AAAAAAAAAC8BAABfcmVscy8ucmVsc1BLAQItABQABgAIAAAAIQDmwDwlqwIAALcFAAAOAAAAAAAA&#10;AAAAAAAAAC4CAABkcnMvZTJvRG9jLnhtbFBLAQItABQABgAIAAAAIQAGbNjO3wAAAAkBAAAPAAAA&#10;AAAAAAAAAAAAAAUFAABkcnMvZG93bnJldi54bWxQSwUGAAAAAAQABADzAAAAEQYAAAAA&#10;" filled="f" strokecolor="black [3213]" strokeweight=".5pt">
            <v:path arrowok="t"/>
            <v:textbox style="mso-next-textbox:#Rectangle 5">
              <w:txbxContent>
                <w:p w14:paraId="6E6752EB" w14:textId="77777777" w:rsidR="008D18DC" w:rsidRPr="00F35072" w:rsidRDefault="008D18DC" w:rsidP="00C97F31">
                  <w:pPr>
                    <w:jc w:val="center"/>
                    <w:rPr>
                      <w:rFonts w:asciiTheme="majorBidi" w:hAnsiTheme="majorBidi" w:cstheme="majorBidi"/>
                      <w:color w:val="000000" w:themeColor="text1"/>
                      <w:sz w:val="20"/>
                    </w:rPr>
                  </w:pPr>
                  <w:r w:rsidRPr="00F35072">
                    <w:rPr>
                      <w:rFonts w:asciiTheme="majorBidi" w:hAnsiTheme="majorBidi" w:cstheme="majorBidi"/>
                      <w:color w:val="000000" w:themeColor="text1"/>
                      <w:sz w:val="20"/>
                    </w:rPr>
                    <w:t>1</w:t>
                  </w:r>
                </w:p>
              </w:txbxContent>
            </v:textbox>
          </v:rect>
        </w:pict>
      </w:r>
      <w:r w:rsidR="00C97F31" w:rsidRPr="00F35072">
        <w:rPr>
          <w:rFonts w:asciiTheme="majorBidi" w:hAnsiTheme="majorBidi" w:cstheme="majorBidi"/>
          <w:sz w:val="22"/>
          <w:szCs w:val="22"/>
        </w:rPr>
        <w:tab/>
      </w:r>
    </w:p>
    <w:p w14:paraId="5CBBE513" w14:textId="77777777" w:rsidR="00C97F31" w:rsidRPr="00F35072" w:rsidRDefault="00C97F31" w:rsidP="00C97F31">
      <w:pPr>
        <w:tabs>
          <w:tab w:val="center" w:pos="4680"/>
        </w:tabs>
        <w:rPr>
          <w:rFonts w:asciiTheme="majorBidi" w:hAnsiTheme="majorBidi" w:cstheme="majorBidi"/>
          <w:sz w:val="22"/>
          <w:szCs w:val="22"/>
        </w:rPr>
      </w:pPr>
      <w:r w:rsidRPr="00F35072">
        <w:rPr>
          <w:rFonts w:asciiTheme="majorBidi" w:hAnsiTheme="majorBidi" w:cstheme="majorBidi"/>
          <w:sz w:val="22"/>
          <w:szCs w:val="22"/>
        </w:rPr>
        <w:tab/>
      </w:r>
    </w:p>
    <w:p w14:paraId="2F4FEFE2" w14:textId="77777777" w:rsidR="00C97F31" w:rsidRDefault="00C97F31" w:rsidP="00273E14">
      <w:pPr>
        <w:pStyle w:val="BodyText"/>
        <w:rPr>
          <w:rFonts w:eastAsiaTheme="minorHAnsi"/>
        </w:rPr>
      </w:pPr>
      <w:r w:rsidRPr="0035509F">
        <w:t>FCS_RBG_EXT.1 Random Bit Generation</w:t>
      </w:r>
      <w:r>
        <w:t xml:space="preserve"> </w:t>
      </w:r>
      <w:r w:rsidRPr="0035509F">
        <w:rPr>
          <w:rFonts w:eastAsiaTheme="minorHAnsi"/>
        </w:rPr>
        <w:t>requires random bit generation to be performed in accordance with selected standards and seeded by an entropy source.</w:t>
      </w:r>
    </w:p>
    <w:p w14:paraId="28B26CBF" w14:textId="77777777" w:rsidR="00C97F31" w:rsidRPr="00F35072" w:rsidRDefault="00C97F31" w:rsidP="00F35072">
      <w:pPr>
        <w:pStyle w:val="BodyText"/>
        <w:rPr>
          <w:b/>
          <w:bCs/>
        </w:rPr>
      </w:pPr>
      <w:r w:rsidRPr="00F35072">
        <w:rPr>
          <w:b/>
          <w:bCs/>
        </w:rPr>
        <w:t>Management: FCS_RBG_EXT.1</w:t>
      </w:r>
    </w:p>
    <w:p w14:paraId="6002A557" w14:textId="77777777" w:rsidR="00C97F31" w:rsidRPr="0035509F" w:rsidRDefault="00C97F31" w:rsidP="00F35072">
      <w:pPr>
        <w:pStyle w:val="BodyText"/>
      </w:pPr>
      <w:r w:rsidRPr="0035509F">
        <w:t>The following actions could be considered for the management functions in FMT:</w:t>
      </w:r>
    </w:p>
    <w:p w14:paraId="608DDF28" w14:textId="77777777" w:rsidR="00C97F31" w:rsidRPr="00F35072" w:rsidRDefault="00C97F31" w:rsidP="00F30FC0">
      <w:pPr>
        <w:pStyle w:val="ListParagraph"/>
        <w:numPr>
          <w:ilvl w:val="0"/>
          <w:numId w:val="30"/>
        </w:numPr>
        <w:spacing w:after="120"/>
        <w:rPr>
          <w:rFonts w:asciiTheme="majorBidi" w:hAnsiTheme="majorBidi" w:cstheme="majorBidi"/>
        </w:rPr>
      </w:pPr>
      <w:r w:rsidRPr="00F35072">
        <w:rPr>
          <w:rFonts w:asciiTheme="majorBidi" w:hAnsiTheme="majorBidi" w:cstheme="majorBidi"/>
        </w:rPr>
        <w:t>There are no management activities foreseen</w:t>
      </w:r>
    </w:p>
    <w:p w14:paraId="3DB6F898" w14:textId="77777777" w:rsidR="00C97F31" w:rsidRPr="00F35072" w:rsidRDefault="00C97F31" w:rsidP="00F35072">
      <w:pPr>
        <w:pStyle w:val="BodyText"/>
        <w:rPr>
          <w:b/>
          <w:bCs/>
        </w:rPr>
      </w:pPr>
      <w:r w:rsidRPr="00F35072">
        <w:rPr>
          <w:b/>
          <w:bCs/>
        </w:rPr>
        <w:t>Audit: FCS_RBG_EXT.1</w:t>
      </w:r>
    </w:p>
    <w:p w14:paraId="2F6BAABF" w14:textId="77777777" w:rsidR="00C97F31" w:rsidRPr="0035509F" w:rsidRDefault="00C97F31" w:rsidP="00F35072">
      <w:pPr>
        <w:pStyle w:val="BodyText"/>
      </w:pPr>
      <w:r w:rsidRPr="0035509F">
        <w:t>The following actions should be auditable if FAU_GEN Security audit data generation is included in the PP/ST:</w:t>
      </w:r>
    </w:p>
    <w:p w14:paraId="50823ED2" w14:textId="77777777" w:rsidR="00C97F31" w:rsidRPr="00F35072" w:rsidRDefault="00C97F31" w:rsidP="00F30FC0">
      <w:pPr>
        <w:pStyle w:val="ListParagraph"/>
        <w:numPr>
          <w:ilvl w:val="0"/>
          <w:numId w:val="39"/>
        </w:numPr>
        <w:spacing w:after="120"/>
        <w:rPr>
          <w:rFonts w:asciiTheme="majorBidi" w:hAnsiTheme="majorBidi" w:cstheme="majorBidi"/>
        </w:rPr>
      </w:pPr>
      <w:r w:rsidRPr="00F35072">
        <w:rPr>
          <w:rFonts w:asciiTheme="majorBidi" w:hAnsiTheme="majorBidi" w:cstheme="majorBidi"/>
        </w:rPr>
        <w:lastRenderedPageBreak/>
        <w:t>Minimal: failure of the randomization process</w:t>
      </w:r>
    </w:p>
    <w:p w14:paraId="2FB0EB89" w14:textId="77777777" w:rsidR="00616372" w:rsidRPr="00616372" w:rsidRDefault="00616372" w:rsidP="00616372">
      <w:pPr>
        <w:pStyle w:val="BodyText"/>
      </w:pPr>
    </w:p>
    <w:p w14:paraId="3148BA2A" w14:textId="77777777" w:rsidR="00C97F31" w:rsidRPr="00D92904" w:rsidRDefault="00C97F31" w:rsidP="00F35072">
      <w:pPr>
        <w:pStyle w:val="BodyText"/>
        <w:keepNext/>
        <w:pBdr>
          <w:top w:val="single" w:sz="4" w:space="1" w:color="auto"/>
          <w:left w:val="single" w:sz="4" w:space="4" w:color="auto"/>
          <w:bottom w:val="single" w:sz="4" w:space="1" w:color="auto"/>
          <w:right w:val="single" w:sz="4" w:space="4" w:color="auto"/>
        </w:pBdr>
        <w:shd w:val="clear" w:color="auto" w:fill="F3F3F3"/>
        <w:rPr>
          <w:b/>
          <w:lang w:val="sv-SE"/>
        </w:rPr>
      </w:pPr>
      <w:r w:rsidRPr="00D92904">
        <w:rPr>
          <w:b/>
          <w:lang w:val="sv-SE"/>
        </w:rPr>
        <w:t xml:space="preserve">FCS_RBG_EXT.1 </w:t>
      </w:r>
      <w:r w:rsidR="00F35072" w:rsidRPr="00D92904">
        <w:rPr>
          <w:b/>
          <w:lang w:val="sv-SE"/>
        </w:rPr>
        <w:tab/>
      </w:r>
      <w:r w:rsidR="00F35072" w:rsidRPr="00D92904">
        <w:rPr>
          <w:b/>
          <w:lang w:val="sv-SE"/>
        </w:rPr>
        <w:tab/>
      </w:r>
      <w:proofErr w:type="spellStart"/>
      <w:r w:rsidR="00F35072" w:rsidRPr="00D92904">
        <w:rPr>
          <w:b/>
          <w:lang w:val="sv-SE"/>
        </w:rPr>
        <w:t>Random</w:t>
      </w:r>
      <w:proofErr w:type="spellEnd"/>
      <w:r w:rsidR="00F35072" w:rsidRPr="00D92904">
        <w:rPr>
          <w:b/>
          <w:lang w:val="sv-SE"/>
        </w:rPr>
        <w:t xml:space="preserve"> Bit Generation</w:t>
      </w:r>
    </w:p>
    <w:p w14:paraId="4E1ABD77" w14:textId="77777777" w:rsidR="00C97F31" w:rsidRPr="00F35072" w:rsidRDefault="00C97F31" w:rsidP="00786437">
      <w:pPr>
        <w:pStyle w:val="BodyText"/>
        <w:ind w:left="720"/>
      </w:pPr>
      <w:r w:rsidRPr="00F35072">
        <w:t>Hierarchical to: No other components</w:t>
      </w:r>
    </w:p>
    <w:p w14:paraId="72E360C2" w14:textId="77777777" w:rsidR="00C97F31" w:rsidRPr="00F35072" w:rsidRDefault="00C97F31" w:rsidP="00DD0EF1">
      <w:pPr>
        <w:pStyle w:val="BodyText"/>
        <w:ind w:left="720"/>
      </w:pPr>
      <w:r w:rsidRPr="00F35072">
        <w:t>Dependencies</w:t>
      </w:r>
      <w:r w:rsidR="00DD0EF1" w:rsidRPr="00F35072">
        <w:t>:</w:t>
      </w:r>
      <w:r w:rsidR="00DD0EF1">
        <w:t xml:space="preserve"> </w:t>
      </w:r>
      <w:r w:rsidRPr="00F35072">
        <w:t>No other components</w:t>
      </w:r>
    </w:p>
    <w:p w14:paraId="1803ED36" w14:textId="77777777" w:rsidR="00C97F31" w:rsidRDefault="00C97F31" w:rsidP="00DD0EF1">
      <w:pPr>
        <w:pStyle w:val="BodyText"/>
      </w:pPr>
      <w:r w:rsidRPr="00786437">
        <w:rPr>
          <w:b/>
          <w:bCs/>
        </w:rPr>
        <w:t>FCS_RBG_EXT.1.</w:t>
      </w:r>
      <w:r w:rsidR="00DD0EF1" w:rsidRPr="00786437">
        <w:rPr>
          <w:b/>
          <w:bCs/>
        </w:rPr>
        <w:t>1</w:t>
      </w:r>
      <w:r w:rsidR="00DD0EF1">
        <w:t xml:space="preserve"> </w:t>
      </w:r>
      <w:r>
        <w:t>The TSF shall perform all deterministic random bit generation services in accordance with ISO/IEC 18031:2011 using [</w:t>
      </w:r>
      <w:r w:rsidRPr="00D92904">
        <w:rPr>
          <w:u w:val="single"/>
        </w:rPr>
        <w:t>selection</w:t>
      </w:r>
      <w:r w:rsidRPr="00AD1317">
        <w:rPr>
          <w:i/>
        </w:rPr>
        <w:t>:</w:t>
      </w:r>
      <w:r w:rsidRPr="003032AA">
        <w:rPr>
          <w:i/>
        </w:rPr>
        <w:t xml:space="preserve"> </w:t>
      </w:r>
      <w:proofErr w:type="spellStart"/>
      <w:r>
        <w:rPr>
          <w:i/>
        </w:rPr>
        <w:t>Hash_DRBG</w:t>
      </w:r>
      <w:proofErr w:type="spellEnd"/>
      <w:r>
        <w:rPr>
          <w:i/>
        </w:rPr>
        <w:t xml:space="preserve"> (any), HMAC</w:t>
      </w:r>
      <w:r w:rsidRPr="003032AA">
        <w:rPr>
          <w:i/>
        </w:rPr>
        <w:t>_DRBG (any), CT</w:t>
      </w:r>
      <w:r>
        <w:rPr>
          <w:i/>
        </w:rPr>
        <w:t>R</w:t>
      </w:r>
      <w:r w:rsidRPr="003032AA">
        <w:rPr>
          <w:i/>
        </w:rPr>
        <w:t>_DRBG (AES)]</w:t>
      </w:r>
      <w:r>
        <w:t>.</w:t>
      </w:r>
    </w:p>
    <w:p w14:paraId="69AFF852" w14:textId="77777777" w:rsidR="00C97F31" w:rsidRDefault="00C97F31" w:rsidP="002B37E8">
      <w:pPr>
        <w:pStyle w:val="BodyText"/>
      </w:pPr>
      <w:r w:rsidRPr="00786437">
        <w:rPr>
          <w:b/>
          <w:bCs/>
        </w:rPr>
        <w:t>FCS_RBG_EXT.1.2</w:t>
      </w:r>
      <w:r>
        <w:t xml:space="preserve"> The deterministic RBG shall be seeded by </w:t>
      </w:r>
      <w:r w:rsidR="002B37E8">
        <w:rPr>
          <w:lang w:val="en-US"/>
        </w:rPr>
        <w:t>at least one</w:t>
      </w:r>
      <w:r w:rsidR="002B37E8" w:rsidDel="002B37E8">
        <w:t xml:space="preserve"> </w:t>
      </w:r>
      <w:r>
        <w:t>entropy source that accumulates entropy from [</w:t>
      </w:r>
      <w:r w:rsidRPr="00D92904">
        <w:rPr>
          <w:u w:val="single"/>
        </w:rPr>
        <w:t>selection:</w:t>
      </w:r>
      <w:r>
        <w:t xml:space="preserve"> </w:t>
      </w:r>
      <w:r w:rsidR="002B37E8" w:rsidRPr="00B07360">
        <w:rPr>
          <w:i/>
          <w:lang w:val="en-US"/>
        </w:rPr>
        <w:t>[</w:t>
      </w:r>
      <w:r w:rsidR="002B37E8" w:rsidRPr="00D92904">
        <w:rPr>
          <w:i/>
          <w:u w:val="single"/>
          <w:lang w:val="en-US"/>
        </w:rPr>
        <w:t>assignment:</w:t>
      </w:r>
      <w:r w:rsidR="002B37E8" w:rsidRPr="00B07360">
        <w:rPr>
          <w:i/>
          <w:lang w:val="en-US"/>
        </w:rPr>
        <w:t xml:space="preserve"> number of software-based sources]</w:t>
      </w:r>
      <w:r w:rsidR="002B37E8" w:rsidRPr="00667082">
        <w:rPr>
          <w:i/>
          <w:lang w:val="en-US"/>
        </w:rPr>
        <w:t xml:space="preserve"> </w:t>
      </w:r>
      <w:r w:rsidRPr="003032AA">
        <w:rPr>
          <w:i/>
        </w:rPr>
        <w:t xml:space="preserve">software-based noise source, </w:t>
      </w:r>
      <w:r w:rsidR="002B37E8" w:rsidRPr="00B07360">
        <w:rPr>
          <w:i/>
          <w:lang w:val="en-US"/>
        </w:rPr>
        <w:t>[</w:t>
      </w:r>
      <w:r w:rsidR="002B37E8" w:rsidRPr="00D92904">
        <w:rPr>
          <w:i/>
          <w:u w:val="single"/>
          <w:lang w:val="en-US"/>
        </w:rPr>
        <w:t>assignment:</w:t>
      </w:r>
      <w:r w:rsidR="002B37E8" w:rsidRPr="00B07360">
        <w:rPr>
          <w:i/>
          <w:lang w:val="en-US"/>
        </w:rPr>
        <w:t xml:space="preserve"> number of hardware-based sources]</w:t>
      </w:r>
      <w:r w:rsidR="002B37E8">
        <w:rPr>
          <w:i/>
          <w:lang w:val="en-US"/>
        </w:rPr>
        <w:t xml:space="preserve"> </w:t>
      </w:r>
      <w:r>
        <w:rPr>
          <w:i/>
        </w:rPr>
        <w:t>hardware</w:t>
      </w:r>
      <w:r w:rsidRPr="003032AA">
        <w:rPr>
          <w:i/>
        </w:rPr>
        <w:t xml:space="preserve">-based </w:t>
      </w:r>
      <w:r>
        <w:rPr>
          <w:i/>
        </w:rPr>
        <w:t>noise source</w:t>
      </w:r>
      <w:r>
        <w:t>] with minimum of [</w:t>
      </w:r>
      <w:r w:rsidRPr="00D92904">
        <w:rPr>
          <w:u w:val="single"/>
        </w:rPr>
        <w:t>selection;</w:t>
      </w:r>
      <w:r>
        <w:t xml:space="preserve"> </w:t>
      </w:r>
      <w:r w:rsidRPr="003032AA">
        <w:rPr>
          <w:i/>
        </w:rPr>
        <w:t xml:space="preserve">128 bits, </w:t>
      </w:r>
      <w:r>
        <w:rPr>
          <w:i/>
        </w:rPr>
        <w:t xml:space="preserve">192 bits, </w:t>
      </w:r>
      <w:r w:rsidRPr="003032AA">
        <w:rPr>
          <w:i/>
        </w:rPr>
        <w:t>256 bits</w:t>
      </w:r>
      <w:r>
        <w:t>] of entropy at least equal to the greatest security strength</w:t>
      </w:r>
      <w:r w:rsidR="00E51634">
        <w:t>,</w:t>
      </w:r>
      <w:r>
        <w:t xml:space="preserve"> according to ISO/IEC 18031:2011 Table C.1 “Security Strength Table for Hash Functions”</w:t>
      </w:r>
      <w:r w:rsidR="00E51634">
        <w:t>,</w:t>
      </w:r>
      <w:r>
        <w:t xml:space="preserve"> of the keys and hashes that it will generate.</w:t>
      </w:r>
    </w:p>
    <w:p w14:paraId="1ED65B7A" w14:textId="77777777" w:rsidR="00C97F31" w:rsidRDefault="00C97F31" w:rsidP="00786437">
      <w:pPr>
        <w:pStyle w:val="ApplicationNoteHead"/>
      </w:pPr>
    </w:p>
    <w:p w14:paraId="20800A33" w14:textId="77777777" w:rsidR="00B35584" w:rsidRDefault="00B35584" w:rsidP="00A34E5E">
      <w:pPr>
        <w:pStyle w:val="ApplicationNoteBody"/>
      </w:pPr>
      <w:r>
        <w:t xml:space="preserve">For the first selection in FCS_RBG_EXT.1.2, the ST selects at least one of the types of noise sources. If the TOE contains multiple noise sources of the same type, the ST author fills the assignment with the appropriate number for each type of source (e.g., 2 software-based noise sources, 1 hardware-based noise source). The documentation </w:t>
      </w:r>
      <w:r w:rsidR="00A34E5E">
        <w:t xml:space="preserve">and tests </w:t>
      </w:r>
      <w:r>
        <w:t>required in the Evaluation Activity for this element necessarily describes each source indicated in the ST.</w:t>
      </w:r>
      <w:r w:rsidRPr="00630EDA">
        <w:t xml:space="preserve"> </w:t>
      </w:r>
    </w:p>
    <w:p w14:paraId="6B1406D0" w14:textId="77777777" w:rsidR="00C97F31" w:rsidRPr="005D44B3" w:rsidRDefault="00C97F31" w:rsidP="00786437">
      <w:pPr>
        <w:pStyle w:val="ApplicationNoteBody"/>
      </w:pPr>
      <w:r w:rsidRPr="00630EDA">
        <w:t>ISO/IEC 18031:2011</w:t>
      </w:r>
      <w:r w:rsidR="00BF14DB">
        <w:t xml:space="preserve"> </w:t>
      </w:r>
      <w:r w:rsidRPr="00630EDA">
        <w:t xml:space="preserve">contains three different methods of generating random numbers; each of these, in turn, depends on underlying cryptographic primitives (hash functions/ciphers). The ST author will select the function used, and include the specific underlying cryptographic primitives used in the requirement. While any of the identified hash functions (SHA-1, SHA-224, SHA-256, SHA-384, </w:t>
      </w:r>
      <w:proofErr w:type="gramStart"/>
      <w:r w:rsidRPr="00630EDA">
        <w:t>SHA</w:t>
      </w:r>
      <w:proofErr w:type="gramEnd"/>
      <w:r w:rsidRPr="00630EDA">
        <w:t xml:space="preserve">-512) are allowed for </w:t>
      </w:r>
      <w:proofErr w:type="spellStart"/>
      <w:r w:rsidRPr="00630EDA">
        <w:t>Hash_DRBG</w:t>
      </w:r>
      <w:proofErr w:type="spellEnd"/>
      <w:r w:rsidRPr="00630EDA">
        <w:t xml:space="preserve"> or HMAC_DRBG, only AES-based implementations for CTR_DRBG are allowed.</w:t>
      </w:r>
    </w:p>
    <w:p w14:paraId="7A5653EB" w14:textId="77777777" w:rsidR="00C97F31" w:rsidRPr="00C97F31" w:rsidRDefault="00C97F31" w:rsidP="00C97F31">
      <w:pPr>
        <w:pStyle w:val="BodyText"/>
        <w:rPr>
          <w:lang w:val="en-US"/>
        </w:rPr>
      </w:pPr>
    </w:p>
    <w:p w14:paraId="5CDE5009" w14:textId="77777777" w:rsidR="00AA6196" w:rsidRDefault="00AA6196" w:rsidP="00786437">
      <w:pPr>
        <w:pStyle w:val="A3"/>
        <w:tabs>
          <w:tab w:val="clear" w:pos="0"/>
          <w:tab w:val="num" w:pos="709"/>
        </w:tabs>
        <w:ind w:left="709" w:hanging="709"/>
      </w:pPr>
      <w:bookmarkStart w:id="754" w:name="_Toc412821664"/>
      <w:bookmarkStart w:id="755" w:name="_Toc456887976"/>
      <w:r w:rsidRPr="0096124D">
        <w:t>Cryptographic</w:t>
      </w:r>
      <w:r>
        <w:t xml:space="preserve"> </w:t>
      </w:r>
      <w:r w:rsidRPr="0096124D">
        <w:t>Protocols</w:t>
      </w:r>
      <w:r>
        <w:t xml:space="preserve"> (</w:t>
      </w:r>
      <w:r w:rsidRPr="0096124D">
        <w:t xml:space="preserve">Extended – </w:t>
      </w:r>
      <w:r>
        <w:t>FCS_</w:t>
      </w:r>
      <w:r w:rsidRPr="0096124D">
        <w:t>HTTPS_EXT, FCS_</w:t>
      </w:r>
      <w:r w:rsidR="00313516" w:rsidRPr="00313516">
        <w:t xml:space="preserve"> </w:t>
      </w:r>
      <w:r w:rsidR="00313516" w:rsidRPr="00691C46">
        <w:t>IPSEC_EXT</w:t>
      </w:r>
      <w:r w:rsidR="00313516" w:rsidRPr="00B14F17">
        <w:t xml:space="preserve">, </w:t>
      </w:r>
      <w:r w:rsidR="00313516" w:rsidRPr="00B013E8">
        <w:t>FCS_SSHC_EXT</w:t>
      </w:r>
      <w:r w:rsidR="00313516">
        <w:t xml:space="preserve">, </w:t>
      </w:r>
      <w:r w:rsidR="00313516" w:rsidRPr="007A3C47">
        <w:t>FCS_SSHS_EXT</w:t>
      </w:r>
      <w:r w:rsidR="00313516">
        <w:t xml:space="preserve">, FCS_TLSC_EXT, </w:t>
      </w:r>
      <w:r w:rsidR="00786437">
        <w:t>FCS_TLSS_EXT</w:t>
      </w:r>
      <w:r>
        <w:t>)</w:t>
      </w:r>
      <w:bookmarkEnd w:id="754"/>
      <w:bookmarkEnd w:id="755"/>
    </w:p>
    <w:p w14:paraId="57B1583D" w14:textId="77777777" w:rsidR="00AA6196" w:rsidRDefault="00AA6196" w:rsidP="00AA6196">
      <w:pPr>
        <w:pStyle w:val="A4"/>
      </w:pPr>
      <w:r>
        <w:t xml:space="preserve"> </w:t>
      </w:r>
      <w:bookmarkStart w:id="756" w:name="_Toc412821665"/>
      <w:bookmarkStart w:id="757" w:name="_Toc456887977"/>
      <w:r w:rsidRPr="0018250D">
        <w:t>FCS_HTTPS_EXT.1 HTTPS Protocol</w:t>
      </w:r>
      <w:bookmarkEnd w:id="756"/>
      <w:bookmarkEnd w:id="757"/>
    </w:p>
    <w:p w14:paraId="4992F660" w14:textId="77777777" w:rsidR="004403B2" w:rsidRPr="00C97F31" w:rsidRDefault="004403B2" w:rsidP="004403B2">
      <w:pPr>
        <w:pStyle w:val="BodyText"/>
        <w:rPr>
          <w:b/>
          <w:bCs/>
        </w:rPr>
      </w:pPr>
      <w:r w:rsidRPr="00C97F31">
        <w:rPr>
          <w:b/>
          <w:bCs/>
        </w:rPr>
        <w:t>Family Behavio</w:t>
      </w:r>
      <w:r>
        <w:rPr>
          <w:b/>
          <w:bCs/>
        </w:rPr>
        <w:t>u</w:t>
      </w:r>
      <w:r w:rsidRPr="00C97F31">
        <w:rPr>
          <w:b/>
          <w:bCs/>
        </w:rPr>
        <w:t>r</w:t>
      </w:r>
    </w:p>
    <w:p w14:paraId="26028F07" w14:textId="77777777" w:rsidR="006A2136" w:rsidRDefault="006A2136" w:rsidP="008045CB">
      <w:pPr>
        <w:pStyle w:val="BodyText"/>
      </w:pPr>
      <w:r>
        <w:t xml:space="preserve">Components in this family define the requirements for protecting remote management sessions between the TOE and a </w:t>
      </w:r>
      <w:r w:rsidR="00CC209C">
        <w:t>Security Administrator</w:t>
      </w:r>
      <w:r>
        <w:t>. This family describes how HTTPS will be implemented. This is a new family defined for the FCS Class.</w:t>
      </w:r>
    </w:p>
    <w:p w14:paraId="4B35C454" w14:textId="77777777" w:rsidR="006A2136" w:rsidRPr="004403B2" w:rsidRDefault="006A2136" w:rsidP="00363DE4">
      <w:pPr>
        <w:pStyle w:val="BodyText"/>
        <w:keepNext/>
        <w:rPr>
          <w:b/>
          <w:bCs/>
        </w:rPr>
      </w:pPr>
      <w:r w:rsidRPr="004403B2">
        <w:rPr>
          <w:b/>
          <w:bCs/>
        </w:rPr>
        <w:lastRenderedPageBreak/>
        <w:t xml:space="preserve">Component </w:t>
      </w:r>
      <w:proofErr w:type="spellStart"/>
      <w:r w:rsidRPr="004403B2">
        <w:rPr>
          <w:b/>
          <w:bCs/>
        </w:rPr>
        <w:t>leveling</w:t>
      </w:r>
      <w:proofErr w:type="spellEnd"/>
    </w:p>
    <w:p w14:paraId="6C23FE30" w14:textId="77777777" w:rsidR="006A2136" w:rsidRDefault="008D18DC" w:rsidP="00363DE4">
      <w:pPr>
        <w:keepNext/>
        <w:rPr>
          <w:rFonts w:asciiTheme="minorHAnsi" w:hAnsiTheme="minorHAnsi"/>
          <w:sz w:val="22"/>
          <w:szCs w:val="22"/>
        </w:rPr>
      </w:pPr>
      <w:r>
        <w:rPr>
          <w:noProof/>
          <w:lang w:bidi="he-IL"/>
        </w:rPr>
        <w:pict w14:anchorId="7BEED0C0">
          <v:rect id="Rectangle 16" o:spid="_x0000_s1037" style="position:absolute;left:0;text-align:left;margin-left:10.45pt;margin-top:7.4pt;width:196.8pt;height:21.45pt;z-index:2517637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znepAIAAKEFAAAOAAAAZHJzL2Uyb0RvYy54bWysVFFv2yAQfp+0/4B4Xx2nSbpGdaqoVadJ&#10;VRu1nfpMMMSWMMeAxM5+/Q6w3air9jAtDw5wd9/xfdzd1XXXKHIQ1tWgC5qfTSgRmkNZ611Bf7zc&#10;fflKifNMl0yBFgU9CkevV58/XbVmKaZQgSqFJQii3bI1Ba28N8ssc7wSDXNnYIRGowTbMI9bu8tK&#10;y1pEb1Q2nUwWWQu2NBa4cA5Pb5ORriK+lIL7Rymd8EQVFO/m49fG7zZ8s9UVW+4sM1XN+2uwf7hF&#10;w2qNSUeoW+YZ2dv6D6im5hYcSH/GoclAypqLyAHZ5JN3bJ4rZkTkguI4M8rk/h8sfzhsLKlLfLsF&#10;JZo1+EZPqBrTOyUInqFArXFL9Hs2G9vvHC4D207aJvwjD9JFUY+jqKLzhOPhdHZ5eb5A7TnaphfT&#10;WT4PoNlbtLHOfxPQkLAoqMX0UUt2uHc+uQ4uIZmGu1opPGdLpUlb0MX5fBIDHKi6DMZgiyUkbpQl&#10;B4aP77u8T3vihZdQGu8SGCZOceWPSiT4JyFRnMAiJQhl+YbJOBfa58lUsVKkVPMJ/oZkQ0RkrDQC&#10;BmSJlxyxe4DBM4EM2Il/7x9CRazqMbhn/rfgMSJmBu3H4KbWYD9ippBVnzn5DyIlaYJKvtt2sXDG&#10;GtlCecRispC6zBl+V+OL3jPnN8xiW2ER4Kjwj/iRCvDloF9RUoH99dF58MdqRyslLbZpQd3PPbOC&#10;EvVdYx9c5rNZ6Ou4mc0vprixp5btqUXvmxvAYshxKBkel8Hfq2EpLTSvOFHWISuamOaYu6Dc22Fz&#10;49P4wJnExXod3bCXDfP3+tnwAB50DhX70r0ya/qy9tgQDzC0NFu+q+7kGyI1rPceZB1LPyiddO1f&#10;AOdALKV+ZoVBc7qPXm+TdfUbAAD//wMAUEsDBBQABgAIAAAAIQDltpzK3QAAAAgBAAAPAAAAZHJz&#10;L2Rvd25yZXYueG1sTI/NTsMwEITvSH0Ha5G4Uach/SHEqapKvcCpoeLsxtskIl5HsdO6b89yguPO&#10;jGa/KbbR9uKKo+8cKVjMExBItTMdNQpOn4fnDQgfNBndO0IFd/SwLWcPhc6Nu9ERr1VoBJeQz7WC&#10;NoQhl9LXLVrt525AYu/iRqsDn2MjzahvXG57mSbJSlrdEX9o9YD7FuvvarIKvjZH05zie2U/Xqb9&#10;JV15G4NX6ukx7t5ABIzhLwy/+IwOJTOd3UTGi15BmrxykvWMF7CfLbIliLOC5XoNsizk/wHlDwAA&#10;AP//AwBQSwECLQAUAAYACAAAACEAtoM4kv4AAADhAQAAEwAAAAAAAAAAAAAAAAAAAAAAW0NvbnRl&#10;bnRfVHlwZXNdLnhtbFBLAQItABQABgAIAAAAIQA4/SH/1gAAAJQBAAALAAAAAAAAAAAAAAAAAC8B&#10;AABfcmVscy8ucmVsc1BLAQItABQABgAIAAAAIQAOjznepAIAAKEFAAAOAAAAAAAAAAAAAAAAAC4C&#10;AABkcnMvZTJvRG9jLnhtbFBLAQItABQABgAIAAAAIQDltpzK3QAAAAgBAAAPAAAAAAAAAAAAAAAA&#10;AP4EAABkcnMvZG93bnJldi54bWxQSwUGAAAAAAQABADzAAAACAYAAAAA&#10;" filled="f" strokecolor="black [3213]" strokeweight=".5pt">
            <v:textbox style="mso-next-textbox:#Rectangle 16">
              <w:txbxContent>
                <w:p w14:paraId="054D1B44" w14:textId="77777777" w:rsidR="008D18DC" w:rsidRPr="004403B2" w:rsidRDefault="008D18DC" w:rsidP="004403B2">
                  <w:pPr>
                    <w:jc w:val="center"/>
                    <w:rPr>
                      <w:rFonts w:asciiTheme="majorBidi" w:hAnsiTheme="majorBidi" w:cstheme="majorBidi"/>
                      <w:color w:val="000000" w:themeColor="text1"/>
                      <w:sz w:val="20"/>
                    </w:rPr>
                  </w:pPr>
                  <w:r w:rsidRPr="004403B2">
                    <w:rPr>
                      <w:rFonts w:asciiTheme="majorBidi" w:hAnsiTheme="majorBidi" w:cstheme="majorBidi"/>
                      <w:color w:val="000000" w:themeColor="text1"/>
                      <w:sz w:val="20"/>
                    </w:rPr>
                    <w:t>FCS_HTTPS_</w:t>
                  </w:r>
                  <w:proofErr w:type="gramStart"/>
                  <w:r w:rsidRPr="004403B2">
                    <w:rPr>
                      <w:rFonts w:asciiTheme="majorBidi" w:hAnsiTheme="majorBidi" w:cstheme="majorBidi"/>
                      <w:color w:val="000000" w:themeColor="text1"/>
                      <w:sz w:val="20"/>
                    </w:rPr>
                    <w:t>EXT  HTTPS</w:t>
                  </w:r>
                  <w:proofErr w:type="gramEnd"/>
                  <w:r>
                    <w:rPr>
                      <w:rFonts w:asciiTheme="majorBidi" w:hAnsiTheme="majorBidi" w:cstheme="majorBidi"/>
                      <w:color w:val="000000" w:themeColor="text1"/>
                      <w:sz w:val="20"/>
                    </w:rPr>
                    <w:t xml:space="preserve"> Protocol</w:t>
                  </w:r>
                </w:p>
              </w:txbxContent>
            </v:textbox>
          </v:rect>
        </w:pict>
      </w:r>
      <w:r>
        <w:rPr>
          <w:noProof/>
          <w:lang w:bidi="he-IL"/>
        </w:rPr>
        <w:pict w14:anchorId="13CB5CD9">
          <v:rect id="Rectangle 15" o:spid="_x0000_s1038" style="position:absolute;left:0;text-align:left;margin-left:232.85pt;margin-top:7.4pt;width:20.9pt;height:21.45pt;z-index:2517647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wY3owIAAKAFAAAOAAAAZHJzL2Uyb0RvYy54bWysVE1v2zAMvQ/YfxB0X52kSbsFdYqgRYcB&#10;RVe0HXpWZCkWIIuapMTOfv0oyXaCrthhWA6OKJKP4uPH1XXXaLIXziswJZ2eTSgRhkOlzLakP17u&#10;Pn2mxAdmKqbBiJIehKfXq48frlq7FDOoQVfCEQQxftnaktYh2GVReF6LhvkzsMKgUoJrWEDRbYvK&#10;sRbRG13MJpOLogVXWQdceI+3t1lJVwlfSsHDdym9CESXFN8W0tel7yZ+i9UVW24ds7Xi/TPYP7yi&#10;Ycpg0BHqlgVGdk79AdUo7sCDDGccmgKkVFykHDCb6eRNNs81syLlguR4O9Lk/x8sf9g/OqIqrN2C&#10;EsMarNETssbMVguCd0hQa/0S7Z7to+slj8eYbSddE/8xD9IlUg8jqaILhOPl7GIxP0fqOapml7N5&#10;xiyOztb58FVAQ+KhpA6jJyrZ/t4HDIimg0mMZeBOaZ3qpg1pS3pxvpgkBw9aVVEZzVIHiRvtyJ5h&#10;7UM3jakg1okVStrgZUwwp5RO4aBFhNDmSUjkJiaRA8SuPGIyzoUJ06yqWSVyqMUEf0OwwSOFToAR&#10;WeIjR+weYLDMIAN2fnNvH11FaurRuc/8b86jR4oMJozOjTLg3stMY1Z95Gw/kJSpiSyFbtOlvrmM&#10;lvFmA9UBe8lBHjJv+Z3Cit4zHx6Zw6nCJsBNEb7jR2rAykF/oqQG9+u9+2iPzY5aSlqc0pL6nzvm&#10;BCX6m8Ex+DKdz+NYJ2G+uJyh4E41m1ON2TU3gM0wxZ1keTpG+6CHo3TQvOJCWceoqGKGY+yS8uAG&#10;4Sbk7YEriYv1OpnhKFsW7s2z5RE88hw79qV7Zc72bR1wHh5gmGi2fNPd2TZ6GljvAkiVWv/Ia18B&#10;XAOplfqVFffMqZysjot19RsAAP//AwBQSwMEFAAGAAgAAAAhANAyuWXdAAAACQEAAA8AAABkcnMv&#10;ZG93bnJldi54bWxMj8FOwzAQRO9I/QdrkXqjDqVJqhCnqipxgVNDxdmNt0lEvI5ip3X/nuUEtx3N&#10;0+xMuYt2EFecfO9IwfMqAYHUONNTq+D0+fa0BeGDJqMHR6jgjh521eKh1IVxNzritQ6t4BDyhVbQ&#10;hTAWUvqmQ6v9yo1I7F3cZHVgObXSTPrG4XaQ6yTJpNU98YdOj3josPmuZ6vga3s07Sm+1/bjZT5c&#10;1pm3MXillo9x/woiYAx/MPzW5+pQcaezm8l4MSjYZGnOKBsbnsBAmuQpiDMfeQ6yKuX/BdUPAAAA&#10;//8DAFBLAQItABQABgAIAAAAIQC2gziS/gAAAOEBAAATAAAAAAAAAAAAAAAAAAAAAABbQ29udGVu&#10;dF9UeXBlc10ueG1sUEsBAi0AFAAGAAgAAAAhADj9If/WAAAAlAEAAAsAAAAAAAAAAAAAAAAALwEA&#10;AF9yZWxzLy5yZWxzUEsBAi0AFAAGAAgAAAAhAKjvBjejAgAAoAUAAA4AAAAAAAAAAAAAAAAALgIA&#10;AGRycy9lMm9Eb2MueG1sUEsBAi0AFAAGAAgAAAAhANAyuWXdAAAACQEAAA8AAAAAAAAAAAAAAAAA&#10;/QQAAGRycy9kb3ducmV2LnhtbFBLBQYAAAAABAAEAPMAAAAHBgAAAAA=&#10;" filled="f" strokecolor="black [3213]" strokeweight=".5pt">
            <v:textbox style="mso-next-textbox:#Rectangle 15">
              <w:txbxContent>
                <w:p w14:paraId="16845D0E" w14:textId="77777777" w:rsidR="008D18DC" w:rsidRPr="004403B2" w:rsidRDefault="008D18DC" w:rsidP="006A2136">
                  <w:pPr>
                    <w:jc w:val="center"/>
                    <w:rPr>
                      <w:rFonts w:asciiTheme="majorBidi" w:hAnsiTheme="majorBidi" w:cstheme="majorBidi"/>
                      <w:color w:val="000000" w:themeColor="text1"/>
                      <w:sz w:val="20"/>
                    </w:rPr>
                  </w:pPr>
                  <w:r w:rsidRPr="004403B2">
                    <w:rPr>
                      <w:rFonts w:asciiTheme="majorBidi" w:hAnsiTheme="majorBidi" w:cstheme="majorBidi"/>
                      <w:color w:val="000000" w:themeColor="text1"/>
                      <w:sz w:val="20"/>
                    </w:rPr>
                    <w:t>1</w:t>
                  </w:r>
                </w:p>
              </w:txbxContent>
            </v:textbox>
          </v:rect>
        </w:pict>
      </w:r>
      <w:r>
        <w:rPr>
          <w:noProof/>
          <w:lang w:bidi="he-IL"/>
        </w:rPr>
        <w:pict w14:anchorId="7BB5B77C">
          <v:line id="Straight Connector 14" o:spid="_x0000_s1039" style="position:absolute;left:0;text-align:left;z-index:251765760;visibility:visible" from="207.25pt,18.5pt" to="232.8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yQ9tgEAALgDAAAOAAAAZHJzL2Uyb0RvYy54bWysU8GOEzEMvSPxD1HudNpS0GrU6R66gguC&#10;imU/IJtxOhFJHDmh0/49TtrOIkAIrfaSieP3bD/bs749eicOQMli6ORiNpcCgsbehn0nH759eHMj&#10;Rcoq9MphgE6eIMnbzetX6zG2sMQBXQ8kOEhI7Rg7OeQc26ZJegCv0gwjBHYaJK8ym7RvelIjR/eu&#10;Wc7n75sRqY+EGlLi17uzU25qfGNA5y/GJMjCdZJry/Wkej6Ws9msVbsnFQerL2WoZ1ThlQ2cdAp1&#10;p7ISP8j+EcpbTZjQ5JlG36AxVkPVwGoW89/U3A8qQtXCzUlxalN6ubD682FHwvY8u5UUQXme0X0m&#10;ZfdDFlsMgTuIJNjJnRpjapmwDTu6WCnuqMg+GvLly4LEsXb3NHUXjllofny7XK1u3kmhr67miRcp&#10;5Y+AXpRLJ50NRbdq1eFTypyLoVcIG6WOc+Z6yycHBezCVzCshXMtKrtuEWwdiYPi+fffF0UFx6rI&#10;QjHWuYk0/zfpgi00qJv1v8QJXTNiyBPR24D0t6z5eC3VnPFX1WetRfYj9qc6h9oOXo+q7LLKZf9+&#10;tSv96Yfb/AQAAP//AwBQSwMEFAAGAAgAAAAhABsRZOveAAAACQEAAA8AAABkcnMvZG93bnJldi54&#10;bWxMj01Pg0AQhu8m/ofNmHizS5WWhrI0xo+THhA99LhlRyBlZwm7BfTXO6YHPc7Mk3eeN9vNthMj&#10;Dr51pGC5iEAgVc60VCv4eH++2YDwQZPRnSNU8IUedvnlRaZT4yZ6w7EMteAQ8qlW0ITQp1L6qkGr&#10;/cL1SHz7dIPVgcehlmbQE4fbTt5G0Vpa3RJ/aHSPDw1Wx/JkFSRPL2XRT4+v34VMZFGMLmyOe6Wu&#10;r+b7LYiAc/iD4Vef1SFnp4M7kfGiUxAv4xWjCu4S7sRAvF4lIA7nhcwz+b9B/gMAAP//AwBQSwEC&#10;LQAUAAYACAAAACEAtoM4kv4AAADhAQAAEwAAAAAAAAAAAAAAAAAAAAAAW0NvbnRlbnRfVHlwZXNd&#10;LnhtbFBLAQItABQABgAIAAAAIQA4/SH/1gAAAJQBAAALAAAAAAAAAAAAAAAAAC8BAABfcmVscy8u&#10;cmVsc1BLAQItABQABgAIAAAAIQBJZyQ9tgEAALgDAAAOAAAAAAAAAAAAAAAAAC4CAABkcnMvZTJv&#10;RG9jLnhtbFBLAQItABQABgAIAAAAIQAbEWTr3gAAAAkBAAAPAAAAAAAAAAAAAAAAABAEAABkcnMv&#10;ZG93bnJldi54bWxQSwUGAAAAAAQABADzAAAAGwUAAAAA&#10;" strokecolor="black [3040]"/>
        </w:pict>
      </w:r>
    </w:p>
    <w:p w14:paraId="336D598B" w14:textId="77777777" w:rsidR="006A2136" w:rsidRDefault="006A2136" w:rsidP="006A2136">
      <w:pPr>
        <w:tabs>
          <w:tab w:val="left" w:pos="2253"/>
        </w:tabs>
        <w:rPr>
          <w:rFonts w:asciiTheme="minorHAnsi" w:hAnsiTheme="minorHAnsi"/>
          <w:sz w:val="20"/>
          <w:szCs w:val="20"/>
        </w:rPr>
      </w:pPr>
    </w:p>
    <w:p w14:paraId="0511018A" w14:textId="77777777" w:rsidR="006A2136" w:rsidRDefault="006A2136" w:rsidP="004403B2">
      <w:pPr>
        <w:pStyle w:val="BodyText"/>
      </w:pPr>
      <w:r>
        <w:t>FCS_HTTPS_</w:t>
      </w:r>
      <w:proofErr w:type="gramStart"/>
      <w:r>
        <w:t>EXT.1  HTTPS</w:t>
      </w:r>
      <w:proofErr w:type="gramEnd"/>
      <w:r>
        <w:t xml:space="preserve"> requires that HTTPS be implemented according to RFC 2818 and supports TLS.</w:t>
      </w:r>
    </w:p>
    <w:p w14:paraId="7874CF04" w14:textId="77777777" w:rsidR="006A2136" w:rsidRPr="004403B2" w:rsidRDefault="006A2136" w:rsidP="004403B2">
      <w:pPr>
        <w:pStyle w:val="BodyText"/>
        <w:rPr>
          <w:b/>
          <w:bCs/>
        </w:rPr>
      </w:pPr>
      <w:r w:rsidRPr="004403B2">
        <w:rPr>
          <w:b/>
          <w:bCs/>
        </w:rPr>
        <w:t>Management: FCS_HTTPS_EXT.1</w:t>
      </w:r>
    </w:p>
    <w:p w14:paraId="3436BC06" w14:textId="77777777" w:rsidR="006A2136" w:rsidRDefault="006A2136" w:rsidP="004403B2">
      <w:pPr>
        <w:pStyle w:val="BodyText"/>
      </w:pPr>
      <w:r>
        <w:t>The following actions could be considered for the management functions in FMT:</w:t>
      </w:r>
    </w:p>
    <w:p w14:paraId="32D7F77D" w14:textId="77777777" w:rsidR="006A2136" w:rsidRPr="004403B2" w:rsidRDefault="006A2136" w:rsidP="00F30FC0">
      <w:pPr>
        <w:pStyle w:val="ListParagraph"/>
        <w:numPr>
          <w:ilvl w:val="0"/>
          <w:numId w:val="56"/>
        </w:numPr>
        <w:spacing w:after="120"/>
        <w:rPr>
          <w:rFonts w:asciiTheme="majorBidi" w:hAnsiTheme="majorBidi" w:cstheme="majorBidi"/>
        </w:rPr>
      </w:pPr>
      <w:r w:rsidRPr="004403B2">
        <w:rPr>
          <w:rFonts w:asciiTheme="majorBidi" w:hAnsiTheme="majorBidi" w:cstheme="majorBidi"/>
        </w:rPr>
        <w:t>There are no management activities foreseen.</w:t>
      </w:r>
    </w:p>
    <w:p w14:paraId="223E50ED" w14:textId="77777777" w:rsidR="006A2136" w:rsidRPr="004403B2" w:rsidRDefault="006A2136" w:rsidP="004403B2">
      <w:pPr>
        <w:pStyle w:val="BodyText"/>
        <w:rPr>
          <w:b/>
          <w:bCs/>
        </w:rPr>
      </w:pPr>
      <w:r w:rsidRPr="004403B2">
        <w:rPr>
          <w:b/>
          <w:bCs/>
        </w:rPr>
        <w:t>Audit: FCS_HTTPS_EXT.1</w:t>
      </w:r>
    </w:p>
    <w:p w14:paraId="4BB357C2" w14:textId="77777777" w:rsidR="006A2136" w:rsidRDefault="006A2136" w:rsidP="004403B2">
      <w:pPr>
        <w:pStyle w:val="BodyText"/>
      </w:pPr>
      <w:r>
        <w:t>The following actions should be auditable if FAU_GEN Security audit data generation is included in the PP/ST:</w:t>
      </w:r>
    </w:p>
    <w:p w14:paraId="3A3A8824" w14:textId="77777777" w:rsidR="006A2136" w:rsidRPr="004403B2" w:rsidRDefault="006A2136" w:rsidP="00F30FC0">
      <w:pPr>
        <w:pStyle w:val="ListParagraph"/>
        <w:numPr>
          <w:ilvl w:val="0"/>
          <w:numId w:val="57"/>
        </w:numPr>
        <w:spacing w:after="120"/>
        <w:rPr>
          <w:rFonts w:asciiTheme="majorBidi" w:hAnsiTheme="majorBidi" w:cstheme="majorBidi"/>
        </w:rPr>
      </w:pPr>
      <w:r w:rsidRPr="004403B2">
        <w:rPr>
          <w:rFonts w:asciiTheme="majorBidi" w:hAnsiTheme="majorBidi" w:cstheme="majorBidi"/>
        </w:rPr>
        <w:t>There are no auditable events foreseen.</w:t>
      </w:r>
    </w:p>
    <w:p w14:paraId="72859EAC" w14:textId="77777777" w:rsidR="006A2136" w:rsidRPr="004403B2" w:rsidRDefault="006A2136" w:rsidP="004403B2">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4403B2">
        <w:rPr>
          <w:b/>
          <w:bCs/>
        </w:rPr>
        <w:t xml:space="preserve">FCS_HTTPS_EXT.1 </w:t>
      </w:r>
      <w:r w:rsidR="004403B2">
        <w:rPr>
          <w:b/>
          <w:bCs/>
        </w:rPr>
        <w:tab/>
      </w:r>
      <w:r w:rsidRPr="004403B2">
        <w:rPr>
          <w:b/>
          <w:bCs/>
        </w:rPr>
        <w:t>HTTPS</w:t>
      </w:r>
      <w:r w:rsidR="0070442D" w:rsidRPr="0070442D">
        <w:rPr>
          <w:b/>
          <w:lang w:val="en-US"/>
        </w:rPr>
        <w:t xml:space="preserve"> </w:t>
      </w:r>
      <w:r w:rsidR="0070442D" w:rsidRPr="0018250D">
        <w:rPr>
          <w:b/>
          <w:lang w:val="en-US"/>
        </w:rPr>
        <w:t>Protocol</w:t>
      </w:r>
    </w:p>
    <w:p w14:paraId="0B252546" w14:textId="77777777" w:rsidR="004403B2" w:rsidRPr="00F35072" w:rsidRDefault="004403B2" w:rsidP="004403B2">
      <w:pPr>
        <w:pStyle w:val="BodyText"/>
        <w:ind w:left="720"/>
      </w:pPr>
      <w:r w:rsidRPr="00F35072">
        <w:t xml:space="preserve">Hierarchical to: </w:t>
      </w:r>
      <w:r w:rsidR="0020745D">
        <w:tab/>
      </w:r>
      <w:r w:rsidRPr="00F35072">
        <w:t>No other components</w:t>
      </w:r>
    </w:p>
    <w:p w14:paraId="2B139A6A" w14:textId="317B46D6" w:rsidR="004403B2" w:rsidRPr="00F35072" w:rsidRDefault="004403B2" w:rsidP="00295388">
      <w:pPr>
        <w:pStyle w:val="BodyText"/>
        <w:ind w:left="720"/>
      </w:pPr>
      <w:r w:rsidRPr="00F35072">
        <w:t>Dependencies</w:t>
      </w:r>
      <w:r w:rsidR="00DD0EF1" w:rsidRPr="00F35072">
        <w:t>:</w:t>
      </w:r>
      <w:r w:rsidR="00DD0EF1">
        <w:t xml:space="preserve"> </w:t>
      </w:r>
      <w:r w:rsidR="0020745D">
        <w:tab/>
      </w:r>
      <w:r w:rsidR="00295388">
        <w:t>[</w:t>
      </w:r>
      <w:r w:rsidR="0020745D" w:rsidRPr="0020745D">
        <w:t>FCS_TLS</w:t>
      </w:r>
      <w:r w:rsidR="00295388">
        <w:t>C</w:t>
      </w:r>
      <w:r w:rsidR="0020745D" w:rsidRPr="0020745D">
        <w:t xml:space="preserve">_EXT.1 TLS </w:t>
      </w:r>
      <w:r w:rsidR="00295388">
        <w:t xml:space="preserve">Client </w:t>
      </w:r>
      <w:r w:rsidR="0020745D" w:rsidRPr="0020745D">
        <w:t>Protocol</w:t>
      </w:r>
      <w:r w:rsidR="00295388">
        <w:t>, or</w:t>
      </w:r>
      <w:r w:rsidR="00295388">
        <w:tab/>
        <w:t xml:space="preserve"> </w:t>
      </w:r>
      <w:r w:rsidR="00295388">
        <w:br/>
      </w:r>
      <w:r w:rsidR="00295388">
        <w:tab/>
      </w:r>
      <w:r w:rsidR="00295388">
        <w:tab/>
      </w:r>
      <w:r w:rsidR="00295388">
        <w:tab/>
      </w:r>
      <w:r w:rsidR="00295388" w:rsidRPr="0020745D">
        <w:t>FCS_TLS</w:t>
      </w:r>
      <w:r w:rsidR="00295388">
        <w:t>S</w:t>
      </w:r>
      <w:r w:rsidR="00295388" w:rsidRPr="0020745D">
        <w:t xml:space="preserve">_EXT.1 TLS </w:t>
      </w:r>
      <w:r w:rsidR="00295388">
        <w:t xml:space="preserve">Server </w:t>
      </w:r>
      <w:r w:rsidR="00295388" w:rsidRPr="0020745D">
        <w:t>Protocol</w:t>
      </w:r>
      <w:r w:rsidR="00636998">
        <w:t>]</w:t>
      </w:r>
    </w:p>
    <w:p w14:paraId="2A179FE3" w14:textId="77777777" w:rsidR="006A2136" w:rsidRDefault="006A2136" w:rsidP="00DD0EF1">
      <w:pPr>
        <w:pStyle w:val="BodyText"/>
      </w:pPr>
      <w:r w:rsidRPr="0070442D">
        <w:rPr>
          <w:b/>
          <w:bCs/>
        </w:rPr>
        <w:t>FCS_HTTPS_EXT.1.</w:t>
      </w:r>
      <w:r w:rsidR="00DD0EF1" w:rsidRPr="0070442D">
        <w:rPr>
          <w:b/>
          <w:bCs/>
        </w:rPr>
        <w:t>1</w:t>
      </w:r>
      <w:r w:rsidR="00DD0EF1">
        <w:t xml:space="preserve"> </w:t>
      </w:r>
      <w:r>
        <w:t>The TSF shall implement the HTTPS protocol that complies with RFC 2818.</w:t>
      </w:r>
    </w:p>
    <w:p w14:paraId="675D96F6" w14:textId="77777777" w:rsidR="006A2136" w:rsidRDefault="006A2136" w:rsidP="00DD0EF1">
      <w:pPr>
        <w:pStyle w:val="BodyText"/>
      </w:pPr>
      <w:r w:rsidRPr="0070442D">
        <w:rPr>
          <w:b/>
          <w:bCs/>
        </w:rPr>
        <w:t>FCS_HTTPS_EXT.1.</w:t>
      </w:r>
      <w:r w:rsidR="00DD0EF1" w:rsidRPr="0070442D">
        <w:rPr>
          <w:b/>
          <w:bCs/>
        </w:rPr>
        <w:t>2</w:t>
      </w:r>
      <w:r w:rsidR="00DD0EF1">
        <w:t xml:space="preserve"> </w:t>
      </w:r>
      <w:r>
        <w:t>The TSF shall implement the HTTPS protocol using TLS.</w:t>
      </w:r>
    </w:p>
    <w:p w14:paraId="0C7550DC" w14:textId="5C740665" w:rsidR="006A2136" w:rsidRPr="0016231C" w:rsidRDefault="006A2136" w:rsidP="00DD0EF1">
      <w:pPr>
        <w:pStyle w:val="BodyText"/>
        <w:rPr>
          <w:rFonts w:cs="Arial"/>
        </w:rPr>
      </w:pPr>
      <w:r w:rsidRPr="0070442D">
        <w:rPr>
          <w:rFonts w:cs="Arial"/>
          <w:b/>
          <w:bCs/>
        </w:rPr>
        <w:t>FCS_HTTPS_EXT.1.</w:t>
      </w:r>
      <w:r w:rsidR="00DD0EF1" w:rsidRPr="0070442D">
        <w:rPr>
          <w:rFonts w:cs="Arial"/>
          <w:b/>
          <w:bCs/>
        </w:rPr>
        <w:t>3</w:t>
      </w:r>
      <w:r w:rsidR="00DD0EF1">
        <w:rPr>
          <w:rFonts w:cs="Arial"/>
        </w:rPr>
        <w:t xml:space="preserve"> </w:t>
      </w:r>
      <w:r w:rsidRPr="009D2802">
        <w:rPr>
          <w:rFonts w:cs="Arial"/>
        </w:rPr>
        <w:t xml:space="preserve">The </w:t>
      </w:r>
      <w:r>
        <w:rPr>
          <w:rFonts w:cs="Arial"/>
        </w:rPr>
        <w:t>T</w:t>
      </w:r>
      <w:r w:rsidRPr="009D2802">
        <w:t>SF shall [</w:t>
      </w:r>
      <w:r w:rsidRPr="00AD1317">
        <w:t>selection:</w:t>
      </w:r>
      <w:r w:rsidRPr="009D2802">
        <w:t xml:space="preserve"> </w:t>
      </w:r>
      <w:r w:rsidRPr="0070442D">
        <w:rPr>
          <w:i/>
          <w:iCs/>
        </w:rPr>
        <w:t>not establish the connection, request authorization to establish the connection</w:t>
      </w:r>
      <w:proofErr w:type="gramStart"/>
      <w:r w:rsidRPr="0070442D">
        <w:rPr>
          <w:i/>
          <w:iCs/>
        </w:rPr>
        <w:t>,[</w:t>
      </w:r>
      <w:proofErr w:type="gramEnd"/>
      <w:r w:rsidRPr="00D92904">
        <w:rPr>
          <w:i/>
          <w:u w:val="single"/>
        </w:rPr>
        <w:t>assignment:</w:t>
      </w:r>
      <w:r w:rsidRPr="0070442D">
        <w:rPr>
          <w:i/>
          <w:iCs/>
        </w:rPr>
        <w:t xml:space="preserve"> other action]</w:t>
      </w:r>
      <w:r>
        <w:t>]</w:t>
      </w:r>
      <w:r w:rsidRPr="009D2802">
        <w:t xml:space="preserve"> if the peer certificate is deemed invalid.</w:t>
      </w:r>
    </w:p>
    <w:p w14:paraId="0BABB435" w14:textId="77777777" w:rsidR="00786437" w:rsidRPr="00786437" w:rsidRDefault="00786437" w:rsidP="00786437">
      <w:pPr>
        <w:pStyle w:val="BodyText"/>
        <w:rPr>
          <w:lang w:val="en-US"/>
        </w:rPr>
      </w:pPr>
    </w:p>
    <w:p w14:paraId="552D1624" w14:textId="77777777" w:rsidR="000011D8" w:rsidRDefault="000011D8" w:rsidP="000011D8">
      <w:pPr>
        <w:pStyle w:val="A4"/>
      </w:pPr>
      <w:r>
        <w:t xml:space="preserve"> </w:t>
      </w:r>
      <w:bookmarkStart w:id="758" w:name="_Toc412821666"/>
      <w:bookmarkStart w:id="759" w:name="_Toc456887978"/>
      <w:r w:rsidRPr="00691C46">
        <w:t>FCS_IPSEC_EXT.1</w:t>
      </w:r>
      <w:r>
        <w:t xml:space="preserve"> </w:t>
      </w:r>
      <w:r w:rsidRPr="00691C46">
        <w:t>IPsec Protocol</w:t>
      </w:r>
      <w:bookmarkEnd w:id="758"/>
      <w:bookmarkEnd w:id="759"/>
    </w:p>
    <w:p w14:paraId="3DB74875" w14:textId="77777777" w:rsidR="0070442D" w:rsidRPr="00C97F31" w:rsidRDefault="0070442D" w:rsidP="0070442D">
      <w:pPr>
        <w:pStyle w:val="BodyText"/>
        <w:rPr>
          <w:b/>
          <w:bCs/>
        </w:rPr>
      </w:pPr>
      <w:r w:rsidRPr="00C97F31">
        <w:rPr>
          <w:b/>
          <w:bCs/>
        </w:rPr>
        <w:t>Family Behavio</w:t>
      </w:r>
      <w:r>
        <w:rPr>
          <w:b/>
          <w:bCs/>
        </w:rPr>
        <w:t>u</w:t>
      </w:r>
      <w:r w:rsidRPr="00C97F31">
        <w:rPr>
          <w:b/>
          <w:bCs/>
        </w:rPr>
        <w:t>r</w:t>
      </w:r>
    </w:p>
    <w:p w14:paraId="3B638121" w14:textId="77777777" w:rsidR="0070442D" w:rsidRDefault="0070442D" w:rsidP="0070442D">
      <w:pPr>
        <w:pStyle w:val="BodyText"/>
      </w:pPr>
      <w:r w:rsidRPr="00325D35">
        <w:t>Components in this family address the requirements for prote</w:t>
      </w:r>
      <w:r>
        <w:t>cting communications using IPsec.</w:t>
      </w:r>
    </w:p>
    <w:p w14:paraId="735D938B" w14:textId="6A262A74" w:rsidR="0070442D" w:rsidRPr="0070442D" w:rsidRDefault="0070442D" w:rsidP="00363DE4">
      <w:pPr>
        <w:pStyle w:val="BodyText"/>
        <w:keepNext/>
        <w:rPr>
          <w:b/>
          <w:bCs/>
        </w:rPr>
      </w:pPr>
      <w:r w:rsidRPr="0070442D">
        <w:rPr>
          <w:b/>
          <w:bCs/>
        </w:rPr>
        <w:t xml:space="preserve">Component </w:t>
      </w:r>
      <w:r w:rsidR="00A34990" w:rsidRPr="0070442D">
        <w:rPr>
          <w:b/>
          <w:bCs/>
        </w:rPr>
        <w:t>levelling</w:t>
      </w:r>
    </w:p>
    <w:p w14:paraId="0E05EC79" w14:textId="77777777" w:rsidR="0070442D" w:rsidRDefault="008D18DC" w:rsidP="00363DE4">
      <w:pPr>
        <w:keepNext/>
        <w:rPr>
          <w:rFonts w:asciiTheme="minorHAnsi" w:hAnsiTheme="minorHAnsi"/>
          <w:sz w:val="22"/>
          <w:szCs w:val="22"/>
        </w:rPr>
      </w:pPr>
      <w:r>
        <w:rPr>
          <w:rFonts w:asciiTheme="minorHAnsi" w:hAnsiTheme="minorHAnsi"/>
          <w:noProof/>
          <w:sz w:val="20"/>
          <w:szCs w:val="20"/>
          <w:lang w:bidi="he-IL"/>
        </w:rPr>
        <w:pict w14:anchorId="3BDB6B81">
          <v:line id="Straight Connector 3" o:spid="_x0000_s1042" style="position:absolute;left:0;text-align:left;z-index:251769856;visibility:visible" from="207.25pt,19.85pt" to="232.8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3qKtgEAALYDAAAOAAAAZHJzL2Uyb0RvYy54bWysU02P0zAQvSPxHyzfafqxoFXUdA9dwQVB&#10;xcIP8DrjxlrbY41N0/57xm6bRYAQQntxPPZ7b+aNJ+u7o3fiAJQshk4uZnMpIGjsbdh38tvX929u&#10;pUhZhV45DNDJEyR5t3n9aj3GFpY4oOuBBIuE1I6xk0POsW2apAfwKs0wQuBLg+RV5pD2TU9qZHXv&#10;muV8/q4ZkfpIqCElPr0/X8pN1TcGdP5sTIIsXCe5tlxXqutjWZvNWrV7UnGw+lKG+o8qvLKBk05S&#10;9yor8Z3sb1LeasKEJs80+gaNsRqqB3azmP/i5mFQEaoXbk6KU5vSy8nqT4cdCdt3ciVFUJ6f6CGT&#10;svshiy2GwA1EEqvSpzGmluHbsKNLlOKOiumjIV++bEcca29PU2/hmIXmw9Xy5ub2rRT6etU88yKl&#10;/AHQi7LppLOhuFatOnxMmXMx9ArhoNRxzlx3+eSggF34AoadcK5FZdcZgq0jcVD8+v3TorhgrYos&#10;FGOdm0jzv5Mu2EKDOlf/SpzQNSOGPBG9DUh/ypqP11LNGX91ffZabD9if6rvUNvBw1GdXQa5TN/P&#10;caU//26bHwAAAP//AwBQSwMEFAAGAAgAAAAhAKE6+uLeAAAACQEAAA8AAABkcnMvZG93bnJldi54&#10;bWxMj01PhDAQhu8m/odmTLy5wyoLK1I2xo+THhA9eOzSEcjSKaFdQH+9NR70ODNP3nnefLeYXkw0&#10;us6yhPUqAkFcW91xI+Ht9fFiC8J5xVr1lknCJznYFacnucq0nfmFpso3IoSwy5SE1vshQ3R1S0a5&#10;lR2Iw+3Djkb5MI4N6lHNIdz0eBlFCRrVcfjQqoHuWqoP1dFISB+eqnKY75+/SkyxLCfrt4d3Kc/P&#10;ltsbEJ4W/wfDj35QhyI47e2RtRO9hHgdbwIq4eo6BRGAONkkIPa/Cyxy/N+g+AYAAP//AwBQSwEC&#10;LQAUAAYACAAAACEAtoM4kv4AAADhAQAAEwAAAAAAAAAAAAAAAAAAAAAAW0NvbnRlbnRfVHlwZXNd&#10;LnhtbFBLAQItABQABgAIAAAAIQA4/SH/1gAAAJQBAAALAAAAAAAAAAAAAAAAAC8BAABfcmVscy8u&#10;cmVsc1BLAQItABQABgAIAAAAIQBOJ3qKtgEAALYDAAAOAAAAAAAAAAAAAAAAAC4CAABkcnMvZTJv&#10;RG9jLnhtbFBLAQItABQABgAIAAAAIQChOvri3gAAAAkBAAAPAAAAAAAAAAAAAAAAABAEAABkcnMv&#10;ZG93bnJldi54bWxQSwUGAAAAAAQABADzAAAAGwUAAAAA&#10;" strokecolor="black [3040]"/>
        </w:pict>
      </w:r>
      <w:r>
        <w:rPr>
          <w:rFonts w:asciiTheme="minorHAnsi" w:hAnsiTheme="minorHAnsi"/>
          <w:noProof/>
          <w:sz w:val="22"/>
          <w:szCs w:val="22"/>
          <w:lang w:bidi="he-IL"/>
        </w:rPr>
        <w:pict w14:anchorId="6BB7F546">
          <v:rect id="Rectangle 2" o:spid="_x0000_s1041" style="position:absolute;left:0;text-align:left;margin-left:232.85pt;margin-top:7.4pt;width:20.9pt;height:21.45pt;z-index:2517688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vKGogIAAJ4FAAAOAAAAZHJzL2Uyb0RvYy54bWysVMFu2zAMvQ/YPwi6r469pO2MOkXQosOA&#10;oivaDj0rshQbkEVNUmJnXz9KspOgK3YY5oMsieQjH0Xy6nroFNkJ61rQFc3PZpQIzaFu9aaiP17u&#10;Pl1S4jzTNVOgRUX3wtHr5ccPV70pRQENqFpYgiDalb2paOO9KbPM8UZ0zJ2BERqFEmzHPB7tJqst&#10;6xG9U1kxm51nPdjaWODCOby9TUK6jPhSCu6/S+mEJ6qiGJuPq43rOqzZ8oqVG8tM0/IxDPYPUXSs&#10;1ej0AHXLPCNb2/4B1bXcggPpzzh0GUjZchE5IJt89obNc8OMiFwwOc4c0uT+Hyx/2D1a0tYVLSjR&#10;rMMnesKkMb1RghQhPb1xJWo9m0c7nhxuA9dB2i78kQUZYkr3h5SKwROOl8X5Yn6RU8JRVFwU83wR&#10;MLOjsbHOfxXQkbCpqEXnMZFsd+98Up1Ugi8Nd61SeM9KpUlf0fPPi1k0cKDaOgiDLNaPuFGW7Bi+&#10;vB/y0e2JFgahNMYSCCZKcef3SiT4JyExM4FEchBq8ojJOBfa50nUsFokV4sZfpOzySIyVhoBA7LE&#10;IA/YI8CkmUAm7MR/1A+mIpb0wXhk/jfjg0X0DNofjLtWg32PmUJWo+ekPyUppSZkyQ/rIVbNZdAM&#10;N2uo91hJFlKLOcPvWnzRe+b8I7PYU9h9OCf8d1ykAnw5GHeUNGB/vXcf9LHUUUpJjz1aUfdzy6yg&#10;RH3T2ARf8vk8NHU8zBcXBR7sqWR9KtHb7gawGLAaMbq4DfpeTVtpoXvFcbIKXlHENEffFeXeTocb&#10;n2YHDiQuVquoho1smL/Xz4YH8JDnULEvwyuzZixrj/3wAFM/s/JNdSfdYKlhtfUg21j6x7yOL4BD&#10;IJbSOLDClDk9R63jWF3+BgAA//8DAFBLAwQUAAYACAAAACEA0DK5Zd0AAAAJAQAADwAAAGRycy9k&#10;b3ducmV2LnhtbEyPwU7DMBBE70j9B2uReqMOpUmqEKeqKnGBU0PF2Y23SUS8jmKndf+e5QS3Hc3T&#10;7Ey5i3YQV5x870jB8yoBgdQ401Or4PT59rQF4YMmowdHqOCOHnbV4qHUhXE3OuK1Dq3gEPKFVtCF&#10;MBZS+qZDq/3KjUjsXdxkdWA5tdJM+sbhdpDrJMmk1T3xh06PeOiw+a5nq+BrezTtKb7X9uNlPlzW&#10;mbcxeKWWj3H/CiJgDH8w/Nbn6lBxp7ObyXgxKNhkac4oGxuewECa5CmIMx95DrIq5f8F1Q8AAAD/&#10;/wMAUEsBAi0AFAAGAAgAAAAhALaDOJL+AAAA4QEAABMAAAAAAAAAAAAAAAAAAAAAAFtDb250ZW50&#10;X1R5cGVzXS54bWxQSwECLQAUAAYACAAAACEAOP0h/9YAAACUAQAACwAAAAAAAAAAAAAAAAAvAQAA&#10;X3JlbHMvLnJlbHNQSwECLQAUAAYACAAAACEAHULyhqICAACeBQAADgAAAAAAAAAAAAAAAAAuAgAA&#10;ZHJzL2Uyb0RvYy54bWxQSwECLQAUAAYACAAAACEA0DK5Zd0AAAAJAQAADwAAAAAAAAAAAAAAAAD8&#10;BAAAZHJzL2Rvd25yZXYueG1sUEsFBgAAAAAEAAQA8wAAAAYGAAAAAA==&#10;" filled="f" strokecolor="black [3213]" strokeweight=".5pt">
            <v:textbox style="mso-next-textbox:#Rectangle 2">
              <w:txbxContent>
                <w:p w14:paraId="1B165AD9" w14:textId="77777777" w:rsidR="008D18DC" w:rsidRPr="0070442D" w:rsidRDefault="008D18DC" w:rsidP="0070442D">
                  <w:pPr>
                    <w:jc w:val="center"/>
                    <w:rPr>
                      <w:rFonts w:asciiTheme="majorBidi" w:hAnsiTheme="majorBidi" w:cstheme="majorBidi"/>
                      <w:color w:val="000000" w:themeColor="text1"/>
                      <w:sz w:val="20"/>
                    </w:rPr>
                  </w:pPr>
                  <w:r w:rsidRPr="0070442D">
                    <w:rPr>
                      <w:rFonts w:asciiTheme="majorBidi" w:hAnsiTheme="majorBidi" w:cstheme="majorBidi"/>
                      <w:color w:val="000000" w:themeColor="text1"/>
                      <w:sz w:val="20"/>
                    </w:rPr>
                    <w:t>1</w:t>
                  </w:r>
                </w:p>
              </w:txbxContent>
            </v:textbox>
          </v:rect>
        </w:pict>
      </w:r>
      <w:r>
        <w:rPr>
          <w:rFonts w:asciiTheme="minorHAnsi" w:hAnsiTheme="minorHAnsi"/>
          <w:noProof/>
          <w:sz w:val="22"/>
          <w:szCs w:val="22"/>
          <w:lang w:bidi="he-IL"/>
        </w:rPr>
        <w:pict w14:anchorId="0B496E3A">
          <v:rect id="Rectangle 1" o:spid="_x0000_s1040" style="position:absolute;left:0;text-align:left;margin-left:10.45pt;margin-top:7.4pt;width:196.8pt;height:21.45pt;z-index:2517678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CCfoAIAAJ8FAAAOAAAAZHJzL2Uyb0RvYy54bWysVMFu2zAMvQ/YPwi6r07SpF2MOkWQIsOA&#10;oi3aDj0rshQbkEVNUmJnXz9KcpygK3YYloMjiuQjH0Xy5rZrFNkL62rQBR1fjCgRmkNZ621Bf7yu&#10;v3ylxHmmS6ZAi4IehKO3i8+fblqTiwlUoEphCYJol7emoJX3Js8yxyvRMHcBRmhUSrAN8yjabVZa&#10;1iJ6o7LJaHSVtWBLY4EL5/D2LinpIuJLKbh/lNIJT1RBMTcfvzZ+N+GbLW5YvrXMVDXv02D/kEXD&#10;ao1BB6g75hnZ2foPqKbmFhxIf8GhyUDKmovIAdmMR+/YvFTMiMgFi+PMUCb3/2D5w/7JkrrEt6NE&#10;swaf6BmLxvRWCTIO5WmNy9HqxTzZXnJ4DFw7aZvwjyxIF0t6GEoqOk84Xk6m8/nlFVaeo25yPZmO&#10;ZwE0O3kb6/w3AQ0Jh4JajB4ryfb3zifTo0kIpmFdK4X3LFeatAW9upyNooMDVZdBGXSxgcRKWbJn&#10;+PS+i1ww7JkVSkpjLoFh4hRP/qBEgn8WEksTWKQAoSlPmIxzof04qSpWihRqNsJfz3HIIjJWGgED&#10;ssQkB+we4GPsxL+3D64i9vTg3DP/m/PgESOD9oNzU2uwHzFTyKqPnOyPRUqlCVXy3aaLbTMPluFm&#10;A+UBW8lCmjFn+LrGF71nzj8xi0OFTYCLwj/iRyrAl4P+REkF9tdH98Eeex21lLQ4pAV1P3fMCkrU&#10;d41TMB9Pp2GqozCdXU9QsOeazblG75oVYDNgp2N28RjsvToepYXmDffJMkRFFdMcYxeUe3sUVj4t&#10;D9xIXCyX0Qwn2TB/r18MD+ChzqFjX7s3Zk3f1h4H4gGOA83yd92dbIOnhuXOg6xj65/q2r8AboHY&#10;Sv3GCmvmXI5Wp726+A0AAP//AwBQSwMEFAAGAAgAAAAhAOW2nMrdAAAACAEAAA8AAABkcnMvZG93&#10;bnJldi54bWxMj81OwzAQhO9IfQdrkbhRpyH9IcSpqkq9wKmh4uzG2yQiXkex07pvz3KC486MZr8p&#10;ttH24oqj7xwpWMwTEEi1Mx01Ck6fh+cNCB80Gd07QgV39LAtZw+Fzo270RGvVWgEl5DPtYI2hCGX&#10;0tctWu3nbkBi7+JGqwOfYyPNqG9cbnuZJslKWt0Rf2j1gPsW6+9qsgq+NkfTnOJ7ZT9epv0lXXkb&#10;g1fq6THu3kAEjOEvDL/4jA4lM53dRMaLXkGavHKS9YwXsJ8tsiWIs4Lleg2yLOT/AeUPAAAA//8D&#10;AFBLAQItABQABgAIAAAAIQC2gziS/gAAAOEBAAATAAAAAAAAAAAAAAAAAAAAAABbQ29udGVudF9U&#10;eXBlc10ueG1sUEsBAi0AFAAGAAgAAAAhADj9If/WAAAAlAEAAAsAAAAAAAAAAAAAAAAALwEAAF9y&#10;ZWxzLy5yZWxzUEsBAi0AFAAGAAgAAAAhAEwsIJ+gAgAAnwUAAA4AAAAAAAAAAAAAAAAALgIAAGRy&#10;cy9lMm9Eb2MueG1sUEsBAi0AFAAGAAgAAAAhAOW2nMrdAAAACAEAAA8AAAAAAAAAAAAAAAAA+gQA&#10;AGRycy9kb3ducmV2LnhtbFBLBQYAAAAABAAEAPMAAAAEBgAAAAA=&#10;" filled="f" strokecolor="black [3213]" strokeweight=".5pt">
            <v:textbox style="mso-next-textbox:#Rectangle 1">
              <w:txbxContent>
                <w:p w14:paraId="1EC8A85C" w14:textId="77777777" w:rsidR="008D18DC" w:rsidRPr="0070442D" w:rsidRDefault="008D18DC" w:rsidP="0070442D">
                  <w:pPr>
                    <w:jc w:val="center"/>
                    <w:rPr>
                      <w:rFonts w:asciiTheme="majorBidi" w:hAnsiTheme="majorBidi" w:cstheme="majorBidi"/>
                      <w:color w:val="000000" w:themeColor="text1"/>
                      <w:sz w:val="20"/>
                    </w:rPr>
                  </w:pPr>
                  <w:r w:rsidRPr="0070442D">
                    <w:rPr>
                      <w:rFonts w:asciiTheme="majorBidi" w:hAnsiTheme="majorBidi" w:cstheme="majorBidi"/>
                      <w:color w:val="000000" w:themeColor="text1"/>
                      <w:sz w:val="20"/>
                    </w:rPr>
                    <w:t>FCS_IPSEC_</w:t>
                  </w:r>
                  <w:proofErr w:type="gramStart"/>
                  <w:r w:rsidRPr="0070442D">
                    <w:rPr>
                      <w:rFonts w:asciiTheme="majorBidi" w:hAnsiTheme="majorBidi" w:cstheme="majorBidi"/>
                      <w:color w:val="000000" w:themeColor="text1"/>
                      <w:sz w:val="20"/>
                    </w:rPr>
                    <w:t>EXT  IPsec</w:t>
                  </w:r>
                  <w:proofErr w:type="gramEnd"/>
                  <w:r>
                    <w:rPr>
                      <w:rFonts w:asciiTheme="majorBidi" w:hAnsiTheme="majorBidi" w:cstheme="majorBidi"/>
                      <w:color w:val="000000" w:themeColor="text1"/>
                      <w:sz w:val="20"/>
                    </w:rPr>
                    <w:t xml:space="preserve"> Protocol</w:t>
                  </w:r>
                </w:p>
              </w:txbxContent>
            </v:textbox>
          </v:rect>
        </w:pict>
      </w:r>
    </w:p>
    <w:p w14:paraId="54112661" w14:textId="77777777" w:rsidR="0070442D" w:rsidRPr="00E856F2" w:rsidRDefault="0070442D" w:rsidP="0070442D">
      <w:pPr>
        <w:tabs>
          <w:tab w:val="left" w:pos="2253"/>
        </w:tabs>
        <w:rPr>
          <w:rFonts w:asciiTheme="minorHAnsi" w:hAnsiTheme="minorHAnsi"/>
          <w:sz w:val="20"/>
          <w:szCs w:val="20"/>
        </w:rPr>
      </w:pPr>
    </w:p>
    <w:p w14:paraId="30FA2E28" w14:textId="77777777" w:rsidR="0070442D" w:rsidRPr="0016231C" w:rsidRDefault="0070442D" w:rsidP="0070442D">
      <w:pPr>
        <w:pStyle w:val="BodyText"/>
      </w:pPr>
      <w:r w:rsidRPr="0016231C">
        <w:lastRenderedPageBreak/>
        <w:t>FCS_IPSEC_</w:t>
      </w:r>
      <w:proofErr w:type="gramStart"/>
      <w:r w:rsidRPr="0016231C">
        <w:t>EXT.1  IPsec</w:t>
      </w:r>
      <w:proofErr w:type="gramEnd"/>
      <w:r w:rsidRPr="0016231C">
        <w:t xml:space="preserve"> requires that IPsec be implemented as specified.</w:t>
      </w:r>
    </w:p>
    <w:p w14:paraId="08C982FC" w14:textId="77777777" w:rsidR="0070442D" w:rsidRPr="0070442D" w:rsidRDefault="0070442D" w:rsidP="0070442D">
      <w:pPr>
        <w:pStyle w:val="BodyText"/>
        <w:rPr>
          <w:b/>
          <w:bCs/>
        </w:rPr>
      </w:pPr>
      <w:r w:rsidRPr="0070442D">
        <w:rPr>
          <w:b/>
          <w:bCs/>
        </w:rPr>
        <w:t>Management: FCS_IPSEC_EXT.1</w:t>
      </w:r>
    </w:p>
    <w:p w14:paraId="35B2B7D8" w14:textId="77777777" w:rsidR="0070442D" w:rsidRPr="0016231C" w:rsidRDefault="0070442D" w:rsidP="0070442D">
      <w:pPr>
        <w:pStyle w:val="BodyText"/>
      </w:pPr>
      <w:r w:rsidRPr="0016231C">
        <w:t>The following actions could be considered for the management functions in FMT:</w:t>
      </w:r>
    </w:p>
    <w:p w14:paraId="24439916" w14:textId="77777777" w:rsidR="0070442D" w:rsidRPr="0070442D" w:rsidRDefault="0070442D" w:rsidP="00F30FC0">
      <w:pPr>
        <w:pStyle w:val="ListParagraph"/>
        <w:numPr>
          <w:ilvl w:val="0"/>
          <w:numId w:val="35"/>
        </w:numPr>
        <w:spacing w:after="120"/>
        <w:rPr>
          <w:rFonts w:asciiTheme="majorBidi" w:hAnsiTheme="majorBidi" w:cstheme="majorBidi"/>
        </w:rPr>
      </w:pPr>
      <w:r w:rsidRPr="0070442D">
        <w:rPr>
          <w:rFonts w:asciiTheme="majorBidi" w:hAnsiTheme="majorBidi" w:cstheme="majorBidi"/>
        </w:rPr>
        <w:t>Maintenance of SA lifetime configuration</w:t>
      </w:r>
    </w:p>
    <w:p w14:paraId="50549CA2" w14:textId="77777777" w:rsidR="0070442D" w:rsidRPr="0070442D" w:rsidRDefault="0070442D" w:rsidP="0070442D">
      <w:pPr>
        <w:pStyle w:val="BodyText"/>
        <w:rPr>
          <w:b/>
          <w:bCs/>
        </w:rPr>
      </w:pPr>
      <w:r w:rsidRPr="0070442D">
        <w:rPr>
          <w:b/>
          <w:bCs/>
        </w:rPr>
        <w:t>Audit: FCS_IPSEC_EXT.1</w:t>
      </w:r>
    </w:p>
    <w:p w14:paraId="5909E32B" w14:textId="77777777" w:rsidR="0070442D" w:rsidRPr="0016231C" w:rsidRDefault="0070442D" w:rsidP="0070442D">
      <w:pPr>
        <w:pStyle w:val="BodyText"/>
      </w:pPr>
      <w:r w:rsidRPr="0016231C">
        <w:t>The following actions should be auditable if FAU_GEN Security audit data generation is included in the PP/ST:</w:t>
      </w:r>
    </w:p>
    <w:p w14:paraId="6B5CCD2C" w14:textId="77777777" w:rsidR="0070442D" w:rsidRPr="0070442D" w:rsidRDefault="0070442D" w:rsidP="00F30FC0">
      <w:pPr>
        <w:pStyle w:val="ListParagraph"/>
        <w:numPr>
          <w:ilvl w:val="0"/>
          <w:numId w:val="36"/>
        </w:numPr>
        <w:spacing w:after="120"/>
        <w:rPr>
          <w:rFonts w:asciiTheme="majorBidi" w:hAnsiTheme="majorBidi" w:cstheme="majorBidi"/>
        </w:rPr>
      </w:pPr>
      <w:r w:rsidRPr="0070442D">
        <w:rPr>
          <w:rFonts w:asciiTheme="majorBidi" w:hAnsiTheme="majorBidi" w:cstheme="majorBidi"/>
        </w:rPr>
        <w:t>Decisions to DISCARD, BYPASS, PROTECT network packets processed by the TOE.</w:t>
      </w:r>
    </w:p>
    <w:p w14:paraId="6238080B" w14:textId="77777777" w:rsidR="0070442D" w:rsidRPr="0070442D" w:rsidRDefault="0070442D" w:rsidP="00F30FC0">
      <w:pPr>
        <w:pStyle w:val="ListParagraph"/>
        <w:numPr>
          <w:ilvl w:val="0"/>
          <w:numId w:val="36"/>
        </w:numPr>
        <w:spacing w:after="120"/>
        <w:rPr>
          <w:rFonts w:asciiTheme="majorBidi" w:hAnsiTheme="majorBidi" w:cstheme="majorBidi"/>
        </w:rPr>
      </w:pPr>
      <w:r w:rsidRPr="0070442D">
        <w:rPr>
          <w:rFonts w:asciiTheme="majorBidi" w:hAnsiTheme="majorBidi" w:cstheme="majorBidi"/>
        </w:rPr>
        <w:t>Failure to establish an IPsec SA</w:t>
      </w:r>
    </w:p>
    <w:p w14:paraId="1A997FF7" w14:textId="77777777" w:rsidR="0070442D" w:rsidRPr="0070442D" w:rsidRDefault="0070442D" w:rsidP="00F30FC0">
      <w:pPr>
        <w:pStyle w:val="ListParagraph"/>
        <w:numPr>
          <w:ilvl w:val="0"/>
          <w:numId w:val="36"/>
        </w:numPr>
        <w:spacing w:after="120"/>
        <w:rPr>
          <w:rFonts w:asciiTheme="majorBidi" w:hAnsiTheme="majorBidi" w:cstheme="majorBidi"/>
        </w:rPr>
      </w:pPr>
      <w:r w:rsidRPr="0070442D">
        <w:rPr>
          <w:rFonts w:asciiTheme="majorBidi" w:hAnsiTheme="majorBidi" w:cstheme="majorBidi"/>
        </w:rPr>
        <w:t>IPsec SA establishment</w:t>
      </w:r>
    </w:p>
    <w:p w14:paraId="0DCEE4C6" w14:textId="77777777" w:rsidR="0070442D" w:rsidRPr="0070442D" w:rsidRDefault="0070442D" w:rsidP="00F30FC0">
      <w:pPr>
        <w:pStyle w:val="ListParagraph"/>
        <w:numPr>
          <w:ilvl w:val="0"/>
          <w:numId w:val="36"/>
        </w:numPr>
        <w:spacing w:after="120"/>
        <w:rPr>
          <w:rFonts w:asciiTheme="majorBidi" w:hAnsiTheme="majorBidi" w:cstheme="majorBidi"/>
        </w:rPr>
      </w:pPr>
      <w:r w:rsidRPr="0070442D">
        <w:rPr>
          <w:rFonts w:asciiTheme="majorBidi" w:hAnsiTheme="majorBidi" w:cstheme="majorBidi"/>
        </w:rPr>
        <w:t>IPsec SA termination</w:t>
      </w:r>
    </w:p>
    <w:p w14:paraId="552B42B1" w14:textId="77777777" w:rsidR="0070442D" w:rsidRDefault="0070442D" w:rsidP="00F30FC0">
      <w:pPr>
        <w:pStyle w:val="ListParagraph"/>
        <w:numPr>
          <w:ilvl w:val="0"/>
          <w:numId w:val="36"/>
        </w:numPr>
        <w:spacing w:after="120"/>
        <w:rPr>
          <w:rFonts w:asciiTheme="majorBidi" w:hAnsiTheme="majorBidi" w:cstheme="majorBidi"/>
        </w:rPr>
      </w:pPr>
      <w:r w:rsidRPr="0070442D">
        <w:rPr>
          <w:rFonts w:asciiTheme="majorBidi" w:hAnsiTheme="majorBidi" w:cstheme="majorBidi"/>
        </w:rPr>
        <w:t>Negotiation “down” from an IKEv2 to IKEv1 exchange.</w:t>
      </w:r>
    </w:p>
    <w:p w14:paraId="77AA5411" w14:textId="77777777" w:rsidR="00F7188E" w:rsidRDefault="00F7188E" w:rsidP="00F7188E">
      <w:pPr>
        <w:pStyle w:val="BodyText"/>
      </w:pPr>
    </w:p>
    <w:p w14:paraId="5C681339" w14:textId="77777777" w:rsidR="0070442D" w:rsidRPr="0070442D" w:rsidRDefault="0070442D" w:rsidP="0070442D">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70442D">
        <w:rPr>
          <w:b/>
          <w:bCs/>
        </w:rPr>
        <w:t xml:space="preserve">FCS_IPSEC_EXT.1 </w:t>
      </w:r>
      <w:r>
        <w:rPr>
          <w:b/>
          <w:bCs/>
        </w:rPr>
        <w:tab/>
      </w:r>
      <w:r>
        <w:rPr>
          <w:b/>
          <w:bCs/>
        </w:rPr>
        <w:tab/>
      </w:r>
      <w:r w:rsidRPr="0070442D">
        <w:rPr>
          <w:b/>
          <w:bCs/>
        </w:rPr>
        <w:t>Internet Protocol Security (IPsec) Communications</w:t>
      </w:r>
    </w:p>
    <w:p w14:paraId="1FB66613" w14:textId="77777777" w:rsidR="0070442D" w:rsidRPr="00F35072" w:rsidRDefault="0070442D" w:rsidP="0070442D">
      <w:pPr>
        <w:pStyle w:val="BodyText"/>
        <w:ind w:left="720"/>
      </w:pPr>
      <w:r w:rsidRPr="00F35072">
        <w:t xml:space="preserve">Hierarchical to: </w:t>
      </w:r>
      <w:r w:rsidR="0020745D">
        <w:tab/>
      </w:r>
      <w:r w:rsidRPr="00F35072">
        <w:t>No other components</w:t>
      </w:r>
    </w:p>
    <w:p w14:paraId="33769DC0" w14:textId="77777777" w:rsidR="0070442D" w:rsidRPr="00C66A8B" w:rsidRDefault="0070442D" w:rsidP="00DD0EF1">
      <w:pPr>
        <w:pStyle w:val="BodyText"/>
        <w:spacing w:after="0"/>
        <w:ind w:left="720"/>
        <w:rPr>
          <w:rFonts w:eastAsia="PMingLiU"/>
          <w:lang w:val="x-none"/>
        </w:rPr>
      </w:pPr>
      <w:r w:rsidRPr="00C66A8B">
        <w:rPr>
          <w:rFonts w:eastAsia="PMingLiU"/>
          <w:lang w:val="x-none"/>
        </w:rPr>
        <w:t>Dependencies</w:t>
      </w:r>
      <w:r w:rsidR="00DD0EF1" w:rsidRPr="00C66A8B">
        <w:rPr>
          <w:rFonts w:eastAsia="PMingLiU"/>
          <w:lang w:val="x-none"/>
        </w:rPr>
        <w:t>:</w:t>
      </w:r>
      <w:r w:rsidR="00DD0EF1">
        <w:rPr>
          <w:rFonts w:eastAsia="PMingLiU"/>
          <w:szCs w:val="20"/>
          <w:lang w:eastAsia="x-none"/>
        </w:rPr>
        <w:t xml:space="preserve"> </w:t>
      </w:r>
      <w:r w:rsidR="0020745D">
        <w:rPr>
          <w:rFonts w:eastAsia="PMingLiU"/>
          <w:szCs w:val="20"/>
          <w:lang w:eastAsia="x-none"/>
        </w:rPr>
        <w:tab/>
      </w:r>
      <w:r w:rsidRPr="00C66A8B">
        <w:rPr>
          <w:rFonts w:eastAsia="PMingLiU"/>
          <w:lang w:val="x-none"/>
        </w:rPr>
        <w:t>FCS_CKM.1 Cryptographic Key Generation</w:t>
      </w:r>
    </w:p>
    <w:p w14:paraId="688EA717" w14:textId="77777777" w:rsidR="0070442D" w:rsidRPr="00C66A8B" w:rsidRDefault="0070442D" w:rsidP="0020745D">
      <w:pPr>
        <w:pStyle w:val="BodyText"/>
        <w:spacing w:after="0"/>
        <w:ind w:left="2977" w:hanging="97"/>
        <w:rPr>
          <w:rFonts w:eastAsia="PMingLiU"/>
          <w:lang w:val="x-none"/>
        </w:rPr>
      </w:pPr>
      <w:r w:rsidRPr="00C66A8B">
        <w:rPr>
          <w:rFonts w:eastAsia="PMingLiU"/>
          <w:lang w:val="x-none"/>
        </w:rPr>
        <w:t>FCS_CKM.2 Cryptographic Key Establishment</w:t>
      </w:r>
    </w:p>
    <w:p w14:paraId="43ACFD1D" w14:textId="09AEEF73" w:rsidR="0070442D" w:rsidRPr="00C66A8B" w:rsidRDefault="0070442D" w:rsidP="0020745D">
      <w:pPr>
        <w:pStyle w:val="BodyText"/>
        <w:spacing w:after="0"/>
        <w:ind w:left="2977" w:hanging="97"/>
        <w:rPr>
          <w:rFonts w:eastAsia="PMingLiU"/>
          <w:lang w:val="x-none"/>
        </w:rPr>
      </w:pPr>
      <w:r w:rsidRPr="00C66A8B">
        <w:rPr>
          <w:rFonts w:eastAsia="PMingLiU"/>
          <w:lang w:val="x-none"/>
        </w:rPr>
        <w:t>FCS_COP.1</w:t>
      </w:r>
      <w:r w:rsidR="00A91732">
        <w:rPr>
          <w:rFonts w:eastAsia="PMingLiU"/>
          <w:szCs w:val="20"/>
        </w:rPr>
        <w:t>/</w:t>
      </w:r>
      <w:proofErr w:type="spellStart"/>
      <w:r w:rsidR="00A91732" w:rsidRPr="00D92904">
        <w:rPr>
          <w:rFonts w:eastAsia="PMingLiU"/>
        </w:rPr>
        <w:t>DataEncryption</w:t>
      </w:r>
      <w:proofErr w:type="spellEnd"/>
      <w:r w:rsidRPr="00C66A8B">
        <w:rPr>
          <w:rFonts w:eastAsia="PMingLiU"/>
          <w:lang w:val="x-none"/>
        </w:rPr>
        <w:t xml:space="preserve"> Cryptographic operation (AES Data encryption/decryption)</w:t>
      </w:r>
    </w:p>
    <w:p w14:paraId="5E77209E" w14:textId="1724D583" w:rsidR="0070442D" w:rsidRPr="00C66A8B" w:rsidRDefault="0070442D" w:rsidP="0020745D">
      <w:pPr>
        <w:pStyle w:val="BodyText"/>
        <w:spacing w:after="0"/>
        <w:ind w:left="2977" w:hanging="97"/>
        <w:rPr>
          <w:rFonts w:eastAsia="PMingLiU"/>
          <w:lang w:val="x-none"/>
        </w:rPr>
      </w:pPr>
      <w:r w:rsidRPr="00C66A8B">
        <w:rPr>
          <w:rFonts w:eastAsia="PMingLiU"/>
          <w:lang w:val="x-none"/>
        </w:rPr>
        <w:t>FCS_COP.1</w:t>
      </w:r>
      <w:r w:rsidR="00A91732" w:rsidRPr="00D92904">
        <w:rPr>
          <w:rFonts w:eastAsia="PMingLiU"/>
        </w:rPr>
        <w:t>/</w:t>
      </w:r>
      <w:proofErr w:type="spellStart"/>
      <w:r w:rsidR="00A91732" w:rsidRPr="00D92904">
        <w:rPr>
          <w:rFonts w:eastAsia="PMingLiU"/>
        </w:rPr>
        <w:t>SigGen</w:t>
      </w:r>
      <w:proofErr w:type="spellEnd"/>
      <w:r w:rsidRPr="00C66A8B">
        <w:rPr>
          <w:rFonts w:eastAsia="PMingLiU"/>
          <w:lang w:val="x-none"/>
        </w:rPr>
        <w:t xml:space="preserve"> Cryptographic operation (Signature </w:t>
      </w:r>
      <w:r w:rsidR="00FC7A13">
        <w:rPr>
          <w:rFonts w:eastAsia="PMingLiU"/>
          <w:szCs w:val="20"/>
          <w:lang w:val="en-US" w:eastAsia="x-none"/>
        </w:rPr>
        <w:t xml:space="preserve">Generation and </w:t>
      </w:r>
      <w:r w:rsidRPr="00C66A8B">
        <w:rPr>
          <w:rFonts w:eastAsia="PMingLiU"/>
          <w:lang w:val="x-none"/>
        </w:rPr>
        <w:t>Verification)</w:t>
      </w:r>
    </w:p>
    <w:p w14:paraId="1B2B3A7F" w14:textId="00E2B224" w:rsidR="0070442D" w:rsidRPr="00C66A8B" w:rsidRDefault="0070442D" w:rsidP="0020745D">
      <w:pPr>
        <w:pStyle w:val="BodyText"/>
        <w:spacing w:after="0"/>
        <w:ind w:left="2977" w:hanging="97"/>
        <w:rPr>
          <w:rFonts w:eastAsia="PMingLiU"/>
          <w:lang w:val="x-none"/>
        </w:rPr>
      </w:pPr>
      <w:r w:rsidRPr="00C66A8B">
        <w:rPr>
          <w:rFonts w:eastAsia="PMingLiU"/>
          <w:lang w:val="x-none"/>
        </w:rPr>
        <w:t>FCS_COP.1</w:t>
      </w:r>
      <w:r w:rsidR="00A91732" w:rsidRPr="00D92904">
        <w:rPr>
          <w:rFonts w:eastAsia="PMingLiU"/>
        </w:rPr>
        <w:t>/Hash</w:t>
      </w:r>
      <w:r w:rsidRPr="00C66A8B">
        <w:rPr>
          <w:rFonts w:eastAsia="PMingLiU"/>
          <w:lang w:val="x-none"/>
        </w:rPr>
        <w:t xml:space="preserve"> Cryptographic </w:t>
      </w:r>
      <w:r w:rsidR="0033352F" w:rsidRPr="0020745D">
        <w:rPr>
          <w:rFonts w:eastAsia="PMingLiU"/>
          <w:szCs w:val="20"/>
          <w:lang w:val="x-none" w:eastAsia="x-none"/>
        </w:rPr>
        <w:t>operation</w:t>
      </w:r>
      <w:r w:rsidRPr="00C66A8B">
        <w:rPr>
          <w:rFonts w:eastAsia="PMingLiU"/>
          <w:lang w:val="x-none"/>
        </w:rPr>
        <w:t xml:space="preserve"> (Hash Algorithm)</w:t>
      </w:r>
    </w:p>
    <w:p w14:paraId="3EBCE7DE" w14:textId="77777777" w:rsidR="00A34990" w:rsidRPr="00A34990" w:rsidRDefault="00A34990" w:rsidP="0020745D">
      <w:pPr>
        <w:pStyle w:val="BodyText"/>
        <w:spacing w:after="0"/>
        <w:ind w:left="2977" w:hanging="97"/>
        <w:rPr>
          <w:rFonts w:eastAsia="PMingLiU"/>
          <w:szCs w:val="20"/>
          <w:lang w:val="en-US" w:eastAsia="x-none"/>
        </w:rPr>
      </w:pPr>
      <w:r>
        <w:rPr>
          <w:rFonts w:eastAsia="PMingLiU"/>
          <w:szCs w:val="20"/>
          <w:lang w:val="en-US" w:eastAsia="x-none"/>
        </w:rPr>
        <w:t>FCS_COP.1/</w:t>
      </w:r>
      <w:proofErr w:type="spellStart"/>
      <w:r>
        <w:rPr>
          <w:rFonts w:eastAsia="PMingLiU"/>
          <w:szCs w:val="20"/>
          <w:lang w:val="en-US" w:eastAsia="x-none"/>
        </w:rPr>
        <w:t>KeyedHash</w:t>
      </w:r>
      <w:proofErr w:type="spellEnd"/>
      <w:r>
        <w:rPr>
          <w:rFonts w:eastAsia="PMingLiU"/>
          <w:szCs w:val="20"/>
          <w:lang w:val="en-US" w:eastAsia="x-none"/>
        </w:rPr>
        <w:t xml:space="preserve"> Cryptographic </w:t>
      </w:r>
      <w:r w:rsidR="0033352F">
        <w:rPr>
          <w:rFonts w:eastAsia="PMingLiU"/>
          <w:szCs w:val="20"/>
          <w:lang w:val="en-US" w:eastAsia="x-none"/>
        </w:rPr>
        <w:t>o</w:t>
      </w:r>
      <w:r>
        <w:rPr>
          <w:rFonts w:eastAsia="PMingLiU"/>
          <w:szCs w:val="20"/>
          <w:lang w:val="en-US" w:eastAsia="x-none"/>
        </w:rPr>
        <w:t>peration (Keyed Hash Algorithm)</w:t>
      </w:r>
    </w:p>
    <w:p w14:paraId="646FDF98" w14:textId="77777777" w:rsidR="0070442D" w:rsidRPr="00C66A8B" w:rsidRDefault="0070442D" w:rsidP="0020745D">
      <w:pPr>
        <w:pStyle w:val="BodyText"/>
        <w:ind w:left="2160" w:firstLine="720"/>
        <w:rPr>
          <w:rFonts w:eastAsia="PMingLiU"/>
          <w:lang w:val="x-none"/>
        </w:rPr>
      </w:pPr>
      <w:r w:rsidRPr="00C66A8B">
        <w:rPr>
          <w:rFonts w:eastAsia="PMingLiU"/>
          <w:lang w:val="x-none"/>
        </w:rPr>
        <w:t>FCS_RBG_EXT.1 Random Bit Generation</w:t>
      </w:r>
    </w:p>
    <w:p w14:paraId="32E1B2AB" w14:textId="77777777" w:rsidR="0070442D" w:rsidRDefault="0070442D" w:rsidP="00DD0EF1">
      <w:pPr>
        <w:pStyle w:val="BodyText"/>
      </w:pPr>
      <w:r w:rsidRPr="000D717F">
        <w:rPr>
          <w:b/>
          <w:bCs/>
        </w:rPr>
        <w:t>FCS_IPSEC_EXT.1.</w:t>
      </w:r>
      <w:r w:rsidR="00DD0EF1" w:rsidRPr="000D717F">
        <w:rPr>
          <w:b/>
          <w:bCs/>
        </w:rPr>
        <w:t>1</w:t>
      </w:r>
      <w:r w:rsidR="00DD0EF1">
        <w:t xml:space="preserve"> </w:t>
      </w:r>
      <w:r w:rsidRPr="00D94CB7">
        <w:t xml:space="preserve">The </w:t>
      </w:r>
      <w:r>
        <w:t>TSF</w:t>
      </w:r>
      <w:r w:rsidRPr="00D94CB7">
        <w:t xml:space="preserve"> shall implement the IPsec architecture as specified in RFC 4301.</w:t>
      </w:r>
    </w:p>
    <w:p w14:paraId="17902BE8" w14:textId="77777777" w:rsidR="000D717F" w:rsidRDefault="000D717F" w:rsidP="000D717F">
      <w:pPr>
        <w:pStyle w:val="ApplicationNoteHead"/>
      </w:pPr>
    </w:p>
    <w:p w14:paraId="10F11855" w14:textId="77777777" w:rsidR="0070442D" w:rsidRPr="0016231C" w:rsidRDefault="000D717F" w:rsidP="00DD0EF1">
      <w:pPr>
        <w:pStyle w:val="ApplicationNoteBody"/>
      </w:pPr>
      <w:r>
        <w:t>R</w:t>
      </w:r>
      <w:r w:rsidR="0070442D" w:rsidRPr="0016231C">
        <w:t>FC 4301 calls for an IPsec implementation to protect IP traffic through the use of a Security Policy Database (SPD</w:t>
      </w:r>
      <w:r w:rsidR="00DD0EF1" w:rsidRPr="0016231C">
        <w:t>).</w:t>
      </w:r>
      <w:r w:rsidR="00DD0EF1">
        <w:t xml:space="preserve"> </w:t>
      </w:r>
      <w:r w:rsidR="0070442D" w:rsidRPr="0016231C">
        <w:t xml:space="preserve">The SPD is used to define how IP packets are to be handled: PROTECT the packet (e.g., encrypt the packet), BYPASS the IPsec services (e.g., no encryption), or DISCARD the packet (e.g., drop the packet). The SPD can be implemented in various ways, including router access control lists, firewall rulesets, a “traditional” SPD, etc. Regardless of the implementation details, there is a notion of a “rule” that a packet is “matched” against and a resulting action that takes place. </w:t>
      </w:r>
    </w:p>
    <w:p w14:paraId="0C3F3F70" w14:textId="77777777" w:rsidR="0070442D" w:rsidRPr="0016231C" w:rsidRDefault="0070442D" w:rsidP="000D717F">
      <w:pPr>
        <w:pStyle w:val="ApplicationNoteBody"/>
      </w:pPr>
      <w:r w:rsidRPr="0016231C">
        <w:t>While there must be a means to order the rules, a general approach to ordering is not mandated, as long as the SPD can distinguish the IP packets and apply the rules accordingly. There may be multiple SPDs (one for each network interface), but this is not required.</w:t>
      </w:r>
    </w:p>
    <w:p w14:paraId="717154E5" w14:textId="77777777" w:rsidR="0070442D" w:rsidRPr="00086C36" w:rsidRDefault="0070442D" w:rsidP="000D717F">
      <w:pPr>
        <w:pStyle w:val="BodyText"/>
      </w:pPr>
      <w:r w:rsidRPr="000D717F">
        <w:rPr>
          <w:b/>
          <w:bCs/>
        </w:rPr>
        <w:lastRenderedPageBreak/>
        <w:t>FCS_IPSEC_EXT.1.2</w:t>
      </w:r>
      <w:r>
        <w:t xml:space="preserve"> </w:t>
      </w:r>
      <w:r w:rsidRPr="00D94CB7">
        <w:t xml:space="preserve">The </w:t>
      </w:r>
      <w:r>
        <w:t>TSF</w:t>
      </w:r>
      <w:r w:rsidRPr="00D94CB7">
        <w:t xml:space="preserve"> shall have a nominal, final entry in the SPD that matches anything that is otherwise unmatched, and discards it.</w:t>
      </w:r>
    </w:p>
    <w:p w14:paraId="23D2D1A6" w14:textId="4B31EEBD" w:rsidR="0070442D" w:rsidRPr="00086C36" w:rsidRDefault="0070442D" w:rsidP="001A74AB">
      <w:pPr>
        <w:pStyle w:val="BodyText"/>
      </w:pPr>
      <w:r w:rsidRPr="000D717F">
        <w:rPr>
          <w:b/>
          <w:bCs/>
        </w:rPr>
        <w:t>FCS_IPSEC_EXT.1.3</w:t>
      </w:r>
      <w:r w:rsidRPr="00D94CB7">
        <w:t xml:space="preserve"> The </w:t>
      </w:r>
      <w:r>
        <w:t>TSF</w:t>
      </w:r>
      <w:r w:rsidRPr="00D94CB7">
        <w:t xml:space="preserve"> shall implement [</w:t>
      </w:r>
      <w:r w:rsidRPr="00AD1317">
        <w:t>selection:</w:t>
      </w:r>
      <w:r w:rsidRPr="00D94CB7">
        <w:t xml:space="preserve"> </w:t>
      </w:r>
      <w:r w:rsidRPr="000D717F">
        <w:rPr>
          <w:i/>
          <w:iCs/>
        </w:rPr>
        <w:t xml:space="preserve">tunnel mode, </w:t>
      </w:r>
      <w:r w:rsidR="00BB034B">
        <w:rPr>
          <w:i/>
          <w:iCs/>
        </w:rPr>
        <w:t>transport mode</w:t>
      </w:r>
      <w:r w:rsidRPr="00D94CB7">
        <w:t>].</w:t>
      </w:r>
    </w:p>
    <w:p w14:paraId="69C19BE7" w14:textId="0D16EABB" w:rsidR="0070442D" w:rsidRPr="0016231C" w:rsidRDefault="0070442D" w:rsidP="00493AED">
      <w:pPr>
        <w:pStyle w:val="BodyText"/>
      </w:pPr>
      <w:r w:rsidRPr="000D717F">
        <w:rPr>
          <w:b/>
          <w:bCs/>
        </w:rPr>
        <w:t>FCS_IPSEC_EXT.1.4</w:t>
      </w:r>
      <w:r>
        <w:t xml:space="preserve"> </w:t>
      </w:r>
      <w:r w:rsidRPr="0016231C">
        <w:t>The TSF shall implement the IPsec protocol ESP as defined by RFC 4303 using the cryptographic algorithms [</w:t>
      </w:r>
      <w:r w:rsidRPr="00AD1317">
        <w:t>selection:</w:t>
      </w:r>
      <w:r w:rsidRPr="0016231C">
        <w:t xml:space="preserve"> </w:t>
      </w:r>
      <w:r w:rsidRPr="000D717F">
        <w:rPr>
          <w:i/>
          <w:iCs/>
        </w:rPr>
        <w:t>AES-</w:t>
      </w:r>
      <w:r w:rsidR="00BB034B" w:rsidRPr="00BB034B">
        <w:rPr>
          <w:i/>
        </w:rPr>
        <w:t>CBC-128, AES-CBC-256 (both specified by RFC 3602)</w:t>
      </w:r>
      <w:r w:rsidR="00BB034B">
        <w:rPr>
          <w:i/>
        </w:rPr>
        <w:t>,</w:t>
      </w:r>
      <w:r w:rsidR="00BB034B" w:rsidRPr="0016231C">
        <w:t xml:space="preserve"> </w:t>
      </w:r>
      <w:r w:rsidRPr="000D717F">
        <w:rPr>
          <w:i/>
          <w:iCs/>
        </w:rPr>
        <w:t>AES-GCM-128 (specified in RFC 4106), AES-GCM-256 (specified in RFC 4106), no other algorithms</w:t>
      </w:r>
      <w:r w:rsidRPr="0016231C">
        <w:t>] together with a Secure Hash Algorithm (SHA)-based HMAC.</w:t>
      </w:r>
    </w:p>
    <w:p w14:paraId="4386DB83" w14:textId="77777777" w:rsidR="0070442D" w:rsidRDefault="0070442D" w:rsidP="00DD0EF1">
      <w:pPr>
        <w:pStyle w:val="BodyText"/>
      </w:pPr>
      <w:r w:rsidRPr="000D717F">
        <w:rPr>
          <w:b/>
          <w:bCs/>
        </w:rPr>
        <w:t>FCS_IPSEC_EXT.1.</w:t>
      </w:r>
      <w:r w:rsidR="00DD0EF1" w:rsidRPr="000D717F">
        <w:rPr>
          <w:b/>
          <w:bCs/>
        </w:rPr>
        <w:t>5</w:t>
      </w:r>
      <w:r w:rsidR="00DD0EF1">
        <w:t xml:space="preserve"> </w:t>
      </w:r>
      <w:r w:rsidRPr="00D94CB7">
        <w:t xml:space="preserve">The </w:t>
      </w:r>
      <w:r>
        <w:t>TSF</w:t>
      </w:r>
      <w:r w:rsidRPr="00D94CB7">
        <w:t xml:space="preserve"> shall implement the protocol: [</w:t>
      </w:r>
      <w:r w:rsidRPr="00AD1317">
        <w:t>selection:</w:t>
      </w:r>
      <w:r w:rsidRPr="00D94CB7">
        <w:t xml:space="preserve"> </w:t>
      </w:r>
    </w:p>
    <w:p w14:paraId="27A00E54" w14:textId="77777777" w:rsidR="0070442D" w:rsidRPr="000D717F" w:rsidRDefault="0070442D" w:rsidP="00F30FC0">
      <w:pPr>
        <w:pStyle w:val="BodyText"/>
        <w:numPr>
          <w:ilvl w:val="0"/>
          <w:numId w:val="37"/>
        </w:numPr>
        <w:rPr>
          <w:i/>
          <w:iCs/>
        </w:rPr>
      </w:pPr>
      <w:r w:rsidRPr="000D717F">
        <w:rPr>
          <w:i/>
          <w:iCs/>
        </w:rPr>
        <w:t>IKEv1</w:t>
      </w:r>
      <w:r w:rsidR="007234F3">
        <w:rPr>
          <w:i/>
          <w:iCs/>
        </w:rPr>
        <w:t>, using Main Mode for Phase 1 exchanges,</w:t>
      </w:r>
      <w:r w:rsidRPr="000D717F">
        <w:rPr>
          <w:i/>
          <w:iCs/>
        </w:rPr>
        <w:t xml:space="preserve"> as defined in RFCs 2407, 2408, 2409, RFC 4109, [</w:t>
      </w:r>
      <w:r w:rsidRPr="00D92904">
        <w:rPr>
          <w:i/>
          <w:iCs/>
          <w:u w:val="single"/>
        </w:rPr>
        <w:t>selection:</w:t>
      </w:r>
      <w:r w:rsidRPr="005E6B6A">
        <w:rPr>
          <w:i/>
          <w:iCs/>
        </w:rPr>
        <w:t xml:space="preserve"> </w:t>
      </w:r>
      <w:r w:rsidRPr="000D717F">
        <w:rPr>
          <w:i/>
          <w:iCs/>
        </w:rPr>
        <w:t>no other RFCs for extended sequence numbers, RFC 4304 for extended sequence numbers], and [</w:t>
      </w:r>
      <w:r w:rsidRPr="00D92904">
        <w:rPr>
          <w:i/>
          <w:iCs/>
          <w:u w:val="single"/>
        </w:rPr>
        <w:t>selection:</w:t>
      </w:r>
      <w:r w:rsidRPr="005E6B6A">
        <w:rPr>
          <w:i/>
          <w:iCs/>
        </w:rPr>
        <w:t xml:space="preserve"> </w:t>
      </w:r>
      <w:r w:rsidRPr="000D717F">
        <w:rPr>
          <w:i/>
          <w:iCs/>
        </w:rPr>
        <w:t xml:space="preserve">no other RFCs for hash functions, RFC 4868 for hash functions]; </w:t>
      </w:r>
    </w:p>
    <w:p w14:paraId="425268E8" w14:textId="77777777" w:rsidR="0070442D" w:rsidRPr="00424B02" w:rsidRDefault="0070442D" w:rsidP="00F30FC0">
      <w:pPr>
        <w:pStyle w:val="BodyText"/>
        <w:numPr>
          <w:ilvl w:val="0"/>
          <w:numId w:val="37"/>
        </w:numPr>
      </w:pPr>
      <w:r w:rsidRPr="000D717F">
        <w:rPr>
          <w:i/>
          <w:iCs/>
        </w:rPr>
        <w:t>IKEv2 as defined in RFCs 5996 [</w:t>
      </w:r>
      <w:r w:rsidRPr="00D92904">
        <w:rPr>
          <w:i/>
          <w:iCs/>
          <w:u w:val="single"/>
        </w:rPr>
        <w:t>selection:</w:t>
      </w:r>
      <w:r w:rsidRPr="005E6B6A">
        <w:rPr>
          <w:i/>
          <w:iCs/>
        </w:rPr>
        <w:t xml:space="preserve"> </w:t>
      </w:r>
      <w:r w:rsidRPr="000D717F">
        <w:rPr>
          <w:i/>
          <w:iCs/>
        </w:rPr>
        <w:t>with no support for NAT traversal, with mandatory support for NAT traversal as specified in RFC 5996, section 2.23)</w:t>
      </w:r>
      <w:r w:rsidR="002C0AD7">
        <w:rPr>
          <w:i/>
          <w:iCs/>
        </w:rPr>
        <w:t>]</w:t>
      </w:r>
      <w:r w:rsidRPr="000D717F">
        <w:rPr>
          <w:i/>
          <w:iCs/>
        </w:rPr>
        <w:t>, and [</w:t>
      </w:r>
      <w:r w:rsidRPr="00D92904">
        <w:rPr>
          <w:i/>
          <w:iCs/>
          <w:u w:val="single"/>
        </w:rPr>
        <w:t>selection:</w:t>
      </w:r>
      <w:r w:rsidRPr="005E6B6A">
        <w:rPr>
          <w:i/>
          <w:iCs/>
        </w:rPr>
        <w:t xml:space="preserve"> no </w:t>
      </w:r>
      <w:r w:rsidRPr="000D717F">
        <w:rPr>
          <w:i/>
          <w:iCs/>
        </w:rPr>
        <w:t>other RFCs for hash functions, RFC 4868 for hash functions]</w:t>
      </w:r>
      <w:r w:rsidRPr="00424B02">
        <w:t>].</w:t>
      </w:r>
    </w:p>
    <w:p w14:paraId="6E8F758E" w14:textId="5A46F17B" w:rsidR="0070442D" w:rsidRDefault="0070442D" w:rsidP="00DD0EF1">
      <w:pPr>
        <w:pStyle w:val="BodyText"/>
      </w:pPr>
      <w:r w:rsidRPr="000D717F">
        <w:rPr>
          <w:b/>
          <w:bCs/>
        </w:rPr>
        <w:t>FCS_IPSEC_EXT.1.</w:t>
      </w:r>
      <w:r w:rsidR="00DD0EF1" w:rsidRPr="000D717F">
        <w:rPr>
          <w:b/>
          <w:bCs/>
        </w:rPr>
        <w:t>6</w:t>
      </w:r>
      <w:r w:rsidR="00DD0EF1">
        <w:t xml:space="preserve"> </w:t>
      </w:r>
      <w:r w:rsidRPr="00D94CB7">
        <w:t xml:space="preserve">The </w:t>
      </w:r>
      <w:r>
        <w:t>TSF</w:t>
      </w:r>
      <w:r w:rsidRPr="00D94CB7">
        <w:t xml:space="preserve"> shall ensure the encrypted payload in the [</w:t>
      </w:r>
      <w:r w:rsidRPr="00AD1317">
        <w:t>selection:</w:t>
      </w:r>
      <w:r w:rsidRPr="00D94CB7">
        <w:t xml:space="preserve"> </w:t>
      </w:r>
      <w:r w:rsidRPr="000D717F">
        <w:rPr>
          <w:i/>
          <w:iCs/>
        </w:rPr>
        <w:t>IKEv1, IKEv2</w:t>
      </w:r>
      <w:r w:rsidRPr="00D94CB7">
        <w:t>] protocol uses the cryptographic algorithms [</w:t>
      </w:r>
      <w:r w:rsidRPr="00AD1317">
        <w:t>selection:</w:t>
      </w:r>
      <w:r w:rsidRPr="00D94CB7">
        <w:t xml:space="preserve"> </w:t>
      </w:r>
      <w:r w:rsidRPr="000D717F">
        <w:rPr>
          <w:i/>
          <w:iCs/>
        </w:rPr>
        <w:t>AES-</w:t>
      </w:r>
      <w:r w:rsidR="00BB034B" w:rsidRPr="00BB034B">
        <w:rPr>
          <w:i/>
        </w:rPr>
        <w:t>CBC-128, AES-CBC-256 as specified in RFC 3602,</w:t>
      </w:r>
      <w:r w:rsidR="00BB034B">
        <w:t xml:space="preserve"> </w:t>
      </w:r>
      <w:r w:rsidRPr="000D717F">
        <w:rPr>
          <w:i/>
          <w:iCs/>
        </w:rPr>
        <w:t>AES-GCM-128, AES-GCM-256 as specified in RFC 5282, no other algorithm</w:t>
      </w:r>
      <w:r w:rsidRPr="00D94CB7">
        <w:t>].</w:t>
      </w:r>
    </w:p>
    <w:p w14:paraId="109DAA4C" w14:textId="77777777" w:rsidR="000D717F" w:rsidRDefault="000D717F" w:rsidP="000D717F">
      <w:pPr>
        <w:pStyle w:val="ApplicationNoteHead"/>
      </w:pPr>
    </w:p>
    <w:p w14:paraId="0B9AD3B2" w14:textId="77777777" w:rsidR="0070442D" w:rsidRPr="00805084" w:rsidRDefault="0070442D" w:rsidP="000D717F">
      <w:pPr>
        <w:pStyle w:val="ApplicationNoteBody"/>
      </w:pPr>
      <w:r w:rsidRPr="00EF41EA">
        <w:t xml:space="preserve">AES-GCM-128 and AES-GCM-256 may only be selected if IKEv2 is also selected, as there is no RFC defining AES-GCM for IKEv1. </w:t>
      </w:r>
    </w:p>
    <w:p w14:paraId="4DB7FBFA" w14:textId="77777777" w:rsidR="0070442D" w:rsidRPr="00805084" w:rsidRDefault="0070442D" w:rsidP="000D717F">
      <w:pPr>
        <w:pStyle w:val="BodyText"/>
      </w:pPr>
      <w:r w:rsidRPr="000D717F">
        <w:rPr>
          <w:b/>
          <w:bCs/>
        </w:rPr>
        <w:t>FCS_IPSEC_EXT.1.7</w:t>
      </w:r>
      <w:r w:rsidRPr="00805084">
        <w:t xml:space="preserve"> The TSF shall ensure that [</w:t>
      </w:r>
      <w:r w:rsidRPr="00AD1317">
        <w:t>selection:</w:t>
      </w:r>
      <w:r w:rsidRPr="00805084">
        <w:t xml:space="preserve"> </w:t>
      </w:r>
    </w:p>
    <w:p w14:paraId="264A7505" w14:textId="77777777" w:rsidR="000D717F" w:rsidRPr="001A2490" w:rsidRDefault="000D717F" w:rsidP="00F30FC0">
      <w:pPr>
        <w:pStyle w:val="ListParagraph"/>
        <w:numPr>
          <w:ilvl w:val="0"/>
          <w:numId w:val="27"/>
        </w:numPr>
        <w:spacing w:after="120" w:line="264" w:lineRule="auto"/>
        <w:rPr>
          <w:rFonts w:cs="Arial"/>
          <w:i/>
          <w:iCs/>
        </w:rPr>
      </w:pPr>
      <w:r w:rsidRPr="001A2490">
        <w:rPr>
          <w:rFonts w:cs="Arial" w:hint="cs"/>
          <w:i/>
          <w:iCs/>
          <w:szCs w:val="22"/>
        </w:rPr>
        <w:t xml:space="preserve">IKEv1 </w:t>
      </w:r>
      <w:r w:rsidRPr="001A2490">
        <w:rPr>
          <w:rFonts w:cs="Arial"/>
          <w:i/>
          <w:iCs/>
          <w:szCs w:val="22"/>
        </w:rPr>
        <w:t xml:space="preserve">Phase 1 </w:t>
      </w:r>
      <w:r w:rsidRPr="001A2490">
        <w:rPr>
          <w:rFonts w:cs="Arial" w:hint="cs"/>
          <w:i/>
          <w:iCs/>
          <w:szCs w:val="22"/>
        </w:rPr>
        <w:t xml:space="preserve">SA lifetimes can be configured by a </w:t>
      </w:r>
      <w:r w:rsidR="00CC209C">
        <w:rPr>
          <w:rFonts w:cs="Arial" w:hint="cs"/>
          <w:i/>
          <w:iCs/>
          <w:szCs w:val="22"/>
        </w:rPr>
        <w:t>Security Administrator</w:t>
      </w:r>
      <w:r w:rsidRPr="001A2490">
        <w:rPr>
          <w:rFonts w:cs="Arial" w:hint="cs"/>
          <w:i/>
          <w:iCs/>
          <w:szCs w:val="22"/>
        </w:rPr>
        <w:t xml:space="preserve"> based on [</w:t>
      </w:r>
      <w:r w:rsidRPr="00D92904">
        <w:rPr>
          <w:u w:val="single"/>
        </w:rPr>
        <w:t>selection:</w:t>
      </w:r>
      <w:r w:rsidRPr="001A2490">
        <w:rPr>
          <w:rFonts w:cs="Arial" w:hint="cs"/>
          <w:i/>
          <w:iCs/>
          <w:szCs w:val="22"/>
        </w:rPr>
        <w:t xml:space="preserve"> </w:t>
      </w:r>
    </w:p>
    <w:p w14:paraId="11781A6F" w14:textId="77777777" w:rsidR="000D717F" w:rsidRPr="001A2490" w:rsidRDefault="000D717F" w:rsidP="00F30FC0">
      <w:pPr>
        <w:pStyle w:val="ListParagraph"/>
        <w:numPr>
          <w:ilvl w:val="1"/>
          <w:numId w:val="27"/>
        </w:numPr>
        <w:spacing w:after="120" w:line="264" w:lineRule="auto"/>
        <w:rPr>
          <w:rFonts w:cs="Arial"/>
          <w:i/>
          <w:iCs/>
        </w:rPr>
      </w:pPr>
      <w:r w:rsidRPr="001A2490">
        <w:rPr>
          <w:rFonts w:cs="Arial" w:hint="cs"/>
          <w:i/>
          <w:iCs/>
          <w:szCs w:val="22"/>
        </w:rPr>
        <w:t>number of bytes;</w:t>
      </w:r>
    </w:p>
    <w:p w14:paraId="479AD117" w14:textId="77777777" w:rsidR="000D717F" w:rsidRPr="001A2490" w:rsidRDefault="000D717F" w:rsidP="00F30FC0">
      <w:pPr>
        <w:pStyle w:val="ListParagraph"/>
        <w:numPr>
          <w:ilvl w:val="1"/>
          <w:numId w:val="27"/>
        </w:numPr>
        <w:spacing w:after="120" w:line="264" w:lineRule="auto"/>
        <w:rPr>
          <w:rFonts w:cs="Arial"/>
          <w:i/>
          <w:iCs/>
        </w:rPr>
      </w:pPr>
      <w:r w:rsidRPr="001A2490">
        <w:rPr>
          <w:rFonts w:cs="Arial" w:hint="cs"/>
          <w:i/>
          <w:iCs/>
          <w:szCs w:val="22"/>
        </w:rPr>
        <w:t xml:space="preserve">length of time, where the time values can configured within [assignment: integer range including 24] hours; </w:t>
      </w:r>
    </w:p>
    <w:p w14:paraId="1954451C" w14:textId="77777777" w:rsidR="000D717F" w:rsidRPr="001A2490" w:rsidRDefault="000D717F" w:rsidP="000D717F">
      <w:pPr>
        <w:spacing w:after="120" w:line="264" w:lineRule="auto"/>
        <w:ind w:left="720"/>
        <w:jc w:val="left"/>
        <w:rPr>
          <w:rFonts w:cs="Arial"/>
          <w:i/>
          <w:iCs/>
        </w:rPr>
      </w:pPr>
      <w:r w:rsidRPr="001A2490">
        <w:rPr>
          <w:rFonts w:cs="Arial"/>
          <w:i/>
          <w:iCs/>
        </w:rPr>
        <w:t>];</w:t>
      </w:r>
    </w:p>
    <w:p w14:paraId="50EC1046" w14:textId="77777777" w:rsidR="000D717F" w:rsidRPr="001A2490" w:rsidRDefault="000D717F" w:rsidP="00F30FC0">
      <w:pPr>
        <w:pStyle w:val="ListParagraph"/>
        <w:numPr>
          <w:ilvl w:val="0"/>
          <w:numId w:val="27"/>
        </w:numPr>
        <w:spacing w:after="120" w:line="264" w:lineRule="auto"/>
        <w:rPr>
          <w:rFonts w:cs="Arial"/>
          <w:i/>
          <w:iCs/>
        </w:rPr>
      </w:pPr>
      <w:r w:rsidRPr="001A2490">
        <w:rPr>
          <w:rFonts w:cs="Arial" w:hint="cs"/>
          <w:i/>
          <w:iCs/>
          <w:szCs w:val="22"/>
        </w:rPr>
        <w:t xml:space="preserve">IKEv2 SA lifetimes can be configured by a </w:t>
      </w:r>
      <w:r w:rsidR="00CC209C">
        <w:rPr>
          <w:rFonts w:cs="Arial" w:hint="cs"/>
          <w:i/>
          <w:iCs/>
          <w:szCs w:val="22"/>
        </w:rPr>
        <w:t>Security Administrator</w:t>
      </w:r>
      <w:r w:rsidRPr="001A2490">
        <w:rPr>
          <w:rFonts w:cs="Arial" w:hint="cs"/>
          <w:i/>
          <w:iCs/>
          <w:szCs w:val="22"/>
        </w:rPr>
        <w:t xml:space="preserve"> based on [</w:t>
      </w:r>
      <w:r w:rsidRPr="00D92904">
        <w:rPr>
          <w:u w:val="single"/>
        </w:rPr>
        <w:t>selection:</w:t>
      </w:r>
      <w:r w:rsidRPr="001A2490">
        <w:rPr>
          <w:rFonts w:cs="Arial" w:hint="cs"/>
          <w:i/>
          <w:iCs/>
          <w:szCs w:val="22"/>
        </w:rPr>
        <w:t xml:space="preserve"> </w:t>
      </w:r>
    </w:p>
    <w:p w14:paraId="0B3923C0" w14:textId="77777777" w:rsidR="000D717F" w:rsidRPr="001A2490" w:rsidRDefault="000D717F" w:rsidP="00F30FC0">
      <w:pPr>
        <w:pStyle w:val="ListParagraph"/>
        <w:numPr>
          <w:ilvl w:val="1"/>
          <w:numId w:val="27"/>
        </w:numPr>
        <w:spacing w:after="120" w:line="264" w:lineRule="auto"/>
        <w:rPr>
          <w:rFonts w:cs="Arial"/>
          <w:i/>
          <w:iCs/>
        </w:rPr>
      </w:pPr>
      <w:r w:rsidRPr="001A2490">
        <w:rPr>
          <w:rFonts w:cs="Arial" w:hint="cs"/>
          <w:i/>
          <w:iCs/>
          <w:szCs w:val="22"/>
        </w:rPr>
        <w:t>number of bytes;</w:t>
      </w:r>
    </w:p>
    <w:p w14:paraId="2A1D39D1" w14:textId="77777777" w:rsidR="000D717F" w:rsidRPr="001A2490" w:rsidRDefault="000D717F" w:rsidP="00F30FC0">
      <w:pPr>
        <w:pStyle w:val="ListParagraph"/>
        <w:numPr>
          <w:ilvl w:val="1"/>
          <w:numId w:val="27"/>
        </w:numPr>
        <w:spacing w:after="120" w:line="264" w:lineRule="auto"/>
        <w:rPr>
          <w:rFonts w:cs="Arial"/>
          <w:i/>
          <w:iCs/>
        </w:rPr>
      </w:pPr>
      <w:r w:rsidRPr="001A2490">
        <w:rPr>
          <w:rFonts w:cs="Arial" w:hint="cs"/>
          <w:i/>
          <w:iCs/>
          <w:szCs w:val="22"/>
        </w:rPr>
        <w:t>length of time, where the time values can configured within [assignment: integer range including 24] hours</w:t>
      </w:r>
    </w:p>
    <w:p w14:paraId="3E3FE230" w14:textId="77777777" w:rsidR="000D717F" w:rsidRPr="001A2490" w:rsidRDefault="000D717F" w:rsidP="000D717F">
      <w:pPr>
        <w:spacing w:after="120" w:line="264" w:lineRule="auto"/>
        <w:ind w:left="720"/>
        <w:jc w:val="left"/>
        <w:rPr>
          <w:rFonts w:cs="Arial"/>
          <w:i/>
          <w:iCs/>
        </w:rPr>
      </w:pPr>
      <w:r w:rsidRPr="001A2490">
        <w:rPr>
          <w:rFonts w:cs="Arial"/>
          <w:i/>
          <w:iCs/>
        </w:rPr>
        <w:t>]</w:t>
      </w:r>
    </w:p>
    <w:p w14:paraId="33D52E6B" w14:textId="77777777" w:rsidR="000D717F" w:rsidRDefault="000D717F" w:rsidP="000D717F">
      <w:pPr>
        <w:rPr>
          <w:rFonts w:cs="Arial"/>
        </w:rPr>
      </w:pPr>
      <w:r>
        <w:rPr>
          <w:rFonts w:cs="Arial" w:hint="cs"/>
          <w:szCs w:val="22"/>
        </w:rPr>
        <w:t>].</w:t>
      </w:r>
    </w:p>
    <w:p w14:paraId="146296B1" w14:textId="77777777" w:rsidR="000D717F" w:rsidRDefault="000D717F" w:rsidP="000D717F">
      <w:pPr>
        <w:pStyle w:val="ApplicationNoteHead"/>
      </w:pPr>
    </w:p>
    <w:p w14:paraId="253BB348" w14:textId="77777777" w:rsidR="00FD2960" w:rsidRDefault="0070442D" w:rsidP="00926FF1">
      <w:pPr>
        <w:pStyle w:val="ApplicationNoteBody"/>
      </w:pPr>
      <w:r w:rsidRPr="00805084">
        <w:t>The ST author chooses either the IKEv1 requirements or IKEv2 requirements (or both, depending on the selection in FCS_IPSEC_EXT.1.5</w:t>
      </w:r>
      <w:r w:rsidR="00DD0EF1" w:rsidRPr="00805084">
        <w:t>).</w:t>
      </w:r>
      <w:r w:rsidR="00DD0EF1">
        <w:rPr>
          <w:iCs/>
        </w:rPr>
        <w:t xml:space="preserve"> </w:t>
      </w:r>
      <w:r w:rsidRPr="00805084">
        <w:t>The ST author chooses either volume-based lifetimes or time-based lifetimes</w:t>
      </w:r>
      <w:r w:rsidR="0018703B">
        <w:t xml:space="preserve"> (or a combination</w:t>
      </w:r>
      <w:r w:rsidR="00DD0EF1">
        <w:t>)</w:t>
      </w:r>
      <w:r w:rsidR="00DD0EF1" w:rsidRPr="00805084">
        <w:t>.</w:t>
      </w:r>
      <w:r w:rsidR="00DD0EF1">
        <w:t xml:space="preserve"> </w:t>
      </w:r>
      <w:r w:rsidRPr="00805084">
        <w:t xml:space="preserve">This requirement must be accomplished by providing </w:t>
      </w:r>
      <w:r w:rsidR="00CC209C">
        <w:t>Security Administrator</w:t>
      </w:r>
      <w:r w:rsidRPr="00805084">
        <w:t>-configurable lifetimes</w:t>
      </w:r>
      <w:r w:rsidR="00FD2960" w:rsidRPr="007C6CC1">
        <w:t xml:space="preserve"> (with appropriate instructions in documents mandated by AGD_OPE</w:t>
      </w:r>
      <w:r w:rsidR="00DD0EF1" w:rsidRPr="007C6CC1">
        <w:t>)</w:t>
      </w:r>
      <w:r w:rsidR="00DD0EF1" w:rsidRPr="00805084">
        <w:t>.</w:t>
      </w:r>
      <w:r w:rsidR="00DD0EF1">
        <w:t xml:space="preserve"> </w:t>
      </w:r>
      <w:r w:rsidRPr="00805084">
        <w:t xml:space="preserve">Hardcoded limits </w:t>
      </w:r>
      <w:r>
        <w:t>do not meet this requirement</w:t>
      </w:r>
      <w:r w:rsidRPr="00805084">
        <w:t xml:space="preserve">. </w:t>
      </w:r>
      <w:r w:rsidR="00671513" w:rsidRPr="007C6CC1">
        <w:t xml:space="preserve">In general, instructions for setting the parameters of the implementation, including lifetime of the SAs, should be included in the guidance </w:t>
      </w:r>
      <w:r w:rsidR="00671513">
        <w:rPr>
          <w:lang w:val="en-US"/>
        </w:rPr>
        <w:t>documentation</w:t>
      </w:r>
      <w:r w:rsidR="00671513" w:rsidRPr="007C6CC1">
        <w:t xml:space="preserve"> generated for AGD_OPE.</w:t>
      </w:r>
    </w:p>
    <w:p w14:paraId="7E59A6B9" w14:textId="77777777" w:rsidR="0070442D" w:rsidRPr="00093D52" w:rsidRDefault="0070442D" w:rsidP="000D717F">
      <w:pPr>
        <w:pStyle w:val="BodyText"/>
      </w:pPr>
      <w:r w:rsidRPr="000D717F">
        <w:rPr>
          <w:b/>
          <w:bCs/>
        </w:rPr>
        <w:t>FCS_IPSEC_EXT.1.8</w:t>
      </w:r>
      <w:r w:rsidRPr="00805084">
        <w:t xml:space="preserve"> </w:t>
      </w:r>
      <w:r w:rsidRPr="00093D52">
        <w:t>The TSF shall ensure that [</w:t>
      </w:r>
      <w:r w:rsidRPr="00AD1317">
        <w:t>selection:</w:t>
      </w:r>
    </w:p>
    <w:p w14:paraId="505DF1AE" w14:textId="77777777" w:rsidR="000D717F" w:rsidRPr="001A2490" w:rsidRDefault="000D717F" w:rsidP="00F30FC0">
      <w:pPr>
        <w:pStyle w:val="ListParagraph"/>
        <w:numPr>
          <w:ilvl w:val="0"/>
          <w:numId w:val="28"/>
        </w:numPr>
        <w:spacing w:after="240"/>
        <w:jc w:val="both"/>
        <w:rPr>
          <w:i/>
          <w:iCs/>
        </w:rPr>
      </w:pPr>
      <w:r w:rsidRPr="001A2490">
        <w:rPr>
          <w:i/>
          <w:iCs/>
        </w:rPr>
        <w:t xml:space="preserve">IKEv1 Phase 2 SA lifetimes can be configured by a </w:t>
      </w:r>
      <w:r w:rsidR="00CC209C">
        <w:rPr>
          <w:i/>
          <w:iCs/>
        </w:rPr>
        <w:t>Security Administrator</w:t>
      </w:r>
      <w:r w:rsidRPr="001A2490">
        <w:rPr>
          <w:i/>
          <w:iCs/>
        </w:rPr>
        <w:t xml:space="preserve"> based on [</w:t>
      </w:r>
      <w:r w:rsidRPr="00D92904">
        <w:rPr>
          <w:u w:val="single"/>
        </w:rPr>
        <w:t>selection:</w:t>
      </w:r>
    </w:p>
    <w:p w14:paraId="3F0D7E65" w14:textId="77777777" w:rsidR="000D717F" w:rsidRPr="001A2490" w:rsidRDefault="000D717F" w:rsidP="00F30FC0">
      <w:pPr>
        <w:pStyle w:val="ListParagraph"/>
        <w:numPr>
          <w:ilvl w:val="1"/>
          <w:numId w:val="28"/>
        </w:numPr>
        <w:spacing w:after="240"/>
        <w:jc w:val="both"/>
        <w:rPr>
          <w:i/>
          <w:iCs/>
        </w:rPr>
      </w:pPr>
      <w:r w:rsidRPr="001A2490">
        <w:rPr>
          <w:i/>
          <w:iCs/>
        </w:rPr>
        <w:t>number of bytes;</w:t>
      </w:r>
    </w:p>
    <w:p w14:paraId="03B6CEE6" w14:textId="77777777" w:rsidR="000D717F" w:rsidRPr="001A2490" w:rsidRDefault="000D717F" w:rsidP="00F30FC0">
      <w:pPr>
        <w:pStyle w:val="ListParagraph"/>
        <w:numPr>
          <w:ilvl w:val="1"/>
          <w:numId w:val="28"/>
        </w:numPr>
        <w:spacing w:after="240"/>
        <w:jc w:val="both"/>
        <w:rPr>
          <w:i/>
          <w:iCs/>
        </w:rPr>
      </w:pPr>
      <w:r w:rsidRPr="001A2490">
        <w:rPr>
          <w:i/>
          <w:iCs/>
        </w:rPr>
        <w:t>length of time, where the time values can be configured within [assignment: integer range including 8] hours;</w:t>
      </w:r>
    </w:p>
    <w:p w14:paraId="172BF7BE" w14:textId="77777777" w:rsidR="000D717F" w:rsidRPr="001A2490" w:rsidRDefault="000D717F" w:rsidP="000D717F">
      <w:pPr>
        <w:ind w:left="1080"/>
        <w:rPr>
          <w:i/>
          <w:iCs/>
        </w:rPr>
      </w:pPr>
      <w:r w:rsidRPr="001A2490">
        <w:rPr>
          <w:i/>
          <w:iCs/>
        </w:rPr>
        <w:t>];</w:t>
      </w:r>
    </w:p>
    <w:p w14:paraId="0CCBF19E" w14:textId="77777777" w:rsidR="000D717F" w:rsidRPr="001A2490" w:rsidRDefault="000D717F" w:rsidP="00F30FC0">
      <w:pPr>
        <w:pStyle w:val="ListParagraph"/>
        <w:numPr>
          <w:ilvl w:val="0"/>
          <w:numId w:val="28"/>
        </w:numPr>
        <w:spacing w:after="240"/>
        <w:jc w:val="both"/>
        <w:rPr>
          <w:i/>
          <w:iCs/>
        </w:rPr>
      </w:pPr>
      <w:r w:rsidRPr="001A2490">
        <w:rPr>
          <w:i/>
          <w:iCs/>
        </w:rPr>
        <w:t>IKEv2 Child SA l</w:t>
      </w:r>
      <w:r w:rsidR="00CC209C">
        <w:rPr>
          <w:i/>
          <w:iCs/>
        </w:rPr>
        <w:t>ifetimes can be configured by a</w:t>
      </w:r>
      <w:r w:rsidRPr="001A2490">
        <w:rPr>
          <w:i/>
          <w:iCs/>
        </w:rPr>
        <w:t xml:space="preserve"> </w:t>
      </w:r>
      <w:r w:rsidR="00CC209C">
        <w:rPr>
          <w:i/>
          <w:iCs/>
        </w:rPr>
        <w:t>Security Administrator</w:t>
      </w:r>
      <w:r w:rsidRPr="001A2490">
        <w:rPr>
          <w:i/>
          <w:iCs/>
        </w:rPr>
        <w:t xml:space="preserve"> based on [</w:t>
      </w:r>
      <w:r w:rsidRPr="00D92904">
        <w:rPr>
          <w:u w:val="single"/>
        </w:rPr>
        <w:t>selection:</w:t>
      </w:r>
    </w:p>
    <w:p w14:paraId="0700F9B7" w14:textId="77777777" w:rsidR="000D717F" w:rsidRPr="001A2490" w:rsidRDefault="000D717F" w:rsidP="00F30FC0">
      <w:pPr>
        <w:pStyle w:val="ListParagraph"/>
        <w:numPr>
          <w:ilvl w:val="1"/>
          <w:numId w:val="28"/>
        </w:numPr>
        <w:spacing w:after="240"/>
        <w:jc w:val="both"/>
        <w:rPr>
          <w:i/>
          <w:iCs/>
        </w:rPr>
      </w:pPr>
      <w:r w:rsidRPr="001A2490">
        <w:rPr>
          <w:i/>
          <w:iCs/>
        </w:rPr>
        <w:t>number of bytes;</w:t>
      </w:r>
    </w:p>
    <w:p w14:paraId="4B78A79D" w14:textId="77777777" w:rsidR="000D717F" w:rsidRPr="001A2490" w:rsidRDefault="000D717F" w:rsidP="00F30FC0">
      <w:pPr>
        <w:pStyle w:val="ListParagraph"/>
        <w:numPr>
          <w:ilvl w:val="1"/>
          <w:numId w:val="28"/>
        </w:numPr>
        <w:spacing w:after="240"/>
        <w:jc w:val="both"/>
        <w:rPr>
          <w:i/>
          <w:iCs/>
        </w:rPr>
      </w:pPr>
      <w:r w:rsidRPr="001A2490">
        <w:rPr>
          <w:i/>
          <w:iCs/>
        </w:rPr>
        <w:t>length of time, where the time values can be configured within [assignment: integer range including 8] hours;</w:t>
      </w:r>
    </w:p>
    <w:p w14:paraId="6EC30C79" w14:textId="77777777" w:rsidR="000D717F" w:rsidRPr="001A2490" w:rsidRDefault="000D717F" w:rsidP="000D717F">
      <w:pPr>
        <w:ind w:left="1080"/>
        <w:rPr>
          <w:i/>
          <w:iCs/>
        </w:rPr>
      </w:pPr>
      <w:r w:rsidRPr="001A2490">
        <w:rPr>
          <w:i/>
          <w:iCs/>
        </w:rPr>
        <w:t>]</w:t>
      </w:r>
    </w:p>
    <w:p w14:paraId="4BC26103" w14:textId="77777777" w:rsidR="000D717F" w:rsidRDefault="000D717F" w:rsidP="000D717F">
      <w:r>
        <w:t>].</w:t>
      </w:r>
    </w:p>
    <w:p w14:paraId="7B108EDF" w14:textId="77777777" w:rsidR="000D717F" w:rsidRDefault="000D717F" w:rsidP="000D717F">
      <w:pPr>
        <w:pStyle w:val="ApplicationNoteHead"/>
      </w:pPr>
    </w:p>
    <w:p w14:paraId="4545F899" w14:textId="77777777" w:rsidR="00926FF1" w:rsidRPr="00805084" w:rsidRDefault="0070442D" w:rsidP="00DD0EF1">
      <w:pPr>
        <w:pStyle w:val="ApplicationNoteBody"/>
      </w:pPr>
      <w:r w:rsidRPr="00805084">
        <w:t>The ST author chooses either the IKEv1 requirements or IKEv2 requirements (or both, depending on the selection in FCS_IPSEC_EXT.1.5</w:t>
      </w:r>
      <w:r w:rsidR="00DD0EF1" w:rsidRPr="00805084">
        <w:t>).</w:t>
      </w:r>
      <w:r w:rsidR="00DD0EF1">
        <w:rPr>
          <w:iCs/>
        </w:rPr>
        <w:t xml:space="preserve"> </w:t>
      </w:r>
      <w:r w:rsidRPr="00805084">
        <w:t>The ST author chooses either volume-based lifetimes or time-based lifetimes</w:t>
      </w:r>
      <w:r w:rsidR="0018703B">
        <w:t xml:space="preserve"> (or a combination</w:t>
      </w:r>
      <w:r w:rsidR="00DD0EF1">
        <w:t>)</w:t>
      </w:r>
      <w:r w:rsidR="00DD0EF1" w:rsidRPr="00805084">
        <w:t>.</w:t>
      </w:r>
      <w:r w:rsidR="00DD0EF1">
        <w:t xml:space="preserve"> </w:t>
      </w:r>
      <w:r w:rsidRPr="00805084">
        <w:t xml:space="preserve">This requirement must be accomplished by providing </w:t>
      </w:r>
      <w:r w:rsidR="00CC209C">
        <w:t>Security Administrator</w:t>
      </w:r>
      <w:r w:rsidRPr="00805084">
        <w:t>-configurable lifetimes</w:t>
      </w:r>
      <w:r w:rsidR="00FD2960" w:rsidRPr="00CB7057">
        <w:t xml:space="preserve"> (with appropriate instructions in documents mandated by AGD_OPE</w:t>
      </w:r>
      <w:r w:rsidR="00DD0EF1" w:rsidRPr="00CB7057">
        <w:t>)</w:t>
      </w:r>
      <w:r w:rsidR="00DD0EF1" w:rsidRPr="00805084">
        <w:t>.</w:t>
      </w:r>
      <w:r w:rsidR="00DD0EF1">
        <w:t xml:space="preserve"> </w:t>
      </w:r>
      <w:r w:rsidRPr="00805084">
        <w:t xml:space="preserve">Hardcoded limits </w:t>
      </w:r>
      <w:r>
        <w:t>do not meet this requirement</w:t>
      </w:r>
      <w:r w:rsidRPr="00805084">
        <w:t xml:space="preserve">. </w:t>
      </w:r>
      <w:r w:rsidR="006C161B" w:rsidRPr="00CB7057">
        <w:t xml:space="preserve">In general, instructions for setting the parameters of the implementation, including lifetime of the SAs, should be included in the guidance </w:t>
      </w:r>
      <w:r w:rsidR="006C161B">
        <w:rPr>
          <w:lang w:val="en-US"/>
        </w:rPr>
        <w:t>documentation</w:t>
      </w:r>
      <w:r w:rsidR="006C161B" w:rsidRPr="00CB7057">
        <w:t xml:space="preserve"> generated for AGD_OPE.</w:t>
      </w:r>
    </w:p>
    <w:p w14:paraId="285EDB87" w14:textId="77777777" w:rsidR="0070442D" w:rsidRPr="00086C36" w:rsidRDefault="0070442D" w:rsidP="00DD0EF1">
      <w:pPr>
        <w:pStyle w:val="BodyText"/>
      </w:pPr>
      <w:r w:rsidRPr="000D717F">
        <w:rPr>
          <w:b/>
          <w:bCs/>
        </w:rPr>
        <w:t>FCS_IPSEC_EXT.1.</w:t>
      </w:r>
      <w:r w:rsidR="00DD0EF1" w:rsidRPr="000D717F">
        <w:rPr>
          <w:b/>
          <w:bCs/>
        </w:rPr>
        <w:t>9</w:t>
      </w:r>
      <w:r w:rsidR="00DD0EF1">
        <w:t xml:space="preserve"> </w:t>
      </w:r>
      <w:r w:rsidRPr="00D94CB7">
        <w:t xml:space="preserve">The </w:t>
      </w:r>
      <w:r>
        <w:t>TSF</w:t>
      </w:r>
      <w:r w:rsidRPr="00D94CB7">
        <w:t xml:space="preserve"> shall generate the secret value x used in the IKE </w:t>
      </w:r>
      <w:proofErr w:type="spellStart"/>
      <w:r w:rsidRPr="00D94CB7">
        <w:t>Diffie</w:t>
      </w:r>
      <w:proofErr w:type="spellEnd"/>
      <w:r w:rsidRPr="00D94CB7">
        <w:t xml:space="preserve">-Hellman key exchange (“x” in </w:t>
      </w:r>
      <w:proofErr w:type="spellStart"/>
      <w:r w:rsidRPr="00D94CB7">
        <w:t>g</w:t>
      </w:r>
      <w:r w:rsidRPr="00D94CB7">
        <w:rPr>
          <w:vertAlign w:val="superscript"/>
        </w:rPr>
        <w:t>x</w:t>
      </w:r>
      <w:proofErr w:type="spellEnd"/>
      <w:r w:rsidRPr="00D94CB7">
        <w:t xml:space="preserve"> mod p) using the random bit generator specified in FCS_RBG_EXT.1, and having a length of at least [</w:t>
      </w:r>
      <w:r w:rsidRPr="00AD1317">
        <w:t>assignment:</w:t>
      </w:r>
      <w:r w:rsidRPr="00D94CB7">
        <w:t xml:space="preserve"> </w:t>
      </w:r>
      <w:r w:rsidRPr="000D717F">
        <w:rPr>
          <w:i/>
          <w:iCs/>
        </w:rPr>
        <w:t xml:space="preserve">(one or more) number(s) of bits that is at least twice the security strength of the negotiated </w:t>
      </w:r>
      <w:proofErr w:type="spellStart"/>
      <w:r w:rsidRPr="000D717F">
        <w:rPr>
          <w:i/>
          <w:iCs/>
        </w:rPr>
        <w:t>Diffie</w:t>
      </w:r>
      <w:proofErr w:type="spellEnd"/>
      <w:r w:rsidRPr="000D717F">
        <w:rPr>
          <w:i/>
          <w:iCs/>
        </w:rPr>
        <w:t>-Hellman group</w:t>
      </w:r>
      <w:r w:rsidRPr="00D94CB7">
        <w:t>] bits.</w:t>
      </w:r>
    </w:p>
    <w:p w14:paraId="5A188AA1" w14:textId="77777777" w:rsidR="000D717F" w:rsidRDefault="000D717F" w:rsidP="000D717F">
      <w:pPr>
        <w:pStyle w:val="ApplicationNoteHead"/>
      </w:pPr>
    </w:p>
    <w:p w14:paraId="7A8B325A" w14:textId="77777777" w:rsidR="0070442D" w:rsidRDefault="0070442D" w:rsidP="000D717F">
      <w:pPr>
        <w:pStyle w:val="ApplicationNoteBody"/>
      </w:pPr>
      <w:r w:rsidRPr="00CB7057">
        <w:t xml:space="preserve">For DH groups 19 and 20, the "x" value is the point multiplier for the generator point G. </w:t>
      </w:r>
    </w:p>
    <w:p w14:paraId="4917AE2A" w14:textId="77777777" w:rsidR="0070442D" w:rsidRPr="00B80B45" w:rsidRDefault="0070442D" w:rsidP="00DD0EF1">
      <w:pPr>
        <w:pStyle w:val="ApplicationNoteBody"/>
      </w:pPr>
      <w:r w:rsidRPr="00B80B45">
        <w:t xml:space="preserve">Since the implementation may allow different </w:t>
      </w:r>
      <w:proofErr w:type="spellStart"/>
      <w:r w:rsidRPr="00B80B45">
        <w:t>Diffie</w:t>
      </w:r>
      <w:proofErr w:type="spellEnd"/>
      <w:r w:rsidRPr="00B80B45">
        <w:t>-Hellman groups to be negotiated for use in forming the SAs, the assignment in FCS_IPSEC_EXT.1.</w:t>
      </w:r>
      <w:r w:rsidR="00926FF1">
        <w:t>9</w:t>
      </w:r>
      <w:r w:rsidR="00926FF1" w:rsidRPr="00B80B45">
        <w:t xml:space="preserve"> </w:t>
      </w:r>
      <w:r w:rsidRPr="00B80B45">
        <w:t>may contain multiple values</w:t>
      </w:r>
      <w:r w:rsidR="00DD0EF1" w:rsidRPr="00B80B45">
        <w:t>.</w:t>
      </w:r>
      <w:r w:rsidR="00DD0EF1">
        <w:t xml:space="preserve"> </w:t>
      </w:r>
      <w:r w:rsidRPr="00B80B45">
        <w:t>For each DH group supported, the ST author consults Table 2 in</w:t>
      </w:r>
      <w:r w:rsidRPr="00B80B45">
        <w:rPr>
          <w:rFonts w:eastAsia="Arial" w:cs="Arial"/>
        </w:rPr>
        <w:t xml:space="preserve"> NIST SP 800-57 </w:t>
      </w:r>
      <w:r w:rsidRPr="00B80B45">
        <w:rPr>
          <w:rFonts w:eastAsia="Arial" w:cs="Arial"/>
        </w:rPr>
        <w:lastRenderedPageBreak/>
        <w:t>“Recommendation for Key Management –Part 1: General”</w:t>
      </w:r>
      <w:r w:rsidRPr="00B80B45">
        <w:t xml:space="preserve"> to determine the security strength (“bits of security”) associated with the DH group</w:t>
      </w:r>
      <w:r w:rsidR="00DD0EF1" w:rsidRPr="00B80B45">
        <w:t>.</w:t>
      </w:r>
      <w:r w:rsidR="00DD0EF1">
        <w:t xml:space="preserve"> </w:t>
      </w:r>
      <w:r w:rsidRPr="00B80B45">
        <w:t>Each unique value is then used to fill in the assignment</w:t>
      </w:r>
      <w:r>
        <w:t xml:space="preserve"> for this element</w:t>
      </w:r>
      <w:r w:rsidR="00DD0EF1" w:rsidRPr="00B80B45">
        <w:t>.</w:t>
      </w:r>
      <w:r w:rsidR="00DD0EF1">
        <w:t xml:space="preserve"> </w:t>
      </w:r>
      <w:r w:rsidRPr="00B80B45">
        <w:t>For example, suppose the implementation supports DH group 14 (2048-bit MODP) and group 20 (ECDH using NIST curve P-384</w:t>
      </w:r>
      <w:r w:rsidR="00DD0EF1" w:rsidRPr="00B80B45">
        <w:t>).</w:t>
      </w:r>
      <w:r w:rsidR="00DD0EF1">
        <w:t xml:space="preserve"> </w:t>
      </w:r>
      <w:r w:rsidRPr="00B80B45">
        <w:t>From Table 2, the bits of security value for group 14 is 112, and for group 20 it is 192.</w:t>
      </w:r>
    </w:p>
    <w:p w14:paraId="2C816AAF" w14:textId="77777777" w:rsidR="0070442D" w:rsidRPr="00B80B45" w:rsidRDefault="0070442D" w:rsidP="000D717F">
      <w:pPr>
        <w:pStyle w:val="BodyText"/>
      </w:pPr>
      <w:r w:rsidRPr="000D717F">
        <w:rPr>
          <w:b/>
          <w:bCs/>
        </w:rPr>
        <w:t>FCS_IPSEC_EXT.1.10</w:t>
      </w:r>
      <w:r w:rsidRPr="00B80B45">
        <w:t xml:space="preserve"> The TSF shall generate </w:t>
      </w:r>
      <w:proofErr w:type="spellStart"/>
      <w:r w:rsidRPr="00B80B45">
        <w:t>nonces</w:t>
      </w:r>
      <w:proofErr w:type="spellEnd"/>
      <w:r w:rsidRPr="00B80B45">
        <w:t xml:space="preserve"> used in [</w:t>
      </w:r>
      <w:r w:rsidRPr="00AD1317">
        <w:t>selection:</w:t>
      </w:r>
      <w:r w:rsidRPr="00B80B45">
        <w:t xml:space="preserve"> </w:t>
      </w:r>
      <w:r w:rsidRPr="00B80B45">
        <w:rPr>
          <w:i/>
        </w:rPr>
        <w:t>IKEv1, IKEv2</w:t>
      </w:r>
      <w:r w:rsidRPr="00B80B45">
        <w:t>] exchanges of length [</w:t>
      </w:r>
      <w:r w:rsidRPr="00AD1317">
        <w:t>selection:</w:t>
      </w:r>
    </w:p>
    <w:p w14:paraId="7BE684DA" w14:textId="77777777" w:rsidR="000D717F" w:rsidRDefault="000D717F" w:rsidP="00F30FC0">
      <w:pPr>
        <w:pStyle w:val="ListParagraph"/>
        <w:numPr>
          <w:ilvl w:val="0"/>
          <w:numId w:val="29"/>
        </w:numPr>
        <w:spacing w:after="120" w:line="264" w:lineRule="auto"/>
        <w:rPr>
          <w:rFonts w:cs="Arial"/>
          <w:i/>
        </w:rPr>
      </w:pPr>
      <w:r>
        <w:rPr>
          <w:rFonts w:cs="Arial" w:hint="cs"/>
          <w:i/>
          <w:szCs w:val="22"/>
        </w:rPr>
        <w:t>[</w:t>
      </w:r>
      <w:r w:rsidRPr="00D92904">
        <w:rPr>
          <w:i/>
          <w:u w:val="single"/>
        </w:rPr>
        <w:t>assignment:</w:t>
      </w:r>
      <w:r>
        <w:rPr>
          <w:rFonts w:cs="Arial" w:hint="cs"/>
          <w:i/>
          <w:szCs w:val="22"/>
        </w:rPr>
        <w:t xml:space="preserve"> security strength associated with the negotiated </w:t>
      </w:r>
      <w:proofErr w:type="spellStart"/>
      <w:r>
        <w:rPr>
          <w:rFonts w:cs="Arial" w:hint="cs"/>
          <w:i/>
          <w:szCs w:val="22"/>
        </w:rPr>
        <w:t>Diffie</w:t>
      </w:r>
      <w:proofErr w:type="spellEnd"/>
      <w:r>
        <w:rPr>
          <w:rFonts w:cs="Arial" w:hint="cs"/>
          <w:i/>
          <w:szCs w:val="22"/>
        </w:rPr>
        <w:t>-Hellman group];</w:t>
      </w:r>
    </w:p>
    <w:p w14:paraId="558391C2" w14:textId="77777777" w:rsidR="000D717F" w:rsidRDefault="000D717F" w:rsidP="00F30FC0">
      <w:pPr>
        <w:pStyle w:val="ListParagraph"/>
        <w:numPr>
          <w:ilvl w:val="0"/>
          <w:numId w:val="29"/>
        </w:numPr>
        <w:spacing w:after="120" w:line="264" w:lineRule="auto"/>
        <w:rPr>
          <w:i/>
        </w:rPr>
      </w:pPr>
      <w:r>
        <w:rPr>
          <w:i/>
        </w:rPr>
        <w:t>at least 128 bits in size and at least half the output size of the negotiated pseudorandom function (PRF) hash</w:t>
      </w:r>
    </w:p>
    <w:p w14:paraId="337BB557" w14:textId="77777777" w:rsidR="000D717F" w:rsidRDefault="000D717F" w:rsidP="000D717F">
      <w:pPr>
        <w:pStyle w:val="ListParagraph"/>
        <w:rPr>
          <w:rFonts w:cs="Arial"/>
        </w:rPr>
      </w:pPr>
      <w:r>
        <w:rPr>
          <w:rFonts w:cs="Arial" w:hint="cs"/>
          <w:szCs w:val="22"/>
        </w:rPr>
        <w:t>] .</w:t>
      </w:r>
    </w:p>
    <w:p w14:paraId="2BE899BB" w14:textId="77777777" w:rsidR="000D717F" w:rsidRDefault="000D717F" w:rsidP="000D717F">
      <w:pPr>
        <w:pStyle w:val="ApplicationNoteHead"/>
      </w:pPr>
    </w:p>
    <w:p w14:paraId="155E6D95" w14:textId="77777777" w:rsidR="0070442D" w:rsidRPr="00B9716F" w:rsidRDefault="0070442D" w:rsidP="000D717F">
      <w:pPr>
        <w:pStyle w:val="ApplicationNoteBody"/>
      </w:pPr>
      <w:r w:rsidRPr="00B9716F">
        <w:t>The ST author must select the second option for nonce lengths if IKEv2 is also selected (as this is mandated in RFC 5996). The ST author may select either option for IKEv1.</w:t>
      </w:r>
    </w:p>
    <w:p w14:paraId="629EAE04" w14:textId="77777777" w:rsidR="0070442D" w:rsidRDefault="0070442D" w:rsidP="00DD0EF1">
      <w:pPr>
        <w:pStyle w:val="ApplicationNoteBody"/>
      </w:pPr>
      <w:r w:rsidRPr="00B9716F">
        <w:rPr>
          <w:iCs/>
        </w:rPr>
        <w:t>For the first option for nonce lengths, since</w:t>
      </w:r>
      <w:r w:rsidRPr="00B9716F">
        <w:t xml:space="preserve"> the implementation may allow different </w:t>
      </w:r>
      <w:proofErr w:type="spellStart"/>
      <w:r w:rsidRPr="00B9716F">
        <w:t>Diffie</w:t>
      </w:r>
      <w:proofErr w:type="spellEnd"/>
      <w:r w:rsidRPr="00B9716F">
        <w:t>-Hellman groups to be negotiated for use in forming the SAs, the assignment in FCS_IPSEC_EXT.1.</w:t>
      </w:r>
      <w:r>
        <w:t>1</w:t>
      </w:r>
      <w:r w:rsidR="00926FF1">
        <w:t>0</w:t>
      </w:r>
      <w:r w:rsidRPr="00B9716F">
        <w:t xml:space="preserve"> may contain multiple values</w:t>
      </w:r>
      <w:r w:rsidR="00DD0EF1" w:rsidRPr="00B9716F">
        <w:t>.</w:t>
      </w:r>
      <w:r w:rsidR="00DD0EF1">
        <w:t xml:space="preserve"> </w:t>
      </w:r>
      <w:r w:rsidRPr="00B9716F">
        <w:t>For each DH group supported, the ST author consults Table 2 in</w:t>
      </w:r>
      <w:r w:rsidRPr="00B9716F">
        <w:rPr>
          <w:rFonts w:eastAsia="Arial" w:cs="Arial"/>
        </w:rPr>
        <w:t xml:space="preserve"> NIST SP 800-57 “Recommendation for Key Management –Part 1: General”</w:t>
      </w:r>
      <w:r w:rsidRPr="00B9716F">
        <w:t xml:space="preserve"> to determine the security strength (“bits of security”) associated with the DH group</w:t>
      </w:r>
      <w:r w:rsidR="00DD0EF1" w:rsidRPr="00B9716F">
        <w:t>.</w:t>
      </w:r>
      <w:r w:rsidR="00DD0EF1">
        <w:t xml:space="preserve"> </w:t>
      </w:r>
      <w:r w:rsidRPr="00B9716F">
        <w:t>Each unique value is then used to fill in the assignment</w:t>
      </w:r>
      <w:r>
        <w:t xml:space="preserve"> for this element</w:t>
      </w:r>
      <w:r w:rsidR="00DD0EF1" w:rsidRPr="00B9716F">
        <w:rPr>
          <w:iCs/>
        </w:rPr>
        <w:t>.</w:t>
      </w:r>
      <w:r w:rsidR="00DD0EF1">
        <w:t xml:space="preserve"> </w:t>
      </w:r>
      <w:r w:rsidRPr="00B9716F">
        <w:t>For example, suppose the implementation supports DH group 14 (2048-bit MODP) and group 20 (ECDH using NIST curve P-384</w:t>
      </w:r>
      <w:r w:rsidR="00DD0EF1" w:rsidRPr="00B9716F">
        <w:t>).</w:t>
      </w:r>
      <w:r w:rsidR="00DD0EF1">
        <w:t xml:space="preserve"> </w:t>
      </w:r>
      <w:r w:rsidRPr="00B9716F">
        <w:t>From Table 2, the bits of security value for group 14 is 112, and for group 20 it is 192</w:t>
      </w:r>
      <w:r w:rsidR="00DD0EF1" w:rsidRPr="00B9716F">
        <w:t>.</w:t>
      </w:r>
      <w:r w:rsidR="00DD0EF1">
        <w:t xml:space="preserve"> </w:t>
      </w:r>
    </w:p>
    <w:p w14:paraId="7C86B4D4" w14:textId="77777777" w:rsidR="0070442D" w:rsidRPr="00D74E7D" w:rsidRDefault="0070442D" w:rsidP="000D717F">
      <w:pPr>
        <w:pStyle w:val="ApplicationNoteBody"/>
        <w:rPr>
          <w:bCs/>
          <w:i w:val="0"/>
          <w:iCs/>
        </w:rPr>
      </w:pPr>
      <w:r w:rsidRPr="00B9716F">
        <w:rPr>
          <w:iCs/>
        </w:rPr>
        <w:t xml:space="preserve">Because </w:t>
      </w:r>
      <w:proofErr w:type="spellStart"/>
      <w:r w:rsidRPr="00B9716F">
        <w:rPr>
          <w:iCs/>
        </w:rPr>
        <w:t>nonces</w:t>
      </w:r>
      <w:proofErr w:type="spellEnd"/>
      <w:r w:rsidRPr="00B9716F">
        <w:rPr>
          <w:iCs/>
        </w:rPr>
        <w:t xml:space="preserve"> may be exchanged before the DH group is negotiated, the nonce used should be large enough to support all TOE-chosen proposals in the exchange.</w:t>
      </w:r>
    </w:p>
    <w:p w14:paraId="56D42000" w14:textId="2A6C8BC0" w:rsidR="0070442D" w:rsidRPr="00086C36" w:rsidRDefault="0070442D" w:rsidP="00DD0EF1">
      <w:pPr>
        <w:pStyle w:val="BodyText"/>
      </w:pPr>
      <w:r w:rsidRPr="000D717F">
        <w:rPr>
          <w:b/>
          <w:bCs/>
        </w:rPr>
        <w:t>FCS_IPSEC_EXT.1.</w:t>
      </w:r>
      <w:r w:rsidR="00DD0EF1" w:rsidRPr="000D717F">
        <w:rPr>
          <w:b/>
          <w:bCs/>
        </w:rPr>
        <w:t>11</w:t>
      </w:r>
      <w:r w:rsidR="00DD0EF1">
        <w:t xml:space="preserve"> </w:t>
      </w:r>
      <w:r w:rsidRPr="00D94CB7">
        <w:t xml:space="preserve">The </w:t>
      </w:r>
      <w:r>
        <w:t>TSF</w:t>
      </w:r>
      <w:r w:rsidRPr="00D94CB7">
        <w:t xml:space="preserve"> shall ensure that all IKE protocols implement DH </w:t>
      </w:r>
      <w:proofErr w:type="gramStart"/>
      <w:r w:rsidRPr="00D94CB7">
        <w:t>Groups  [</w:t>
      </w:r>
      <w:proofErr w:type="gramEnd"/>
      <w:r w:rsidRPr="00AD1317">
        <w:t>selection:</w:t>
      </w:r>
      <w:r w:rsidRPr="00D94CB7">
        <w:t xml:space="preserve"> </w:t>
      </w:r>
      <w:r w:rsidR="00054396">
        <w:rPr>
          <w:i/>
        </w:rPr>
        <w:t>14 (2048-bit MODP),</w:t>
      </w:r>
      <w:r w:rsidRPr="00AD1317">
        <w:t xml:space="preserve"> </w:t>
      </w:r>
      <w:r w:rsidRPr="000D717F">
        <w:rPr>
          <w:i/>
          <w:iCs/>
        </w:rPr>
        <w:t>19 (256-bit Random ECP), 5 (1536-bit MODP), 24 (2048-bit MODP with 256-bit POS), 20 (384-bit Random ECP), [</w:t>
      </w:r>
      <w:r w:rsidRPr="00D92904">
        <w:rPr>
          <w:i/>
          <w:u w:val="single"/>
        </w:rPr>
        <w:t>assignment:</w:t>
      </w:r>
      <w:r w:rsidRPr="000D717F">
        <w:rPr>
          <w:i/>
          <w:iCs/>
        </w:rPr>
        <w:t xml:space="preserve"> other DH groups that are implemented by the TOE], no other DH groups</w:t>
      </w:r>
      <w:r w:rsidRPr="00D94CB7">
        <w:t>].</w:t>
      </w:r>
    </w:p>
    <w:p w14:paraId="22DC8AED" w14:textId="77777777" w:rsidR="0070442D" w:rsidRPr="00AB2EF8" w:rsidRDefault="0070442D" w:rsidP="000D717F">
      <w:pPr>
        <w:pStyle w:val="BodyText"/>
      </w:pPr>
      <w:r w:rsidRPr="00DB3809">
        <w:rPr>
          <w:b/>
          <w:bCs/>
        </w:rPr>
        <w:t>FCS_IPSEC_EXT.1.12</w:t>
      </w:r>
      <w:r w:rsidRPr="00AB2EF8">
        <w:t xml:space="preserve"> The TSF shall be able to ensure by default that the strength of the symmetric algorithm (in terms of the number of bits in the key) negotiated to protect the [</w:t>
      </w:r>
      <w:r w:rsidRPr="00AD1317">
        <w:t>selection:</w:t>
      </w:r>
      <w:r w:rsidRPr="00AB2EF8">
        <w:t xml:space="preserve"> </w:t>
      </w:r>
      <w:r w:rsidRPr="00DB3809">
        <w:rPr>
          <w:i/>
          <w:iCs/>
        </w:rPr>
        <w:t>IKEv1 Phase 1, IKEv2 IKE_SA</w:t>
      </w:r>
      <w:r w:rsidRPr="00AB2EF8">
        <w:t>] connection is greater than or equal to the strength of the symmetric algorithm (in terms of the number of bits in the key) negotiated to protect the [</w:t>
      </w:r>
      <w:r w:rsidRPr="00AD1317">
        <w:t>selection:</w:t>
      </w:r>
      <w:r w:rsidRPr="00AB2EF8">
        <w:t xml:space="preserve"> </w:t>
      </w:r>
      <w:r w:rsidRPr="00DB3809">
        <w:rPr>
          <w:i/>
          <w:iCs/>
        </w:rPr>
        <w:t>IKEv1 Phase 2, IKEv2 CHILD_SA</w:t>
      </w:r>
      <w:r w:rsidRPr="00AB2EF8">
        <w:t>] connection.</w:t>
      </w:r>
    </w:p>
    <w:p w14:paraId="01CA614C" w14:textId="77777777" w:rsidR="00DB3809" w:rsidRDefault="00DB3809" w:rsidP="00DB3809">
      <w:pPr>
        <w:pStyle w:val="ApplicationNoteHead"/>
      </w:pPr>
    </w:p>
    <w:p w14:paraId="4C0340C1" w14:textId="77777777" w:rsidR="0070442D" w:rsidRPr="00AB2EF8" w:rsidRDefault="0070442D" w:rsidP="00DD0EF1">
      <w:pPr>
        <w:pStyle w:val="ApplicationNoteBody"/>
      </w:pPr>
      <w:r w:rsidRPr="00AB2EF8">
        <w:t>The ST author chooses either or both of the IKE selections based on what is implemented by the TOE</w:t>
      </w:r>
      <w:r w:rsidR="00DD0EF1" w:rsidRPr="00AB2EF8">
        <w:t>.</w:t>
      </w:r>
      <w:r w:rsidR="00DD0EF1">
        <w:t xml:space="preserve"> </w:t>
      </w:r>
      <w:r w:rsidRPr="00AB2EF8">
        <w:t>While it is acceptable for this capability to be configurable, the default configuration in the evaluated configuration (either "out of the box" or by configuration guidance in the AGD documentation) must enable this functionality.</w:t>
      </w:r>
    </w:p>
    <w:p w14:paraId="33D80309" w14:textId="77777777" w:rsidR="0070442D" w:rsidRPr="00086C36" w:rsidRDefault="0070442D" w:rsidP="0018703B">
      <w:pPr>
        <w:pStyle w:val="BodyText"/>
      </w:pPr>
      <w:r w:rsidRPr="00DB3809">
        <w:rPr>
          <w:b/>
          <w:bCs/>
        </w:rPr>
        <w:t>FCS_IPSEC_EXT.1.13</w:t>
      </w:r>
      <w:r>
        <w:t xml:space="preserve"> </w:t>
      </w:r>
      <w:r w:rsidRPr="00D94CB7">
        <w:t xml:space="preserve">The </w:t>
      </w:r>
      <w:r>
        <w:t>TSF</w:t>
      </w:r>
      <w:r w:rsidRPr="00D94CB7">
        <w:t xml:space="preserve"> shall ensure that all IKE protocols perform peer authentication using [</w:t>
      </w:r>
      <w:r w:rsidRPr="00AD1317">
        <w:t>selection:</w:t>
      </w:r>
      <w:r w:rsidRPr="00D94CB7">
        <w:t xml:space="preserve"> </w:t>
      </w:r>
      <w:r w:rsidRPr="00DB3809">
        <w:rPr>
          <w:i/>
          <w:iCs/>
        </w:rPr>
        <w:t>RSA, ECDSA</w:t>
      </w:r>
      <w:r w:rsidRPr="00D94CB7">
        <w:t>] that use X.509v3 certificates that conform to RFC 4945 and [</w:t>
      </w:r>
      <w:r w:rsidRPr="00AD1317">
        <w:t>selection:</w:t>
      </w:r>
      <w:r w:rsidRPr="00D94CB7">
        <w:t xml:space="preserve"> </w:t>
      </w:r>
      <w:r w:rsidRPr="00DB3809">
        <w:rPr>
          <w:i/>
          <w:iCs/>
        </w:rPr>
        <w:t>Pre-shared Keys, no other method</w:t>
      </w:r>
      <w:r w:rsidRPr="00D94CB7">
        <w:t>].</w:t>
      </w:r>
    </w:p>
    <w:p w14:paraId="00F92F5D" w14:textId="77777777" w:rsidR="0070442D" w:rsidRPr="00086C36" w:rsidRDefault="0070442D" w:rsidP="00DB3809">
      <w:pPr>
        <w:pStyle w:val="BodyText"/>
      </w:pPr>
      <w:r w:rsidRPr="00DB3809">
        <w:rPr>
          <w:b/>
          <w:bCs/>
        </w:rPr>
        <w:lastRenderedPageBreak/>
        <w:t>FCS_IPSEC_EXT.1.14</w:t>
      </w:r>
      <w:r>
        <w:t xml:space="preserve"> T</w:t>
      </w:r>
      <w:r w:rsidRPr="00D94CB7">
        <w:t xml:space="preserve">he </w:t>
      </w:r>
      <w:r>
        <w:t>TSF</w:t>
      </w:r>
      <w:r w:rsidRPr="00D94CB7">
        <w:t xml:space="preserve"> shall </w:t>
      </w:r>
      <w:r>
        <w:t>only establish a trusted channel to peers with valid certificates</w:t>
      </w:r>
      <w:r w:rsidRPr="00D94CB7">
        <w:t>.</w:t>
      </w:r>
    </w:p>
    <w:p w14:paraId="729AB403" w14:textId="77777777" w:rsidR="00DB3809" w:rsidRDefault="00DB3809" w:rsidP="00DB3809">
      <w:pPr>
        <w:pStyle w:val="BodyText"/>
      </w:pPr>
    </w:p>
    <w:p w14:paraId="33F8BDE5" w14:textId="77777777" w:rsidR="001951B9" w:rsidRDefault="00C71E85" w:rsidP="002640E7">
      <w:pPr>
        <w:pStyle w:val="A4"/>
      </w:pPr>
      <w:r>
        <w:t xml:space="preserve"> </w:t>
      </w:r>
      <w:bookmarkStart w:id="760" w:name="_Toc412821667"/>
      <w:bookmarkStart w:id="761" w:name="_Toc456887979"/>
      <w:r w:rsidR="001951B9" w:rsidRPr="00B013E8">
        <w:t>FCS_SSHC_EXT.1</w:t>
      </w:r>
      <w:r w:rsidR="002640E7">
        <w:t xml:space="preserve"> </w:t>
      </w:r>
      <w:r w:rsidR="001951B9" w:rsidRPr="00AC5293">
        <w:t>SSH Client</w:t>
      </w:r>
      <w:bookmarkEnd w:id="760"/>
      <w:bookmarkEnd w:id="761"/>
    </w:p>
    <w:p w14:paraId="6899C14C" w14:textId="77777777" w:rsidR="00C71E85" w:rsidRPr="00C71E85" w:rsidRDefault="00C71E85" w:rsidP="00C71E85">
      <w:pPr>
        <w:pStyle w:val="BodyText"/>
        <w:rPr>
          <w:b/>
          <w:bCs/>
        </w:rPr>
      </w:pPr>
      <w:r w:rsidRPr="00C71E85">
        <w:rPr>
          <w:b/>
          <w:bCs/>
        </w:rPr>
        <w:t>Family Behavio</w:t>
      </w:r>
      <w:r>
        <w:rPr>
          <w:b/>
          <w:bCs/>
        </w:rPr>
        <w:t>u</w:t>
      </w:r>
      <w:r w:rsidRPr="00C71E85">
        <w:rPr>
          <w:b/>
          <w:bCs/>
        </w:rPr>
        <w:t>r</w:t>
      </w:r>
    </w:p>
    <w:p w14:paraId="6D9968E8" w14:textId="77777777" w:rsidR="00C71E85" w:rsidRDefault="00C71E85" w:rsidP="00C71E85">
      <w:pPr>
        <w:pStyle w:val="BodyText"/>
      </w:pPr>
      <w:r>
        <w:t>The component in this family addresses the ability for a client to use SSH to protect data between the client and a server using the SSH protocol.</w:t>
      </w:r>
    </w:p>
    <w:p w14:paraId="315A867E" w14:textId="213A10CE" w:rsidR="00C71E85" w:rsidRPr="00C71E85" w:rsidRDefault="00C71E85" w:rsidP="00363DE4">
      <w:pPr>
        <w:pStyle w:val="BodyText"/>
        <w:keepNext/>
        <w:rPr>
          <w:b/>
          <w:bCs/>
        </w:rPr>
      </w:pPr>
      <w:r w:rsidRPr="00C71E85">
        <w:rPr>
          <w:b/>
          <w:bCs/>
        </w:rPr>
        <w:t xml:space="preserve">Component </w:t>
      </w:r>
      <w:r w:rsidR="00054396" w:rsidRPr="00C71E85">
        <w:rPr>
          <w:b/>
          <w:bCs/>
        </w:rPr>
        <w:t>levelling</w:t>
      </w:r>
    </w:p>
    <w:p w14:paraId="1A2EF944" w14:textId="77777777" w:rsidR="00C71E85" w:rsidRDefault="008D18DC" w:rsidP="00363DE4">
      <w:pPr>
        <w:keepNext/>
        <w:rPr>
          <w:rFonts w:asciiTheme="minorHAnsi" w:hAnsiTheme="minorHAnsi"/>
          <w:sz w:val="22"/>
          <w:szCs w:val="22"/>
        </w:rPr>
      </w:pPr>
      <w:r>
        <w:rPr>
          <w:rFonts w:asciiTheme="minorHAnsi" w:hAnsiTheme="minorHAnsi"/>
          <w:noProof/>
          <w:sz w:val="22"/>
          <w:szCs w:val="22"/>
          <w:lang w:bidi="he-IL"/>
        </w:rPr>
        <w:pict w14:anchorId="239F6DAA">
          <v:line id="Straight Connector 20" o:spid="_x0000_s1044" style="position:absolute;left:0;text-align:left;z-index:251772928;visibility:visible;mso-width-relative:margin;mso-height-relative:margin" from="207.35pt,17.1pt" to="233.45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BtlzgEAAAQEAAAOAAAAZHJzL2Uyb0RvYy54bWysU02P0zAQvSPxHyzfaZIuAhQ13UNXywVB&#10;xbI/wOuMG0v+0tg06b9n7LTpCpAQq704GXvem3nP483tZA07AkbtXcebVc0ZOOl77Q4df/xx/+4T&#10;ZzEJ1wvjHXT8BJHfbt++2YyhhbUfvOkBGZG42I6h40NKoa2qKAewIq58AEeHyqMViUI8VD2Kkdit&#10;qdZ1/aEaPfYBvYQYafduPuTbwq8UyPRNqQiJmY5Tb6msWNanvFbbjWgPKMKg5bkN8YIurNCOii5U&#10;dyIJ9hP1H1RWS/TRq7SS3lZeKS2haCA1Tf2bmodBBChayJwYFpvi69HKr8c9Mt13fE32OGHpjh4S&#10;Cn0YEtt558hBj4wOyakxxJYAO7fHcxTDHrPsSaHNXxLEpuLuaXEXpsQkbd7cNO8/UhF5OaquuIAx&#10;fQZvWf7puNEu6xatOH6JiWpR6iUlbxuX1+iN7u+1MSXIEwM7g+wo6K7T1OSOCfcsi6KMrLKOufPy&#10;l04GZtbvoMgL6rUp1csUXjmFlODShdc4ys4wRR0swPrfwHN+hkKZ0P8BL4hS2bu0gK12Hv9W/WqF&#10;mvMvDsy6swVPvj+VOy3W0KgV587PIs/y87jAr493+wsAAP//AwBQSwMEFAAGAAgAAAAhAAdOZnfe&#10;AAAACQEAAA8AAABkcnMvZG93bnJldi54bWxMj7FOwzAQhnck3sE6JDbqtFihTeNUCMGCWBI6wObG&#10;1zgiPqex04S3x4ihjHf36b/vz3ez7dgZB986krBcJMCQaqdbaiTs31/u1sB8UKRV5wglfKOHXXF9&#10;latMu4lKPFehYTGEfKYkmBD6jHNfG7TKL1yPFG9HN1gV4jg0XA9qiuG246skSblVLcUPRvX4ZLD+&#10;qkYr4fX05vciLZ/Lj9O6mj6Po2kcSnl7Mz9ugQWcwwWGX/2oDkV0OriRtGedBLEUDxGVcC9WwCIg&#10;0nQD7PC34EXO/zcofgAAAP//AwBQSwECLQAUAAYACAAAACEAtoM4kv4AAADhAQAAEwAAAAAAAAAA&#10;AAAAAAAAAAAAW0NvbnRlbnRfVHlwZXNdLnhtbFBLAQItABQABgAIAAAAIQA4/SH/1gAAAJQBAAAL&#10;AAAAAAAAAAAAAAAAAC8BAABfcmVscy8ucmVsc1BLAQItABQABgAIAAAAIQC0TBtlzgEAAAQEAAAO&#10;AAAAAAAAAAAAAAAAAC4CAABkcnMvZTJvRG9jLnhtbFBLAQItABQABgAIAAAAIQAHTmZ33gAAAAkB&#10;AAAPAAAAAAAAAAAAAAAAACgEAABkcnMvZG93bnJldi54bWxQSwUGAAAAAAQABADzAAAAMwUAAAAA&#10;" strokecolor="black [3213]"/>
        </w:pict>
      </w:r>
      <w:r>
        <w:rPr>
          <w:rFonts w:asciiTheme="minorHAnsi" w:hAnsiTheme="minorHAnsi"/>
          <w:noProof/>
          <w:sz w:val="22"/>
          <w:szCs w:val="22"/>
          <w:lang w:bidi="he-IL"/>
        </w:rPr>
        <w:pict w14:anchorId="363EE867">
          <v:rect id="Rectangle 21" o:spid="_x0000_s1045" style="position:absolute;left:0;text-align:left;margin-left:232.85pt;margin-top:6.5pt;width:20.9pt;height:21.45pt;z-index:2517739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1nwqwIAALoFAAAOAAAAZHJzL2Uyb0RvYy54bWysVMFu2zAMvQ/YPwi6r47dpN2MOkWQIsOA&#10;oC3aDj0rshQbk0VNUmJnXz9Kdty0K3YY5oNgiuQjH0Xy6rprFNkL62rQBU3PJpQIzaGs9bag359W&#10;nz5T4jzTJVOgRUEPwtHr+ccPV63JRQYVqFJYgiDa5a0paOW9yZPE8Uo0zJ2BERqVEmzDPIp2m5SW&#10;tYjeqCSbTC6SFmxpLHDhHN7e9Eo6j/hSCu7vpHTCE1VQzM3H08ZzE85kfsXyrWWmqvmQBvuHLBpW&#10;aww6Qt0wz8jO1n9ANTW34ED6Mw5NAlLWXEQOyCadvGHzWDEjIhcsjjNjmdz/g+W3+3tL6rKgWUqJ&#10;Zg2+0QNWjemtEgTvsECtcTnaPZp7Gyg6swb+w6EieaUJghtsOmmbYIsESRerfRirLTpPOF5mF7Pp&#10;Ob4JR1V2mU3TWQiWsPzobKzzXwU0JPwU1GJascZsv3a+Nz2ahFgaVrVSeM9ypUlb0Ivz2SQ6OFB1&#10;GZQx/dBaYqks2TNsCt9Fjhj2xAolpQd+PaVIzh+U6OEfhMSiBRJ9gNeYjHOhfdqrKlaKPtRsgt/A&#10;MTZ4yCIyVhoBA7LEJEfsAeB97J7/YB9cRez20Xlg/jfn0SNGBu1H56bWYN9jppDVELm3PxapL02o&#10;ku82XWyoNHINVxsoD9hlFvrxc4avanzSNXP+nlmcN+wC3CH+Dg+pAJ8Ohj9KKrC/3rsP9jgGqKWk&#10;xfktqPu5Y1ZQor5pHJAv6XQaBj4K09llhoI91WxONXrXLAG7AWcAs4u/wd6r46+00DzjqlmEqKhi&#10;mmPsgnJvj8LS93sFlxUXi0U0wyE3zK/1o+EBPBQ6tOxT98ysGfra40DcwnHWWf6mvXvb4KlhsfMg&#10;69j7L3UdngAXROylYZmFDXQqR6uXlTv/DQAA//8DAFBLAwQUAAYACAAAACEAohRyn90AAAAJAQAA&#10;DwAAAGRycy9kb3ducmV2LnhtbEyPwU7DMBBE70j8g7VI3KgDJU0JcSqEKEekFpB6XCdLEhGvo9ht&#10;0r9nOcFtR/M0O1NsZterE42h82zgdpGAIq583XFj4ON9e7MGFSJyjb1nMnCmAJvy8qLAvPYT7+i0&#10;j42SEA45GmhjHHKtQ9WSw7DwA7F4X350GEWOja5HnCTc9fouSVbaYcfyocWBnluqvvdHZ+DN2k9/&#10;xl1W6eVkXw/zYfuy9sZcX81Pj6AizfEPht/6Uh1K6WT9keugegP3qzQTVIylbBIgTbIUlJUjfQBd&#10;Fvr/gvIHAAD//wMAUEsBAi0AFAAGAAgAAAAhALaDOJL+AAAA4QEAABMAAAAAAAAAAAAAAAAAAAAA&#10;AFtDb250ZW50X1R5cGVzXS54bWxQSwECLQAUAAYACAAAACEAOP0h/9YAAACUAQAACwAAAAAAAAAA&#10;AAAAAAAvAQAAX3JlbHMvLnJlbHNQSwECLQAUAAYACAAAACEAR09Z8KsCAAC6BQAADgAAAAAAAAAA&#10;AAAAAAAuAgAAZHJzL2Uyb0RvYy54bWxQSwECLQAUAAYACAAAACEAohRyn90AAAAJAQAADwAAAAAA&#10;AAAAAAAAAAAFBQAAZHJzL2Rvd25yZXYueG1sUEsFBgAAAAAEAAQA8wAAAA8GAAAAAA==&#10;" filled="f" strokecolor="black [3213]" strokeweight=".5pt">
            <v:path arrowok="t"/>
            <v:textbox style="mso-next-textbox:#Rectangle 21">
              <w:txbxContent>
                <w:p w14:paraId="45A91C20" w14:textId="77777777" w:rsidR="008D18DC" w:rsidRDefault="008D18DC" w:rsidP="00C71E85">
                  <w:pPr>
                    <w:rPr>
                      <w:rFonts w:asciiTheme="minorHAnsi" w:hAnsiTheme="minorHAnsi"/>
                      <w:b/>
                      <w:sz w:val="23"/>
                      <w:szCs w:val="23"/>
                    </w:rPr>
                  </w:pPr>
                  <w:r w:rsidRPr="00C71E85">
                    <w:rPr>
                      <w:rFonts w:asciiTheme="majorBidi" w:hAnsiTheme="majorBidi" w:cstheme="majorBidi"/>
                      <w:color w:val="000000" w:themeColor="text1"/>
                      <w:sz w:val="20"/>
                    </w:rPr>
                    <w:t>1</w:t>
                  </w:r>
                  <w:r w:rsidRPr="001A59EF">
                    <w:rPr>
                      <w:sz w:val="22"/>
                      <w:szCs w:val="22"/>
                    </w:rPr>
                    <w:t xml:space="preserve"> </w:t>
                  </w:r>
                  <w:r>
                    <w:rPr>
                      <w:sz w:val="22"/>
                      <w:szCs w:val="22"/>
                    </w:rPr>
                    <w:t xml:space="preserve">FIA_X509_EXT.1 Certificate Authentication requires the TSF to check and validate certificates in accordance with RFC’s. </w:t>
                  </w:r>
                </w:p>
                <w:p w14:paraId="03A8D73D" w14:textId="77777777" w:rsidR="008D18DC" w:rsidRPr="00A46788" w:rsidRDefault="008D18DC" w:rsidP="00C71E85">
                  <w:pPr>
                    <w:jc w:val="center"/>
                    <w:rPr>
                      <w:rFonts w:ascii="Calibri" w:hAnsi="Calibri"/>
                      <w:color w:val="000000" w:themeColor="text1"/>
                      <w:sz w:val="20"/>
                    </w:rPr>
                  </w:pPr>
                </w:p>
              </w:txbxContent>
            </v:textbox>
          </v:rect>
        </w:pict>
      </w:r>
      <w:r>
        <w:rPr>
          <w:rFonts w:asciiTheme="minorHAnsi" w:hAnsiTheme="minorHAnsi"/>
          <w:noProof/>
          <w:sz w:val="22"/>
          <w:szCs w:val="22"/>
          <w:lang w:bidi="he-IL"/>
        </w:rPr>
        <w:pict w14:anchorId="2666827F">
          <v:rect id="Rectangle 18" o:spid="_x0000_s1043" style="position:absolute;left:0;text-align:left;margin-left:10.45pt;margin-top:7.4pt;width:196.8pt;height:21.45pt;z-index:251771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JcXpAIAAKIFAAAOAAAAZHJzL2Uyb0RvYy54bWysVFFv2yAQfp+0/4B4Xx2nSbtadaqoVadJ&#10;VRu1nfpMMMSWMMeAxM5+/Q6wk6ir9jAtDw5wd9/xfdzd9U3fKrIT1jWgS5qfTSgRmkPV6E1Jf7ze&#10;f/lKifNMV0yBFiXdC0dvFp8/XXemEFOoQVXCEgTRruhMSWvvTZFljteiZe4MjNBolGBb5nFrN1ll&#10;WYforcqmk8lF1oGtjAUunMPTu2Ski4gvpeD+SUonPFElxbv5+LXxuw7fbHHNio1lpm74cA32D7do&#10;WaMx6QHqjnlGtrb5A6ptuAUH0p9xaDOQsuEickA2+eQdm5eaGRG5oDjOHGRy/w+WP+5WljQVvh2+&#10;lGYtvtEzqsb0RgmCZyhQZ1yBfi9mZYedw2Vg20vbhn/kQfoo6v4gqug94Xg4nV1dnV+g9hxt08vp&#10;LJ8H0OwYbazz3wS0JCxKajF91JLtHpxPrqNLSKbhvlEKz1mhNOlKenE+n8QAB6qpgjHYYgmJW2XJ&#10;juHj+z4f0p544SWUxrsEholTXPm9Egn+WUgUJ7BICUJZHjEZ50L7PJlqVomUaj7B35hsjIiMlUbA&#10;gCzxkgfsAWD0TCAjduI/+IdQEav6EDww/1vwISJmBu0PwW2jwX7ETCGrIXPyH0VK0gSVfL/uU+FE&#10;13C0hmqP1WQhtZkz/L7BJ31gzq+Yxb7CKsBZ4Z/wIxXg08GwoqQG++uj8+CP5Y5WSjrs05K6n1tm&#10;BSXqu8ZGuMpns9DYcTObX05xY08t61OL3ra3gNWQ41QyPC6Dv1fjUlpo33CkLENWNDHNMXdJubfj&#10;5tan+YFDiYvlMrphMxvmH/SL4QE8CB1K9rV/Y9YMde2xIx5h7GlWvCvv5BsiNSy3HmQTa/+o6/AE&#10;OAhiLQ1DK0ya0330Oo7WxW8AAAD//wMAUEsDBBQABgAIAAAAIQDltpzK3QAAAAgBAAAPAAAAZHJz&#10;L2Rvd25yZXYueG1sTI/NTsMwEITvSH0Ha5G4Uach/SHEqapKvcCpoeLsxtskIl5HsdO6b89yguPO&#10;jGa/KbbR9uKKo+8cKVjMExBItTMdNQpOn4fnDQgfNBndO0IFd/SwLWcPhc6Nu9ERr1VoBJeQz7WC&#10;NoQhl9LXLVrt525AYu/iRqsDn2MjzahvXG57mSbJSlrdEX9o9YD7FuvvarIKvjZH05zie2U/Xqb9&#10;JV15G4NX6ukx7t5ABIzhLwy/+IwOJTOd3UTGi15BmrxykvWMF7CfLbIliLOC5XoNsizk/wHlDwAA&#10;AP//AwBQSwECLQAUAAYACAAAACEAtoM4kv4AAADhAQAAEwAAAAAAAAAAAAAAAAAAAAAAW0NvbnRl&#10;bnRfVHlwZXNdLnhtbFBLAQItABQABgAIAAAAIQA4/SH/1gAAAJQBAAALAAAAAAAAAAAAAAAAAC8B&#10;AABfcmVscy8ucmVsc1BLAQItABQABgAIAAAAIQDEAJcXpAIAAKIFAAAOAAAAAAAAAAAAAAAAAC4C&#10;AABkcnMvZTJvRG9jLnhtbFBLAQItABQABgAIAAAAIQDltpzK3QAAAAgBAAAPAAAAAAAAAAAAAAAA&#10;AP4EAABkcnMvZG93bnJldi54bWxQSwUGAAAAAAQABADzAAAACAYAAAAA&#10;" filled="f" strokecolor="black [3213]" strokeweight=".5pt">
            <v:textbox style="mso-next-textbox:#Rectangle 18">
              <w:txbxContent>
                <w:p w14:paraId="1DFCB7E4" w14:textId="77777777" w:rsidR="008D18DC" w:rsidRPr="00C71E85" w:rsidRDefault="008D18DC" w:rsidP="00C71E85">
                  <w:pPr>
                    <w:jc w:val="center"/>
                    <w:rPr>
                      <w:rFonts w:asciiTheme="majorBidi" w:hAnsiTheme="majorBidi" w:cstheme="majorBidi"/>
                      <w:color w:val="000000" w:themeColor="text1"/>
                      <w:sz w:val="20"/>
                    </w:rPr>
                  </w:pPr>
                  <w:r w:rsidRPr="00C71E85">
                    <w:rPr>
                      <w:rFonts w:asciiTheme="majorBidi" w:hAnsiTheme="majorBidi" w:cstheme="majorBidi"/>
                      <w:color w:val="000000" w:themeColor="text1"/>
                      <w:sz w:val="20"/>
                    </w:rPr>
                    <w:t>FCS_SSHC_</w:t>
                  </w:r>
                  <w:proofErr w:type="gramStart"/>
                  <w:r w:rsidRPr="00C71E85">
                    <w:rPr>
                      <w:rFonts w:asciiTheme="majorBidi" w:hAnsiTheme="majorBidi" w:cstheme="majorBidi"/>
                      <w:color w:val="000000" w:themeColor="text1"/>
                      <w:sz w:val="20"/>
                    </w:rPr>
                    <w:t>EXT  SSH</w:t>
                  </w:r>
                  <w:proofErr w:type="gramEnd"/>
                  <w:r w:rsidRPr="00C71E85">
                    <w:rPr>
                      <w:rFonts w:asciiTheme="majorBidi" w:hAnsiTheme="majorBidi" w:cstheme="majorBidi"/>
                      <w:color w:val="000000" w:themeColor="text1"/>
                      <w:sz w:val="20"/>
                    </w:rPr>
                    <w:t xml:space="preserve"> Client</w:t>
                  </w:r>
                  <w:r>
                    <w:rPr>
                      <w:rFonts w:asciiTheme="majorBidi" w:hAnsiTheme="majorBidi" w:cstheme="majorBidi"/>
                      <w:color w:val="000000" w:themeColor="text1"/>
                      <w:sz w:val="20"/>
                    </w:rPr>
                    <w:t xml:space="preserve"> Protocol</w:t>
                  </w:r>
                </w:p>
              </w:txbxContent>
            </v:textbox>
          </v:rect>
        </w:pict>
      </w:r>
    </w:p>
    <w:p w14:paraId="362A2EDA" w14:textId="77777777" w:rsidR="00C71E85" w:rsidRPr="00E856F2" w:rsidRDefault="00C71E85" w:rsidP="00C71E85">
      <w:pPr>
        <w:tabs>
          <w:tab w:val="left" w:pos="2253"/>
        </w:tabs>
        <w:rPr>
          <w:rFonts w:asciiTheme="minorHAnsi" w:hAnsiTheme="minorHAnsi"/>
          <w:sz w:val="20"/>
          <w:szCs w:val="20"/>
        </w:rPr>
      </w:pPr>
    </w:p>
    <w:p w14:paraId="0B5433B2" w14:textId="77777777" w:rsidR="00C71E85" w:rsidRPr="005B64E7" w:rsidRDefault="00C71E85" w:rsidP="00273E14">
      <w:pPr>
        <w:pStyle w:val="BodyText"/>
      </w:pPr>
      <w:r>
        <w:t xml:space="preserve">FCS_SSHC_EXT.1 SSH Client requires </w:t>
      </w:r>
      <w:r w:rsidRPr="00325D35">
        <w:t>that</w:t>
      </w:r>
      <w:r>
        <w:t xml:space="preserve"> the client side of</w:t>
      </w:r>
      <w:r w:rsidRPr="00325D35">
        <w:t xml:space="preserve"> SSH</w:t>
      </w:r>
      <w:r>
        <w:t xml:space="preserve"> </w:t>
      </w:r>
      <w:r w:rsidRPr="00325D35">
        <w:t>be implemented as specified.</w:t>
      </w:r>
    </w:p>
    <w:p w14:paraId="384FE69E" w14:textId="77777777" w:rsidR="00C71E85" w:rsidRPr="00C71E85" w:rsidRDefault="00C71E85" w:rsidP="00C71E85">
      <w:pPr>
        <w:pStyle w:val="BodyText"/>
        <w:rPr>
          <w:b/>
          <w:bCs/>
        </w:rPr>
      </w:pPr>
      <w:r w:rsidRPr="00C71E85">
        <w:rPr>
          <w:b/>
          <w:bCs/>
        </w:rPr>
        <w:t>Management: FCS_SSHC_EXT.1</w:t>
      </w:r>
    </w:p>
    <w:p w14:paraId="6C4F02A7" w14:textId="77777777" w:rsidR="00C71E85" w:rsidRDefault="00C71E85" w:rsidP="00C71E85">
      <w:pPr>
        <w:pStyle w:val="BodyText"/>
      </w:pPr>
      <w:r>
        <w:t>The following actions could be considered for the management functions in FMT:</w:t>
      </w:r>
    </w:p>
    <w:p w14:paraId="2E25B6E8" w14:textId="77777777" w:rsidR="00C71E85" w:rsidRPr="00C71E85" w:rsidRDefault="00C71E85" w:rsidP="00F30FC0">
      <w:pPr>
        <w:pStyle w:val="ListParagraph"/>
        <w:numPr>
          <w:ilvl w:val="0"/>
          <w:numId w:val="38"/>
        </w:numPr>
        <w:spacing w:after="120"/>
        <w:rPr>
          <w:rFonts w:asciiTheme="majorBidi" w:hAnsiTheme="majorBidi" w:cstheme="majorBidi"/>
        </w:rPr>
      </w:pPr>
      <w:r w:rsidRPr="00C71E85">
        <w:rPr>
          <w:rFonts w:asciiTheme="majorBidi" w:hAnsiTheme="majorBidi" w:cstheme="majorBidi"/>
        </w:rPr>
        <w:t>There are no management activities foreseen.</w:t>
      </w:r>
    </w:p>
    <w:p w14:paraId="77E6ADE1" w14:textId="77777777" w:rsidR="00C71E85" w:rsidRPr="00C71E85" w:rsidRDefault="00C71E85" w:rsidP="00C71E85">
      <w:pPr>
        <w:pStyle w:val="BodyText"/>
        <w:rPr>
          <w:b/>
          <w:bCs/>
        </w:rPr>
      </w:pPr>
      <w:r w:rsidRPr="00C71E85">
        <w:rPr>
          <w:b/>
          <w:bCs/>
        </w:rPr>
        <w:t>Audit: FCS_SSHC_EXT.1</w:t>
      </w:r>
    </w:p>
    <w:p w14:paraId="67A99B81" w14:textId="77777777" w:rsidR="00C71E85" w:rsidRDefault="00C71E85" w:rsidP="00C71E85">
      <w:pPr>
        <w:pStyle w:val="BodyText"/>
      </w:pPr>
      <w:r>
        <w:t>The following actions should be auditable if FAU_GEN Security audit data generation is included in the PP/ST:</w:t>
      </w:r>
    </w:p>
    <w:p w14:paraId="70BF8CFC" w14:textId="77777777" w:rsidR="00C71E85" w:rsidRPr="00C71E85" w:rsidRDefault="00C71E85" w:rsidP="00F30FC0">
      <w:pPr>
        <w:pStyle w:val="ListParagraph"/>
        <w:numPr>
          <w:ilvl w:val="0"/>
          <w:numId w:val="41"/>
        </w:numPr>
        <w:spacing w:after="120"/>
        <w:rPr>
          <w:rFonts w:asciiTheme="majorBidi" w:hAnsiTheme="majorBidi" w:cstheme="majorBidi"/>
        </w:rPr>
      </w:pPr>
      <w:r w:rsidRPr="00C71E85">
        <w:rPr>
          <w:rFonts w:asciiTheme="majorBidi" w:hAnsiTheme="majorBidi" w:cstheme="majorBidi"/>
        </w:rPr>
        <w:t>Failure of SSH session establishment.</w:t>
      </w:r>
    </w:p>
    <w:p w14:paraId="7F9099AD" w14:textId="77777777" w:rsidR="00C71E85" w:rsidRPr="00C71E85" w:rsidRDefault="00C71E85" w:rsidP="00F30FC0">
      <w:pPr>
        <w:pStyle w:val="ListParagraph"/>
        <w:numPr>
          <w:ilvl w:val="0"/>
          <w:numId w:val="41"/>
        </w:numPr>
        <w:spacing w:after="120"/>
        <w:rPr>
          <w:rFonts w:asciiTheme="majorBidi" w:hAnsiTheme="majorBidi" w:cstheme="majorBidi"/>
        </w:rPr>
      </w:pPr>
      <w:r w:rsidRPr="00C71E85">
        <w:rPr>
          <w:rFonts w:asciiTheme="majorBidi" w:hAnsiTheme="majorBidi" w:cstheme="majorBidi"/>
        </w:rPr>
        <w:t>SSH session establishment</w:t>
      </w:r>
    </w:p>
    <w:p w14:paraId="696484E5" w14:textId="77777777" w:rsidR="00C71E85" w:rsidRDefault="00C71E85" w:rsidP="00F30FC0">
      <w:pPr>
        <w:pStyle w:val="ListParagraph"/>
        <w:numPr>
          <w:ilvl w:val="0"/>
          <w:numId w:val="41"/>
        </w:numPr>
        <w:spacing w:after="120"/>
        <w:rPr>
          <w:rFonts w:asciiTheme="majorBidi" w:hAnsiTheme="majorBidi" w:cstheme="majorBidi"/>
        </w:rPr>
      </w:pPr>
      <w:r w:rsidRPr="00C71E85">
        <w:rPr>
          <w:rFonts w:asciiTheme="majorBidi" w:hAnsiTheme="majorBidi" w:cstheme="majorBidi"/>
        </w:rPr>
        <w:t>SSH session termination</w:t>
      </w:r>
    </w:p>
    <w:p w14:paraId="504B398E" w14:textId="77777777" w:rsidR="00487E28" w:rsidRPr="00C71E85" w:rsidRDefault="00487E28" w:rsidP="00487E28">
      <w:pPr>
        <w:pStyle w:val="BodyText"/>
      </w:pPr>
    </w:p>
    <w:p w14:paraId="70EBD9CB" w14:textId="77777777" w:rsidR="00C71E85" w:rsidRPr="00691B95" w:rsidRDefault="00C71E85" w:rsidP="00C71E85">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FCS_</w:t>
      </w:r>
      <w:r w:rsidRPr="00C71E85">
        <w:rPr>
          <w:b/>
          <w:bCs/>
        </w:rPr>
        <w:t>SSHC_EXT.1</w:t>
      </w:r>
      <w:r w:rsidRPr="00691B95">
        <w:rPr>
          <w:b/>
          <w:bCs/>
        </w:rPr>
        <w:t xml:space="preserve"> </w:t>
      </w:r>
      <w:r>
        <w:rPr>
          <w:b/>
          <w:bCs/>
        </w:rPr>
        <w:tab/>
      </w:r>
      <w:r>
        <w:rPr>
          <w:b/>
          <w:bCs/>
        </w:rPr>
        <w:tab/>
      </w:r>
      <w:r>
        <w:rPr>
          <w:b/>
          <w:bCs/>
        </w:rPr>
        <w:tab/>
      </w:r>
      <w:r w:rsidRPr="00C71E85">
        <w:rPr>
          <w:b/>
          <w:bCs/>
        </w:rPr>
        <w:t>SSH Client Protocol</w:t>
      </w:r>
    </w:p>
    <w:p w14:paraId="230F3F74" w14:textId="77777777" w:rsidR="00C71E85" w:rsidRPr="00F35072" w:rsidRDefault="00C71E85" w:rsidP="00C71E85">
      <w:pPr>
        <w:pStyle w:val="BodyText"/>
        <w:ind w:left="720"/>
      </w:pPr>
      <w:r w:rsidRPr="00F35072">
        <w:t xml:space="preserve">Hierarchical to: </w:t>
      </w:r>
      <w:r>
        <w:tab/>
      </w:r>
      <w:r w:rsidRPr="00F35072">
        <w:t>No other components</w:t>
      </w:r>
    </w:p>
    <w:p w14:paraId="1B01FE9D" w14:textId="046AF4EF" w:rsidR="00C71E85" w:rsidRPr="00C66A8B" w:rsidRDefault="00C71E85" w:rsidP="00D92904">
      <w:pPr>
        <w:pStyle w:val="BodyText"/>
        <w:spacing w:after="0"/>
        <w:ind w:left="720"/>
        <w:rPr>
          <w:rFonts w:eastAsia="PMingLiU"/>
          <w:lang w:val="x-none"/>
        </w:rPr>
      </w:pPr>
      <w:r w:rsidRPr="00C66A8B">
        <w:rPr>
          <w:rFonts w:eastAsia="PMingLiU"/>
          <w:lang w:val="x-none"/>
        </w:rPr>
        <w:t xml:space="preserve">Dependencies: </w:t>
      </w:r>
      <w:r w:rsidRPr="00C66A8B">
        <w:rPr>
          <w:rFonts w:eastAsia="PMingLiU"/>
          <w:lang w:val="x-none"/>
        </w:rPr>
        <w:tab/>
        <w:t>FCS_</w:t>
      </w:r>
      <w:r w:rsidR="00FC7A13" w:rsidRPr="0020745D">
        <w:rPr>
          <w:rFonts w:eastAsia="PMingLiU"/>
          <w:szCs w:val="20"/>
          <w:lang w:val="x-none" w:eastAsia="x-none"/>
        </w:rPr>
        <w:t>CKM</w:t>
      </w:r>
      <w:r w:rsidRPr="00C66A8B">
        <w:rPr>
          <w:rFonts w:eastAsia="PMingLiU"/>
          <w:lang w:val="x-none"/>
        </w:rPr>
        <w:t xml:space="preserve">.1Cryptographic </w:t>
      </w:r>
      <w:r w:rsidR="00FC7A13" w:rsidRPr="0020745D">
        <w:rPr>
          <w:rFonts w:eastAsia="PMingLiU"/>
          <w:szCs w:val="20"/>
          <w:lang w:val="x-none" w:eastAsia="x-none"/>
        </w:rPr>
        <w:t>Key Generation</w:t>
      </w:r>
    </w:p>
    <w:p w14:paraId="27645ED7" w14:textId="77777777" w:rsidR="00FC7A13" w:rsidRPr="0020745D" w:rsidRDefault="00FC7A13" w:rsidP="00FC7A13">
      <w:pPr>
        <w:pStyle w:val="BodyText"/>
        <w:spacing w:after="0"/>
        <w:ind w:left="2977" w:hanging="97"/>
        <w:rPr>
          <w:rFonts w:eastAsia="PMingLiU"/>
          <w:szCs w:val="20"/>
          <w:lang w:val="x-none" w:eastAsia="x-none"/>
        </w:rPr>
      </w:pPr>
      <w:r w:rsidRPr="0020745D">
        <w:rPr>
          <w:rFonts w:eastAsia="PMingLiU"/>
          <w:szCs w:val="20"/>
          <w:lang w:val="x-none" w:eastAsia="x-none"/>
        </w:rPr>
        <w:t>FCS_CKM.2 Cryptographic Key Establishment</w:t>
      </w:r>
    </w:p>
    <w:p w14:paraId="50972630" w14:textId="77777777" w:rsidR="00FC7A13" w:rsidRPr="0020745D" w:rsidRDefault="00C71E85" w:rsidP="00FC7A13">
      <w:pPr>
        <w:pStyle w:val="BodyText"/>
        <w:spacing w:after="0"/>
        <w:ind w:left="2977" w:hanging="97"/>
        <w:rPr>
          <w:rFonts w:eastAsia="PMingLiU"/>
          <w:szCs w:val="20"/>
          <w:lang w:val="x-none" w:eastAsia="x-none"/>
        </w:rPr>
      </w:pPr>
      <w:r w:rsidRPr="00C66A8B">
        <w:rPr>
          <w:rFonts w:eastAsia="PMingLiU"/>
          <w:lang w:val="x-none"/>
        </w:rPr>
        <w:t>FCS_COP.1</w:t>
      </w:r>
      <w:r w:rsidR="00FC7A13">
        <w:rPr>
          <w:rFonts w:eastAsia="PMingLiU"/>
          <w:szCs w:val="20"/>
          <w:lang w:val="en-US" w:eastAsia="x-none"/>
        </w:rPr>
        <w:t>/</w:t>
      </w:r>
      <w:proofErr w:type="spellStart"/>
      <w:r w:rsidR="00FC7A13">
        <w:rPr>
          <w:rFonts w:eastAsia="PMingLiU"/>
          <w:szCs w:val="20"/>
          <w:lang w:val="en-US" w:eastAsia="x-none"/>
        </w:rPr>
        <w:t>DataEncryption</w:t>
      </w:r>
      <w:proofErr w:type="spellEnd"/>
      <w:r w:rsidR="00FC7A13" w:rsidRPr="0020745D">
        <w:rPr>
          <w:rFonts w:eastAsia="PMingLiU"/>
          <w:szCs w:val="20"/>
          <w:lang w:val="x-none" w:eastAsia="x-none"/>
        </w:rPr>
        <w:t xml:space="preserve"> Cryptographic operation (AES Data encryption/decryption)</w:t>
      </w:r>
    </w:p>
    <w:p w14:paraId="36918CBA" w14:textId="2AFA91CD" w:rsidR="00C71E85" w:rsidRPr="00C66A8B" w:rsidRDefault="00FC7A13" w:rsidP="00C71E85">
      <w:pPr>
        <w:pStyle w:val="BodyText"/>
        <w:spacing w:after="0"/>
        <w:ind w:left="2977" w:hanging="97"/>
        <w:rPr>
          <w:rFonts w:eastAsia="PMingLiU"/>
          <w:lang w:val="x-none"/>
        </w:rPr>
      </w:pPr>
      <w:r w:rsidRPr="0020745D">
        <w:rPr>
          <w:rFonts w:eastAsia="PMingLiU"/>
          <w:szCs w:val="20"/>
          <w:lang w:val="x-none" w:eastAsia="x-none"/>
        </w:rPr>
        <w:t>FCS_COP.1</w:t>
      </w:r>
      <w:r w:rsidR="00A91732">
        <w:rPr>
          <w:rFonts w:eastAsia="PMingLiU"/>
          <w:szCs w:val="20"/>
        </w:rPr>
        <w:t>/</w:t>
      </w:r>
      <w:proofErr w:type="spellStart"/>
      <w:r w:rsidR="00A91732" w:rsidRPr="00D92904">
        <w:rPr>
          <w:rFonts w:eastAsia="PMingLiU"/>
        </w:rPr>
        <w:t>SigGen</w:t>
      </w:r>
      <w:proofErr w:type="spellEnd"/>
      <w:r w:rsidR="00C71E85" w:rsidRPr="00C66A8B">
        <w:rPr>
          <w:rFonts w:eastAsia="PMingLiU"/>
          <w:lang w:val="x-none"/>
        </w:rPr>
        <w:t xml:space="preserve"> Cryptographic operation (Signature </w:t>
      </w:r>
      <w:r>
        <w:rPr>
          <w:rFonts w:eastAsia="PMingLiU"/>
          <w:szCs w:val="20"/>
          <w:lang w:val="en-US" w:eastAsia="x-none"/>
        </w:rPr>
        <w:t xml:space="preserve">Generation and </w:t>
      </w:r>
      <w:r w:rsidR="00C71E85" w:rsidRPr="00C66A8B">
        <w:rPr>
          <w:rFonts w:eastAsia="PMingLiU"/>
          <w:lang w:val="x-none"/>
        </w:rPr>
        <w:t>Verification)</w:t>
      </w:r>
    </w:p>
    <w:p w14:paraId="47A3F6D1" w14:textId="57936916" w:rsidR="00FC7A13" w:rsidRDefault="00C71E85" w:rsidP="00FC7A13">
      <w:pPr>
        <w:pStyle w:val="BodyText"/>
        <w:spacing w:after="0"/>
        <w:ind w:left="2977" w:hanging="97"/>
        <w:rPr>
          <w:rFonts w:eastAsia="PMingLiU"/>
          <w:szCs w:val="20"/>
          <w:lang w:val="x-none" w:eastAsia="x-none"/>
        </w:rPr>
      </w:pPr>
      <w:r w:rsidRPr="00C66A8B">
        <w:rPr>
          <w:rFonts w:eastAsia="PMingLiU"/>
          <w:lang w:val="x-none"/>
        </w:rPr>
        <w:t>FCS_COP.1</w:t>
      </w:r>
      <w:r w:rsidR="00A91732">
        <w:rPr>
          <w:rFonts w:eastAsia="PMingLiU"/>
          <w:szCs w:val="20"/>
        </w:rPr>
        <w:t>/</w:t>
      </w:r>
      <w:r w:rsidR="00A91732" w:rsidRPr="00D92904">
        <w:rPr>
          <w:rFonts w:eastAsia="PMingLiU"/>
        </w:rPr>
        <w:t>Hash</w:t>
      </w:r>
      <w:r w:rsidRPr="00C66A8B">
        <w:rPr>
          <w:rFonts w:eastAsia="PMingLiU"/>
          <w:lang w:val="x-none"/>
        </w:rPr>
        <w:t xml:space="preserve"> Cryptographic </w:t>
      </w:r>
      <w:r w:rsidR="0033352F">
        <w:rPr>
          <w:rFonts w:eastAsia="PMingLiU"/>
          <w:szCs w:val="20"/>
          <w:lang w:val="en-US" w:eastAsia="x-none"/>
        </w:rPr>
        <w:t>o</w:t>
      </w:r>
      <w:r w:rsidR="0033352F" w:rsidRPr="0020745D">
        <w:rPr>
          <w:rFonts w:eastAsia="PMingLiU"/>
          <w:szCs w:val="20"/>
          <w:lang w:val="x-none" w:eastAsia="x-none"/>
        </w:rPr>
        <w:t>operation</w:t>
      </w:r>
      <w:r w:rsidR="00FC7A13" w:rsidRPr="0020745D">
        <w:rPr>
          <w:rFonts w:eastAsia="PMingLiU"/>
          <w:szCs w:val="20"/>
          <w:lang w:val="x-none" w:eastAsia="x-none"/>
        </w:rPr>
        <w:t xml:space="preserve"> (Hash Algorithm)</w:t>
      </w:r>
    </w:p>
    <w:p w14:paraId="78408737" w14:textId="77777777" w:rsidR="00FC7A13" w:rsidRPr="00A34990" w:rsidRDefault="00FC7A13" w:rsidP="00FC7A13">
      <w:pPr>
        <w:pStyle w:val="BodyText"/>
        <w:spacing w:after="0"/>
        <w:ind w:left="2977" w:hanging="97"/>
        <w:rPr>
          <w:rFonts w:eastAsia="PMingLiU"/>
          <w:szCs w:val="20"/>
          <w:lang w:val="en-US" w:eastAsia="x-none"/>
        </w:rPr>
      </w:pPr>
      <w:r>
        <w:rPr>
          <w:rFonts w:eastAsia="PMingLiU"/>
          <w:szCs w:val="20"/>
          <w:lang w:val="en-US" w:eastAsia="x-none"/>
        </w:rPr>
        <w:t>FCS_COP.1/</w:t>
      </w:r>
      <w:proofErr w:type="spellStart"/>
      <w:r>
        <w:rPr>
          <w:rFonts w:eastAsia="PMingLiU"/>
          <w:szCs w:val="20"/>
          <w:lang w:val="en-US" w:eastAsia="x-none"/>
        </w:rPr>
        <w:t>KeyedHash</w:t>
      </w:r>
      <w:proofErr w:type="spellEnd"/>
      <w:r>
        <w:rPr>
          <w:rFonts w:eastAsia="PMingLiU"/>
          <w:szCs w:val="20"/>
          <w:lang w:val="en-US" w:eastAsia="x-none"/>
        </w:rPr>
        <w:t xml:space="preserve"> Cryptographic </w:t>
      </w:r>
      <w:r w:rsidR="0033352F">
        <w:rPr>
          <w:rFonts w:eastAsia="PMingLiU"/>
          <w:szCs w:val="20"/>
          <w:lang w:val="en-US" w:eastAsia="x-none"/>
        </w:rPr>
        <w:t>o</w:t>
      </w:r>
      <w:r>
        <w:rPr>
          <w:rFonts w:eastAsia="PMingLiU"/>
          <w:szCs w:val="20"/>
          <w:lang w:val="en-US" w:eastAsia="x-none"/>
        </w:rPr>
        <w:t>peration (Keyed Hash Algorithm)</w:t>
      </w:r>
    </w:p>
    <w:p w14:paraId="5E903A45" w14:textId="77777777" w:rsidR="00FC7A13" w:rsidRPr="0020745D" w:rsidRDefault="00FC7A13" w:rsidP="00FC7A13">
      <w:pPr>
        <w:pStyle w:val="BodyText"/>
        <w:ind w:left="2160" w:firstLine="720"/>
        <w:rPr>
          <w:rFonts w:eastAsia="PMingLiU"/>
          <w:szCs w:val="20"/>
          <w:lang w:val="x-none" w:eastAsia="x-none"/>
        </w:rPr>
      </w:pPr>
      <w:r w:rsidRPr="0020745D">
        <w:rPr>
          <w:rFonts w:eastAsia="PMingLiU"/>
          <w:szCs w:val="20"/>
          <w:lang w:val="x-none" w:eastAsia="x-none"/>
        </w:rPr>
        <w:t>FCS_RBG_EXT.1 Random Bit Generation</w:t>
      </w:r>
    </w:p>
    <w:p w14:paraId="418596E8" w14:textId="57D5E444" w:rsidR="00C71E85" w:rsidRPr="00550A7F" w:rsidRDefault="00C71E85" w:rsidP="00D92904">
      <w:pPr>
        <w:pStyle w:val="BodyText"/>
        <w:spacing w:after="0"/>
        <w:ind w:left="2835" w:hanging="2115"/>
      </w:pPr>
      <w:r w:rsidRPr="00C71E85">
        <w:rPr>
          <w:b/>
          <w:bCs/>
        </w:rPr>
        <w:lastRenderedPageBreak/>
        <w:t>FCS_SSHC_EXT.1.1</w:t>
      </w:r>
      <w:r w:rsidRPr="00550A7F">
        <w:t xml:space="preserve"> The TSF shall implement the SSH protocol that complies with RFCs [</w:t>
      </w:r>
      <w:r w:rsidRPr="00AD1317">
        <w:t>selection:</w:t>
      </w:r>
      <w:r w:rsidRPr="00550A7F">
        <w:t xml:space="preserve"> </w:t>
      </w:r>
      <w:r w:rsidR="00FC7A13">
        <w:rPr>
          <w:i/>
        </w:rPr>
        <w:t xml:space="preserve">4251, 4252, 4253, 4254, </w:t>
      </w:r>
      <w:r w:rsidRPr="00C71E85">
        <w:rPr>
          <w:i/>
          <w:iCs/>
        </w:rPr>
        <w:t>5647, 5656, 6187, 6668, no other RFCs</w:t>
      </w:r>
      <w:r w:rsidRPr="00550A7F">
        <w:t xml:space="preserve">]. </w:t>
      </w:r>
    </w:p>
    <w:p w14:paraId="3CFB2736" w14:textId="77777777" w:rsidR="00C71E85" w:rsidRDefault="00C71E85" w:rsidP="00C71E85">
      <w:pPr>
        <w:pStyle w:val="ApplicationNoteHead"/>
      </w:pPr>
    </w:p>
    <w:p w14:paraId="0A1C0FCC" w14:textId="5AF56405" w:rsidR="00C71E85" w:rsidRDefault="00C71E85" w:rsidP="00906C3C">
      <w:pPr>
        <w:pStyle w:val="ApplicationNoteBody"/>
      </w:pPr>
      <w:r w:rsidRPr="00550A7F">
        <w:t xml:space="preserve">The ST author selects which of the RFCs to which conformance is being claimed. Note that these need to be consistent with selections in later elements of this component (e.g., cryptographic algorithms permitted). RFC 4253 indicates that certain cryptographic algorithms are “REQUIRED”. This means that the implementation must include support, not that the algorithms must be enabled for use. Ensuring that algorithms indicated as “REQUIRED” but not listed in the later elements of this component are implemented is out of scope of the </w:t>
      </w:r>
      <w:r w:rsidR="00906C3C">
        <w:t xml:space="preserve">evaluation </w:t>
      </w:r>
      <w:r w:rsidRPr="00550A7F">
        <w:t>activity for this requirement.</w:t>
      </w:r>
    </w:p>
    <w:p w14:paraId="7196BC07" w14:textId="130AF620" w:rsidR="00C71E85" w:rsidRPr="00550A7F" w:rsidRDefault="00C71E85" w:rsidP="00C71E85">
      <w:pPr>
        <w:pStyle w:val="BodyText"/>
      </w:pPr>
      <w:r w:rsidRPr="00C71E85">
        <w:rPr>
          <w:b/>
          <w:bCs/>
        </w:rPr>
        <w:t>FCS_SSHC_EXT.1.2</w:t>
      </w:r>
      <w:r w:rsidRPr="00550A7F">
        <w:t xml:space="preserve"> The TSF shall ensure that the SSH protocol implementation supports the following authentication methods as described in RFC 4252: public key-based, </w:t>
      </w:r>
      <w:r w:rsidR="00F57296" w:rsidRPr="009A117A">
        <w:t>[selection: password-based, no other method]</w:t>
      </w:r>
      <w:r w:rsidRPr="00550A7F">
        <w:t>.</w:t>
      </w:r>
    </w:p>
    <w:p w14:paraId="3EB85E37" w14:textId="77777777" w:rsidR="00C71E85" w:rsidRDefault="00C71E85" w:rsidP="00C71E85">
      <w:pPr>
        <w:pStyle w:val="BodyText"/>
      </w:pPr>
      <w:r w:rsidRPr="00C71E85">
        <w:rPr>
          <w:b/>
          <w:bCs/>
        </w:rPr>
        <w:t>FCS_SSHC_EXT.1.3</w:t>
      </w:r>
      <w:r w:rsidRPr="00550A7F">
        <w:t xml:space="preserve"> The TSF shall ensure that, as described in RFC 4253, packets greater than [</w:t>
      </w:r>
      <w:r w:rsidRPr="00AD1317">
        <w:t>assignment:</w:t>
      </w:r>
      <w:r w:rsidRPr="00550A7F">
        <w:t xml:space="preserve"> </w:t>
      </w:r>
      <w:r w:rsidRPr="00C71E85">
        <w:rPr>
          <w:i/>
          <w:iCs/>
        </w:rPr>
        <w:t>number of bytes</w:t>
      </w:r>
      <w:r w:rsidRPr="00550A7F">
        <w:t xml:space="preserve">] bytes in an SSH transport connection are dropped. </w:t>
      </w:r>
    </w:p>
    <w:p w14:paraId="42033F9E" w14:textId="77777777" w:rsidR="00C71E85" w:rsidRDefault="00C71E85" w:rsidP="00C71E85">
      <w:pPr>
        <w:pStyle w:val="ApplicationNoteHead"/>
      </w:pPr>
    </w:p>
    <w:p w14:paraId="11AC6FDC" w14:textId="77777777" w:rsidR="00C71E85" w:rsidRPr="00550A7F" w:rsidRDefault="00C71E85" w:rsidP="00C71E85">
      <w:pPr>
        <w:pStyle w:val="ApplicationNoteBody"/>
      </w:pPr>
      <w:r w:rsidRPr="00550A7F">
        <w:t>RFC 4253 provides for the acceptance of “large packets” with the caveat that the packets should be of “reasonable length” or dropped. The assignment should be filled in by the ST author with the maximum packet size accepted, thus defining “reasonable length” for the TOE.</w:t>
      </w:r>
    </w:p>
    <w:p w14:paraId="1F4C0E23" w14:textId="77777777" w:rsidR="00C71E85" w:rsidRPr="00550A7F" w:rsidRDefault="00C71E85" w:rsidP="00C71E85">
      <w:pPr>
        <w:pStyle w:val="BodyText"/>
      </w:pPr>
      <w:r w:rsidRPr="00C71E85">
        <w:rPr>
          <w:b/>
          <w:bCs/>
        </w:rPr>
        <w:t>FCS_SSHC_EXT.1.4</w:t>
      </w:r>
      <w:r w:rsidRPr="00550A7F">
        <w:t xml:space="preserve"> The TSF shall ensure that the SSH transport implementation uses the following encryption algorithms and rejects all other encryption algorithms: </w:t>
      </w:r>
      <w:r>
        <w:t>[</w:t>
      </w:r>
      <w:r w:rsidRPr="00D92904">
        <w:rPr>
          <w:i/>
        </w:rPr>
        <w:t>assignment:</w:t>
      </w:r>
      <w:r>
        <w:t xml:space="preserve"> </w:t>
      </w:r>
      <w:r>
        <w:rPr>
          <w:i/>
        </w:rPr>
        <w:t>List of encryption algorithms</w:t>
      </w:r>
      <w:r>
        <w:t>]</w:t>
      </w:r>
      <w:r w:rsidRPr="00550A7F">
        <w:t xml:space="preserve">. </w:t>
      </w:r>
    </w:p>
    <w:p w14:paraId="43C70591" w14:textId="77777777" w:rsidR="00C71E85" w:rsidRPr="00550A7F" w:rsidRDefault="00C71E85" w:rsidP="00C71E85">
      <w:pPr>
        <w:pStyle w:val="BodyText"/>
      </w:pPr>
      <w:r w:rsidRPr="00C71E85">
        <w:rPr>
          <w:b/>
          <w:bCs/>
        </w:rPr>
        <w:t>FCS_SSHC_EXT.1.5</w:t>
      </w:r>
      <w:r w:rsidRPr="00550A7F">
        <w:t xml:space="preserve"> The TSF shall ensure that the SSH transport implementation uses [</w:t>
      </w:r>
      <w:r w:rsidRPr="00AD1317">
        <w:t xml:space="preserve">assignment: </w:t>
      </w:r>
      <w:r w:rsidRPr="00550A7F">
        <w:rPr>
          <w:i/>
        </w:rPr>
        <w:t>List of public key algorithms</w:t>
      </w:r>
      <w:r w:rsidRPr="00550A7F">
        <w:t xml:space="preserve">] as its public key algorithm(s) and rejects all other public key algorithms. </w:t>
      </w:r>
    </w:p>
    <w:p w14:paraId="452D7600" w14:textId="77777777" w:rsidR="00C71E85" w:rsidRPr="00550A7F" w:rsidRDefault="00C71E85" w:rsidP="00C71E85">
      <w:pPr>
        <w:pStyle w:val="BodyText"/>
      </w:pPr>
      <w:r w:rsidRPr="00C71E85">
        <w:rPr>
          <w:b/>
          <w:bCs/>
        </w:rPr>
        <w:t>FCS_SSHC_EXT.1.6</w:t>
      </w:r>
      <w:r w:rsidRPr="004A5F09">
        <w:t xml:space="preserve"> The TSF shall ensure that the SSH transport implementation uses [</w:t>
      </w:r>
      <w:r w:rsidRPr="00AD1317">
        <w:t xml:space="preserve">assignment: </w:t>
      </w:r>
      <w:r w:rsidRPr="004A5F09">
        <w:rPr>
          <w:i/>
        </w:rPr>
        <w:t>List of data integrity MAC algorithms</w:t>
      </w:r>
      <w:r w:rsidRPr="004A5F09">
        <w:t>] as its data integrity MAC algorithm(s) and rejects all other MAC algorithm(s).</w:t>
      </w:r>
      <w:r w:rsidRPr="00550A7F">
        <w:t xml:space="preserve"> </w:t>
      </w:r>
    </w:p>
    <w:p w14:paraId="7C14AE2C" w14:textId="77777777" w:rsidR="00C71E85" w:rsidRDefault="00C71E85" w:rsidP="00C71E85">
      <w:pPr>
        <w:pStyle w:val="BodyText"/>
      </w:pPr>
      <w:r w:rsidRPr="00C71E85">
        <w:rPr>
          <w:b/>
          <w:bCs/>
        </w:rPr>
        <w:t>FCS_SSHC_EXT.1.7</w:t>
      </w:r>
      <w:r w:rsidRPr="00550A7F">
        <w:t xml:space="preserve"> </w:t>
      </w:r>
      <w:r w:rsidRPr="004A5F09">
        <w:t>The TSF shall ensure that [</w:t>
      </w:r>
      <w:r w:rsidRPr="00AD1317">
        <w:t>assignment:</w:t>
      </w:r>
      <w:r w:rsidRPr="004A5F09">
        <w:t xml:space="preserve"> </w:t>
      </w:r>
      <w:r w:rsidRPr="004A5F09">
        <w:rPr>
          <w:i/>
        </w:rPr>
        <w:t>List of key exchange methods</w:t>
      </w:r>
      <w:r w:rsidRPr="004A5F09">
        <w:t>] are the only allowed key exchange methods used for the SSH protocol.</w:t>
      </w:r>
      <w:r w:rsidRPr="00550A7F">
        <w:t xml:space="preserve"> </w:t>
      </w:r>
    </w:p>
    <w:p w14:paraId="266775A5" w14:textId="77777777" w:rsidR="00D64B24" w:rsidRDefault="00C71E85" w:rsidP="00331824">
      <w:pPr>
        <w:pStyle w:val="BodyText"/>
      </w:pPr>
      <w:r w:rsidRPr="00C71E85">
        <w:rPr>
          <w:b/>
          <w:bCs/>
        </w:rPr>
        <w:t>FCS_SSHC_EXT.1.8</w:t>
      </w:r>
      <w:r w:rsidRPr="00550A7F">
        <w:t xml:space="preserve"> </w:t>
      </w:r>
      <w:r w:rsidR="00331824" w:rsidRPr="00331824">
        <w:t xml:space="preserve">The TSF shall ensure that within SSH connections the same session keys are used for a threshold of no longer than one hour, and no more than one gigabyte of transmitted data. After either of the thresholds </w:t>
      </w:r>
      <w:proofErr w:type="gramStart"/>
      <w:r w:rsidR="00331824" w:rsidRPr="00331824">
        <w:t>are</w:t>
      </w:r>
      <w:proofErr w:type="gramEnd"/>
      <w:r w:rsidR="00331824" w:rsidRPr="00331824">
        <w:t xml:space="preserve"> reached a rekey needs to be performed.</w:t>
      </w:r>
    </w:p>
    <w:p w14:paraId="5A3FE7E0" w14:textId="77777777" w:rsidR="00D64B24" w:rsidRDefault="00D64B24" w:rsidP="00D64B24">
      <w:pPr>
        <w:pStyle w:val="ApplicationNoteHead"/>
        <w:rPr>
          <w:lang w:val="en-US"/>
        </w:rPr>
      </w:pPr>
    </w:p>
    <w:p w14:paraId="60AF748F" w14:textId="77777777" w:rsidR="00D64B24" w:rsidRPr="00D00DE1" w:rsidRDefault="00D64B24" w:rsidP="00D64B24">
      <w:pPr>
        <w:pStyle w:val="ApplicationNoteBody"/>
      </w:pPr>
      <w:r w:rsidRPr="00D00DE1">
        <w: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For the maximum transmitted data </w:t>
      </w:r>
      <w:r w:rsidRPr="00D00DE1">
        <w:lastRenderedPageBreak/>
        <w:t xml:space="preserve">threshold the total incoming and outgoing data needs to be counted. The rekey applies to all session keys (encryption, integrity protection) for incoming and outgoing traffic. </w:t>
      </w:r>
    </w:p>
    <w:p w14:paraId="46177946" w14:textId="77777777" w:rsidR="00D64B24" w:rsidRPr="00D00DE1" w:rsidRDefault="00D64B24" w:rsidP="00D64B24">
      <w:pPr>
        <w:pStyle w:val="ApplicationNoteBody"/>
      </w:pPr>
      <w:r w:rsidRPr="00D00DE1">
        <w:t xml:space="preserve">It is acceptable for a TOE to implement lower thresholds than the maximum values defined in the SFR. </w:t>
      </w:r>
    </w:p>
    <w:p w14:paraId="406AB576" w14:textId="204AEB6D" w:rsidR="00C71E85" w:rsidRPr="00D64B24" w:rsidRDefault="00D64B24" w:rsidP="00D64B24">
      <w:pPr>
        <w:pStyle w:val="ApplicationNoteBody"/>
        <w:rPr>
          <w:lang w:val="en-US"/>
        </w:rPr>
      </w:pPr>
      <w:r w:rsidRPr="00D00DE1">
        <w:t>For any configurable threshold related to this requirement the guidance documentation needs to specify how the threshold can be configured. The allowed values must either be specified in the guidance documentation and must be lower or equal to the thresholds specified in this SFR or the TOE must not accept values beyond the thresholds specified in this SFR.</w:t>
      </w:r>
    </w:p>
    <w:p w14:paraId="58C043DC" w14:textId="47DDFD8D" w:rsidR="00C71E85" w:rsidRPr="004D5823" w:rsidRDefault="00C71E85" w:rsidP="00C71E85">
      <w:pPr>
        <w:pStyle w:val="BodyText"/>
      </w:pPr>
      <w:r w:rsidRPr="00C71E85">
        <w:rPr>
          <w:b/>
          <w:bCs/>
        </w:rPr>
        <w:t>FCS_SSHC_EXT.1.9</w:t>
      </w:r>
      <w:r w:rsidRPr="00550A7F">
        <w:t xml:space="preserve"> </w:t>
      </w:r>
      <w:r w:rsidRPr="004D5823">
        <w:t>The TSF shall ensure that the SSH client authenticates the identity of the SSH server using a local database associating each host name with its corresponding [</w:t>
      </w:r>
      <w:r w:rsidRPr="00AD1317">
        <w:t>selection:</w:t>
      </w:r>
      <w:r w:rsidRPr="004D5823">
        <w:t xml:space="preserve"> </w:t>
      </w:r>
      <w:r w:rsidR="009C18D7" w:rsidRPr="009C18D7">
        <w:rPr>
          <w:i/>
        </w:rPr>
        <w:t xml:space="preserve">public key, </w:t>
      </w:r>
      <w:r w:rsidRPr="00C71E85">
        <w:rPr>
          <w:i/>
          <w:iCs/>
        </w:rPr>
        <w:t>a list of trusted certification authorities, no other methods</w:t>
      </w:r>
      <w:r w:rsidRPr="004D5823">
        <w:t>] as described in RFC 4251 section 4.1.</w:t>
      </w:r>
    </w:p>
    <w:p w14:paraId="62F84083" w14:textId="77777777" w:rsidR="00C71E85" w:rsidRDefault="00C71E85" w:rsidP="00C71E85">
      <w:pPr>
        <w:pStyle w:val="ApplicationNoteHead"/>
      </w:pPr>
    </w:p>
    <w:p w14:paraId="68CFC983" w14:textId="77777777" w:rsidR="00C71E85" w:rsidRPr="00550A7F" w:rsidRDefault="00C71E85" w:rsidP="00C71E85">
      <w:pPr>
        <w:pStyle w:val="ApplicationNoteBody"/>
      </w:pPr>
      <w:r w:rsidRPr="00550A7F">
        <w:t xml:space="preserve">The list of trusted certification authorities can only be selected if x509v3-ecdsa-sha2-nistp256 or x509v3-ecdsa-sha2-nistp384 </w:t>
      </w:r>
      <w:proofErr w:type="gramStart"/>
      <w:r w:rsidRPr="00550A7F">
        <w:t>are</w:t>
      </w:r>
      <w:proofErr w:type="gramEnd"/>
      <w:r w:rsidRPr="00550A7F">
        <w:t xml:space="preserve"> </w:t>
      </w:r>
      <w:r>
        <w:t>specified</w:t>
      </w:r>
      <w:r w:rsidRPr="00550A7F">
        <w:t xml:space="preserve"> in FCS_SSHC_EXT.1.5.</w:t>
      </w:r>
    </w:p>
    <w:p w14:paraId="0672A453" w14:textId="77777777" w:rsidR="00C71E85" w:rsidRPr="00C71E85" w:rsidRDefault="00C71E85" w:rsidP="00C71E85">
      <w:pPr>
        <w:pStyle w:val="BodyText"/>
        <w:rPr>
          <w:lang w:val="en-US"/>
        </w:rPr>
      </w:pPr>
    </w:p>
    <w:p w14:paraId="7716AFAF" w14:textId="77777777" w:rsidR="00313516" w:rsidRPr="00D92904" w:rsidRDefault="00313516" w:rsidP="00313516">
      <w:pPr>
        <w:pStyle w:val="A4"/>
        <w:rPr>
          <w:lang w:val="pt-BR"/>
        </w:rPr>
      </w:pPr>
      <w:r>
        <w:t xml:space="preserve"> </w:t>
      </w:r>
      <w:bookmarkStart w:id="762" w:name="_Toc412821668"/>
      <w:bookmarkStart w:id="763" w:name="_Toc456887980"/>
      <w:proofErr w:type="gramStart"/>
      <w:r w:rsidRPr="00D92904">
        <w:rPr>
          <w:lang w:val="pt-BR"/>
        </w:rPr>
        <w:t>FCS_SSHS_EXT.</w:t>
      </w:r>
      <w:proofErr w:type="gramEnd"/>
      <w:r w:rsidRPr="00D92904">
        <w:rPr>
          <w:lang w:val="pt-BR"/>
        </w:rPr>
        <w:t xml:space="preserve">1 SSH Server </w:t>
      </w:r>
      <w:proofErr w:type="spellStart"/>
      <w:r w:rsidRPr="00D92904">
        <w:rPr>
          <w:lang w:val="pt-BR"/>
        </w:rPr>
        <w:t>Protocol</w:t>
      </w:r>
      <w:bookmarkEnd w:id="762"/>
      <w:bookmarkEnd w:id="763"/>
      <w:proofErr w:type="spellEnd"/>
    </w:p>
    <w:p w14:paraId="3C5EBADF" w14:textId="77777777" w:rsidR="00F365CA" w:rsidRPr="00C97F31" w:rsidRDefault="00F365CA" w:rsidP="00F365CA">
      <w:pPr>
        <w:pStyle w:val="BodyText"/>
        <w:rPr>
          <w:b/>
          <w:bCs/>
        </w:rPr>
      </w:pPr>
      <w:r w:rsidRPr="00C97F31">
        <w:rPr>
          <w:b/>
          <w:bCs/>
        </w:rPr>
        <w:t>Family Behavio</w:t>
      </w:r>
      <w:r>
        <w:rPr>
          <w:b/>
          <w:bCs/>
        </w:rPr>
        <w:t>u</w:t>
      </w:r>
      <w:r w:rsidRPr="00C97F31">
        <w:rPr>
          <w:b/>
          <w:bCs/>
        </w:rPr>
        <w:t>r</w:t>
      </w:r>
    </w:p>
    <w:p w14:paraId="1933BEE0" w14:textId="77777777" w:rsidR="00F365CA" w:rsidRDefault="00F365CA" w:rsidP="00F365CA">
      <w:pPr>
        <w:pStyle w:val="BodyText"/>
      </w:pPr>
      <w:r>
        <w:t>The component in this family addresses the ability for a server to offer SSH to protect data between a client and the server using the SSH protocol.</w:t>
      </w:r>
    </w:p>
    <w:p w14:paraId="712E6440" w14:textId="2A54E1F7" w:rsidR="00F365CA" w:rsidRPr="00F365CA" w:rsidRDefault="00F365CA" w:rsidP="00363DE4">
      <w:pPr>
        <w:pStyle w:val="BodyText"/>
        <w:keepNext/>
        <w:rPr>
          <w:b/>
          <w:bCs/>
        </w:rPr>
      </w:pPr>
      <w:r w:rsidRPr="00F365CA">
        <w:rPr>
          <w:b/>
          <w:bCs/>
        </w:rPr>
        <w:t xml:space="preserve">Component </w:t>
      </w:r>
      <w:r w:rsidR="009C18D7" w:rsidRPr="00F365CA">
        <w:rPr>
          <w:b/>
          <w:bCs/>
        </w:rPr>
        <w:t>levelling</w:t>
      </w:r>
    </w:p>
    <w:p w14:paraId="43F5BB92" w14:textId="77777777" w:rsidR="00F365CA" w:rsidRDefault="008D18DC" w:rsidP="00363DE4">
      <w:pPr>
        <w:keepNext/>
        <w:rPr>
          <w:rFonts w:asciiTheme="minorHAnsi" w:hAnsiTheme="minorHAnsi"/>
          <w:sz w:val="22"/>
          <w:szCs w:val="22"/>
        </w:rPr>
      </w:pPr>
      <w:r>
        <w:rPr>
          <w:rFonts w:asciiTheme="minorHAnsi" w:hAnsiTheme="minorHAnsi"/>
          <w:noProof/>
          <w:sz w:val="22"/>
          <w:szCs w:val="22"/>
          <w:lang w:bidi="he-IL"/>
        </w:rPr>
        <w:pict w14:anchorId="79B40321">
          <v:rect id="Rectangle 17" o:spid="_x0000_s1048" style="position:absolute;left:0;text-align:left;margin-left:232.85pt;margin-top:8.45pt;width:20.9pt;height:21.45pt;z-index:2517780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0qQrAIAALoFAAAOAAAAZHJzL2Uyb0RvYy54bWysVFFP2zAQfp+0/2D5faQJLWwRKapATJMq&#10;QMDEs+s4TTTH59luk+7X72wnoTC0h2l5sGLfd9/5O9/dxWXfSrIXxjagCpqezCgRikPZqG1Bvz/d&#10;fPpMiXVMlUyCEgU9CEsvlx8/XHQ6FxnUIEthCJIom3e6oLVzOk8Sy2vRMnsCWig0VmBa5nBrtklp&#10;WIfsrUyy2ews6cCU2gAX1uLpdTTSZeCvKsHdXVVZ4YgsKN7NhdWEdePXZHnB8q1hum74cA32D7do&#10;WaMw6ER1zRwjO9P8QdU23ICFyp1waBOoqoaLoAHVpLM3ah5rpkXQgsmxekqT/X+0/HZ/b0hT4tud&#10;U6JYi2/0gFljaisFwTNMUKdtjrhHfW+8RKvXwH9YNCSvLH5jB0xfmdZjUSDpQ7YPU7ZF7wjHw+xs&#10;MT/FN+Foys6zebrwwRKWj87aWPdVQEv8T0ENXivkmO3X1kXoCPGxFNw0UuI5y6UiXUHPThez4GBB&#10;NqU3huv70hJX0pA9w6JwfTqEPULhJaQa9EVJQZw7SBHpH0SFSfMiYoDXnIxzoVwaTTUrRQy1mOE3&#10;Bhs9gmKpkNAzV3jJiXsgGJGRZOSO+ge8dxWh2ifnQfnfnCePEBmUm5zbRoF5T5lEVUPkiB+TFFPj&#10;s+T6TR8LKvNQf7SB8oBVZiC2n9X8psEnXTPr7pnBfsMqwBni7nCpJODTwfBHSQ3m13vnHo9tgFZK&#10;OuzfgtqfO2YEJfKbwgb5ks7nvuHDZr44z3Bjji2bY4vatVeA1ZDitNI8/Hq8k+NvZaB9xlGz8lHR&#10;xBTH2AXlzoybKxfnCg4rLlarAMMm18yt1aPmntwn2pfsU//MjB7q2mFD3MLY6yx/U94R6z0VrHYO&#10;qibU/ktehyfAARFqaRhmfgId7wPqZeQufwMAAP//AwBQSwMEFAAGAAgAAAAhAAqN1ZDeAAAACQEA&#10;AA8AAABkcnMvZG93bnJldi54bWxMj8tOwzAQRfdI/IM1SOyowyOPhjgVQpQlUgtIXY5jk0TE4yh2&#10;m/TvGVawm9E9unOm2ixuECc7hd6TgttVAsJS401PrYKP9+1NASJEJIODJ6vgbANs6suLCkvjZ9rZ&#10;0z62gksolKigi3EspQxNZx2GlR8tcfblJ4eR16mVZsKZy90g75Ikkw574gsdjva5s833/ugUvGn9&#10;6c+4yxt5P+vXw3LYvhReqeur5ekRRLRL/IPhV5/VoWYn7Y9kghgUPGRpzigH2RoEA2mSpyA0D+sC&#10;ZF3J/x/UPwAAAP//AwBQSwECLQAUAAYACAAAACEAtoM4kv4AAADhAQAAEwAAAAAAAAAAAAAAAAAA&#10;AAAAW0NvbnRlbnRfVHlwZXNdLnhtbFBLAQItABQABgAIAAAAIQA4/SH/1gAAAJQBAAALAAAAAAAA&#10;AAAAAAAAAC8BAABfcmVscy8ucmVsc1BLAQItABQABgAIAAAAIQC4j0qQrAIAALoFAAAOAAAAAAAA&#10;AAAAAAAAAC4CAABkcnMvZTJvRG9jLnhtbFBLAQItABQABgAIAAAAIQAKjdWQ3gAAAAkBAAAPAAAA&#10;AAAAAAAAAAAAAAYFAABkcnMvZG93bnJldi54bWxQSwUGAAAAAAQABADzAAAAEQYAAAAA&#10;" filled="f" strokecolor="black [3213]" strokeweight=".5pt">
            <v:path arrowok="t"/>
            <v:textbox style="mso-next-textbox:#Rectangle 17">
              <w:txbxContent>
                <w:p w14:paraId="515A7042" w14:textId="77777777" w:rsidR="008D18DC" w:rsidRDefault="008D18DC" w:rsidP="00F365CA">
                  <w:pPr>
                    <w:rPr>
                      <w:rFonts w:asciiTheme="minorHAnsi" w:hAnsiTheme="minorHAnsi"/>
                      <w:b/>
                      <w:sz w:val="23"/>
                      <w:szCs w:val="23"/>
                    </w:rPr>
                  </w:pPr>
                  <w:r w:rsidRPr="00F365CA">
                    <w:rPr>
                      <w:rFonts w:asciiTheme="majorBidi" w:hAnsiTheme="majorBidi" w:cstheme="majorBidi"/>
                      <w:color w:val="000000" w:themeColor="text1"/>
                      <w:sz w:val="20"/>
                    </w:rPr>
                    <w:t>1</w:t>
                  </w:r>
                  <w:r w:rsidRPr="001A59EF">
                    <w:rPr>
                      <w:sz w:val="22"/>
                      <w:szCs w:val="22"/>
                    </w:rPr>
                    <w:t xml:space="preserve"> </w:t>
                  </w:r>
                  <w:r>
                    <w:rPr>
                      <w:sz w:val="22"/>
                      <w:szCs w:val="22"/>
                    </w:rPr>
                    <w:t xml:space="preserve">FIA_X509_EXT.1 Certificate Authentication requires the TSF to check and validate certificates in accordance with RFC’s. </w:t>
                  </w:r>
                </w:p>
                <w:p w14:paraId="15916487" w14:textId="77777777" w:rsidR="008D18DC" w:rsidRPr="00A46788" w:rsidRDefault="008D18DC" w:rsidP="00F365CA">
                  <w:pPr>
                    <w:jc w:val="center"/>
                    <w:rPr>
                      <w:rFonts w:ascii="Calibri" w:hAnsi="Calibri"/>
                      <w:color w:val="000000" w:themeColor="text1"/>
                      <w:sz w:val="20"/>
                    </w:rPr>
                  </w:pPr>
                </w:p>
              </w:txbxContent>
            </v:textbox>
          </v:rect>
        </w:pict>
      </w:r>
      <w:r>
        <w:rPr>
          <w:rFonts w:asciiTheme="minorHAnsi" w:hAnsiTheme="minorHAnsi"/>
          <w:noProof/>
          <w:sz w:val="22"/>
          <w:szCs w:val="22"/>
          <w:lang w:bidi="he-IL"/>
        </w:rPr>
        <w:pict w14:anchorId="09E8F2A4">
          <v:line id="Straight Connector 22" o:spid="_x0000_s1047" style="position:absolute;left:0;text-align:left;z-index:251777024;visibility:visible;mso-width-relative:margin;mso-height-relative:margin" from="206.45pt,18.6pt" to="232.55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M2UzwEAAAQEAAAOAAAAZHJzL2Uyb0RvYy54bWysU02P0zAQvSPxHyzfaZIuAhQ13UNXywVB&#10;xbI/wOuMG0v+0tg06b9n7LTpCpAQq704GXvem3nP483tZA07AkbtXcebVc0ZOOl77Q4df/xx/+4T&#10;ZzEJ1wvjHXT8BJHfbt++2YyhhbUfvOkBGZG42I6h40NKoa2qKAewIq58AEeHyqMViUI8VD2Kkdit&#10;qdZ1/aEaPfYBvYQYafduPuTbwq8UyPRNqQiJmY5Tb6msWNanvFbbjWgPKMKg5bkN8YIurNCOii5U&#10;dyIJ9hP1H1RWS/TRq7SS3lZeKS2haCA1Tf2bmodBBChayJwYFpvi69HKr8c9Mt13fL3mzAlLd/SQ&#10;UOjDkNjOO0cOemR0SE6NIbYE2Lk9nqMY9phlTwpt/pIgNhV3T4u7MCUmafPmpnn/ke5AXo6qKy5g&#10;TJ/BW5Z/Om60y7pFK45fYqJalHpJydvG5TV6o/t7bUwJ8sTAziA7CrrrNDW5Y8I9y6IoI6usY+68&#10;/KWTgZn1OyjygnptSvUyhVdOISW4dOE1jrIzTFEHC7D+N/Ccn6FQJvR/wAuiVPYuLWCrnce/Vb9a&#10;oeb8iwOz7mzBk+9P5U6LNTRqxbnzs8iz/Dwu8Ovj3f4CAAD//wMAUEsDBBQABgAIAAAAIQA3RKRL&#10;3gAAAAkBAAAPAAAAZHJzL2Rvd25yZXYueG1sTI/BToQwEIbvJr5DMybe3AIi7iJlY4xejBdwD+6t&#10;S2cpkU5ZWhZ8e2s86HFmvvzz/cV2MT074+g6SwLiVQQMqbGqo1bA7v3lZg3MeUlK9pZQwBc62JaX&#10;F4XMlZ2pwnPtWxZCyOVSgPZ+yDl3jUYj3coOSOF2tKORPoxjy9Uo5xBuep5EUcaN7Ch80HLAJ43N&#10;Zz0ZAa+nN7dLs+q5+jit63l/nHRrUYjrq+XxAZjHxf/B8KMf1KEMTgc7kXKsF5DGySagAm7vE2AB&#10;SLO7GNjhd8HLgv9vUH4DAAD//wMAUEsBAi0AFAAGAAgAAAAhALaDOJL+AAAA4QEAABMAAAAAAAAA&#10;AAAAAAAAAAAAAFtDb250ZW50X1R5cGVzXS54bWxQSwECLQAUAAYACAAAACEAOP0h/9YAAACUAQAA&#10;CwAAAAAAAAAAAAAAAAAvAQAAX3JlbHMvLnJlbHNQSwECLQAUAAYACAAAACEA3iTNlM8BAAAEBAAA&#10;DgAAAAAAAAAAAAAAAAAuAgAAZHJzL2Uyb0RvYy54bWxQSwECLQAUAAYACAAAACEAN0SkS94AAAAJ&#10;AQAADwAAAAAAAAAAAAAAAAApBAAAZHJzL2Rvd25yZXYueG1sUEsFBgAAAAAEAAQA8wAAADQFAAAA&#10;AA==&#10;" strokecolor="black [3213]"/>
        </w:pict>
      </w:r>
      <w:r>
        <w:rPr>
          <w:rFonts w:asciiTheme="minorHAnsi" w:hAnsiTheme="minorHAnsi"/>
          <w:noProof/>
          <w:sz w:val="22"/>
          <w:szCs w:val="22"/>
          <w:lang w:bidi="he-IL"/>
        </w:rPr>
        <w:pict w14:anchorId="48B13566">
          <v:rect id="Rectangle 19" o:spid="_x0000_s1046" style="position:absolute;left:0;text-align:left;margin-left:10.45pt;margin-top:7.4pt;width:196.8pt;height:21.45pt;z-index:2517760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9wHpQIAAKIFAAAOAAAAZHJzL2Uyb0RvYy54bWysVFFv2yAQfp+0/4B4Xx2nSbtYdaqoVadJ&#10;VVu1nfpMMMSWMMeAxM5+/Q6wk6ir9jAtDw5wd9/xfdzd1XXfKrIT1jWgS5qfTSgRmkPV6E1Jf7ze&#10;fflKifNMV0yBFiXdC0evl58/XXWmEFOoQVXCEgTRruhMSWvvTZFljteiZe4MjNBolGBb5nFrN1ll&#10;WYforcqmk8lF1oGtjAUunMPT22Sky4gvpeD+UUonPFElxbv5+LXxuw7fbHnFio1lpm74cA32D7do&#10;WaMx6QHqlnlGtrb5A6ptuAUH0p9xaDOQsuEickA2+eQdm5eaGRG5oDjOHGRy/w+WP+yeLGkqfLsF&#10;JZq1+EbPqBrTGyUInqFAnXEF+r2YJzvsHC4D217aNvwjD9JHUfcHUUXvCcfD6WyxOL9A7TnappfT&#10;WT4PoNkx2ljnvwloSViU1GL6qCXb3TufXEeXkEzDXaMUnrNCadKV9OJ8PokBDlRTBWOwxRISN8qS&#10;HcPH930+pD3xwksojXcJDBOnuPJ7JRL8s5AoTmCREoSyPGIyzoX2eTLVrBIp1XyCvzHZGBEZK42A&#10;AVniJQ/YA8DomUBG7MR/8A+hIlb1IXhg/rfgQ0TMDNofgttGg/2ImUJWQ+bkP4qUpAkq+X7dp8I5&#10;D67haA3VHqvJQmozZ/hdg096z5x/Yhb7CqsAZ4V/xI9UgE8Hw4qSGuyvj86DP5Y7WinpsE9L6n5u&#10;mRWUqO8aG2GRz2ahseNmNr+c4saeWtanFr1tbwCrIcepZHhcBn+vxqW00L7hSFmFrGhimmPuknJv&#10;x82NT/MDhxIXq1V0w2Y2zN/rF8MDeBA6lOxr/8asGeraY0c8wNjTrHhX3sk3RGpYbT3IJtb+Udfh&#10;CXAQxFoahlaYNKf76HUcrcvfAAAA//8DAFBLAwQUAAYACAAAACEA5bacyt0AAAAIAQAADwAAAGRy&#10;cy9kb3ducmV2LnhtbEyPzU7DMBCE70h9B2uRuFGnIf0hxKmqSr3AqaHi7MbbJCJeR7HTum/PcoLj&#10;zoxmvym20fbiiqPvHClYzBMQSLUzHTUKTp+H5w0IHzQZ3TtCBXf0sC1nD4XOjbvREa9VaASXkM+1&#10;gjaEIZfS1y1a7eduQGLv4karA59jI82ob1xue5kmyUpa3RF/aPWA+xbr72qyCr42R9Oc4ntlP16m&#10;/SVdeRuDV+rpMe7eQASM4S8Mv/iMDiUznd1ExoteQZq8cpL1jBewny2yJYizguV6DbIs5P8B5Q8A&#10;AAD//wMAUEsBAi0AFAAGAAgAAAAhALaDOJL+AAAA4QEAABMAAAAAAAAAAAAAAAAAAAAAAFtDb250&#10;ZW50X1R5cGVzXS54bWxQSwECLQAUAAYACAAAACEAOP0h/9YAAACUAQAACwAAAAAAAAAAAAAAAAAv&#10;AQAAX3JlbHMvLnJlbHNQSwECLQAUAAYACAAAACEAx7PcB6UCAACiBQAADgAAAAAAAAAAAAAAAAAu&#10;AgAAZHJzL2Uyb0RvYy54bWxQSwECLQAUAAYACAAAACEA5bacyt0AAAAIAQAADwAAAAAAAAAAAAAA&#10;AAD/BAAAZHJzL2Rvd25yZXYueG1sUEsFBgAAAAAEAAQA8wAAAAkGAAAAAA==&#10;" filled="f" strokecolor="black [3213]" strokeweight=".5pt">
            <v:textbox style="mso-next-textbox:#Rectangle 19">
              <w:txbxContent>
                <w:p w14:paraId="3CEAC888" w14:textId="77777777" w:rsidR="008D18DC" w:rsidRPr="002331AC" w:rsidRDefault="008D18DC" w:rsidP="00F365CA">
                  <w:pPr>
                    <w:jc w:val="center"/>
                    <w:rPr>
                      <w:rFonts w:asciiTheme="majorBidi" w:hAnsiTheme="majorBidi" w:cstheme="majorBidi"/>
                      <w:color w:val="000000" w:themeColor="text1"/>
                      <w:sz w:val="20"/>
                      <w:lang w:val="pt-BR"/>
                    </w:rPr>
                  </w:pPr>
                  <w:r w:rsidRPr="002331AC">
                    <w:rPr>
                      <w:rFonts w:asciiTheme="majorBidi" w:hAnsiTheme="majorBidi" w:cstheme="majorBidi"/>
                      <w:color w:val="000000" w:themeColor="text1"/>
                      <w:sz w:val="20"/>
                      <w:lang w:val="pt-BR"/>
                    </w:rPr>
                    <w:t>FCS_SSHS_EXT</w:t>
                  </w:r>
                  <w:proofErr w:type="gramStart"/>
                  <w:r w:rsidRPr="002331AC">
                    <w:rPr>
                      <w:rFonts w:asciiTheme="majorBidi" w:hAnsiTheme="majorBidi" w:cstheme="majorBidi"/>
                      <w:color w:val="000000" w:themeColor="text1"/>
                      <w:sz w:val="20"/>
                      <w:lang w:val="pt-BR"/>
                    </w:rPr>
                    <w:t xml:space="preserve">  </w:t>
                  </w:r>
                  <w:proofErr w:type="gramEnd"/>
                  <w:r w:rsidRPr="002331AC">
                    <w:rPr>
                      <w:rFonts w:asciiTheme="majorBidi" w:hAnsiTheme="majorBidi" w:cstheme="majorBidi"/>
                      <w:color w:val="000000" w:themeColor="text1"/>
                      <w:sz w:val="20"/>
                      <w:lang w:val="pt-BR"/>
                    </w:rPr>
                    <w:t xml:space="preserve">SSH Server </w:t>
                  </w:r>
                  <w:proofErr w:type="spellStart"/>
                  <w:r w:rsidRPr="002331AC">
                    <w:rPr>
                      <w:rFonts w:asciiTheme="majorBidi" w:hAnsiTheme="majorBidi" w:cstheme="majorBidi"/>
                      <w:color w:val="000000" w:themeColor="text1"/>
                      <w:sz w:val="20"/>
                      <w:lang w:val="pt-BR"/>
                    </w:rPr>
                    <w:t>Protocol</w:t>
                  </w:r>
                  <w:proofErr w:type="spellEnd"/>
                </w:p>
              </w:txbxContent>
            </v:textbox>
          </v:rect>
        </w:pict>
      </w:r>
    </w:p>
    <w:p w14:paraId="02547D0D" w14:textId="77777777" w:rsidR="00F365CA" w:rsidRPr="00E856F2" w:rsidRDefault="00F365CA" w:rsidP="00F365CA">
      <w:pPr>
        <w:tabs>
          <w:tab w:val="left" w:pos="2253"/>
        </w:tabs>
        <w:rPr>
          <w:rFonts w:asciiTheme="minorHAnsi" w:hAnsiTheme="minorHAnsi"/>
          <w:sz w:val="20"/>
          <w:szCs w:val="20"/>
        </w:rPr>
      </w:pPr>
    </w:p>
    <w:p w14:paraId="7E4E1677" w14:textId="77777777" w:rsidR="00F365CA" w:rsidRPr="005B64E7" w:rsidRDefault="00F365CA" w:rsidP="00273E14">
      <w:pPr>
        <w:pStyle w:val="BodyText"/>
      </w:pPr>
      <w:r>
        <w:t xml:space="preserve">FCS_SSHS_EXT.1 SSH Server requires </w:t>
      </w:r>
      <w:r w:rsidRPr="00325D35">
        <w:t>that</w:t>
      </w:r>
      <w:r>
        <w:t xml:space="preserve"> the server side of</w:t>
      </w:r>
      <w:r w:rsidRPr="00325D35">
        <w:t xml:space="preserve"> SSH</w:t>
      </w:r>
      <w:r>
        <w:t xml:space="preserve"> </w:t>
      </w:r>
      <w:r w:rsidRPr="00325D35">
        <w:t>be implemented as specified.</w:t>
      </w:r>
    </w:p>
    <w:p w14:paraId="14C0BCA9" w14:textId="77777777" w:rsidR="00F365CA" w:rsidRPr="00F365CA" w:rsidRDefault="00F365CA" w:rsidP="00F365CA">
      <w:pPr>
        <w:pStyle w:val="BodyText"/>
        <w:rPr>
          <w:b/>
          <w:bCs/>
        </w:rPr>
      </w:pPr>
      <w:r w:rsidRPr="00F365CA">
        <w:rPr>
          <w:b/>
          <w:bCs/>
        </w:rPr>
        <w:t>Management: FCS_SSHS_EXT.1</w:t>
      </w:r>
    </w:p>
    <w:p w14:paraId="41125950" w14:textId="77777777" w:rsidR="00F365CA" w:rsidRDefault="00F365CA" w:rsidP="00F365CA">
      <w:pPr>
        <w:pStyle w:val="BodyText"/>
      </w:pPr>
      <w:r>
        <w:t>The following actions could be considered for the management functions in FMT:</w:t>
      </w:r>
    </w:p>
    <w:p w14:paraId="77F93B8F" w14:textId="77777777" w:rsidR="00F365CA" w:rsidRPr="00F365CA" w:rsidRDefault="00F365CA" w:rsidP="00F30FC0">
      <w:pPr>
        <w:pStyle w:val="ListParagraph"/>
        <w:numPr>
          <w:ilvl w:val="0"/>
          <w:numId w:val="42"/>
        </w:numPr>
        <w:spacing w:after="120"/>
        <w:rPr>
          <w:rFonts w:asciiTheme="majorBidi" w:hAnsiTheme="majorBidi" w:cstheme="majorBidi"/>
        </w:rPr>
      </w:pPr>
      <w:r w:rsidRPr="00F365CA">
        <w:rPr>
          <w:rFonts w:asciiTheme="majorBidi" w:hAnsiTheme="majorBidi" w:cstheme="majorBidi"/>
        </w:rPr>
        <w:t>There are no management activities foreseen.</w:t>
      </w:r>
    </w:p>
    <w:p w14:paraId="2F6ED390" w14:textId="77777777" w:rsidR="00F365CA" w:rsidRPr="00F365CA" w:rsidRDefault="00F365CA" w:rsidP="00F365CA">
      <w:pPr>
        <w:pStyle w:val="BodyText"/>
        <w:rPr>
          <w:b/>
          <w:bCs/>
        </w:rPr>
      </w:pPr>
      <w:r w:rsidRPr="00F365CA">
        <w:rPr>
          <w:b/>
          <w:bCs/>
        </w:rPr>
        <w:t>Audit: FCS_SSHS_EXT.1</w:t>
      </w:r>
    </w:p>
    <w:p w14:paraId="49B70378" w14:textId="77777777" w:rsidR="00F365CA" w:rsidRDefault="00F365CA" w:rsidP="00F365CA">
      <w:pPr>
        <w:pStyle w:val="BodyText"/>
      </w:pPr>
      <w:r>
        <w:t>The following actions should be auditable if FAU_GEN Security audit data generation is included in the PP/ST:</w:t>
      </w:r>
    </w:p>
    <w:p w14:paraId="0D0CE95D" w14:textId="77777777" w:rsidR="00F365CA" w:rsidRPr="00F365CA" w:rsidRDefault="00F365CA" w:rsidP="00F30FC0">
      <w:pPr>
        <w:pStyle w:val="ListParagraph"/>
        <w:numPr>
          <w:ilvl w:val="0"/>
          <w:numId w:val="43"/>
        </w:numPr>
        <w:spacing w:after="120"/>
        <w:rPr>
          <w:rFonts w:asciiTheme="majorBidi" w:hAnsiTheme="majorBidi" w:cstheme="majorBidi"/>
        </w:rPr>
      </w:pPr>
      <w:r w:rsidRPr="00F365CA">
        <w:rPr>
          <w:rFonts w:asciiTheme="majorBidi" w:hAnsiTheme="majorBidi" w:cstheme="majorBidi"/>
        </w:rPr>
        <w:t>Failure of SSH session establishment.</w:t>
      </w:r>
    </w:p>
    <w:p w14:paraId="4361554C" w14:textId="77777777" w:rsidR="00F365CA" w:rsidRPr="00F365CA" w:rsidRDefault="00F365CA" w:rsidP="00F30FC0">
      <w:pPr>
        <w:pStyle w:val="ListParagraph"/>
        <w:numPr>
          <w:ilvl w:val="0"/>
          <w:numId w:val="43"/>
        </w:numPr>
        <w:spacing w:after="120"/>
        <w:rPr>
          <w:rFonts w:asciiTheme="majorBidi" w:hAnsiTheme="majorBidi" w:cstheme="majorBidi"/>
        </w:rPr>
      </w:pPr>
      <w:r w:rsidRPr="00F365CA">
        <w:rPr>
          <w:rFonts w:asciiTheme="majorBidi" w:hAnsiTheme="majorBidi" w:cstheme="majorBidi"/>
        </w:rPr>
        <w:t>SSH session establishment</w:t>
      </w:r>
    </w:p>
    <w:p w14:paraId="08122D83" w14:textId="77777777" w:rsidR="00F365CA" w:rsidRPr="00F365CA" w:rsidRDefault="00F365CA" w:rsidP="00F30FC0">
      <w:pPr>
        <w:pStyle w:val="ListParagraph"/>
        <w:numPr>
          <w:ilvl w:val="0"/>
          <w:numId w:val="43"/>
        </w:numPr>
        <w:spacing w:after="120"/>
        <w:rPr>
          <w:rFonts w:asciiTheme="majorBidi" w:hAnsiTheme="majorBidi" w:cstheme="majorBidi"/>
        </w:rPr>
      </w:pPr>
      <w:r w:rsidRPr="00F365CA">
        <w:rPr>
          <w:rFonts w:asciiTheme="majorBidi" w:hAnsiTheme="majorBidi" w:cstheme="majorBidi"/>
        </w:rPr>
        <w:t>SSH session termination</w:t>
      </w:r>
    </w:p>
    <w:p w14:paraId="3C68B975" w14:textId="77777777" w:rsidR="00487E28" w:rsidRPr="00487E28" w:rsidRDefault="00487E28" w:rsidP="00487E28">
      <w:pPr>
        <w:pStyle w:val="BodyText"/>
      </w:pPr>
    </w:p>
    <w:p w14:paraId="189F8031" w14:textId="77777777" w:rsidR="00F365CA" w:rsidRPr="00D92904" w:rsidRDefault="00F365CA" w:rsidP="00F365CA">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lang w:val="pt-BR"/>
        </w:rPr>
      </w:pPr>
      <w:proofErr w:type="gramStart"/>
      <w:r w:rsidRPr="00D92904">
        <w:rPr>
          <w:b/>
          <w:lang w:val="pt-BR"/>
        </w:rPr>
        <w:t>FCS_SSHS_EXT.</w:t>
      </w:r>
      <w:proofErr w:type="gramEnd"/>
      <w:r w:rsidRPr="00D92904">
        <w:rPr>
          <w:b/>
          <w:lang w:val="pt-BR"/>
        </w:rPr>
        <w:t xml:space="preserve">1 </w:t>
      </w:r>
      <w:r w:rsidRPr="00D92904">
        <w:rPr>
          <w:b/>
          <w:lang w:val="pt-BR"/>
        </w:rPr>
        <w:tab/>
      </w:r>
      <w:r w:rsidRPr="00D92904">
        <w:rPr>
          <w:b/>
          <w:lang w:val="pt-BR"/>
        </w:rPr>
        <w:tab/>
      </w:r>
      <w:r w:rsidRPr="00D92904">
        <w:rPr>
          <w:b/>
          <w:lang w:val="pt-BR"/>
        </w:rPr>
        <w:tab/>
        <w:t>SSH Server</w:t>
      </w:r>
      <w:r w:rsidRPr="00D92904">
        <w:rPr>
          <w:lang w:val="pt-BR"/>
        </w:rPr>
        <w:t xml:space="preserve"> </w:t>
      </w:r>
      <w:proofErr w:type="spellStart"/>
      <w:r w:rsidRPr="00D92904">
        <w:rPr>
          <w:b/>
          <w:lang w:val="pt-BR"/>
        </w:rPr>
        <w:t>Protocol</w:t>
      </w:r>
      <w:proofErr w:type="spellEnd"/>
    </w:p>
    <w:p w14:paraId="3A05A49A" w14:textId="77777777" w:rsidR="00F365CA" w:rsidRPr="00F35072" w:rsidRDefault="00F365CA" w:rsidP="00F365CA">
      <w:pPr>
        <w:pStyle w:val="BodyText"/>
        <w:ind w:left="720"/>
      </w:pPr>
      <w:r w:rsidRPr="00F35072">
        <w:t xml:space="preserve">Hierarchical to: </w:t>
      </w:r>
      <w:r>
        <w:tab/>
      </w:r>
      <w:r w:rsidRPr="00F35072">
        <w:t>No other components</w:t>
      </w:r>
    </w:p>
    <w:p w14:paraId="058888C2" w14:textId="5DD2493A" w:rsidR="00F365CA" w:rsidRPr="00C66A8B" w:rsidRDefault="00F365CA" w:rsidP="00D92904">
      <w:pPr>
        <w:pStyle w:val="BodyText"/>
        <w:spacing w:after="0"/>
        <w:ind w:left="720"/>
        <w:rPr>
          <w:rFonts w:eastAsia="PMingLiU"/>
          <w:lang w:val="x-none"/>
        </w:rPr>
      </w:pPr>
      <w:r w:rsidRPr="00C66A8B">
        <w:rPr>
          <w:rFonts w:eastAsia="PMingLiU"/>
          <w:lang w:val="x-none"/>
        </w:rPr>
        <w:t xml:space="preserve">Dependencies: </w:t>
      </w:r>
      <w:r w:rsidRPr="00C66A8B">
        <w:rPr>
          <w:rFonts w:eastAsia="PMingLiU"/>
          <w:lang w:val="x-none"/>
        </w:rPr>
        <w:tab/>
        <w:t>FCS_</w:t>
      </w:r>
      <w:r w:rsidR="009C18D7" w:rsidRPr="0020745D">
        <w:rPr>
          <w:rFonts w:eastAsia="PMingLiU"/>
          <w:szCs w:val="20"/>
          <w:lang w:val="x-none" w:eastAsia="x-none"/>
        </w:rPr>
        <w:t>CKM</w:t>
      </w:r>
      <w:r w:rsidRPr="00C66A8B">
        <w:rPr>
          <w:rFonts w:eastAsia="PMingLiU"/>
          <w:lang w:val="x-none"/>
        </w:rPr>
        <w:t xml:space="preserve">.1Cryptographic </w:t>
      </w:r>
      <w:r w:rsidR="009C18D7" w:rsidRPr="0020745D">
        <w:rPr>
          <w:rFonts w:eastAsia="PMingLiU"/>
          <w:szCs w:val="20"/>
          <w:lang w:val="x-none" w:eastAsia="x-none"/>
        </w:rPr>
        <w:t>Key Generation</w:t>
      </w:r>
    </w:p>
    <w:p w14:paraId="2571E5E4" w14:textId="77777777" w:rsidR="009C18D7" w:rsidRPr="0020745D" w:rsidRDefault="009C18D7" w:rsidP="009C18D7">
      <w:pPr>
        <w:pStyle w:val="BodyText"/>
        <w:spacing w:after="0"/>
        <w:ind w:left="2977" w:hanging="97"/>
        <w:rPr>
          <w:rFonts w:eastAsia="PMingLiU"/>
          <w:szCs w:val="20"/>
          <w:lang w:val="x-none" w:eastAsia="x-none"/>
        </w:rPr>
      </w:pPr>
      <w:r w:rsidRPr="0020745D">
        <w:rPr>
          <w:rFonts w:eastAsia="PMingLiU"/>
          <w:szCs w:val="20"/>
          <w:lang w:val="x-none" w:eastAsia="x-none"/>
        </w:rPr>
        <w:t>FCS_CKM.2 Cryptographic Key Establishment</w:t>
      </w:r>
    </w:p>
    <w:p w14:paraId="1D8D25C9" w14:textId="77777777" w:rsidR="009C18D7" w:rsidRPr="0020745D" w:rsidRDefault="009C18D7" w:rsidP="009C18D7">
      <w:pPr>
        <w:pStyle w:val="BodyText"/>
        <w:spacing w:after="0"/>
        <w:ind w:left="2977" w:hanging="97"/>
        <w:rPr>
          <w:rFonts w:eastAsia="PMingLiU"/>
          <w:szCs w:val="20"/>
          <w:lang w:val="x-none" w:eastAsia="x-none"/>
        </w:rPr>
      </w:pPr>
      <w:r w:rsidRPr="0020745D">
        <w:rPr>
          <w:rFonts w:eastAsia="PMingLiU"/>
          <w:szCs w:val="20"/>
          <w:lang w:val="x-none" w:eastAsia="x-none"/>
        </w:rPr>
        <w:t>FCS_COP.1</w:t>
      </w:r>
      <w:r>
        <w:rPr>
          <w:rFonts w:eastAsia="PMingLiU"/>
          <w:szCs w:val="20"/>
          <w:lang w:val="en-US" w:eastAsia="x-none"/>
        </w:rPr>
        <w:t>/</w:t>
      </w:r>
      <w:proofErr w:type="spellStart"/>
      <w:r>
        <w:rPr>
          <w:rFonts w:eastAsia="PMingLiU"/>
          <w:szCs w:val="20"/>
          <w:lang w:val="en-US" w:eastAsia="x-none"/>
        </w:rPr>
        <w:t>DataEncryption</w:t>
      </w:r>
      <w:proofErr w:type="spellEnd"/>
      <w:r w:rsidRPr="0020745D">
        <w:rPr>
          <w:rFonts w:eastAsia="PMingLiU"/>
          <w:szCs w:val="20"/>
          <w:lang w:val="x-none" w:eastAsia="x-none"/>
        </w:rPr>
        <w:t xml:space="preserve"> Cryptographic operation (AES Data encryption/decryption)</w:t>
      </w:r>
    </w:p>
    <w:p w14:paraId="61F321AA" w14:textId="675014C7" w:rsidR="00F365CA" w:rsidRPr="00C66A8B" w:rsidRDefault="00F365CA" w:rsidP="00F365CA">
      <w:pPr>
        <w:pStyle w:val="BodyText"/>
        <w:spacing w:after="0"/>
        <w:ind w:left="2977" w:hanging="97"/>
        <w:rPr>
          <w:rFonts w:eastAsia="PMingLiU"/>
          <w:lang w:val="x-none"/>
        </w:rPr>
      </w:pPr>
      <w:r w:rsidRPr="00C66A8B">
        <w:rPr>
          <w:rFonts w:eastAsia="PMingLiU"/>
          <w:lang w:val="x-none"/>
        </w:rPr>
        <w:t>FCS_COP.1</w:t>
      </w:r>
      <w:r w:rsidR="00A91732" w:rsidRPr="00D92904">
        <w:rPr>
          <w:rFonts w:eastAsia="PMingLiU"/>
        </w:rPr>
        <w:t>/</w:t>
      </w:r>
      <w:proofErr w:type="spellStart"/>
      <w:r w:rsidR="00A91732" w:rsidRPr="00D92904">
        <w:rPr>
          <w:rFonts w:eastAsia="PMingLiU"/>
        </w:rPr>
        <w:t>SigGen</w:t>
      </w:r>
      <w:proofErr w:type="spellEnd"/>
      <w:r w:rsidRPr="00C66A8B">
        <w:rPr>
          <w:rFonts w:eastAsia="PMingLiU"/>
          <w:lang w:val="x-none"/>
        </w:rPr>
        <w:t xml:space="preserve"> Cryptographic operation (Signature </w:t>
      </w:r>
      <w:r w:rsidR="009C18D7">
        <w:rPr>
          <w:rFonts w:eastAsia="PMingLiU"/>
          <w:szCs w:val="20"/>
          <w:lang w:val="en-US" w:eastAsia="x-none"/>
        </w:rPr>
        <w:t xml:space="preserve">Generation and </w:t>
      </w:r>
      <w:r w:rsidRPr="00C66A8B">
        <w:rPr>
          <w:rFonts w:eastAsia="PMingLiU"/>
          <w:lang w:val="x-none"/>
        </w:rPr>
        <w:t>Verification)</w:t>
      </w:r>
    </w:p>
    <w:p w14:paraId="59983E50" w14:textId="77777777" w:rsidR="009C18D7" w:rsidRDefault="00F365CA" w:rsidP="009C18D7">
      <w:pPr>
        <w:pStyle w:val="BodyText"/>
        <w:spacing w:after="0"/>
        <w:ind w:left="2977" w:hanging="97"/>
        <w:rPr>
          <w:rFonts w:eastAsia="PMingLiU"/>
          <w:szCs w:val="20"/>
          <w:lang w:val="x-none" w:eastAsia="x-none"/>
        </w:rPr>
      </w:pPr>
      <w:r w:rsidRPr="00C66A8B">
        <w:rPr>
          <w:rFonts w:eastAsia="PMingLiU"/>
          <w:lang w:val="x-none"/>
        </w:rPr>
        <w:t>FCS_COP.1</w:t>
      </w:r>
      <w:r w:rsidR="00A91732" w:rsidRPr="00D92904">
        <w:rPr>
          <w:rFonts w:eastAsia="PMingLiU"/>
        </w:rPr>
        <w:t>/Hash</w:t>
      </w:r>
      <w:r w:rsidR="0033352F">
        <w:rPr>
          <w:rFonts w:eastAsia="PMingLiU"/>
          <w:szCs w:val="20"/>
          <w:lang w:val="x-none" w:eastAsia="x-none"/>
        </w:rPr>
        <w:t xml:space="preserve"> Cryptographic o</w:t>
      </w:r>
      <w:r w:rsidR="009C18D7" w:rsidRPr="0020745D">
        <w:rPr>
          <w:rFonts w:eastAsia="PMingLiU"/>
          <w:szCs w:val="20"/>
          <w:lang w:val="x-none" w:eastAsia="x-none"/>
        </w:rPr>
        <w:t>peration (Hash Algorithm)</w:t>
      </w:r>
    </w:p>
    <w:p w14:paraId="409B74F4" w14:textId="77777777" w:rsidR="009C18D7" w:rsidRPr="00A34990" w:rsidRDefault="009C18D7" w:rsidP="009C18D7">
      <w:pPr>
        <w:pStyle w:val="BodyText"/>
        <w:spacing w:after="0"/>
        <w:ind w:left="2977" w:hanging="97"/>
        <w:rPr>
          <w:rFonts w:eastAsia="PMingLiU"/>
          <w:szCs w:val="20"/>
          <w:lang w:val="en-US" w:eastAsia="x-none"/>
        </w:rPr>
      </w:pPr>
      <w:r>
        <w:rPr>
          <w:rFonts w:eastAsia="PMingLiU"/>
          <w:szCs w:val="20"/>
          <w:lang w:val="en-US" w:eastAsia="x-none"/>
        </w:rPr>
        <w:t>FCS_COP.1/</w:t>
      </w:r>
      <w:proofErr w:type="spellStart"/>
      <w:r>
        <w:rPr>
          <w:rFonts w:eastAsia="PMingLiU"/>
          <w:szCs w:val="20"/>
          <w:lang w:val="en-US" w:eastAsia="x-none"/>
        </w:rPr>
        <w:t>KeyedHash</w:t>
      </w:r>
      <w:proofErr w:type="spellEnd"/>
      <w:r>
        <w:rPr>
          <w:rFonts w:eastAsia="PMingLiU"/>
          <w:szCs w:val="20"/>
          <w:lang w:val="en-US" w:eastAsia="x-none"/>
        </w:rPr>
        <w:t xml:space="preserve"> </w:t>
      </w:r>
      <w:r w:rsidR="0033352F">
        <w:rPr>
          <w:rFonts w:eastAsia="PMingLiU"/>
          <w:szCs w:val="20"/>
          <w:lang w:val="en-US" w:eastAsia="x-none"/>
        </w:rPr>
        <w:t>Cryptographic o</w:t>
      </w:r>
      <w:r>
        <w:rPr>
          <w:rFonts w:eastAsia="PMingLiU"/>
          <w:szCs w:val="20"/>
          <w:lang w:val="en-US" w:eastAsia="x-none"/>
        </w:rPr>
        <w:t>peration (Keyed Hash Algorithm)</w:t>
      </w:r>
    </w:p>
    <w:p w14:paraId="26E29214" w14:textId="77777777" w:rsidR="009C18D7" w:rsidRPr="0020745D" w:rsidRDefault="009C18D7" w:rsidP="009C18D7">
      <w:pPr>
        <w:pStyle w:val="BodyText"/>
        <w:ind w:left="2160" w:firstLine="720"/>
        <w:rPr>
          <w:rFonts w:eastAsia="PMingLiU"/>
          <w:szCs w:val="20"/>
          <w:lang w:val="x-none" w:eastAsia="x-none"/>
        </w:rPr>
      </w:pPr>
      <w:r w:rsidRPr="0020745D">
        <w:rPr>
          <w:rFonts w:eastAsia="PMingLiU"/>
          <w:szCs w:val="20"/>
          <w:lang w:val="x-none" w:eastAsia="x-none"/>
        </w:rPr>
        <w:t>FCS_RBG_EXT.1 Random Bit Generation</w:t>
      </w:r>
    </w:p>
    <w:p w14:paraId="2EA0EF62" w14:textId="4696F055" w:rsidR="00F365CA" w:rsidRPr="00EE2845" w:rsidRDefault="00F365CA" w:rsidP="00D92904">
      <w:pPr>
        <w:pStyle w:val="BodyText"/>
        <w:spacing w:after="0"/>
        <w:ind w:left="2835" w:hanging="2115"/>
      </w:pPr>
      <w:r w:rsidRPr="00F365CA">
        <w:rPr>
          <w:b/>
          <w:bCs/>
        </w:rPr>
        <w:t>FCS_SSHS_EXT.1.1</w:t>
      </w:r>
      <w:r w:rsidRPr="00EE2845">
        <w:t xml:space="preserve"> The TSF shall implement the SSH protocol that complies with RFCs [</w:t>
      </w:r>
      <w:r w:rsidRPr="00AD1317">
        <w:t>selection:</w:t>
      </w:r>
      <w:r w:rsidRPr="00EE2845">
        <w:t xml:space="preserve"> </w:t>
      </w:r>
      <w:r w:rsidR="009C18D7">
        <w:rPr>
          <w:i/>
        </w:rPr>
        <w:t xml:space="preserve">4251, 4252, 4253, 4254, </w:t>
      </w:r>
      <w:r w:rsidRPr="00F365CA">
        <w:rPr>
          <w:i/>
          <w:iCs/>
        </w:rPr>
        <w:t>5647, 5656, 6187, 6668, no other RFCs</w:t>
      </w:r>
      <w:r w:rsidRPr="00EE2845">
        <w:t xml:space="preserve">]. </w:t>
      </w:r>
    </w:p>
    <w:p w14:paraId="6F0C601C" w14:textId="77777777" w:rsidR="00F365CA" w:rsidRDefault="00F365CA" w:rsidP="00F365CA">
      <w:pPr>
        <w:pStyle w:val="ApplicationNoteHead"/>
      </w:pPr>
    </w:p>
    <w:p w14:paraId="48D00663" w14:textId="2981A881" w:rsidR="00F365CA" w:rsidRPr="00EE2845" w:rsidRDefault="00F365CA" w:rsidP="00906C3C">
      <w:pPr>
        <w:pStyle w:val="ApplicationNoteBody"/>
      </w:pPr>
      <w:r w:rsidRPr="00EE2845">
        <w:t xml:space="preserve">The ST author selects which of the RFCs to which conformance is being claimed. Note that these need to be consistent with selections in later elements of this component (e.g., cryptographic algorithms permitted). RFC 4253 indicates that certain cryptographic algorithms are “REQUIRED”. This means that the implementation must include support, not that the algorithms must be enabled for use. Ensuring that algorithms indicated as “REQUIRED” but not listed in the later elements of this component are implemented is out of scope of the </w:t>
      </w:r>
      <w:r w:rsidR="00906C3C">
        <w:t xml:space="preserve">evaluation </w:t>
      </w:r>
      <w:r w:rsidRPr="00EE2845">
        <w:t>activity for this requirement.</w:t>
      </w:r>
    </w:p>
    <w:p w14:paraId="6F91D350" w14:textId="77777777" w:rsidR="00F365CA" w:rsidRPr="00EE2845" w:rsidRDefault="00F365CA" w:rsidP="00F365CA">
      <w:pPr>
        <w:pStyle w:val="BodyText"/>
      </w:pPr>
      <w:r w:rsidRPr="00F365CA">
        <w:rPr>
          <w:b/>
          <w:bCs/>
        </w:rPr>
        <w:t>FCS_SSHS_EXT.1.2</w:t>
      </w:r>
      <w:r w:rsidRPr="00EE2845">
        <w:t xml:space="preserve"> The TSF shall ensure that the SSH protocol implementation supports the following authentication methods as described in RFC 4252: public key-based, password-based. </w:t>
      </w:r>
    </w:p>
    <w:p w14:paraId="48648B9D" w14:textId="77777777" w:rsidR="00F365CA" w:rsidRDefault="00F365CA" w:rsidP="00F365CA">
      <w:pPr>
        <w:pStyle w:val="BodyText"/>
      </w:pPr>
      <w:r w:rsidRPr="00F365CA">
        <w:rPr>
          <w:b/>
          <w:bCs/>
        </w:rPr>
        <w:t>FCS_SSHS_EXT.1.3</w:t>
      </w:r>
      <w:r w:rsidRPr="00EE2845">
        <w:t xml:space="preserve"> The TSF shall ensure that, as described in RFC 4253, packets greater than [</w:t>
      </w:r>
      <w:r w:rsidRPr="00AD1317">
        <w:t>assignment:</w:t>
      </w:r>
      <w:r w:rsidRPr="00EE2845">
        <w:t xml:space="preserve"> </w:t>
      </w:r>
      <w:r w:rsidRPr="00F365CA">
        <w:rPr>
          <w:i/>
          <w:iCs/>
        </w:rPr>
        <w:t>number of bytes</w:t>
      </w:r>
      <w:r w:rsidRPr="00EE2845">
        <w:t xml:space="preserve">] bytes in an SSH transport connection are dropped. </w:t>
      </w:r>
    </w:p>
    <w:p w14:paraId="544CE0EC" w14:textId="77777777" w:rsidR="00F365CA" w:rsidRDefault="00F365CA" w:rsidP="00F365CA">
      <w:pPr>
        <w:pStyle w:val="ApplicationNoteHead"/>
      </w:pPr>
    </w:p>
    <w:p w14:paraId="245DA43D" w14:textId="77777777" w:rsidR="00F365CA" w:rsidRPr="00EE2845" w:rsidRDefault="00F365CA" w:rsidP="00F365CA">
      <w:pPr>
        <w:pStyle w:val="ApplicationNoteBody"/>
      </w:pPr>
      <w:r w:rsidRPr="00EE2845">
        <w:t xml:space="preserve">RFC 4253 provides for the acceptance of “large packets” with the caveat that the packets should be of “reasonable length” or dropped. The assignment should be filled in by the ST author with the maximum packet size accepted, thus defining “reasonable length” for the TOE. </w:t>
      </w:r>
    </w:p>
    <w:p w14:paraId="37727E38" w14:textId="77777777" w:rsidR="00F365CA" w:rsidRPr="00EE2845" w:rsidRDefault="00F365CA" w:rsidP="00F365CA">
      <w:pPr>
        <w:pStyle w:val="BodyText"/>
      </w:pPr>
      <w:r w:rsidRPr="00F365CA">
        <w:rPr>
          <w:b/>
          <w:bCs/>
        </w:rPr>
        <w:t>FCS_SSHS_EXT.1.4</w:t>
      </w:r>
      <w:r w:rsidRPr="00EE2845">
        <w:t xml:space="preserve"> The TSF shall ensure that the SSH transport implementation uses the following encryption algorithms and rejects all other encryption algorithms:</w:t>
      </w:r>
      <w:r w:rsidRPr="00550A7F">
        <w:t xml:space="preserve"> </w:t>
      </w:r>
      <w:r>
        <w:t>[</w:t>
      </w:r>
      <w:r w:rsidRPr="00D92904">
        <w:rPr>
          <w:i/>
        </w:rPr>
        <w:t>assignment:</w:t>
      </w:r>
      <w:r>
        <w:t xml:space="preserve"> </w:t>
      </w:r>
      <w:r>
        <w:rPr>
          <w:i/>
        </w:rPr>
        <w:t>encryption algorithms</w:t>
      </w:r>
      <w:r>
        <w:t>]</w:t>
      </w:r>
      <w:r w:rsidRPr="00550A7F">
        <w:t>.</w:t>
      </w:r>
      <w:r w:rsidRPr="00EE2845">
        <w:t xml:space="preserve"> </w:t>
      </w:r>
    </w:p>
    <w:p w14:paraId="3E60FDD0" w14:textId="77777777" w:rsidR="00F365CA" w:rsidRDefault="00F365CA" w:rsidP="00DD0EF1">
      <w:pPr>
        <w:pStyle w:val="BodyText"/>
      </w:pPr>
      <w:r w:rsidRPr="00F365CA">
        <w:rPr>
          <w:b/>
          <w:bCs/>
        </w:rPr>
        <w:t>FCS_SSHS_EXT.1.5</w:t>
      </w:r>
      <w:r w:rsidRPr="00EE2845">
        <w:t xml:space="preserve"> The TSF shall ensure that the SSH transport implementation uses</w:t>
      </w:r>
      <w:r>
        <w:t xml:space="preserve"> </w:t>
      </w:r>
      <w:r w:rsidRPr="00EE2845">
        <w:t>[</w:t>
      </w:r>
      <w:r w:rsidRPr="00AD1317">
        <w:t>assignment:</w:t>
      </w:r>
      <w:r w:rsidRPr="00EE2845">
        <w:t xml:space="preserve"> </w:t>
      </w:r>
      <w:r w:rsidRPr="00EE2845">
        <w:rPr>
          <w:i/>
        </w:rPr>
        <w:t>List of public key algorithms</w:t>
      </w:r>
      <w:r w:rsidR="00DD0EF1" w:rsidRPr="00EE2845">
        <w:t>]</w:t>
      </w:r>
      <w:r w:rsidR="00DD0EF1">
        <w:t xml:space="preserve"> </w:t>
      </w:r>
      <w:r w:rsidRPr="00EE2845">
        <w:t xml:space="preserve">as its public key algorithm(s) and rejects all other public key algorithms. </w:t>
      </w:r>
    </w:p>
    <w:p w14:paraId="29F5FBBE" w14:textId="77777777" w:rsidR="00F365CA" w:rsidRDefault="00F365CA" w:rsidP="00F365CA">
      <w:pPr>
        <w:pStyle w:val="BodyText"/>
      </w:pPr>
      <w:r w:rsidRPr="00F365CA">
        <w:rPr>
          <w:b/>
          <w:bCs/>
        </w:rPr>
        <w:lastRenderedPageBreak/>
        <w:t>FCS_SSHS_EXT.1.6</w:t>
      </w:r>
      <w:r w:rsidRPr="00EE2845">
        <w:t xml:space="preserve"> </w:t>
      </w:r>
      <w:r w:rsidRPr="000F3A7C">
        <w:t>The TSF shall ensure that the SSH transport implementation uses [</w:t>
      </w:r>
      <w:r w:rsidRPr="00AD1317">
        <w:t>assignment:</w:t>
      </w:r>
      <w:r w:rsidRPr="000F3A7C">
        <w:t xml:space="preserve"> </w:t>
      </w:r>
      <w:r w:rsidRPr="000F3A7C">
        <w:rPr>
          <w:i/>
        </w:rPr>
        <w:t>List of MAC algorithms</w:t>
      </w:r>
      <w:r w:rsidRPr="000F3A7C">
        <w:t xml:space="preserve">] as its MAC algorithm(s) and rejects all other MAC algorithm(s). </w:t>
      </w:r>
    </w:p>
    <w:p w14:paraId="5CC76012" w14:textId="77777777" w:rsidR="00F365CA" w:rsidRPr="000F3A7C" w:rsidRDefault="00F365CA" w:rsidP="00F365CA">
      <w:pPr>
        <w:pStyle w:val="BodyText"/>
      </w:pPr>
      <w:r w:rsidRPr="00F365CA">
        <w:rPr>
          <w:b/>
          <w:bCs/>
        </w:rPr>
        <w:t>FCS_SSHS_EXT.1.7</w:t>
      </w:r>
      <w:r w:rsidRPr="00EE2845">
        <w:t xml:space="preserve"> </w:t>
      </w:r>
      <w:r w:rsidRPr="000F3A7C">
        <w:t>The TSF shall ensure that [</w:t>
      </w:r>
      <w:r w:rsidRPr="00AD1317">
        <w:t>assignment:</w:t>
      </w:r>
      <w:r w:rsidRPr="000F3A7C">
        <w:t xml:space="preserve"> </w:t>
      </w:r>
      <w:r w:rsidRPr="000F3A7C">
        <w:rPr>
          <w:i/>
        </w:rPr>
        <w:t>List of key exchange methods</w:t>
      </w:r>
      <w:r w:rsidRPr="000F3A7C">
        <w:t xml:space="preserve">] are the only allowed key exchange methods used for the SSH protocol. </w:t>
      </w:r>
    </w:p>
    <w:p w14:paraId="67BD6748" w14:textId="6E2A19ED" w:rsidR="00F365CA" w:rsidRPr="000F3A7C" w:rsidRDefault="00F365CA" w:rsidP="00331824">
      <w:pPr>
        <w:pStyle w:val="BodyText"/>
      </w:pPr>
      <w:r w:rsidRPr="00F365CA">
        <w:rPr>
          <w:b/>
          <w:bCs/>
        </w:rPr>
        <w:t>FCS_SSHS_EXT.1.8</w:t>
      </w:r>
      <w:r w:rsidRPr="00EE2845">
        <w:t xml:space="preserve"> </w:t>
      </w:r>
      <w:r w:rsidR="00331824" w:rsidRPr="00331824">
        <w:t xml:space="preserve">The TSF shall ensure that within SSH connections the same session keys are used for a threshold of no longer than one hour, and no more than one gigabyte of transmitted data. After either of the thresholds </w:t>
      </w:r>
      <w:proofErr w:type="gramStart"/>
      <w:r w:rsidR="00331824" w:rsidRPr="00331824">
        <w:t>are</w:t>
      </w:r>
      <w:proofErr w:type="gramEnd"/>
      <w:r w:rsidR="00331824" w:rsidRPr="00331824">
        <w:t xml:space="preserve"> reached a rekey needs to be performed.</w:t>
      </w:r>
    </w:p>
    <w:p w14:paraId="68301FB4" w14:textId="77777777" w:rsidR="00C71E85" w:rsidRDefault="00C71E85" w:rsidP="00D00DE1">
      <w:pPr>
        <w:pStyle w:val="ApplicationNoteHead"/>
        <w:rPr>
          <w:lang w:val="en-US"/>
        </w:rPr>
      </w:pPr>
    </w:p>
    <w:p w14:paraId="785202C9" w14:textId="77777777" w:rsidR="00D00DE1" w:rsidRPr="00D00DE1" w:rsidRDefault="00D00DE1" w:rsidP="00D00DE1">
      <w:pPr>
        <w:pStyle w:val="ApplicationNoteBody"/>
      </w:pPr>
      <w:r w:rsidRPr="00D00DE1">
        <w:t xml:space="preserve">This SFR defines two thresholds - one for the maximum time span the same session keys can be used and the other one for the maximum amount of data that can be transmitted using the same session keys. Both thresholds need to be implemented and a rekey needs to be performed on whichever threshold is reached first. For the maximum transmitted data threshold the total incoming and outgoing data needs to be counted. The rekey applies to all session keys (encryption, integrity protection) for incoming and outgoing traffic. </w:t>
      </w:r>
    </w:p>
    <w:p w14:paraId="7D41C224" w14:textId="77777777" w:rsidR="00D00DE1" w:rsidRPr="00D00DE1" w:rsidRDefault="00D00DE1" w:rsidP="00D00DE1">
      <w:pPr>
        <w:pStyle w:val="ApplicationNoteBody"/>
      </w:pPr>
      <w:r w:rsidRPr="00D00DE1">
        <w:t xml:space="preserve">It is acceptable for a TOE to implement lower thresholds than the maximum values defined in the SFR. </w:t>
      </w:r>
    </w:p>
    <w:p w14:paraId="7DBE5203" w14:textId="5EC1D949" w:rsidR="00D00DE1" w:rsidRDefault="00D00DE1" w:rsidP="00D00DE1">
      <w:pPr>
        <w:pStyle w:val="ApplicationNoteBody"/>
        <w:rPr>
          <w:lang w:val="en-US"/>
        </w:rPr>
      </w:pPr>
      <w:r w:rsidRPr="00D00DE1">
        <w:t>For any configurable threshold related to this requirement the guidance documentation needs to specify how the threshold can be configured. The allowed values must either be specified in the guidance documentation and must be lower or equal to the thresholds specified in this SFR or the TOE must not accept values beyond the thresholds specified in this SFR.</w:t>
      </w:r>
    </w:p>
    <w:p w14:paraId="6DCC0547" w14:textId="77777777" w:rsidR="00D00DE1" w:rsidRPr="00C71E85" w:rsidRDefault="00D00DE1" w:rsidP="00C71E85">
      <w:pPr>
        <w:pStyle w:val="BodyText"/>
        <w:rPr>
          <w:lang w:val="en-US"/>
        </w:rPr>
      </w:pPr>
    </w:p>
    <w:p w14:paraId="193D2179" w14:textId="77777777" w:rsidR="00313516" w:rsidRDefault="00313516" w:rsidP="00313516">
      <w:pPr>
        <w:pStyle w:val="A4"/>
      </w:pPr>
      <w:r>
        <w:t xml:space="preserve"> </w:t>
      </w:r>
      <w:bookmarkStart w:id="764" w:name="_Toc412821669"/>
      <w:bookmarkStart w:id="765" w:name="_Toc456887981"/>
      <w:r>
        <w:t>FCS_TLSC_EXT TLS Client</w:t>
      </w:r>
      <w:r w:rsidRPr="004837E1">
        <w:t xml:space="preserve"> </w:t>
      </w:r>
      <w:r w:rsidRPr="0018250D">
        <w:t>Protocol</w:t>
      </w:r>
      <w:bookmarkEnd w:id="764"/>
      <w:bookmarkEnd w:id="765"/>
    </w:p>
    <w:p w14:paraId="5939D3B5" w14:textId="77777777" w:rsidR="001871A7" w:rsidRPr="00C97F31" w:rsidRDefault="001871A7" w:rsidP="001871A7">
      <w:pPr>
        <w:pStyle w:val="BodyText"/>
        <w:rPr>
          <w:b/>
          <w:bCs/>
        </w:rPr>
      </w:pPr>
      <w:r w:rsidRPr="00C97F31">
        <w:rPr>
          <w:b/>
          <w:bCs/>
        </w:rPr>
        <w:t>Family Behavio</w:t>
      </w:r>
      <w:r>
        <w:rPr>
          <w:b/>
          <w:bCs/>
        </w:rPr>
        <w:t>u</w:t>
      </w:r>
      <w:r w:rsidRPr="00C97F31">
        <w:rPr>
          <w:b/>
          <w:bCs/>
        </w:rPr>
        <w:t>r</w:t>
      </w:r>
    </w:p>
    <w:p w14:paraId="1A7B9BCD" w14:textId="77777777" w:rsidR="001871A7" w:rsidRDefault="001871A7" w:rsidP="001871A7">
      <w:pPr>
        <w:pStyle w:val="BodyText"/>
      </w:pPr>
      <w:r>
        <w:t>The component in this family addresses the ability for a client to use TLS to protect data between the client and a server using the TLS protocol.</w:t>
      </w:r>
    </w:p>
    <w:p w14:paraId="1314C12C" w14:textId="60319AB9" w:rsidR="001871A7" w:rsidRPr="001871A7" w:rsidRDefault="001871A7" w:rsidP="00363DE4">
      <w:pPr>
        <w:pStyle w:val="BodyText"/>
        <w:keepNext/>
        <w:rPr>
          <w:b/>
          <w:bCs/>
        </w:rPr>
      </w:pPr>
      <w:r w:rsidRPr="001871A7">
        <w:rPr>
          <w:b/>
          <w:bCs/>
        </w:rPr>
        <w:t xml:space="preserve">Component </w:t>
      </w:r>
      <w:r w:rsidR="009C18D7" w:rsidRPr="001871A7">
        <w:rPr>
          <w:b/>
          <w:bCs/>
        </w:rPr>
        <w:t>levelling</w:t>
      </w:r>
    </w:p>
    <w:p w14:paraId="7A95EDD1" w14:textId="77777777" w:rsidR="001871A7" w:rsidRDefault="008D18DC" w:rsidP="00363DE4">
      <w:pPr>
        <w:keepNext/>
        <w:rPr>
          <w:rFonts w:asciiTheme="minorHAnsi" w:hAnsiTheme="minorHAnsi"/>
          <w:sz w:val="22"/>
          <w:szCs w:val="22"/>
        </w:rPr>
      </w:pPr>
      <w:r>
        <w:rPr>
          <w:rFonts w:asciiTheme="minorHAnsi" w:hAnsiTheme="minorHAnsi"/>
          <w:noProof/>
          <w:sz w:val="22"/>
          <w:szCs w:val="22"/>
          <w:lang w:bidi="he-IL"/>
        </w:rPr>
        <w:pict w14:anchorId="62D2DDEF">
          <v:line id="Straight Connector 54" o:spid="_x0000_s1052" style="position:absolute;left:0;text-align:left;z-index:251783168;visibility:visible;mso-width-relative:margin;mso-height-relative:margin" from="254.6pt,17.9pt" to="280.7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Ym0AEAAAQEAAAOAAAAZHJzL2Uyb0RvYy54bWysU01v3CAQvVfqf0Dcu7aT9EPWenPYKL1U&#10;7apJfwDBsEYCBg107f33HfCuN2orVY1ywR6Y92beY1jfTs6yg8JowHe8WdWcKS+hN37f8R+P9+8+&#10;cRaT8L2w4FXHjyry283bN+sxtOoKBrC9QkYkPrZj6PiQUmirKspBORFXEJSnQw3oRKIQ91WPYiR2&#10;Z6uruv5QjYB9QJAqRtq9mw/5pvBrrWT6pnVUidmOU2+prFjWp7xWm7Vo9yjCYOSpDfGCLpwwnoou&#10;VHciCfYTzR9UzkiECDqtJLgKtDZSFQ2kpql/U/MwiKCKFjInhsWm+Hq08uthh8z0HX9/w5kXju7o&#10;IaEw+yGxLXhPDgIyOiSnxhBbAmz9Dk9RDDvMsieNLn9JEJuKu8fFXTUlJmnz+rq5+Uh3IM9H1QUX&#10;MKbPChzLPx23xmfdohWHLzFRLUo9p+Rt6/MawZr+3lhbgjwxamuRHQTddZqa3DHhnmVRlJFV1jF3&#10;Xv7S0aqZ9bvS5AX12pTqZQovnEJK5dOZ13rKzjBNHSzA+t/AU36GqjKh/wNeEKUy+LSAnfGAf6t+&#10;sULP+WcHZt3Zgifoj+VOizU0asW507PIs/w8LvDL4938AgAA//8DAFBLAwQUAAYACAAAACEAvkpx&#10;U94AAAAJAQAADwAAAGRycy9kb3ducmV2LnhtbEyPwU6DQBCG7ya+w2ZMvNmltZBKWRpj9GK8gD3o&#10;bQtTlpSdpexS8O0d40GPM/Pln+/PdrPtxAUH3zpSsFxEIJAqV7fUKNi/v9xtQPigqdadI1TwhR52&#10;+fVVptPaTVTgpQyN4BDyqVZgQuhTKX1l0Gq/cD0S345usDrwODSyHvTE4baTqyhKpNUt8Qeje3wy&#10;WJ3K0Sp4Pb/5/TopnouP86acPo+jaRwqdXszP25BBJzDHww/+qwOOTsd3Ei1F52COHpYMargPuYK&#10;DMTJcg3i8LuQeSb/N8i/AQAA//8DAFBLAQItABQABgAIAAAAIQC2gziS/gAAAOEBAAATAAAAAAAA&#10;AAAAAAAAAAAAAABbQ29udGVudF9UeXBlc10ueG1sUEsBAi0AFAAGAAgAAAAhADj9If/WAAAAlAEA&#10;AAsAAAAAAAAAAAAAAAAALwEAAF9yZWxzLy5yZWxzUEsBAi0AFAAGAAgAAAAhAAVRxibQAQAABAQA&#10;AA4AAAAAAAAAAAAAAAAALgIAAGRycy9lMm9Eb2MueG1sUEsBAi0AFAAGAAgAAAAhAL5KcVPeAAAA&#10;CQEAAA8AAAAAAAAAAAAAAAAAKgQAAGRycy9kb3ducmV2LnhtbFBLBQYAAAAABAAEAPMAAAA1BQAA&#10;AAA=&#10;" strokecolor="black [3213]"/>
        </w:pict>
      </w:r>
      <w:r>
        <w:rPr>
          <w:rFonts w:asciiTheme="minorHAnsi" w:hAnsiTheme="minorHAnsi"/>
          <w:noProof/>
          <w:sz w:val="22"/>
          <w:szCs w:val="22"/>
          <w:lang w:bidi="he-IL"/>
        </w:rPr>
        <w:pict w14:anchorId="4E9900C6">
          <v:rect id="Rectangle 67" o:spid="_x0000_s1053" style="position:absolute;left:0;text-align:left;margin-left:280.1pt;margin-top:6.5pt;width:20.9pt;height:21.45pt;z-index:251784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wcVrAIAALoFAAAOAAAAZHJzL2Uyb0RvYy54bWysVFFP2zAQfp+0/2D5faQpLWwRKapATJMq&#10;QMDEs+vYTTTH59luk+7X72wnpTC0h2l5sGLfd9/5O9/dxWXfKrIT1jWgS5qfTCgRmkPV6E1Jvz/d&#10;fPpMifNMV0yBFiXdC0cvFx8/XHSmEFOoQVXCEiTRruhMSWvvTZFljteiZe4EjNBolGBb5nFrN1ll&#10;WYfsrcqmk8lZ1oGtjAUunMPT62Ski8gvpeD+TkonPFElxbv5uNq4rsOaLS5YsbHM1A0frsH+4RYt&#10;azQGPVBdM8/I1jZ/ULUNt+BA+hMObQZSNlxEDagmn7xR81gzI6IWTI4zhzS5/0fLb3f3ljRVSc/O&#10;KdGsxTd6wKwxvVGC4BkmqDOuQNyjubdBojMr4D8cGrJXlrBxA6aXtg1YFEj6mO39Idui94Tj4fRs&#10;PjvFN+Fomp5PZ/k8BMtYMTob6/xXAS0JPyW1eK2YY7ZbOZ+gIyTE0nDTKIXnrFCadKjodD6JDg5U&#10;UwVjvH4oLXGlLNkxLArf50PYIxReQulBX5IUxfm9Eon+QUhMWhCRArzmZJwL7fNkqlklUqj5BL8x&#10;2OgRFSuNhIFZ4iUP3APBiEwkI3fSP+CDq4jVfnAelP/N+eARI4P2B+e20WDfU6ZQ1RA54cckpdSE&#10;LPl+3ceCymcBGo7WUO2xyiyk9nOG3zT4pCvm/D2z2G9YBThD/B0uUgE+HQx/lNRgf713HvDYBmil&#10;pMP+Lan7uWVWUKK+aWyQL/lsFho+bmbz8ylu7LFlfWzR2/YKsBpynFaGx9+A92r8lRbaZxw1yxAV&#10;TUxzjF1S7u24ufJpruCw4mK5jDBscsP8Sj8aHshDokPJPvXPzJqhrj02xC2Mvc6KN+WdsMFTw3Lr&#10;QTax9l/yOjwBDohYS8MwCxPoeB9RLyN38RsAAP//AwBQSwMEFAAGAAgAAAAhAOcZ0HjbAAAACQEA&#10;AA8AAABkcnMvZG93bnJldi54bWxMj8FOwzAQRO9I/IO1SNyoQ6uWEuJUCFGOSC0g9biOlyQiXkex&#10;26R/z3Kitx3NaPZNsZl8p040xDawgftZBoq4Cq7l2sDnx/ZuDSomZIddYDJwpgib8vqqwNyFkXd0&#10;2qdaSQnHHA00KfW51rFqyGOchZ5YvO8weEwih1q7AUcp952eZ9lKe2xZPjTY00tD1c/+6A28W/sV&#10;zrh7qPRitG+H6bB9XQdjbm+m5ydQiab0H4Y/fEGHUphsOLKLqjOwXGVziYqxkE0SEC2HFWf5CLos&#10;9OWC8hcAAP//AwBQSwECLQAUAAYACAAAACEAtoM4kv4AAADhAQAAEwAAAAAAAAAAAAAAAAAAAAAA&#10;W0NvbnRlbnRfVHlwZXNdLnhtbFBLAQItABQABgAIAAAAIQA4/SH/1gAAAJQBAAALAAAAAAAAAAAA&#10;AAAAAC8BAABfcmVscy8ucmVsc1BLAQItABQABgAIAAAAIQB9cwcVrAIAALoFAAAOAAAAAAAAAAAA&#10;AAAAAC4CAABkcnMvZTJvRG9jLnhtbFBLAQItABQABgAIAAAAIQDnGdB42wAAAAkBAAAPAAAAAAAA&#10;AAAAAAAAAAYFAABkcnMvZG93bnJldi54bWxQSwUGAAAAAAQABADzAAAADgYAAAAA&#10;" filled="f" strokecolor="black [3213]" strokeweight=".5pt">
            <v:path arrowok="t"/>
            <v:textbox style="mso-next-textbox:#Rectangle 67">
              <w:txbxContent>
                <w:p w14:paraId="176FDC24" w14:textId="77777777" w:rsidR="008D18DC" w:rsidRDefault="008D18DC" w:rsidP="00DE5591">
                  <w:pPr>
                    <w:rPr>
                      <w:rFonts w:asciiTheme="minorHAnsi" w:hAnsiTheme="minorHAnsi"/>
                      <w:b/>
                      <w:sz w:val="23"/>
                      <w:szCs w:val="23"/>
                    </w:rPr>
                  </w:pPr>
                  <w:r>
                    <w:rPr>
                      <w:rFonts w:asciiTheme="majorBidi" w:hAnsiTheme="majorBidi" w:cstheme="majorBidi"/>
                      <w:color w:val="000000" w:themeColor="text1"/>
                      <w:sz w:val="20"/>
                    </w:rPr>
                    <w:t>2</w:t>
                  </w:r>
                  <w:r w:rsidRPr="001871A7">
                    <w:rPr>
                      <w:rFonts w:asciiTheme="majorBidi" w:hAnsiTheme="majorBidi" w:cstheme="majorBidi"/>
                      <w:sz w:val="22"/>
                      <w:szCs w:val="22"/>
                    </w:rPr>
                    <w:t xml:space="preserve"> </w:t>
                  </w:r>
                  <w:r>
                    <w:rPr>
                      <w:sz w:val="22"/>
                      <w:szCs w:val="22"/>
                    </w:rPr>
                    <w:t xml:space="preserve">FIA_X509_EXT.1 Certificate Authentication requires the TSF to check and validate certificates in accordance with RFC’s. </w:t>
                  </w:r>
                </w:p>
                <w:p w14:paraId="395CFDF6" w14:textId="77777777" w:rsidR="008D18DC" w:rsidRPr="00A46788" w:rsidRDefault="008D18DC" w:rsidP="00DE5591">
                  <w:pPr>
                    <w:jc w:val="center"/>
                    <w:rPr>
                      <w:rFonts w:ascii="Calibri" w:hAnsi="Calibri"/>
                      <w:color w:val="000000" w:themeColor="text1"/>
                      <w:sz w:val="20"/>
                    </w:rPr>
                  </w:pPr>
                </w:p>
              </w:txbxContent>
            </v:textbox>
          </v:rect>
        </w:pict>
      </w:r>
      <w:r>
        <w:rPr>
          <w:rFonts w:asciiTheme="minorHAnsi" w:hAnsiTheme="minorHAnsi"/>
          <w:noProof/>
          <w:sz w:val="22"/>
          <w:szCs w:val="22"/>
          <w:lang w:bidi="he-IL"/>
        </w:rPr>
        <w:pict w14:anchorId="5EBF9BCC">
          <v:line id="Straight Connector 25" o:spid="_x0000_s1050" style="position:absolute;left:0;text-align:left;z-index:251781120;visibility:visible;mso-width-relative:margin;mso-height-relative:margin" from="207.35pt,17.9pt" to="233.4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i0lzwEAAAQEAAAOAAAAZHJzL2Uyb0RvYy54bWysU8tu2zAQvBfoPxC8x5KcviBYzsFBeila&#10;o2k/gKGWFgG+sGQt+e+7pGw5aAsULXKhtOTO7M5wubmbrGFHwKi963izqjkDJ32v3aHj37893Hzg&#10;LCbhemG8g46fIPK77etXmzG0sPaDNz0gIxIX2zF0fEgptFUV5QBWxJUP4OhQebQiUYiHqkcxErs1&#10;1bqu31Wjxz6glxAj7d7Ph3xb+JUCmb4oFSEx03HqLZUVy/qU12q7Ee0BRRi0PLch/qMLK7SjogvV&#10;vUiC/UD9G5XVEn30Kq2kt5VXSksoGkhNU/+i5nEQAYoWMieGxab4crTy83GPTPcdX7/lzAlLd/SY&#10;UOjDkNjOO0cOemR0SE6NIbYE2Lk9nqMY9phlTwpt/pIgNhV3T4u7MCUmafP2tnnznu5AXo6qKy5g&#10;TB/BW5Z/Om60y7pFK46fYqJalHpJydvG5TV6o/sHbUwJ8sTAziA7CrrrNDW5Y8I9y6IoI6usY+68&#10;/KWTgZn1KyjygnptSvUyhVdOISW4dOE1jrIzTFEHC7D+O/Ccn6FQJvRfwAuiVPYuLWCrncc/Vb9a&#10;oeb8iwOz7mzBk+9P5U6LNTRqxbnzs8iz/Dwu8Ovj3f4EAAD//wMAUEsDBBQABgAIAAAAIQBvZ9Ru&#10;3gAAAAkBAAAPAAAAZHJzL2Rvd25yZXYueG1sTI/BToNAEIbvJr7DZky82aWKWJGlMUYvxgvYQ3vb&#10;wpQlsrOUXQq+vWN60OPMfPnn+7P1bDtxwsG3jhQsFxEIpMrVLTUKNp9vNysQPmiqdecIFXyjh3V+&#10;eZHptHYTFXgqQyM4hHyqFZgQ+lRKXxm02i9cj8S3gxusDjwOjawHPXG47eRtFCXS6pb4g9E9vhis&#10;vsrRKng/fvhNnBSvxfa4KqfdYTSNQ6Wur+bnJxAB5/AHw68+q0POTns3Uu1FpyBexg+MKri75woM&#10;xEnyCGJ/Xsg8k/8b5D8AAAD//wMAUEsBAi0AFAAGAAgAAAAhALaDOJL+AAAA4QEAABMAAAAAAAAA&#10;AAAAAAAAAAAAAFtDb250ZW50X1R5cGVzXS54bWxQSwECLQAUAAYACAAAACEAOP0h/9YAAACUAQAA&#10;CwAAAAAAAAAAAAAAAAAvAQAAX3JlbHMvLnJlbHNQSwECLQAUAAYACAAAACEAFK4tJc8BAAAEBAAA&#10;DgAAAAAAAAAAAAAAAAAuAgAAZHJzL2Uyb0RvYy54bWxQSwECLQAUAAYACAAAACEAb2fUbt4AAAAJ&#10;AQAADwAAAAAAAAAAAAAAAAApBAAAZHJzL2Rvd25yZXYueG1sUEsFBgAAAAAEAAQA8wAAADQFAAAA&#10;AA==&#10;" strokecolor="black [3213]"/>
        </w:pict>
      </w:r>
      <w:r>
        <w:rPr>
          <w:rFonts w:asciiTheme="minorHAnsi" w:hAnsiTheme="minorHAnsi"/>
          <w:noProof/>
          <w:sz w:val="22"/>
          <w:szCs w:val="22"/>
          <w:lang w:bidi="he-IL"/>
        </w:rPr>
        <w:pict w14:anchorId="77C8C237">
          <v:rect id="Rectangle 23" o:spid="_x0000_s1051" style="position:absolute;left:0;text-align:left;margin-left:232.85pt;margin-top:6.5pt;width:20.9pt;height:21.45pt;z-index:2517821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B/rAIAALoFAAAOAAAAZHJzL2Uyb0RvYy54bWysVFFP2zAQfp+0/2D5faQJLWwRKapATJMq&#10;QMDEs+s4TTTH59luk+7X72wnoTC0h2l5sGLfd9/5O9/dxWXfSrIXxjagCpqezCgRikPZqG1Bvz/d&#10;fPpMiXVMlUyCEgU9CEsvlx8/XHQ6FxnUIEthCJIom3e6oLVzOk8Sy2vRMnsCWig0VmBa5nBrtklp&#10;WIfsrUyy2ews6cCU2gAX1uLpdTTSZeCvKsHdXVVZ4YgsKN7NhdWEdePXZHnB8q1hum74cA32D7do&#10;WaMw6ER1zRwjO9P8QdU23ICFyp1waBOoqoaLoAHVpLM3ah5rpkXQgsmxekqT/X+0/HZ/b0hTFjQ7&#10;pUSxFt/oAbPG1FYKgmeYoE7bHHGP+t54iVavgf+waEheWfzGDpi+Mq3HokDSh2wfpmyL3hGOh9nZ&#10;Yn6Kb8LRlJ1n83ThgyUsH521se6rgJb4n4IavFbIMduvrYvQEeJjKbhppMRzlktFuoKenS5mwcGC&#10;bEpvDNf3pSWupCF7hkXh+nQIe4TCS0g16IuSgjh3kCLSP4gKk+ZFxACvORnnQrk0mmpWihhqMcNv&#10;DDZ6BMVSIaFnrvCSE/dAMCIjycgd9Q947ypCtU/Og/K/OU8eITIoNzm3jQLznjKJqobIET8mKabG&#10;Z8n1mz4UVHxPf7SB8oBVZiC2n9X8psEnXTPr7pnBfsMqwBni7nCpJODTwfBHSQ3m13vnHo9tgFZK&#10;OuzfgtqfO2YEJfKbwgb5ks7nvuHDZr44z3Bjji2bY4vatVeA1ZDitNI8/Hq8k+NvZaB9xlGz8lHR&#10;xBTH2AXlzoybKxfnCg4rLlarAMMm18yt1aPmntwn2pfsU//MjB7q2mFD3MLY6yx/U94R6z0VrHYO&#10;qibU/ktehyfAARFqaRhmfgId7wPqZeQufwMAAP//AwBQSwMEFAAGAAgAAAAhAKIUcp/dAAAACQEA&#10;AA8AAABkcnMvZG93bnJldi54bWxMj8FOwzAQRO9I/IO1SNyoAyVNCXEqhChHpBaQelwnSxIRr6PY&#10;bdK/ZznBbUfzNDtTbGbXqxONofNs4HaRgCKufN1xY+DjfXuzBhUico29ZzJwpgCb8vKiwLz2E+/o&#10;tI+NkhAOORpoYxxyrUPVksOw8AOxeF9+dBhFjo2uR5wk3PX6LklW2mHH8qHFgZ5bqr73R2fgzdpP&#10;f8ZdVunlZF8P82H7svbGXF/NT4+gIs3xD4bf+lIdSulk/ZHroHoD96s0E1SMpWwSIE2yFJSVI30A&#10;XRb6/4LyBwAA//8DAFBLAQItABQABgAIAAAAIQC2gziS/gAAAOEBAAATAAAAAAAAAAAAAAAAAAAA&#10;AABbQ29udGVudF9UeXBlc10ueG1sUEsBAi0AFAAGAAgAAAAhADj9If/WAAAAlAEAAAsAAAAAAAAA&#10;AAAAAAAALwEAAF9yZWxzLy5yZWxzUEsBAi0AFAAGAAgAAAAhADBJMH+sAgAAugUAAA4AAAAAAAAA&#10;AAAAAAAALgIAAGRycy9lMm9Eb2MueG1sUEsBAi0AFAAGAAgAAAAhAKIUcp/dAAAACQEAAA8AAAAA&#10;AAAAAAAAAAAABgUAAGRycy9kb3ducmV2LnhtbFBLBQYAAAAABAAEAPMAAAAQBgAAAAA=&#10;" filled="f" strokecolor="black [3213]" strokeweight=".5pt">
            <v:path arrowok="t"/>
            <v:textbox style="mso-next-textbox:#Rectangle 23">
              <w:txbxContent>
                <w:p w14:paraId="4FF78FFD" w14:textId="77777777" w:rsidR="008D18DC" w:rsidRDefault="008D18DC" w:rsidP="001871A7">
                  <w:pPr>
                    <w:rPr>
                      <w:rFonts w:asciiTheme="minorHAnsi" w:hAnsiTheme="minorHAnsi"/>
                      <w:b/>
                      <w:sz w:val="23"/>
                      <w:szCs w:val="23"/>
                    </w:rPr>
                  </w:pPr>
                  <w:r w:rsidRPr="001871A7">
                    <w:rPr>
                      <w:rFonts w:asciiTheme="majorBidi" w:hAnsiTheme="majorBidi" w:cstheme="majorBidi"/>
                      <w:color w:val="000000" w:themeColor="text1"/>
                      <w:sz w:val="20"/>
                    </w:rPr>
                    <w:t>1</w:t>
                  </w:r>
                  <w:r w:rsidRPr="001871A7">
                    <w:rPr>
                      <w:rFonts w:asciiTheme="majorBidi" w:hAnsiTheme="majorBidi" w:cstheme="majorBidi"/>
                      <w:sz w:val="22"/>
                      <w:szCs w:val="22"/>
                    </w:rPr>
                    <w:t xml:space="preserve"> </w:t>
                  </w:r>
                  <w:r>
                    <w:rPr>
                      <w:sz w:val="22"/>
                      <w:szCs w:val="22"/>
                    </w:rPr>
                    <w:t xml:space="preserve">FIA_X509_EXT.1 Certificate Authentication requires the TSF to check and validate certificates in accordance with RFC’s. </w:t>
                  </w:r>
                </w:p>
                <w:p w14:paraId="675BB087" w14:textId="77777777" w:rsidR="008D18DC" w:rsidRPr="00A46788" w:rsidRDefault="008D18DC" w:rsidP="001871A7">
                  <w:pPr>
                    <w:jc w:val="center"/>
                    <w:rPr>
                      <w:rFonts w:ascii="Calibri" w:hAnsi="Calibri"/>
                      <w:color w:val="000000" w:themeColor="text1"/>
                      <w:sz w:val="20"/>
                    </w:rPr>
                  </w:pPr>
                </w:p>
              </w:txbxContent>
            </v:textbox>
          </v:rect>
        </w:pict>
      </w:r>
      <w:r>
        <w:rPr>
          <w:rFonts w:asciiTheme="minorHAnsi" w:hAnsiTheme="minorHAnsi"/>
          <w:noProof/>
          <w:sz w:val="22"/>
          <w:szCs w:val="22"/>
          <w:lang w:bidi="he-IL"/>
        </w:rPr>
        <w:pict w14:anchorId="6BCFA167">
          <v:rect id="Rectangle 24" o:spid="_x0000_s1049" style="position:absolute;left:0;text-align:left;margin-left:10.45pt;margin-top:7.4pt;width:196.8pt;height:21.45pt;z-index:2517800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AcOpgIAAKIFAAAOAAAAZHJzL2Uyb0RvYy54bWysVMFu2zAMvQ/YPwi6r47dJF2NOkXQosOA&#10;oi3aDj0rshwbkEVNUmJnXz9Ksp2gK3YYloMjieSj3hPJq+u+lWQvjG1AFTQ9m1EiFIeyUduC/ni9&#10;+/KVEuuYKpkEJQp6EJZerz5/uup0LjKoQZbCEARRNu90QWvndJ4klteiZfYMtFBorMC0zOHWbJPS&#10;sA7RW5lks9ky6cCU2gAX1uLpbTTSVcCvKsHdY1VZ4YgsKN7Nha8J343/Jqsrlm8N03XDh2uwf7hF&#10;yxqFSSeoW+YY2ZnmD6i24QYsVO6MQ5tAVTVcBA7IJp29Y/NSMy0CFxTH6kkm+/9g+cP+yZCmLGg2&#10;p0SxFt/oGVVjaisFwTMUqNM2R78X/WSGncWlZ9tXpvX/yIP0QdTDJKroHeF4mM0vL8+XqD1HW3aR&#10;zdOFB02O0dpY901AS/yioAbTBy3Z/t666Dq6+GQK7hop8ZzlUpGuoMvzxSwEWJBN6Y3eFkpI3EhD&#10;9gwf3/XpkPbECy8hFd7FM4ycwsodpIjwz6JCcTyLmMCX5RGTcS6US6OpZqWIqRYz/I3JxojAWCoE&#10;9MgVXnLCHgBGzwgyYkf+g78PFaGqp+CB+d+Cp4iQGZSbgttGgfmImURWQ+boP4oUpfEquX7Th8JJ&#10;l97VH22gPGA1GYhtZjW/a/BJ75l1T8xgX2EV4Kxwj/ipJODTwbCipAbz66Nz74/ljlZKOuzTgtqf&#10;O2YEJfK7wka4TOdz39hhM19cZLgxp5bNqUXt2hvAakhxKmkelt7fyXFZGWjfcKSsfVY0McUxd0G5&#10;M+PmxsX5gUOJi/U6uGEza+bu1YvmHtwL7Uv2tX9jRg917bAjHmDsaZa/K+/o6yMVrHcOqibU/lHX&#10;4QlwEIRaGoaWnzSn++B1HK2r3wAAAP//AwBQSwMEFAAGAAgAAAAhAOW2nMrdAAAACAEAAA8AAABk&#10;cnMvZG93bnJldi54bWxMj81OwzAQhO9IfQdrkbhRpyH9IcSpqkq9wKmh4uzG2yQiXkex07pvz3KC&#10;486MZr8pttH24oqj7xwpWMwTEEi1Mx01Ck6fh+cNCB80Gd07QgV39LAtZw+Fzo270RGvVWgEl5DP&#10;tYI2hCGX0tctWu3nbkBi7+JGqwOfYyPNqG9cbnuZJslKWt0Rf2j1gPsW6+9qsgq+NkfTnOJ7ZT9e&#10;pv0lXXkbg1fq6THu3kAEjOEvDL/4jA4lM53dRMaLXkGavHKS9YwXsJ8tsiWIs4Lleg2yLOT/AeUP&#10;AAAA//8DAFBLAQItABQABgAIAAAAIQC2gziS/gAAAOEBAAATAAAAAAAAAAAAAAAAAAAAAABbQ29u&#10;dGVudF9UeXBlc10ueG1sUEsBAi0AFAAGAAgAAAAhADj9If/WAAAAlAEAAAsAAAAAAAAAAAAAAAAA&#10;LwEAAF9yZWxzLy5yZWxzUEsBAi0AFAAGAAgAAAAhAHrYBw6mAgAAogUAAA4AAAAAAAAAAAAAAAAA&#10;LgIAAGRycy9lMm9Eb2MueG1sUEsBAi0AFAAGAAgAAAAhAOW2nMrdAAAACAEAAA8AAAAAAAAAAAAA&#10;AAAAAAUAAGRycy9kb3ducmV2LnhtbFBLBQYAAAAABAAEAPMAAAAKBgAAAAA=&#10;" filled="f" strokecolor="black [3213]" strokeweight=".5pt">
            <v:textbox style="mso-next-textbox:#Rectangle 24">
              <w:txbxContent>
                <w:p w14:paraId="0B2E74B4" w14:textId="77777777" w:rsidR="008D18DC" w:rsidRPr="001871A7" w:rsidRDefault="008D18DC" w:rsidP="001871A7">
                  <w:pPr>
                    <w:jc w:val="center"/>
                    <w:rPr>
                      <w:rFonts w:asciiTheme="majorBidi" w:hAnsiTheme="majorBidi" w:cstheme="majorBidi"/>
                      <w:color w:val="000000" w:themeColor="text1"/>
                      <w:sz w:val="20"/>
                    </w:rPr>
                  </w:pPr>
                  <w:r w:rsidRPr="001871A7">
                    <w:rPr>
                      <w:rFonts w:asciiTheme="majorBidi" w:hAnsiTheme="majorBidi" w:cstheme="majorBidi"/>
                      <w:color w:val="000000" w:themeColor="text1"/>
                      <w:sz w:val="20"/>
                    </w:rPr>
                    <w:t>FCS_TLSC_</w:t>
                  </w:r>
                  <w:proofErr w:type="gramStart"/>
                  <w:r w:rsidRPr="001871A7">
                    <w:rPr>
                      <w:rFonts w:asciiTheme="majorBidi" w:hAnsiTheme="majorBidi" w:cstheme="majorBidi"/>
                      <w:color w:val="000000" w:themeColor="text1"/>
                      <w:sz w:val="20"/>
                    </w:rPr>
                    <w:t>EXT  TLS</w:t>
                  </w:r>
                  <w:proofErr w:type="gramEnd"/>
                  <w:r w:rsidRPr="001871A7">
                    <w:rPr>
                      <w:rFonts w:asciiTheme="majorBidi" w:hAnsiTheme="majorBidi" w:cstheme="majorBidi"/>
                      <w:color w:val="000000" w:themeColor="text1"/>
                      <w:sz w:val="20"/>
                    </w:rPr>
                    <w:t xml:space="preserve"> Client</w:t>
                  </w:r>
                  <w:r>
                    <w:rPr>
                      <w:rFonts w:asciiTheme="majorBidi" w:hAnsiTheme="majorBidi" w:cstheme="majorBidi"/>
                      <w:color w:val="000000" w:themeColor="text1"/>
                      <w:sz w:val="20"/>
                    </w:rPr>
                    <w:t xml:space="preserve"> Protocol</w:t>
                  </w:r>
                </w:p>
              </w:txbxContent>
            </v:textbox>
          </v:rect>
        </w:pict>
      </w:r>
    </w:p>
    <w:p w14:paraId="1A421198" w14:textId="77777777" w:rsidR="001871A7" w:rsidRPr="00E856F2" w:rsidRDefault="001871A7" w:rsidP="001871A7">
      <w:pPr>
        <w:tabs>
          <w:tab w:val="left" w:pos="2253"/>
        </w:tabs>
        <w:rPr>
          <w:rFonts w:asciiTheme="minorHAnsi" w:hAnsiTheme="minorHAnsi"/>
          <w:sz w:val="20"/>
          <w:szCs w:val="20"/>
        </w:rPr>
      </w:pPr>
    </w:p>
    <w:p w14:paraId="73A9BB2C" w14:textId="77777777" w:rsidR="001871A7" w:rsidRDefault="001871A7" w:rsidP="001871A7">
      <w:pPr>
        <w:pStyle w:val="BodyText"/>
      </w:pPr>
      <w:r>
        <w:t xml:space="preserve">FCS_TLSC_EXT.1 TLS Client requires </w:t>
      </w:r>
      <w:r w:rsidRPr="00325D35">
        <w:t>that</w:t>
      </w:r>
      <w:r>
        <w:t xml:space="preserve"> the client side of</w:t>
      </w:r>
      <w:r w:rsidRPr="00325D35">
        <w:t xml:space="preserve"> </w:t>
      </w:r>
      <w:r>
        <w:t xml:space="preserve">TLS </w:t>
      </w:r>
      <w:r w:rsidRPr="00325D35">
        <w:t>be implemented as specified.</w:t>
      </w:r>
    </w:p>
    <w:p w14:paraId="517E87B6" w14:textId="77777777" w:rsidR="00DE5591" w:rsidRPr="005B64E7" w:rsidRDefault="00DE5591" w:rsidP="004604B6">
      <w:pPr>
        <w:pStyle w:val="BodyText"/>
      </w:pPr>
      <w:r>
        <w:t>FCS_TLSC_EXT.2 TLS Client requires that the client side of the TLS implementation include mutual authentication.</w:t>
      </w:r>
    </w:p>
    <w:p w14:paraId="7E292D33" w14:textId="77777777" w:rsidR="001871A7" w:rsidRPr="00522BCA" w:rsidRDefault="001871A7" w:rsidP="00522BCA">
      <w:pPr>
        <w:pStyle w:val="BodyText"/>
        <w:rPr>
          <w:b/>
          <w:bCs/>
        </w:rPr>
      </w:pPr>
      <w:r w:rsidRPr="00522BCA">
        <w:rPr>
          <w:b/>
          <w:bCs/>
        </w:rPr>
        <w:t>Management: FCS_TLSC_EXT.1</w:t>
      </w:r>
      <w:r w:rsidR="00DE5591">
        <w:rPr>
          <w:b/>
          <w:bCs/>
        </w:rPr>
        <w:t>, FCS_TLSC_EXT.2</w:t>
      </w:r>
    </w:p>
    <w:p w14:paraId="0CB806CD" w14:textId="77777777" w:rsidR="001871A7" w:rsidRDefault="001871A7" w:rsidP="00522BCA">
      <w:pPr>
        <w:pStyle w:val="BodyText"/>
      </w:pPr>
      <w:r>
        <w:t>The following actions could be considered for the management functions in FMT:</w:t>
      </w:r>
    </w:p>
    <w:p w14:paraId="0AE990F6" w14:textId="77777777" w:rsidR="001871A7" w:rsidRPr="00522BCA" w:rsidRDefault="001871A7" w:rsidP="00F30FC0">
      <w:pPr>
        <w:pStyle w:val="ListParagraph"/>
        <w:numPr>
          <w:ilvl w:val="0"/>
          <w:numId w:val="44"/>
        </w:numPr>
        <w:spacing w:after="120"/>
        <w:rPr>
          <w:rFonts w:asciiTheme="majorBidi" w:hAnsiTheme="majorBidi" w:cstheme="majorBidi"/>
        </w:rPr>
      </w:pPr>
      <w:r w:rsidRPr="00522BCA">
        <w:rPr>
          <w:rFonts w:asciiTheme="majorBidi" w:hAnsiTheme="majorBidi" w:cstheme="majorBidi"/>
        </w:rPr>
        <w:lastRenderedPageBreak/>
        <w:t>There are no management activities foreseen.</w:t>
      </w:r>
    </w:p>
    <w:p w14:paraId="3D6AE078" w14:textId="77777777" w:rsidR="001871A7" w:rsidRPr="00522BCA" w:rsidRDefault="001871A7" w:rsidP="00522BCA">
      <w:pPr>
        <w:pStyle w:val="BodyText"/>
        <w:rPr>
          <w:b/>
          <w:bCs/>
        </w:rPr>
      </w:pPr>
      <w:r w:rsidRPr="00522BCA">
        <w:rPr>
          <w:b/>
          <w:bCs/>
        </w:rPr>
        <w:t>Audit: FCS_TLSC_EXT.1</w:t>
      </w:r>
      <w:r w:rsidR="00DE5591">
        <w:rPr>
          <w:b/>
          <w:bCs/>
        </w:rPr>
        <w:t>, FCS_TLSC_EXT.2</w:t>
      </w:r>
    </w:p>
    <w:p w14:paraId="483230C9" w14:textId="77777777" w:rsidR="001871A7" w:rsidRDefault="001871A7" w:rsidP="00522BCA">
      <w:pPr>
        <w:pStyle w:val="BodyText"/>
      </w:pPr>
      <w:r>
        <w:t>The following actions should be auditable if FAU_GEN Security audit data generation is included in the PP/ST:</w:t>
      </w:r>
    </w:p>
    <w:p w14:paraId="48867D04" w14:textId="77777777" w:rsidR="001871A7" w:rsidRPr="00522BCA" w:rsidRDefault="001871A7" w:rsidP="00F30FC0">
      <w:pPr>
        <w:pStyle w:val="ListParagraph"/>
        <w:numPr>
          <w:ilvl w:val="0"/>
          <w:numId w:val="45"/>
        </w:numPr>
        <w:spacing w:after="120"/>
        <w:rPr>
          <w:rFonts w:asciiTheme="majorBidi" w:hAnsiTheme="majorBidi" w:cstheme="majorBidi"/>
        </w:rPr>
      </w:pPr>
      <w:r w:rsidRPr="00522BCA">
        <w:rPr>
          <w:rFonts w:asciiTheme="majorBidi" w:hAnsiTheme="majorBidi" w:cstheme="majorBidi"/>
        </w:rPr>
        <w:t>Failure of TLS session establishment.</w:t>
      </w:r>
    </w:p>
    <w:p w14:paraId="6A76CECE" w14:textId="77777777" w:rsidR="001871A7" w:rsidRPr="00522BCA" w:rsidRDefault="001871A7" w:rsidP="00F30FC0">
      <w:pPr>
        <w:pStyle w:val="ListParagraph"/>
        <w:numPr>
          <w:ilvl w:val="0"/>
          <w:numId w:val="45"/>
        </w:numPr>
        <w:spacing w:after="120"/>
        <w:rPr>
          <w:rFonts w:asciiTheme="majorBidi" w:hAnsiTheme="majorBidi" w:cstheme="majorBidi"/>
        </w:rPr>
      </w:pPr>
      <w:r w:rsidRPr="00522BCA">
        <w:rPr>
          <w:rFonts w:asciiTheme="majorBidi" w:hAnsiTheme="majorBidi" w:cstheme="majorBidi"/>
        </w:rPr>
        <w:t>TLS session establishment</w:t>
      </w:r>
    </w:p>
    <w:p w14:paraId="6AE89232" w14:textId="77777777" w:rsidR="001871A7" w:rsidRPr="00522BCA" w:rsidRDefault="001871A7" w:rsidP="00F30FC0">
      <w:pPr>
        <w:pStyle w:val="ListParagraph"/>
        <w:numPr>
          <w:ilvl w:val="0"/>
          <w:numId w:val="45"/>
        </w:numPr>
        <w:spacing w:after="120"/>
        <w:rPr>
          <w:rFonts w:asciiTheme="majorBidi" w:hAnsiTheme="majorBidi" w:cstheme="majorBidi"/>
        </w:rPr>
      </w:pPr>
      <w:r w:rsidRPr="00522BCA">
        <w:rPr>
          <w:rFonts w:asciiTheme="majorBidi" w:hAnsiTheme="majorBidi" w:cstheme="majorBidi"/>
        </w:rPr>
        <w:t>TLS session termination</w:t>
      </w:r>
    </w:p>
    <w:p w14:paraId="773D6E70" w14:textId="77777777" w:rsidR="00487E28" w:rsidRPr="00487E28" w:rsidRDefault="00487E28" w:rsidP="00487E28">
      <w:pPr>
        <w:pStyle w:val="BodyText"/>
      </w:pPr>
    </w:p>
    <w:p w14:paraId="0AC2BCA5" w14:textId="77777777" w:rsidR="00522BCA" w:rsidRPr="00691B95" w:rsidRDefault="00522BCA" w:rsidP="00522BCA">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FCS_TL</w:t>
      </w:r>
      <w:r w:rsidRPr="00B013E8">
        <w:rPr>
          <w:b/>
        </w:rPr>
        <w:t>SC</w:t>
      </w:r>
      <w:r w:rsidRPr="00667082">
        <w:rPr>
          <w:b/>
          <w:lang w:val="en-US"/>
        </w:rPr>
        <w:t>_EXT.1</w:t>
      </w:r>
      <w:r w:rsidRPr="00691B95">
        <w:rPr>
          <w:b/>
          <w:bCs/>
        </w:rPr>
        <w:t xml:space="preserve"> </w:t>
      </w:r>
      <w:r>
        <w:rPr>
          <w:b/>
          <w:bCs/>
        </w:rPr>
        <w:tab/>
      </w:r>
      <w:r>
        <w:rPr>
          <w:b/>
          <w:bCs/>
        </w:rPr>
        <w:tab/>
      </w:r>
      <w:r>
        <w:rPr>
          <w:b/>
          <w:bCs/>
        </w:rPr>
        <w:tab/>
      </w:r>
      <w:r>
        <w:rPr>
          <w:b/>
          <w:lang w:val="en-US"/>
        </w:rPr>
        <w:t>TLS Client</w:t>
      </w:r>
      <w:r w:rsidRPr="0018250D">
        <w:rPr>
          <w:b/>
          <w:lang w:val="en-US"/>
        </w:rPr>
        <w:t xml:space="preserve"> Protocol</w:t>
      </w:r>
    </w:p>
    <w:p w14:paraId="6BCBC674" w14:textId="77777777" w:rsidR="00522BCA" w:rsidRPr="00F35072" w:rsidRDefault="00522BCA" w:rsidP="00522BCA">
      <w:pPr>
        <w:pStyle w:val="BodyText"/>
        <w:ind w:left="720"/>
      </w:pPr>
      <w:r w:rsidRPr="00F35072">
        <w:t xml:space="preserve">Hierarchical to: </w:t>
      </w:r>
      <w:r>
        <w:tab/>
      </w:r>
      <w:r w:rsidRPr="00F35072">
        <w:t>No other components</w:t>
      </w:r>
    </w:p>
    <w:p w14:paraId="0389390B" w14:textId="359CF9DA" w:rsidR="001871A7" w:rsidRPr="00C66A8B" w:rsidRDefault="001871A7" w:rsidP="00D92904">
      <w:pPr>
        <w:pStyle w:val="BodyText"/>
        <w:spacing w:after="0"/>
        <w:ind w:left="720"/>
        <w:rPr>
          <w:rFonts w:eastAsia="PMingLiU"/>
          <w:lang w:val="x-none"/>
        </w:rPr>
      </w:pPr>
      <w:r w:rsidRPr="00C66A8B">
        <w:rPr>
          <w:rFonts w:eastAsia="PMingLiU"/>
          <w:lang w:val="x-none"/>
        </w:rPr>
        <w:t xml:space="preserve">Dependencies: </w:t>
      </w:r>
      <w:r w:rsidRPr="00C66A8B">
        <w:rPr>
          <w:rFonts w:eastAsia="PMingLiU"/>
          <w:lang w:val="x-none"/>
        </w:rPr>
        <w:tab/>
        <w:t>FCS_</w:t>
      </w:r>
      <w:r w:rsidR="009C18D7" w:rsidRPr="0020745D">
        <w:rPr>
          <w:rFonts w:eastAsia="PMingLiU"/>
          <w:szCs w:val="20"/>
          <w:lang w:val="x-none" w:eastAsia="x-none"/>
        </w:rPr>
        <w:t>CKM.</w:t>
      </w:r>
      <w:r w:rsidR="00F133CA" w:rsidRPr="00522BCA">
        <w:rPr>
          <w:rFonts w:eastAsia="PMingLiU"/>
          <w:szCs w:val="20"/>
        </w:rPr>
        <w:t xml:space="preserve"> </w:t>
      </w:r>
      <w:r w:rsidRPr="00522BCA">
        <w:rPr>
          <w:rFonts w:eastAsia="PMingLiU"/>
          <w:szCs w:val="20"/>
        </w:rPr>
        <w:t>1</w:t>
      </w:r>
      <w:r w:rsidRPr="00C66A8B">
        <w:rPr>
          <w:rFonts w:eastAsia="PMingLiU"/>
          <w:lang w:val="x-none"/>
        </w:rPr>
        <w:t xml:space="preserve"> Cryptographic </w:t>
      </w:r>
      <w:r w:rsidR="009C18D7" w:rsidRPr="0020745D">
        <w:rPr>
          <w:rFonts w:eastAsia="PMingLiU"/>
          <w:szCs w:val="20"/>
          <w:lang w:val="x-none" w:eastAsia="x-none"/>
        </w:rPr>
        <w:t>Key Generation</w:t>
      </w:r>
    </w:p>
    <w:p w14:paraId="7E706C52" w14:textId="77777777" w:rsidR="009C18D7" w:rsidRPr="0020745D" w:rsidRDefault="009C18D7" w:rsidP="009C18D7">
      <w:pPr>
        <w:pStyle w:val="BodyText"/>
        <w:spacing w:after="0"/>
        <w:ind w:left="2977" w:hanging="97"/>
        <w:rPr>
          <w:rFonts w:eastAsia="PMingLiU"/>
          <w:szCs w:val="20"/>
          <w:lang w:val="x-none" w:eastAsia="x-none"/>
        </w:rPr>
      </w:pPr>
      <w:r w:rsidRPr="0020745D">
        <w:rPr>
          <w:rFonts w:eastAsia="PMingLiU"/>
          <w:szCs w:val="20"/>
          <w:lang w:val="x-none" w:eastAsia="x-none"/>
        </w:rPr>
        <w:t>FCS_CKM.2 Cryptographic Key Establishment</w:t>
      </w:r>
    </w:p>
    <w:p w14:paraId="39F88BD6" w14:textId="77777777" w:rsidR="009C18D7" w:rsidRPr="0020745D" w:rsidRDefault="001871A7" w:rsidP="009C18D7">
      <w:pPr>
        <w:pStyle w:val="BodyText"/>
        <w:spacing w:after="0"/>
        <w:ind w:left="2977" w:hanging="97"/>
        <w:rPr>
          <w:rFonts w:eastAsia="PMingLiU"/>
          <w:szCs w:val="20"/>
          <w:lang w:val="x-none" w:eastAsia="x-none"/>
        </w:rPr>
      </w:pPr>
      <w:r w:rsidRPr="00C66A8B">
        <w:rPr>
          <w:rFonts w:eastAsia="PMingLiU"/>
          <w:lang w:val="x-none"/>
        </w:rPr>
        <w:t>FCS_COP.</w:t>
      </w:r>
      <w:r w:rsidR="009C18D7" w:rsidRPr="0020745D">
        <w:rPr>
          <w:rFonts w:eastAsia="PMingLiU"/>
          <w:szCs w:val="20"/>
          <w:lang w:val="x-none" w:eastAsia="x-none"/>
        </w:rPr>
        <w:t>1</w:t>
      </w:r>
      <w:r w:rsidR="009C18D7">
        <w:rPr>
          <w:rFonts w:eastAsia="PMingLiU"/>
          <w:szCs w:val="20"/>
          <w:lang w:val="en-US" w:eastAsia="x-none"/>
        </w:rPr>
        <w:t>/</w:t>
      </w:r>
      <w:proofErr w:type="spellStart"/>
      <w:r w:rsidR="009C18D7">
        <w:rPr>
          <w:rFonts w:eastAsia="PMingLiU"/>
          <w:szCs w:val="20"/>
          <w:lang w:val="en-US" w:eastAsia="x-none"/>
        </w:rPr>
        <w:t>DataEncryption</w:t>
      </w:r>
      <w:proofErr w:type="spellEnd"/>
      <w:r w:rsidR="009C18D7" w:rsidRPr="0020745D">
        <w:rPr>
          <w:rFonts w:eastAsia="PMingLiU"/>
          <w:szCs w:val="20"/>
          <w:lang w:val="x-none" w:eastAsia="x-none"/>
        </w:rPr>
        <w:t xml:space="preserve"> Cryptographic operation (AES Data encryption/decryption)</w:t>
      </w:r>
    </w:p>
    <w:p w14:paraId="425E19DC" w14:textId="7FBA7951" w:rsidR="001871A7" w:rsidRPr="00C66A8B" w:rsidRDefault="009C18D7" w:rsidP="00522BCA">
      <w:pPr>
        <w:pStyle w:val="BodyText"/>
        <w:spacing w:after="0"/>
        <w:ind w:left="2977" w:hanging="97"/>
        <w:rPr>
          <w:rFonts w:eastAsia="PMingLiU"/>
          <w:lang w:val="x-none"/>
        </w:rPr>
      </w:pPr>
      <w:r w:rsidRPr="0020745D">
        <w:rPr>
          <w:rFonts w:eastAsia="PMingLiU"/>
          <w:szCs w:val="20"/>
          <w:lang w:val="x-none" w:eastAsia="x-none"/>
        </w:rPr>
        <w:t>FCS_COP.1</w:t>
      </w:r>
      <w:r>
        <w:rPr>
          <w:rFonts w:eastAsia="PMingLiU"/>
          <w:szCs w:val="20"/>
          <w:lang w:val="en-US" w:eastAsia="x-none"/>
        </w:rPr>
        <w:t>/</w:t>
      </w:r>
      <w:proofErr w:type="spellStart"/>
      <w:r>
        <w:rPr>
          <w:rFonts w:eastAsia="PMingLiU"/>
          <w:szCs w:val="20"/>
          <w:lang w:val="en-US" w:eastAsia="x-none"/>
        </w:rPr>
        <w:t>SigGen</w:t>
      </w:r>
      <w:proofErr w:type="spellEnd"/>
      <w:r w:rsidR="001871A7" w:rsidRPr="00522BCA">
        <w:rPr>
          <w:rFonts w:eastAsia="PMingLiU"/>
          <w:szCs w:val="20"/>
        </w:rPr>
        <w:t>1</w:t>
      </w:r>
      <w:r w:rsidR="00A91732">
        <w:rPr>
          <w:rFonts w:eastAsia="PMingLiU"/>
          <w:szCs w:val="20"/>
        </w:rPr>
        <w:t>SigGen</w:t>
      </w:r>
      <w:r w:rsidR="001871A7" w:rsidRPr="00C66A8B">
        <w:rPr>
          <w:rFonts w:eastAsia="PMingLiU"/>
          <w:lang w:val="x-none"/>
        </w:rPr>
        <w:t xml:space="preserve"> Cryptographic operation (Signature </w:t>
      </w:r>
      <w:r>
        <w:rPr>
          <w:rFonts w:eastAsia="PMingLiU"/>
          <w:szCs w:val="20"/>
          <w:lang w:val="en-US" w:eastAsia="x-none"/>
        </w:rPr>
        <w:t xml:space="preserve">Generation and </w:t>
      </w:r>
      <w:r w:rsidR="001871A7" w:rsidRPr="00C66A8B">
        <w:rPr>
          <w:rFonts w:eastAsia="PMingLiU"/>
          <w:lang w:val="x-none"/>
        </w:rPr>
        <w:t>Verification)</w:t>
      </w:r>
    </w:p>
    <w:p w14:paraId="68972344" w14:textId="77777777" w:rsidR="009C18D7" w:rsidRDefault="001871A7" w:rsidP="009C18D7">
      <w:pPr>
        <w:pStyle w:val="BodyText"/>
        <w:spacing w:after="0"/>
        <w:ind w:left="2977" w:hanging="97"/>
        <w:rPr>
          <w:rFonts w:eastAsia="PMingLiU"/>
          <w:szCs w:val="20"/>
          <w:lang w:val="x-none" w:eastAsia="x-none"/>
        </w:rPr>
      </w:pPr>
      <w:r w:rsidRPr="00C66A8B">
        <w:rPr>
          <w:rFonts w:eastAsia="PMingLiU"/>
          <w:lang w:val="x-none"/>
        </w:rPr>
        <w:t>FCS_COP.1</w:t>
      </w:r>
      <w:r w:rsidR="00A91732" w:rsidRPr="00D92904">
        <w:rPr>
          <w:rFonts w:eastAsia="PMingLiU"/>
        </w:rPr>
        <w:t>/Hash</w:t>
      </w:r>
      <w:r w:rsidR="009C18D7" w:rsidRPr="0020745D">
        <w:rPr>
          <w:rFonts w:eastAsia="PMingLiU"/>
          <w:szCs w:val="20"/>
          <w:lang w:val="x-none" w:eastAsia="x-none"/>
        </w:rPr>
        <w:t xml:space="preserve"> Cryptographic </w:t>
      </w:r>
      <w:r w:rsidR="0033352F">
        <w:rPr>
          <w:rFonts w:eastAsia="PMingLiU"/>
          <w:szCs w:val="20"/>
          <w:lang w:val="en-US" w:eastAsia="x-none"/>
        </w:rPr>
        <w:t>o</w:t>
      </w:r>
      <w:proofErr w:type="spellStart"/>
      <w:r w:rsidR="009C18D7" w:rsidRPr="0020745D">
        <w:rPr>
          <w:rFonts w:eastAsia="PMingLiU"/>
          <w:szCs w:val="20"/>
          <w:lang w:val="x-none" w:eastAsia="x-none"/>
        </w:rPr>
        <w:t>peration</w:t>
      </w:r>
      <w:proofErr w:type="spellEnd"/>
      <w:r w:rsidR="009C18D7" w:rsidRPr="0020745D">
        <w:rPr>
          <w:rFonts w:eastAsia="PMingLiU"/>
          <w:szCs w:val="20"/>
          <w:lang w:val="x-none" w:eastAsia="x-none"/>
        </w:rPr>
        <w:t xml:space="preserve"> (Hash Algorithm)</w:t>
      </w:r>
    </w:p>
    <w:p w14:paraId="0930D40E" w14:textId="77777777" w:rsidR="009C18D7" w:rsidRPr="00A34990" w:rsidRDefault="009C18D7" w:rsidP="009C18D7">
      <w:pPr>
        <w:pStyle w:val="BodyText"/>
        <w:spacing w:after="0"/>
        <w:ind w:left="2977" w:hanging="97"/>
        <w:rPr>
          <w:rFonts w:eastAsia="PMingLiU"/>
          <w:szCs w:val="20"/>
          <w:lang w:val="en-US" w:eastAsia="x-none"/>
        </w:rPr>
      </w:pPr>
      <w:r>
        <w:rPr>
          <w:rFonts w:eastAsia="PMingLiU"/>
          <w:szCs w:val="20"/>
          <w:lang w:val="en-US" w:eastAsia="x-none"/>
        </w:rPr>
        <w:t>FCS_COP.1/</w:t>
      </w:r>
      <w:proofErr w:type="spellStart"/>
      <w:r>
        <w:rPr>
          <w:rFonts w:eastAsia="PMingLiU"/>
          <w:szCs w:val="20"/>
          <w:lang w:val="en-US" w:eastAsia="x-none"/>
        </w:rPr>
        <w:t>KeyedHash</w:t>
      </w:r>
      <w:proofErr w:type="spellEnd"/>
      <w:r>
        <w:rPr>
          <w:rFonts w:eastAsia="PMingLiU"/>
          <w:szCs w:val="20"/>
          <w:lang w:val="en-US" w:eastAsia="x-none"/>
        </w:rPr>
        <w:t xml:space="preserve"> Cryptographic </w:t>
      </w:r>
      <w:r w:rsidR="0033352F">
        <w:rPr>
          <w:rFonts w:eastAsia="PMingLiU"/>
          <w:szCs w:val="20"/>
          <w:lang w:val="en-US" w:eastAsia="x-none"/>
        </w:rPr>
        <w:t>o</w:t>
      </w:r>
      <w:r>
        <w:rPr>
          <w:rFonts w:eastAsia="PMingLiU"/>
          <w:szCs w:val="20"/>
          <w:lang w:val="en-US" w:eastAsia="x-none"/>
        </w:rPr>
        <w:t>peration (Keyed Hash Algorithm)</w:t>
      </w:r>
    </w:p>
    <w:p w14:paraId="3143C33A" w14:textId="77777777" w:rsidR="009C18D7" w:rsidRPr="0020745D" w:rsidRDefault="009C18D7" w:rsidP="009C18D7">
      <w:pPr>
        <w:pStyle w:val="BodyText"/>
        <w:ind w:left="2160" w:firstLine="720"/>
        <w:rPr>
          <w:rFonts w:eastAsia="PMingLiU"/>
          <w:szCs w:val="20"/>
          <w:lang w:val="x-none" w:eastAsia="x-none"/>
        </w:rPr>
      </w:pPr>
      <w:r w:rsidRPr="0020745D">
        <w:rPr>
          <w:rFonts w:eastAsia="PMingLiU"/>
          <w:szCs w:val="20"/>
          <w:lang w:val="x-none" w:eastAsia="x-none"/>
        </w:rPr>
        <w:t>FCS_RBG_EXT.1 Random Bit Generation</w:t>
      </w:r>
    </w:p>
    <w:p w14:paraId="2C5CAAC9" w14:textId="36D9AFC7" w:rsidR="001871A7" w:rsidRPr="005B67F5" w:rsidRDefault="001871A7" w:rsidP="005B67F5">
      <w:pPr>
        <w:pStyle w:val="BodyText"/>
      </w:pPr>
      <w:r w:rsidRPr="005B67F5">
        <w:rPr>
          <w:b/>
          <w:bCs/>
        </w:rPr>
        <w:t>FCS_TLSC_EXT.1.1</w:t>
      </w:r>
      <w:r w:rsidRPr="005B67F5">
        <w:t xml:space="preserve"> The TSF shall implement [selection: </w:t>
      </w:r>
      <w:r w:rsidRPr="005B67F5">
        <w:rPr>
          <w:i/>
          <w:iCs/>
        </w:rPr>
        <w:t>TLS 1.2 (RFC 5246), TLS 1.1 (RFC 4346)</w:t>
      </w:r>
      <w:r w:rsidRPr="005B67F5">
        <w:t xml:space="preserve">] supporting the following </w:t>
      </w:r>
      <w:proofErr w:type="spellStart"/>
      <w:r w:rsidRPr="005B67F5">
        <w:t>ciphersuites</w:t>
      </w:r>
      <w:proofErr w:type="spellEnd"/>
      <w:r w:rsidRPr="005B67F5">
        <w:t>:</w:t>
      </w:r>
      <w:r w:rsidR="000F52DD">
        <w:t xml:space="preserve"> [selection: </w:t>
      </w:r>
    </w:p>
    <w:p w14:paraId="7A10AE91" w14:textId="5FC5C494" w:rsidR="00522BCA" w:rsidRPr="000D2B0E" w:rsidRDefault="002B0D7D" w:rsidP="00F30FC0">
      <w:pPr>
        <w:numPr>
          <w:ilvl w:val="0"/>
          <w:numId w:val="21"/>
        </w:numPr>
        <w:spacing w:after="0" w:line="276" w:lineRule="auto"/>
        <w:ind w:hanging="359"/>
        <w:jc w:val="left"/>
        <w:rPr>
          <w:i/>
          <w:iCs/>
          <w:lang w:val="en-US"/>
        </w:rPr>
      </w:pPr>
      <w:r w:rsidRPr="000D2B0E" w:rsidDel="002B0D7D">
        <w:rPr>
          <w:i/>
          <w:iCs/>
          <w:lang w:val="en-US"/>
        </w:rPr>
        <w:t xml:space="preserve"> </w:t>
      </w:r>
      <w:r w:rsidR="00522BCA" w:rsidRPr="000D2B0E">
        <w:rPr>
          <w:i/>
          <w:iCs/>
          <w:lang w:val="en-US"/>
        </w:rPr>
        <w:t xml:space="preserve">Mandatory </w:t>
      </w:r>
      <w:proofErr w:type="spellStart"/>
      <w:r w:rsidR="00522BCA" w:rsidRPr="000D2B0E">
        <w:rPr>
          <w:i/>
          <w:iCs/>
          <w:lang w:val="en-US"/>
        </w:rPr>
        <w:t>Ciphersuites</w:t>
      </w:r>
      <w:proofErr w:type="spellEnd"/>
      <w:r w:rsidR="00522BCA" w:rsidRPr="000D2B0E">
        <w:rPr>
          <w:i/>
          <w:iCs/>
          <w:lang w:val="en-US"/>
        </w:rPr>
        <w:t>:</w:t>
      </w:r>
    </w:p>
    <w:p w14:paraId="6D05F0CD" w14:textId="77777777" w:rsidR="001871A7" w:rsidRPr="000D2B0E" w:rsidRDefault="001871A7" w:rsidP="00F30FC0">
      <w:pPr>
        <w:numPr>
          <w:ilvl w:val="1"/>
          <w:numId w:val="21"/>
        </w:numPr>
        <w:tabs>
          <w:tab w:val="left" w:pos="990"/>
        </w:tabs>
        <w:spacing w:after="0" w:line="276" w:lineRule="auto"/>
        <w:ind w:left="993" w:hanging="302"/>
        <w:jc w:val="left"/>
        <w:rPr>
          <w:i/>
          <w:iCs/>
          <w:lang w:val="en-US"/>
        </w:rPr>
      </w:pPr>
      <w:r w:rsidRPr="000D2B0E">
        <w:rPr>
          <w:i/>
          <w:iCs/>
          <w:lang w:val="en-US"/>
        </w:rPr>
        <w:t xml:space="preserve">[assignment: List of mandatory </w:t>
      </w:r>
      <w:proofErr w:type="spellStart"/>
      <w:r w:rsidRPr="000D2B0E">
        <w:rPr>
          <w:i/>
          <w:iCs/>
          <w:lang w:val="en-US"/>
        </w:rPr>
        <w:t>ciphersuites</w:t>
      </w:r>
      <w:proofErr w:type="spellEnd"/>
      <w:r w:rsidRPr="000D2B0E">
        <w:rPr>
          <w:i/>
          <w:iCs/>
          <w:lang w:val="en-US"/>
        </w:rPr>
        <w:t xml:space="preserve"> and reference to RFC in which each is defined]</w:t>
      </w:r>
    </w:p>
    <w:p w14:paraId="17F3D98B" w14:textId="2A7D2A8D" w:rsidR="00522BCA" w:rsidRPr="000D2B0E" w:rsidRDefault="00522BCA" w:rsidP="00F30FC0">
      <w:pPr>
        <w:numPr>
          <w:ilvl w:val="0"/>
          <w:numId w:val="21"/>
        </w:numPr>
        <w:spacing w:after="0" w:line="276" w:lineRule="auto"/>
        <w:ind w:hanging="359"/>
        <w:jc w:val="left"/>
        <w:rPr>
          <w:i/>
          <w:iCs/>
          <w:lang w:val="en-US"/>
        </w:rPr>
      </w:pPr>
      <w:r w:rsidRPr="000D2B0E">
        <w:rPr>
          <w:i/>
          <w:iCs/>
          <w:lang w:val="en-US"/>
        </w:rPr>
        <w:t>[</w:t>
      </w:r>
      <w:r w:rsidRPr="00D92904">
        <w:rPr>
          <w:i/>
          <w:iCs/>
          <w:u w:val="single"/>
          <w:lang w:val="en-US"/>
        </w:rPr>
        <w:t>selection:</w:t>
      </w:r>
      <w:r w:rsidRPr="00423814">
        <w:rPr>
          <w:i/>
          <w:iCs/>
          <w:lang w:val="en-US"/>
        </w:rPr>
        <w:t xml:space="preserve"> </w:t>
      </w:r>
      <w:r w:rsidRPr="000D2B0E">
        <w:rPr>
          <w:i/>
          <w:iCs/>
          <w:lang w:val="en-US"/>
        </w:rPr>
        <w:t xml:space="preserve">Optional </w:t>
      </w:r>
      <w:proofErr w:type="spellStart"/>
      <w:r w:rsidRPr="000D2B0E">
        <w:rPr>
          <w:i/>
          <w:iCs/>
          <w:lang w:val="en-US"/>
        </w:rPr>
        <w:t>Ciphersuites</w:t>
      </w:r>
      <w:proofErr w:type="spellEnd"/>
      <w:r w:rsidRPr="000D2B0E">
        <w:rPr>
          <w:i/>
          <w:iCs/>
          <w:lang w:val="en-US"/>
        </w:rPr>
        <w:t>:</w:t>
      </w:r>
    </w:p>
    <w:p w14:paraId="4D357B35" w14:textId="266AC69C" w:rsidR="00CE0AF4" w:rsidRDefault="001871A7" w:rsidP="00F30FC0">
      <w:pPr>
        <w:numPr>
          <w:ilvl w:val="1"/>
          <w:numId w:val="21"/>
        </w:numPr>
        <w:tabs>
          <w:tab w:val="left" w:pos="990"/>
        </w:tabs>
        <w:spacing w:after="0" w:line="276" w:lineRule="auto"/>
        <w:ind w:left="720" w:hanging="23"/>
        <w:jc w:val="left"/>
        <w:rPr>
          <w:i/>
          <w:iCs/>
          <w:lang w:val="en-US"/>
        </w:rPr>
      </w:pPr>
      <w:r w:rsidRPr="00CE0AF4">
        <w:rPr>
          <w:i/>
          <w:iCs/>
          <w:lang w:val="en-US"/>
        </w:rPr>
        <w:t>[</w:t>
      </w:r>
      <w:r w:rsidRPr="00D92904">
        <w:rPr>
          <w:i/>
          <w:u w:val="single"/>
          <w:lang w:val="en-US"/>
        </w:rPr>
        <w:t>assignment:</w:t>
      </w:r>
      <w:r w:rsidRPr="00CE0AF4">
        <w:rPr>
          <w:i/>
          <w:iCs/>
          <w:lang w:val="en-US"/>
        </w:rPr>
        <w:t xml:space="preserve"> List of optional </w:t>
      </w:r>
      <w:proofErr w:type="spellStart"/>
      <w:r w:rsidRPr="00CE0AF4">
        <w:rPr>
          <w:i/>
          <w:iCs/>
          <w:lang w:val="en-US"/>
        </w:rPr>
        <w:t>ciphersuites</w:t>
      </w:r>
      <w:proofErr w:type="spellEnd"/>
      <w:r w:rsidRPr="00CE0AF4">
        <w:rPr>
          <w:i/>
          <w:iCs/>
          <w:lang w:val="en-US"/>
        </w:rPr>
        <w:t xml:space="preserve"> and reference to RFC in which each is defined]</w:t>
      </w:r>
      <w:r w:rsidR="00CE0AF4" w:rsidRPr="00CE0AF4">
        <w:rPr>
          <w:i/>
          <w:iCs/>
          <w:lang w:val="en-US"/>
        </w:rPr>
        <w:t xml:space="preserve">; </w:t>
      </w:r>
    </w:p>
    <w:p w14:paraId="2DA447AA" w14:textId="58393A43" w:rsidR="001871A7" w:rsidRPr="00CE0AF4" w:rsidRDefault="001871A7" w:rsidP="00CE0AF4">
      <w:pPr>
        <w:tabs>
          <w:tab w:val="left" w:pos="990"/>
        </w:tabs>
        <w:spacing w:after="0" w:line="276" w:lineRule="auto"/>
        <w:ind w:left="697"/>
        <w:jc w:val="left"/>
        <w:rPr>
          <w:i/>
          <w:iCs/>
          <w:lang w:val="en-US"/>
        </w:rPr>
      </w:pPr>
      <w:proofErr w:type="gramStart"/>
      <w:r w:rsidRPr="00CE0AF4">
        <w:rPr>
          <w:i/>
          <w:iCs/>
          <w:lang w:val="en-US"/>
        </w:rPr>
        <w:t>no</w:t>
      </w:r>
      <w:proofErr w:type="gramEnd"/>
      <w:r w:rsidRPr="00CE0AF4">
        <w:rPr>
          <w:i/>
          <w:iCs/>
          <w:lang w:val="en-US"/>
        </w:rPr>
        <w:t xml:space="preserve"> other </w:t>
      </w:r>
      <w:proofErr w:type="spellStart"/>
      <w:r w:rsidRPr="00CE0AF4">
        <w:rPr>
          <w:i/>
          <w:iCs/>
          <w:lang w:val="en-US"/>
        </w:rPr>
        <w:t>ciphersuite</w:t>
      </w:r>
      <w:proofErr w:type="spellEnd"/>
      <w:r w:rsidRPr="00CE0AF4">
        <w:rPr>
          <w:i/>
          <w:iCs/>
          <w:lang w:val="en-US"/>
        </w:rPr>
        <w:t>]]</w:t>
      </w:r>
      <w:r w:rsidR="000F52DD" w:rsidRPr="00CE0AF4">
        <w:rPr>
          <w:lang w:val="en-US"/>
        </w:rPr>
        <w:t>]</w:t>
      </w:r>
      <w:r w:rsidRPr="00CE0AF4">
        <w:rPr>
          <w:i/>
          <w:iCs/>
          <w:lang w:val="en-US"/>
        </w:rPr>
        <w:t>.</w:t>
      </w:r>
    </w:p>
    <w:p w14:paraId="125E0FEA" w14:textId="77777777" w:rsidR="00522BCA" w:rsidRPr="00522BCA" w:rsidRDefault="00522BCA" w:rsidP="00522BCA">
      <w:pPr>
        <w:pStyle w:val="ApplicationNoteHead"/>
      </w:pPr>
    </w:p>
    <w:p w14:paraId="3D954A1B" w14:textId="77777777" w:rsidR="001871A7" w:rsidRPr="00182C82" w:rsidRDefault="001871A7" w:rsidP="00DD0EF1">
      <w:pPr>
        <w:pStyle w:val="ApplicationNoteBody"/>
        <w:rPr>
          <w:shd w:val="clear" w:color="auto" w:fill="FFFFFF"/>
        </w:rPr>
      </w:pPr>
      <w:r w:rsidRPr="00182C82">
        <w:rPr>
          <w:shd w:val="clear" w:color="auto" w:fill="FFFFFF"/>
        </w:rPr>
        <w:t xml:space="preserve">The </w:t>
      </w:r>
      <w:proofErr w:type="spellStart"/>
      <w:r w:rsidRPr="00182C82">
        <w:rPr>
          <w:shd w:val="clear" w:color="auto" w:fill="FFFFFF"/>
        </w:rPr>
        <w:t>ciphersuites</w:t>
      </w:r>
      <w:proofErr w:type="spellEnd"/>
      <w:r w:rsidRPr="00182C82">
        <w:rPr>
          <w:shd w:val="clear" w:color="auto" w:fill="FFFFFF"/>
        </w:rPr>
        <w:t xml:space="preserve"> to be tested in the evaluated configuration are limited by this requirement. </w:t>
      </w:r>
      <w:r>
        <w:rPr>
          <w:shd w:val="clear" w:color="auto" w:fill="FFFFFF"/>
        </w:rPr>
        <w:t>Note that</w:t>
      </w:r>
      <w:r w:rsidRPr="00182C82">
        <w:rPr>
          <w:shd w:val="clear" w:color="auto" w:fill="FFFFFF"/>
        </w:rPr>
        <w:t xml:space="preserve"> TLS_RSA_WITH_AES_128_CBC_SHA is required in order to ensure compliance with RFC 5246</w:t>
      </w:r>
      <w:r w:rsidR="00DD0EF1" w:rsidRPr="00182C82">
        <w:rPr>
          <w:shd w:val="clear" w:color="auto" w:fill="FFFFFF"/>
        </w:rPr>
        <w:t>.</w:t>
      </w:r>
      <w:r w:rsidR="00DD0EF1">
        <w:rPr>
          <w:shd w:val="clear" w:color="auto" w:fill="FFFFFF"/>
        </w:rPr>
        <w:t xml:space="preserve"> </w:t>
      </w:r>
    </w:p>
    <w:p w14:paraId="2348B195" w14:textId="77777777" w:rsidR="001871A7" w:rsidRPr="000D2B0E" w:rsidRDefault="001871A7" w:rsidP="00522BCA">
      <w:pPr>
        <w:pStyle w:val="BodyText"/>
      </w:pPr>
      <w:r w:rsidRPr="00522BCA">
        <w:rPr>
          <w:b/>
          <w:bCs/>
        </w:rPr>
        <w:t>FCS_TLSC_EXT.1.2</w:t>
      </w:r>
      <w:r w:rsidRPr="00182C82">
        <w:t xml:space="preserve"> </w:t>
      </w:r>
      <w:r w:rsidRPr="007A0817">
        <w:rPr>
          <w:rFonts w:eastAsiaTheme="minorHAnsi"/>
        </w:rPr>
        <w:t>The TSF shall verify that the presented identifier matches the reference identifier according to RFC 6125.</w:t>
      </w:r>
    </w:p>
    <w:p w14:paraId="36D1731A" w14:textId="77777777" w:rsidR="00522BCA" w:rsidRDefault="00522BCA" w:rsidP="00522BCA">
      <w:pPr>
        <w:pStyle w:val="ApplicationNoteHead"/>
      </w:pPr>
    </w:p>
    <w:p w14:paraId="1C397B59" w14:textId="77777777" w:rsidR="001871A7" w:rsidRDefault="001871A7" w:rsidP="00522BCA">
      <w:pPr>
        <w:pStyle w:val="ApplicationNoteBody"/>
      </w:pPr>
      <w:r w:rsidRPr="00182C82">
        <w:t xml:space="preserve">The rules for verification of identify are described in Section 6 of RFC 6125. The reference identifier is established by the user (e.g. entering a URL into a web browser or clicking a link), by configuration (e.g. configuring the name of a mail server or authentication server), </w:t>
      </w:r>
      <w:r w:rsidRPr="00182C82">
        <w:lastRenderedPageBreak/>
        <w:t xml:space="preserve">or by an application (e.g. a parameter of an API) depending on the application service. Based on a singular reference identifier’s source domain 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TLS server’s certificate. </w:t>
      </w:r>
    </w:p>
    <w:p w14:paraId="643DC312" w14:textId="77777777" w:rsidR="001871A7" w:rsidRPr="00182C82" w:rsidRDefault="001871A7" w:rsidP="00522BCA">
      <w:pPr>
        <w:pStyle w:val="BodyText"/>
      </w:pPr>
      <w:r w:rsidRPr="00522BCA">
        <w:rPr>
          <w:b/>
          <w:bCs/>
        </w:rPr>
        <w:t>FCS_TLSC_EXT.1.3</w:t>
      </w:r>
      <w:r w:rsidRPr="00182C82">
        <w:t xml:space="preserve"> </w:t>
      </w:r>
      <w:r w:rsidRPr="007A0817">
        <w:t>The TSF shall only establish a trusted channel if the peer certificate is valid.</w:t>
      </w:r>
    </w:p>
    <w:p w14:paraId="30717D28" w14:textId="77777777" w:rsidR="00522BCA" w:rsidRDefault="00522BCA" w:rsidP="00522BCA">
      <w:pPr>
        <w:pStyle w:val="ApplicationNoteHead"/>
      </w:pPr>
    </w:p>
    <w:p w14:paraId="0CDB256D" w14:textId="77777777" w:rsidR="001871A7" w:rsidRPr="00182C82" w:rsidRDefault="001871A7" w:rsidP="00522BCA">
      <w:pPr>
        <w:pStyle w:val="ApplicationNoteBody"/>
      </w:pPr>
      <w:r w:rsidRPr="00182C82">
        <w:t>Validity is determined by the identifier verification, certificate path, the expiration date, and the revocation status in accordance with RFC 5280.</w:t>
      </w:r>
    </w:p>
    <w:p w14:paraId="4E377B6C" w14:textId="77777777" w:rsidR="001871A7" w:rsidRDefault="001871A7" w:rsidP="00DE5591">
      <w:pPr>
        <w:pStyle w:val="BodyText"/>
      </w:pPr>
      <w:r w:rsidRPr="00522BCA">
        <w:rPr>
          <w:b/>
          <w:bCs/>
        </w:rPr>
        <w:t>FCS_TLSC_EXT.1.</w:t>
      </w:r>
      <w:r w:rsidR="00DE5591">
        <w:rPr>
          <w:b/>
          <w:bCs/>
        </w:rPr>
        <w:t>4</w:t>
      </w:r>
      <w:r w:rsidR="00DE5591" w:rsidRPr="00542719">
        <w:t xml:space="preserve"> </w:t>
      </w:r>
      <w:r w:rsidRPr="00542719">
        <w:t>The TSF shall present the Supported Elliptic Curves Extension in the Client Hello with the following NIST curves: [</w:t>
      </w:r>
      <w:r w:rsidRPr="00D92904">
        <w:rPr>
          <w:i/>
        </w:rPr>
        <w:t>assignment:</w:t>
      </w:r>
      <w:r>
        <w:t xml:space="preserve"> </w:t>
      </w:r>
      <w:r>
        <w:rPr>
          <w:i/>
        </w:rPr>
        <w:t>List of supported curves</w:t>
      </w:r>
      <w:r w:rsidR="00DE5591">
        <w:rPr>
          <w:i/>
        </w:rPr>
        <w:t xml:space="preserve"> including an option for ‘none’</w:t>
      </w:r>
      <w:r>
        <w:t>]</w:t>
      </w:r>
      <w:r w:rsidRPr="00542719">
        <w:t>.</w:t>
      </w:r>
    </w:p>
    <w:p w14:paraId="4186BA3F" w14:textId="77777777" w:rsidR="00522BCA" w:rsidRDefault="00522BCA" w:rsidP="00522BCA">
      <w:pPr>
        <w:pStyle w:val="ApplicationNoteHead"/>
      </w:pPr>
    </w:p>
    <w:p w14:paraId="68A3DED2" w14:textId="77777777" w:rsidR="00DE5591" w:rsidRPr="008B6F4D" w:rsidRDefault="00DE5591" w:rsidP="00DD0EF1">
      <w:pPr>
        <w:pStyle w:val="ApplicationNoteHead"/>
        <w:numPr>
          <w:ilvl w:val="0"/>
          <w:numId w:val="0"/>
        </w:numPr>
        <w:rPr>
          <w:lang w:val="en-US"/>
        </w:rPr>
      </w:pPr>
      <w:r>
        <w:rPr>
          <w:lang w:val="en-US"/>
        </w:rPr>
        <w:t xml:space="preserve">If </w:t>
      </w:r>
      <w:proofErr w:type="spellStart"/>
      <w:r>
        <w:rPr>
          <w:lang w:val="en-US"/>
        </w:rPr>
        <w:t>ciphersuites</w:t>
      </w:r>
      <w:proofErr w:type="spellEnd"/>
      <w:r>
        <w:rPr>
          <w:lang w:val="en-US"/>
        </w:rPr>
        <w:t xml:space="preserve"> with elliptic curves were selected in FCS_TLSC_EXT.1.1, a selection of one or more curves is required.</w:t>
      </w:r>
      <w:r w:rsidR="00DD0EF1">
        <w:rPr>
          <w:lang w:val="en-US"/>
        </w:rPr>
        <w:t xml:space="preserve"> </w:t>
      </w:r>
      <w:r>
        <w:rPr>
          <w:lang w:val="en-US"/>
        </w:rPr>
        <w:t xml:space="preserve">If no </w:t>
      </w:r>
      <w:proofErr w:type="spellStart"/>
      <w:r>
        <w:rPr>
          <w:lang w:val="en-US"/>
        </w:rPr>
        <w:t>ciphersuites</w:t>
      </w:r>
      <w:proofErr w:type="spellEnd"/>
      <w:r>
        <w:rPr>
          <w:lang w:val="en-US"/>
        </w:rPr>
        <w:t xml:space="preserve"> with elliptic curves were selected in FCS_TLS_EXT.1.1, then ‘none’ should be selected.</w:t>
      </w:r>
    </w:p>
    <w:p w14:paraId="71A8199E" w14:textId="7A5F6B38" w:rsidR="00DE5591" w:rsidRDefault="00DE5591" w:rsidP="009A7FF3">
      <w:pPr>
        <w:pStyle w:val="BodyText"/>
        <w:rPr>
          <w:rFonts w:eastAsia="PMingLiU"/>
          <w:i/>
          <w:lang w:val="en-US" w:eastAsia="fr-FR"/>
        </w:rPr>
      </w:pPr>
      <w:r w:rsidRPr="00DE5591">
        <w:rPr>
          <w:rFonts w:eastAsia="PMingLiU"/>
          <w:i/>
          <w:lang w:val="en-US" w:eastAsia="fr-FR"/>
        </w:rPr>
        <w:t>This requirement limits the elliptic curves allowed for authentication and key agreement to the NIST curves from FCS_COP.1</w:t>
      </w:r>
      <w:r w:rsidR="00A91732">
        <w:rPr>
          <w:rFonts w:eastAsia="PMingLiU"/>
          <w:i/>
          <w:lang w:val="en-US" w:eastAsia="fr-FR"/>
        </w:rPr>
        <w:t>/</w:t>
      </w:r>
      <w:proofErr w:type="spellStart"/>
      <w:r w:rsidR="00A91732">
        <w:rPr>
          <w:rFonts w:eastAsia="PMingLiU"/>
          <w:i/>
          <w:lang w:val="en-US" w:eastAsia="fr-FR"/>
        </w:rPr>
        <w:t>SigGen</w:t>
      </w:r>
      <w:proofErr w:type="spellEnd"/>
      <w:r w:rsidRPr="00DE5591">
        <w:rPr>
          <w:rFonts w:eastAsia="PMingLiU"/>
          <w:i/>
          <w:lang w:val="en-US" w:eastAsia="fr-FR"/>
        </w:rPr>
        <w:t xml:space="preserve"> and FCS_CKM.1 and FCS_CKM.2. This extension is required for clients supporting Elliptic Curve </w:t>
      </w:r>
      <w:proofErr w:type="spellStart"/>
      <w:r w:rsidRPr="00DE5591">
        <w:rPr>
          <w:rFonts w:eastAsia="PMingLiU"/>
          <w:i/>
          <w:lang w:val="en-US" w:eastAsia="fr-FR"/>
        </w:rPr>
        <w:t>ciphersuites</w:t>
      </w:r>
      <w:proofErr w:type="spellEnd"/>
      <w:r w:rsidRPr="00DE5591">
        <w:rPr>
          <w:rFonts w:eastAsia="PMingLiU"/>
          <w:i/>
          <w:lang w:val="en-US" w:eastAsia="fr-FR"/>
        </w:rPr>
        <w:t>.</w:t>
      </w:r>
    </w:p>
    <w:p w14:paraId="58EBC1DA" w14:textId="77777777" w:rsidR="00DE5591" w:rsidRDefault="00DE5591" w:rsidP="00F365CA">
      <w:pPr>
        <w:pStyle w:val="BodyText"/>
        <w:rPr>
          <w:rFonts w:eastAsia="PMingLiU"/>
          <w:i/>
          <w:lang w:val="en-US" w:eastAsia="fr-FR"/>
        </w:rPr>
      </w:pPr>
    </w:p>
    <w:p w14:paraId="6778A0FC" w14:textId="77777777" w:rsidR="00DE5591" w:rsidRPr="00691B95" w:rsidRDefault="00DE5591" w:rsidP="00DE5591">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FCS_TL</w:t>
      </w:r>
      <w:r w:rsidRPr="00B013E8">
        <w:rPr>
          <w:b/>
        </w:rPr>
        <w:t>SC</w:t>
      </w:r>
      <w:r w:rsidRPr="00667082">
        <w:rPr>
          <w:b/>
          <w:lang w:val="en-US"/>
        </w:rPr>
        <w:t>_EXT.</w:t>
      </w:r>
      <w:r>
        <w:rPr>
          <w:b/>
          <w:lang w:val="en-US"/>
        </w:rPr>
        <w:t>2</w:t>
      </w:r>
      <w:r w:rsidRPr="00691B95">
        <w:rPr>
          <w:b/>
          <w:bCs/>
        </w:rPr>
        <w:t xml:space="preserve"> </w:t>
      </w:r>
      <w:r>
        <w:rPr>
          <w:b/>
          <w:bCs/>
        </w:rPr>
        <w:tab/>
      </w:r>
      <w:r>
        <w:rPr>
          <w:b/>
          <w:bCs/>
        </w:rPr>
        <w:tab/>
      </w:r>
      <w:r>
        <w:rPr>
          <w:b/>
          <w:bCs/>
        </w:rPr>
        <w:tab/>
      </w:r>
      <w:r>
        <w:rPr>
          <w:b/>
          <w:lang w:val="en-US"/>
        </w:rPr>
        <w:t>TLS Client</w:t>
      </w:r>
      <w:r w:rsidRPr="0018250D">
        <w:rPr>
          <w:b/>
          <w:lang w:val="en-US"/>
        </w:rPr>
        <w:t xml:space="preserve"> Protocol</w:t>
      </w:r>
      <w:r>
        <w:rPr>
          <w:b/>
          <w:lang w:val="en-US"/>
        </w:rPr>
        <w:t xml:space="preserve"> with Authentication</w:t>
      </w:r>
    </w:p>
    <w:p w14:paraId="19C4C6C1" w14:textId="77777777" w:rsidR="00DE5591" w:rsidRPr="00F35072" w:rsidRDefault="00DE5591" w:rsidP="00DE5591">
      <w:pPr>
        <w:pStyle w:val="BodyText"/>
        <w:ind w:left="720"/>
      </w:pPr>
      <w:r w:rsidRPr="00F35072">
        <w:t xml:space="preserve">Hierarchical to: </w:t>
      </w:r>
      <w:r>
        <w:tab/>
        <w:t>FCS_TLSC_EXT.1 TLS Client Protocol</w:t>
      </w:r>
    </w:p>
    <w:p w14:paraId="2D09A079" w14:textId="4DD7FA26" w:rsidR="00DE5591" w:rsidRPr="00AD1317" w:rsidRDefault="00DE5591" w:rsidP="00D92904">
      <w:pPr>
        <w:pStyle w:val="BodyText"/>
        <w:spacing w:after="0"/>
        <w:ind w:left="720"/>
        <w:rPr>
          <w:rFonts w:eastAsia="PMingLiU"/>
        </w:rPr>
      </w:pPr>
      <w:r w:rsidRPr="00522BCA">
        <w:rPr>
          <w:rFonts w:eastAsia="PMingLiU"/>
          <w:szCs w:val="20"/>
        </w:rPr>
        <w:t xml:space="preserve">Dependencies: </w:t>
      </w:r>
      <w:r w:rsidRPr="00522BCA">
        <w:rPr>
          <w:rFonts w:eastAsia="PMingLiU"/>
          <w:szCs w:val="20"/>
        </w:rPr>
        <w:tab/>
      </w:r>
      <w:r w:rsidRPr="00AD1317">
        <w:rPr>
          <w:rFonts w:eastAsia="PMingLiU"/>
        </w:rPr>
        <w:t>FCS_</w:t>
      </w:r>
      <w:r w:rsidR="002B0D7D" w:rsidRPr="0020745D">
        <w:rPr>
          <w:rFonts w:eastAsia="PMingLiU"/>
          <w:szCs w:val="20"/>
          <w:lang w:val="x-none" w:eastAsia="x-none"/>
        </w:rPr>
        <w:t>CKM</w:t>
      </w:r>
      <w:r w:rsidRPr="00AD1317">
        <w:rPr>
          <w:rFonts w:eastAsia="PMingLiU"/>
        </w:rPr>
        <w:t xml:space="preserve">.1Cryptographic </w:t>
      </w:r>
      <w:r w:rsidR="002B0D7D" w:rsidRPr="0020745D">
        <w:rPr>
          <w:rFonts w:eastAsia="PMingLiU"/>
          <w:szCs w:val="20"/>
          <w:lang w:val="x-none" w:eastAsia="x-none"/>
        </w:rPr>
        <w:t>Key Generation</w:t>
      </w:r>
    </w:p>
    <w:p w14:paraId="036C7E72" w14:textId="77777777" w:rsidR="002B0D7D" w:rsidRPr="0020745D" w:rsidRDefault="002B0D7D" w:rsidP="002B0D7D">
      <w:pPr>
        <w:pStyle w:val="BodyText"/>
        <w:spacing w:after="0"/>
        <w:ind w:left="2977" w:hanging="97"/>
        <w:rPr>
          <w:rFonts w:eastAsia="PMingLiU"/>
          <w:szCs w:val="20"/>
          <w:lang w:val="x-none" w:eastAsia="x-none"/>
        </w:rPr>
      </w:pPr>
      <w:r w:rsidRPr="0020745D">
        <w:rPr>
          <w:rFonts w:eastAsia="PMingLiU"/>
          <w:szCs w:val="20"/>
          <w:lang w:val="x-none" w:eastAsia="x-none"/>
        </w:rPr>
        <w:t>FCS_CKM.2 Cryptographic Key Establishment</w:t>
      </w:r>
    </w:p>
    <w:p w14:paraId="743B82AC" w14:textId="77777777" w:rsidR="002B0D7D" w:rsidRPr="0020745D" w:rsidRDefault="002B0D7D" w:rsidP="002B0D7D">
      <w:pPr>
        <w:pStyle w:val="BodyText"/>
        <w:spacing w:after="0"/>
        <w:ind w:left="2977" w:hanging="97"/>
        <w:rPr>
          <w:rFonts w:eastAsia="PMingLiU"/>
          <w:szCs w:val="20"/>
          <w:lang w:val="x-none" w:eastAsia="x-none"/>
        </w:rPr>
      </w:pPr>
      <w:r w:rsidRPr="00D92904">
        <w:rPr>
          <w:rFonts w:eastAsia="PMingLiU"/>
          <w:lang w:val="x-none"/>
        </w:rPr>
        <w:t>FCS_COP.1</w:t>
      </w:r>
      <w:r>
        <w:rPr>
          <w:rFonts w:eastAsia="PMingLiU"/>
          <w:szCs w:val="20"/>
          <w:lang w:val="en-US" w:eastAsia="x-none"/>
        </w:rPr>
        <w:t>/</w:t>
      </w:r>
      <w:proofErr w:type="spellStart"/>
      <w:r>
        <w:rPr>
          <w:rFonts w:eastAsia="PMingLiU"/>
          <w:szCs w:val="20"/>
          <w:lang w:val="en-US" w:eastAsia="x-none"/>
        </w:rPr>
        <w:t>DataEncryption</w:t>
      </w:r>
      <w:proofErr w:type="spellEnd"/>
      <w:r w:rsidRPr="0020745D">
        <w:rPr>
          <w:rFonts w:eastAsia="PMingLiU"/>
          <w:szCs w:val="20"/>
          <w:lang w:val="x-none" w:eastAsia="x-none"/>
        </w:rPr>
        <w:t xml:space="preserve"> Cryptographic operation (AES Data encryption/decryption)</w:t>
      </w:r>
    </w:p>
    <w:p w14:paraId="655E0AEF" w14:textId="71A46030" w:rsidR="00DE5591" w:rsidRPr="00AD1317" w:rsidRDefault="00DE5591" w:rsidP="00DE5591">
      <w:pPr>
        <w:pStyle w:val="BodyText"/>
        <w:spacing w:after="0"/>
        <w:ind w:left="2977" w:hanging="97"/>
        <w:rPr>
          <w:rFonts w:eastAsia="PMingLiU"/>
        </w:rPr>
      </w:pPr>
      <w:r w:rsidRPr="00D92904">
        <w:rPr>
          <w:rFonts w:eastAsia="PMingLiU"/>
        </w:rPr>
        <w:t>FCS_COP.1</w:t>
      </w:r>
      <w:r w:rsidR="00A91732" w:rsidRPr="00D92904">
        <w:rPr>
          <w:rFonts w:eastAsia="PMingLiU"/>
        </w:rPr>
        <w:t>/</w:t>
      </w:r>
      <w:proofErr w:type="spellStart"/>
      <w:r w:rsidR="00A91732" w:rsidRPr="00D92904">
        <w:rPr>
          <w:rFonts w:eastAsia="PMingLiU"/>
        </w:rPr>
        <w:t>SigGen</w:t>
      </w:r>
      <w:proofErr w:type="spellEnd"/>
      <w:r w:rsidRPr="00AD1317">
        <w:rPr>
          <w:rFonts w:eastAsia="PMingLiU"/>
        </w:rPr>
        <w:t xml:space="preserve"> Cryptographic operation (Signature </w:t>
      </w:r>
      <w:r w:rsidR="002B0D7D">
        <w:rPr>
          <w:rFonts w:eastAsia="PMingLiU"/>
          <w:szCs w:val="20"/>
          <w:lang w:val="en-US" w:eastAsia="x-none"/>
        </w:rPr>
        <w:t xml:space="preserve">Generation and </w:t>
      </w:r>
      <w:r w:rsidRPr="00AD1317">
        <w:rPr>
          <w:rFonts w:eastAsia="PMingLiU"/>
        </w:rPr>
        <w:t>Verification)</w:t>
      </w:r>
    </w:p>
    <w:p w14:paraId="6A5CA5C9" w14:textId="77777777" w:rsidR="002B0D7D" w:rsidRDefault="002B0D7D" w:rsidP="002B0D7D">
      <w:pPr>
        <w:pStyle w:val="BodyText"/>
        <w:spacing w:after="0"/>
        <w:ind w:left="2977" w:hanging="97"/>
        <w:rPr>
          <w:rFonts w:eastAsia="PMingLiU"/>
          <w:szCs w:val="20"/>
          <w:lang w:val="x-none" w:eastAsia="x-none"/>
        </w:rPr>
      </w:pPr>
      <w:r w:rsidRPr="0020745D">
        <w:rPr>
          <w:rFonts w:eastAsia="PMingLiU"/>
          <w:szCs w:val="20"/>
          <w:lang w:val="x-none" w:eastAsia="x-none"/>
        </w:rPr>
        <w:t>FCS_COP.1</w:t>
      </w:r>
      <w:r>
        <w:rPr>
          <w:rFonts w:eastAsia="PMingLiU"/>
          <w:szCs w:val="20"/>
          <w:lang w:val="en-US" w:eastAsia="x-none"/>
        </w:rPr>
        <w:t>/Hash</w:t>
      </w:r>
      <w:r w:rsidRPr="0020745D">
        <w:rPr>
          <w:rFonts w:eastAsia="PMingLiU"/>
          <w:szCs w:val="20"/>
          <w:lang w:val="x-none" w:eastAsia="x-none"/>
        </w:rPr>
        <w:t xml:space="preserve"> Cryptographic </w:t>
      </w:r>
      <w:r w:rsidR="0033352F">
        <w:rPr>
          <w:rFonts w:eastAsia="PMingLiU"/>
          <w:szCs w:val="20"/>
          <w:lang w:val="en-US" w:eastAsia="x-none"/>
        </w:rPr>
        <w:t>o</w:t>
      </w:r>
      <w:r w:rsidR="0033352F" w:rsidRPr="0020745D">
        <w:rPr>
          <w:rFonts w:eastAsia="PMingLiU"/>
          <w:szCs w:val="20"/>
          <w:lang w:val="x-none" w:eastAsia="x-none"/>
        </w:rPr>
        <w:t>operation</w:t>
      </w:r>
      <w:r w:rsidRPr="0020745D">
        <w:rPr>
          <w:rFonts w:eastAsia="PMingLiU"/>
          <w:szCs w:val="20"/>
          <w:lang w:val="x-none" w:eastAsia="x-none"/>
        </w:rPr>
        <w:t xml:space="preserve"> (Hash Algorithm)</w:t>
      </w:r>
    </w:p>
    <w:p w14:paraId="7F50F4DF" w14:textId="77777777" w:rsidR="002B0D7D" w:rsidRPr="00A34990" w:rsidRDefault="002B0D7D" w:rsidP="002B0D7D">
      <w:pPr>
        <w:pStyle w:val="BodyText"/>
        <w:spacing w:after="0"/>
        <w:ind w:left="2977" w:hanging="97"/>
        <w:rPr>
          <w:rFonts w:eastAsia="PMingLiU"/>
          <w:szCs w:val="20"/>
          <w:lang w:val="en-US" w:eastAsia="x-none"/>
        </w:rPr>
      </w:pPr>
      <w:r>
        <w:rPr>
          <w:rFonts w:eastAsia="PMingLiU"/>
          <w:szCs w:val="20"/>
          <w:lang w:val="en-US" w:eastAsia="x-none"/>
        </w:rPr>
        <w:t>FCS_COP.1/</w:t>
      </w:r>
      <w:proofErr w:type="spellStart"/>
      <w:r>
        <w:rPr>
          <w:rFonts w:eastAsia="PMingLiU"/>
          <w:szCs w:val="20"/>
          <w:lang w:val="en-US" w:eastAsia="x-none"/>
        </w:rPr>
        <w:t>KeyedHash</w:t>
      </w:r>
      <w:proofErr w:type="spellEnd"/>
      <w:r>
        <w:rPr>
          <w:rFonts w:eastAsia="PMingLiU"/>
          <w:szCs w:val="20"/>
          <w:lang w:val="en-US" w:eastAsia="x-none"/>
        </w:rPr>
        <w:t xml:space="preserve"> Cryptographic </w:t>
      </w:r>
      <w:r w:rsidR="0033352F">
        <w:rPr>
          <w:rFonts w:eastAsia="PMingLiU"/>
          <w:szCs w:val="20"/>
          <w:lang w:val="en-US" w:eastAsia="x-none"/>
        </w:rPr>
        <w:t>o</w:t>
      </w:r>
      <w:r>
        <w:rPr>
          <w:rFonts w:eastAsia="PMingLiU"/>
          <w:szCs w:val="20"/>
          <w:lang w:val="en-US" w:eastAsia="x-none"/>
        </w:rPr>
        <w:t>peration (Keyed Hash Algorithm)</w:t>
      </w:r>
    </w:p>
    <w:p w14:paraId="5FCEFB95" w14:textId="77777777" w:rsidR="002B0D7D" w:rsidRPr="0020745D" w:rsidRDefault="002B0D7D" w:rsidP="002B0D7D">
      <w:pPr>
        <w:pStyle w:val="BodyText"/>
        <w:ind w:left="2160" w:firstLine="720"/>
        <w:rPr>
          <w:rFonts w:eastAsia="PMingLiU"/>
          <w:szCs w:val="20"/>
          <w:lang w:val="x-none" w:eastAsia="x-none"/>
        </w:rPr>
      </w:pPr>
      <w:r w:rsidRPr="0020745D">
        <w:rPr>
          <w:rFonts w:eastAsia="PMingLiU"/>
          <w:szCs w:val="20"/>
          <w:lang w:val="x-none" w:eastAsia="x-none"/>
        </w:rPr>
        <w:t>FCS_RBG_EXT.1 Random Bit Generation</w:t>
      </w:r>
    </w:p>
    <w:p w14:paraId="69CCA8F6" w14:textId="0B52FA06" w:rsidR="00DE5591" w:rsidRPr="00132E27" w:rsidRDefault="00DE5591" w:rsidP="00132E27">
      <w:pPr>
        <w:pStyle w:val="BodyText"/>
      </w:pPr>
      <w:r w:rsidRPr="00132E27">
        <w:rPr>
          <w:b/>
          <w:bCs/>
        </w:rPr>
        <w:t>FCS_TLSC_EXT.2.1</w:t>
      </w:r>
      <w:r w:rsidRPr="00132E27">
        <w:t xml:space="preserve"> The TSF shall implement [selection: </w:t>
      </w:r>
      <w:r w:rsidRPr="00132E27">
        <w:rPr>
          <w:i/>
          <w:iCs/>
        </w:rPr>
        <w:t>TLS 1.2 (RFC 5246), TLS 1.1 (RFC 4346)</w:t>
      </w:r>
      <w:r w:rsidRPr="00132E27">
        <w:t xml:space="preserve">] supporting the following </w:t>
      </w:r>
      <w:proofErr w:type="spellStart"/>
      <w:r w:rsidRPr="00132E27">
        <w:t>ciphersuites</w:t>
      </w:r>
      <w:proofErr w:type="spellEnd"/>
      <w:r w:rsidRPr="00132E27">
        <w:t>:</w:t>
      </w:r>
      <w:r w:rsidR="00587548">
        <w:t xml:space="preserve"> [selection:</w:t>
      </w:r>
    </w:p>
    <w:p w14:paraId="6B7ACA38" w14:textId="259CD471" w:rsidR="00DE5591" w:rsidRPr="000D2B0E" w:rsidRDefault="005F50F6" w:rsidP="00DE5591">
      <w:pPr>
        <w:numPr>
          <w:ilvl w:val="0"/>
          <w:numId w:val="21"/>
        </w:numPr>
        <w:spacing w:after="0" w:line="276" w:lineRule="auto"/>
        <w:ind w:hanging="359"/>
        <w:jc w:val="left"/>
        <w:rPr>
          <w:i/>
          <w:iCs/>
          <w:lang w:val="en-US"/>
        </w:rPr>
      </w:pPr>
      <w:r w:rsidRPr="000D2B0E" w:rsidDel="005F50F6">
        <w:rPr>
          <w:i/>
          <w:iCs/>
          <w:lang w:val="en-US"/>
        </w:rPr>
        <w:t xml:space="preserve"> </w:t>
      </w:r>
      <w:r w:rsidR="00DE5591" w:rsidRPr="000D2B0E">
        <w:rPr>
          <w:i/>
          <w:iCs/>
          <w:lang w:val="en-US"/>
        </w:rPr>
        <w:t xml:space="preserve">Mandatory </w:t>
      </w:r>
      <w:proofErr w:type="spellStart"/>
      <w:r w:rsidR="00DE5591" w:rsidRPr="000D2B0E">
        <w:rPr>
          <w:i/>
          <w:iCs/>
          <w:lang w:val="en-US"/>
        </w:rPr>
        <w:t>Ciphersuites</w:t>
      </w:r>
      <w:proofErr w:type="spellEnd"/>
      <w:r w:rsidR="00DE5591" w:rsidRPr="000D2B0E">
        <w:rPr>
          <w:i/>
          <w:iCs/>
          <w:lang w:val="en-US"/>
        </w:rPr>
        <w:t>:</w:t>
      </w:r>
    </w:p>
    <w:p w14:paraId="60ACB2EA" w14:textId="77777777" w:rsidR="00DE5591" w:rsidRPr="000D2B0E" w:rsidRDefault="00DE5591" w:rsidP="00DE5591">
      <w:pPr>
        <w:numPr>
          <w:ilvl w:val="1"/>
          <w:numId w:val="21"/>
        </w:numPr>
        <w:tabs>
          <w:tab w:val="left" w:pos="990"/>
        </w:tabs>
        <w:spacing w:after="0" w:line="276" w:lineRule="auto"/>
        <w:ind w:left="993" w:hanging="302"/>
        <w:jc w:val="left"/>
        <w:rPr>
          <w:i/>
          <w:iCs/>
          <w:lang w:val="en-US"/>
        </w:rPr>
      </w:pPr>
      <w:r w:rsidRPr="000D2B0E">
        <w:rPr>
          <w:i/>
          <w:iCs/>
          <w:lang w:val="en-US"/>
        </w:rPr>
        <w:t xml:space="preserve">[assignment: List of mandatory </w:t>
      </w:r>
      <w:proofErr w:type="spellStart"/>
      <w:r w:rsidRPr="000D2B0E">
        <w:rPr>
          <w:i/>
          <w:iCs/>
          <w:lang w:val="en-US"/>
        </w:rPr>
        <w:t>ciphersuites</w:t>
      </w:r>
      <w:proofErr w:type="spellEnd"/>
      <w:r w:rsidRPr="000D2B0E">
        <w:rPr>
          <w:i/>
          <w:iCs/>
          <w:lang w:val="en-US"/>
        </w:rPr>
        <w:t xml:space="preserve"> and reference to RFC in which each is defined]</w:t>
      </w:r>
    </w:p>
    <w:p w14:paraId="5C589C7D" w14:textId="77777777" w:rsidR="00DE5591" w:rsidRPr="000D2B0E" w:rsidRDefault="00DE5591" w:rsidP="00DE5591">
      <w:pPr>
        <w:numPr>
          <w:ilvl w:val="0"/>
          <w:numId w:val="21"/>
        </w:numPr>
        <w:spacing w:after="0" w:line="276" w:lineRule="auto"/>
        <w:ind w:hanging="359"/>
        <w:jc w:val="left"/>
        <w:rPr>
          <w:i/>
          <w:iCs/>
          <w:lang w:val="en-US"/>
        </w:rPr>
      </w:pPr>
      <w:r w:rsidRPr="000D2B0E">
        <w:rPr>
          <w:i/>
          <w:iCs/>
          <w:lang w:val="en-US"/>
        </w:rPr>
        <w:lastRenderedPageBreak/>
        <w:t>[</w:t>
      </w:r>
      <w:r w:rsidRPr="00D92904">
        <w:rPr>
          <w:u w:val="single"/>
          <w:lang w:val="en-US"/>
        </w:rPr>
        <w:t>selection:</w:t>
      </w:r>
      <w:r w:rsidRPr="000D2B0E">
        <w:rPr>
          <w:i/>
          <w:iCs/>
          <w:lang w:val="en-US"/>
        </w:rPr>
        <w:t xml:space="preserve"> Optional </w:t>
      </w:r>
      <w:proofErr w:type="spellStart"/>
      <w:r w:rsidRPr="000D2B0E">
        <w:rPr>
          <w:i/>
          <w:iCs/>
          <w:lang w:val="en-US"/>
        </w:rPr>
        <w:t>Ciphersuites</w:t>
      </w:r>
      <w:proofErr w:type="spellEnd"/>
      <w:r w:rsidRPr="000D2B0E">
        <w:rPr>
          <w:i/>
          <w:iCs/>
          <w:lang w:val="en-US"/>
        </w:rPr>
        <w:t>:</w:t>
      </w:r>
    </w:p>
    <w:p w14:paraId="4E784D50" w14:textId="094E7EFE" w:rsidR="00DE5591" w:rsidRPr="000D2B0E" w:rsidRDefault="00DE5591" w:rsidP="00DE5591">
      <w:pPr>
        <w:numPr>
          <w:ilvl w:val="1"/>
          <w:numId w:val="21"/>
        </w:numPr>
        <w:tabs>
          <w:tab w:val="left" w:pos="990"/>
        </w:tabs>
        <w:spacing w:after="0" w:line="276" w:lineRule="auto"/>
        <w:ind w:left="993" w:hanging="302"/>
        <w:jc w:val="left"/>
        <w:rPr>
          <w:i/>
          <w:iCs/>
          <w:lang w:val="en-US"/>
        </w:rPr>
      </w:pPr>
      <w:r w:rsidRPr="000D2B0E">
        <w:rPr>
          <w:i/>
          <w:iCs/>
          <w:lang w:val="en-US"/>
        </w:rPr>
        <w:t>[</w:t>
      </w:r>
      <w:r w:rsidRPr="00D92904">
        <w:rPr>
          <w:i/>
          <w:u w:val="single"/>
          <w:lang w:val="en-US"/>
        </w:rPr>
        <w:t>assignment:</w:t>
      </w:r>
      <w:r w:rsidRPr="000D2B0E">
        <w:rPr>
          <w:i/>
          <w:iCs/>
          <w:lang w:val="en-US"/>
        </w:rPr>
        <w:t xml:space="preserve"> List of optional </w:t>
      </w:r>
      <w:proofErr w:type="spellStart"/>
      <w:r w:rsidRPr="000D2B0E">
        <w:rPr>
          <w:i/>
          <w:iCs/>
          <w:lang w:val="en-US"/>
        </w:rPr>
        <w:t>ciphersuites</w:t>
      </w:r>
      <w:proofErr w:type="spellEnd"/>
      <w:r w:rsidRPr="000D2B0E">
        <w:rPr>
          <w:i/>
          <w:iCs/>
          <w:lang w:val="en-US"/>
        </w:rPr>
        <w:t xml:space="preserve"> and reference to RFC in which each is defined]</w:t>
      </w:r>
      <w:r w:rsidR="00587548">
        <w:rPr>
          <w:i/>
          <w:iCs/>
          <w:lang w:val="en-US"/>
        </w:rPr>
        <w:t xml:space="preserve">; </w:t>
      </w:r>
    </w:p>
    <w:p w14:paraId="783AD119" w14:textId="44ECFF75" w:rsidR="00DE5591" w:rsidRPr="000D2B0E" w:rsidRDefault="00DE5591" w:rsidP="00587548">
      <w:pPr>
        <w:tabs>
          <w:tab w:val="left" w:pos="990"/>
        </w:tabs>
        <w:spacing w:line="276" w:lineRule="auto"/>
        <w:ind w:left="697"/>
        <w:jc w:val="left"/>
        <w:rPr>
          <w:i/>
          <w:iCs/>
          <w:lang w:val="en-US"/>
        </w:rPr>
      </w:pPr>
      <w:proofErr w:type="gramStart"/>
      <w:r w:rsidRPr="000D2B0E">
        <w:rPr>
          <w:i/>
          <w:iCs/>
          <w:lang w:val="en-US"/>
        </w:rPr>
        <w:t>no</w:t>
      </w:r>
      <w:proofErr w:type="gramEnd"/>
      <w:r w:rsidRPr="000D2B0E">
        <w:rPr>
          <w:i/>
          <w:iCs/>
          <w:lang w:val="en-US"/>
        </w:rPr>
        <w:t xml:space="preserve"> other </w:t>
      </w:r>
      <w:proofErr w:type="spellStart"/>
      <w:r w:rsidRPr="000D2B0E">
        <w:rPr>
          <w:i/>
          <w:iCs/>
          <w:lang w:val="en-US"/>
        </w:rPr>
        <w:t>ciphersuite</w:t>
      </w:r>
      <w:proofErr w:type="spellEnd"/>
      <w:r w:rsidRPr="000D2B0E">
        <w:rPr>
          <w:i/>
          <w:iCs/>
          <w:lang w:val="en-US"/>
        </w:rPr>
        <w:t>]]</w:t>
      </w:r>
      <w:r w:rsidR="00F42018" w:rsidRPr="00F42018">
        <w:rPr>
          <w:lang w:val="en-US"/>
        </w:rPr>
        <w:t>]</w:t>
      </w:r>
      <w:r w:rsidRPr="000D2B0E">
        <w:rPr>
          <w:i/>
          <w:iCs/>
          <w:lang w:val="en-US"/>
        </w:rPr>
        <w:t>.</w:t>
      </w:r>
    </w:p>
    <w:p w14:paraId="0374A086" w14:textId="77777777" w:rsidR="00DE5591" w:rsidRPr="00522BCA" w:rsidRDefault="00DE5591" w:rsidP="00DE5591">
      <w:pPr>
        <w:pStyle w:val="ApplicationNoteHead"/>
      </w:pPr>
    </w:p>
    <w:p w14:paraId="2C3EF27F" w14:textId="77777777" w:rsidR="00DE5591" w:rsidRPr="00182C82" w:rsidRDefault="00DE5591" w:rsidP="00876CC9">
      <w:pPr>
        <w:pStyle w:val="ApplicationNoteBody"/>
        <w:rPr>
          <w:shd w:val="clear" w:color="auto" w:fill="FFFFFF"/>
        </w:rPr>
      </w:pPr>
      <w:r w:rsidRPr="00182C82">
        <w:rPr>
          <w:shd w:val="clear" w:color="auto" w:fill="FFFFFF"/>
        </w:rPr>
        <w:t xml:space="preserve">The </w:t>
      </w:r>
      <w:proofErr w:type="spellStart"/>
      <w:r w:rsidRPr="00182C82">
        <w:rPr>
          <w:shd w:val="clear" w:color="auto" w:fill="FFFFFF"/>
        </w:rPr>
        <w:t>ciphersuites</w:t>
      </w:r>
      <w:proofErr w:type="spellEnd"/>
      <w:r w:rsidRPr="00182C82">
        <w:rPr>
          <w:shd w:val="clear" w:color="auto" w:fill="FFFFFF"/>
        </w:rPr>
        <w:t xml:space="preserve"> to be tested in the evaluated configuration are limited by this requirement. </w:t>
      </w:r>
      <w:r>
        <w:rPr>
          <w:shd w:val="clear" w:color="auto" w:fill="FFFFFF"/>
        </w:rPr>
        <w:t>Note that</w:t>
      </w:r>
      <w:r w:rsidRPr="00182C82">
        <w:rPr>
          <w:shd w:val="clear" w:color="auto" w:fill="FFFFFF"/>
        </w:rPr>
        <w:t xml:space="preserve"> TLS_RSA_WITH_AES_128_CBC_SHA is required in order to ensure compliance with RFC 5246.</w:t>
      </w:r>
      <w:r w:rsidR="00DD0EF1">
        <w:rPr>
          <w:shd w:val="clear" w:color="auto" w:fill="FFFFFF"/>
        </w:rPr>
        <w:t xml:space="preserve"> </w:t>
      </w:r>
    </w:p>
    <w:p w14:paraId="05E9C65C" w14:textId="77777777" w:rsidR="00DE5591" w:rsidRPr="000D2B0E" w:rsidRDefault="00DE5591" w:rsidP="00DE5591">
      <w:pPr>
        <w:pStyle w:val="BodyText"/>
      </w:pPr>
      <w:r w:rsidRPr="00522BCA">
        <w:rPr>
          <w:b/>
          <w:bCs/>
        </w:rPr>
        <w:t>FCS_TLSC_EXT.</w:t>
      </w:r>
      <w:r>
        <w:rPr>
          <w:b/>
          <w:bCs/>
        </w:rPr>
        <w:t>2</w:t>
      </w:r>
      <w:r w:rsidRPr="00522BCA">
        <w:rPr>
          <w:b/>
          <w:bCs/>
        </w:rPr>
        <w:t>.2</w:t>
      </w:r>
      <w:r w:rsidRPr="00182C82">
        <w:t xml:space="preserve"> </w:t>
      </w:r>
      <w:r w:rsidRPr="007A0817">
        <w:rPr>
          <w:rFonts w:eastAsiaTheme="minorHAnsi"/>
        </w:rPr>
        <w:t>The TSF shall verify that the presented identifier matches the reference identifier according to RFC 6125.</w:t>
      </w:r>
    </w:p>
    <w:p w14:paraId="746B7130" w14:textId="77777777" w:rsidR="00DE5591" w:rsidRDefault="00DE5591" w:rsidP="00DE5591">
      <w:pPr>
        <w:pStyle w:val="ApplicationNoteHead"/>
      </w:pPr>
    </w:p>
    <w:p w14:paraId="58E2405D" w14:textId="77777777" w:rsidR="00DE5591" w:rsidRDefault="00DE5591" w:rsidP="00DE5591">
      <w:pPr>
        <w:pStyle w:val="ApplicationNoteBody"/>
      </w:pPr>
      <w:r w:rsidRPr="00182C82">
        <w:t xml:space="preserve">The rules for verification of identify are described in Section 6 of RFC 6125. The reference identifier is established by the user (e.g. entering a URL into a web browser or clicking a link), by configuration (e.g. configuring the name of a mail server or authentication server), or by an application (e.g. a parameter of an API) depending on the application service. Based on a singular reference identifier’s source domain and application service type (e.g. HTTP, SIP, LDAP), the client establishes all reference identifiers which are acceptable, such as a Common Name for the Subject Name field of the certificate and a (case-insensitive) DNS name, URI name, and Service Name for the Subject Alternative Name field. The client then compares this list of all acceptable reference identifiers to the presented identifiers in the TLS server’s certificate. </w:t>
      </w:r>
    </w:p>
    <w:p w14:paraId="7ACC0846" w14:textId="77777777" w:rsidR="00DE5591" w:rsidRPr="00182C82" w:rsidRDefault="00DE5591" w:rsidP="00DE5591">
      <w:pPr>
        <w:pStyle w:val="BodyText"/>
      </w:pPr>
      <w:r>
        <w:rPr>
          <w:b/>
          <w:bCs/>
        </w:rPr>
        <w:t>FCS_TLSC_EXT.2</w:t>
      </w:r>
      <w:r w:rsidRPr="00522BCA">
        <w:rPr>
          <w:b/>
          <w:bCs/>
        </w:rPr>
        <w:t>.3</w:t>
      </w:r>
      <w:r w:rsidRPr="00182C82">
        <w:t xml:space="preserve"> </w:t>
      </w:r>
      <w:r w:rsidRPr="007A0817">
        <w:t>The TSF shall only establish a trusted channel if the peer certificate is valid.</w:t>
      </w:r>
    </w:p>
    <w:p w14:paraId="00665321" w14:textId="77777777" w:rsidR="00DE5591" w:rsidRDefault="00DE5591" w:rsidP="00DE5591">
      <w:pPr>
        <w:pStyle w:val="ApplicationNoteHead"/>
      </w:pPr>
    </w:p>
    <w:p w14:paraId="708FC977" w14:textId="77777777" w:rsidR="00DE5591" w:rsidRDefault="00DE5591" w:rsidP="00DE5591">
      <w:pPr>
        <w:pStyle w:val="ApplicationNoteBody"/>
      </w:pPr>
      <w:r w:rsidRPr="00182C82">
        <w:t>Validity is determined by the identifier verification, certificate path, the expiration date, and the revocation status in accordance with RFC 5280.</w:t>
      </w:r>
    </w:p>
    <w:p w14:paraId="5730C813" w14:textId="77777777" w:rsidR="00DE5591" w:rsidRDefault="00DE5591" w:rsidP="00DE5591">
      <w:pPr>
        <w:pStyle w:val="BodyText"/>
      </w:pPr>
      <w:r>
        <w:rPr>
          <w:b/>
          <w:bCs/>
        </w:rPr>
        <w:t>FCS_TLSC_EXT.2</w:t>
      </w:r>
      <w:r w:rsidRPr="00522BCA">
        <w:rPr>
          <w:b/>
          <w:bCs/>
        </w:rPr>
        <w:t>.</w:t>
      </w:r>
      <w:r>
        <w:rPr>
          <w:b/>
          <w:bCs/>
        </w:rPr>
        <w:t>4</w:t>
      </w:r>
      <w:r w:rsidRPr="00542719">
        <w:t xml:space="preserve"> The TSF shall present the Supported Elliptic Curves Extension in the Client Hello with the following NIST curves: [</w:t>
      </w:r>
      <w:r w:rsidRPr="00D92904">
        <w:rPr>
          <w:i/>
        </w:rPr>
        <w:t>assignment:</w:t>
      </w:r>
      <w:r>
        <w:t xml:space="preserve"> </w:t>
      </w:r>
      <w:r>
        <w:rPr>
          <w:i/>
        </w:rPr>
        <w:t>List of supported curves including an option for ‘none’</w:t>
      </w:r>
      <w:r>
        <w:t>]</w:t>
      </w:r>
      <w:r w:rsidRPr="00542719">
        <w:t>.</w:t>
      </w:r>
    </w:p>
    <w:p w14:paraId="0C8EC134" w14:textId="77777777" w:rsidR="00710776" w:rsidRPr="008B6F4D" w:rsidRDefault="00710776" w:rsidP="00710776">
      <w:pPr>
        <w:pStyle w:val="ApplicationNoteHead"/>
        <w:numPr>
          <w:ilvl w:val="0"/>
          <w:numId w:val="0"/>
        </w:numPr>
        <w:rPr>
          <w:lang w:val="en-US"/>
        </w:rPr>
      </w:pPr>
      <w:r>
        <w:rPr>
          <w:lang w:val="en-US"/>
        </w:rPr>
        <w:t xml:space="preserve">If </w:t>
      </w:r>
      <w:proofErr w:type="spellStart"/>
      <w:r>
        <w:rPr>
          <w:lang w:val="en-US"/>
        </w:rPr>
        <w:t>ciphersuites</w:t>
      </w:r>
      <w:proofErr w:type="spellEnd"/>
      <w:r>
        <w:rPr>
          <w:lang w:val="en-US"/>
        </w:rPr>
        <w:t xml:space="preserve"> with elliptic curves were selected in FCS_TLSC_EXT.1.1, a selection of one or more curves is required. If no </w:t>
      </w:r>
      <w:proofErr w:type="spellStart"/>
      <w:r>
        <w:rPr>
          <w:lang w:val="en-US"/>
        </w:rPr>
        <w:t>ciphersuites</w:t>
      </w:r>
      <w:proofErr w:type="spellEnd"/>
      <w:r>
        <w:rPr>
          <w:lang w:val="en-US"/>
        </w:rPr>
        <w:t xml:space="preserve"> with elliptic curves were selected in FCS_TLS_EXT.1.1, then ‘none’ should be selected.</w:t>
      </w:r>
    </w:p>
    <w:p w14:paraId="5B96ACAC" w14:textId="77777777" w:rsidR="00710776" w:rsidRDefault="00710776" w:rsidP="00710776">
      <w:pPr>
        <w:pStyle w:val="BodyText"/>
        <w:rPr>
          <w:rFonts w:eastAsia="PMingLiU"/>
          <w:i/>
          <w:lang w:val="en-US" w:eastAsia="fr-FR"/>
        </w:rPr>
      </w:pPr>
      <w:r w:rsidRPr="00DE5591">
        <w:rPr>
          <w:rFonts w:eastAsia="PMingLiU"/>
          <w:i/>
          <w:lang w:val="en-US" w:eastAsia="fr-FR"/>
        </w:rPr>
        <w:t>This requirement limits the elliptic curves allowed for authentication and key agreement to the NIST curves from FCS_COP.1</w:t>
      </w:r>
      <w:r>
        <w:rPr>
          <w:rFonts w:eastAsia="PMingLiU"/>
          <w:i/>
          <w:lang w:val="en-US" w:eastAsia="fr-FR"/>
        </w:rPr>
        <w:t>/</w:t>
      </w:r>
      <w:proofErr w:type="spellStart"/>
      <w:r>
        <w:rPr>
          <w:rFonts w:eastAsia="PMingLiU"/>
          <w:i/>
          <w:lang w:val="en-US" w:eastAsia="fr-FR"/>
        </w:rPr>
        <w:t>SigGen</w:t>
      </w:r>
      <w:proofErr w:type="spellEnd"/>
      <w:r w:rsidRPr="00DE5591">
        <w:rPr>
          <w:rFonts w:eastAsia="PMingLiU"/>
          <w:i/>
          <w:lang w:val="en-US" w:eastAsia="fr-FR"/>
        </w:rPr>
        <w:t xml:space="preserve"> and FCS_CKM.1 and FCS_CKM.2. This extension is required for clients supporting Elliptic Curve </w:t>
      </w:r>
      <w:proofErr w:type="spellStart"/>
      <w:r w:rsidRPr="00DE5591">
        <w:rPr>
          <w:rFonts w:eastAsia="PMingLiU"/>
          <w:i/>
          <w:lang w:val="en-US" w:eastAsia="fr-FR"/>
        </w:rPr>
        <w:t>ciphersuites</w:t>
      </w:r>
      <w:proofErr w:type="spellEnd"/>
      <w:r w:rsidRPr="00DE5591">
        <w:rPr>
          <w:rFonts w:eastAsia="PMingLiU"/>
          <w:i/>
          <w:lang w:val="en-US" w:eastAsia="fr-FR"/>
        </w:rPr>
        <w:t>.</w:t>
      </w:r>
    </w:p>
    <w:p w14:paraId="05787412" w14:textId="77777777" w:rsidR="00DE5591" w:rsidRPr="00D92904" w:rsidRDefault="00DE5591" w:rsidP="00DE5591">
      <w:pPr>
        <w:pStyle w:val="BodyText"/>
      </w:pPr>
      <w:r w:rsidRPr="00DE5591">
        <w:rPr>
          <w:b/>
          <w:bCs/>
        </w:rPr>
        <w:t xml:space="preserve">FCS_TLSC_EXT.2.5 </w:t>
      </w:r>
      <w:r w:rsidRPr="00D92904">
        <w:t>The TSF shall support mutual authentication using X.509v3 certificates.</w:t>
      </w:r>
    </w:p>
    <w:p w14:paraId="790990FB" w14:textId="77777777" w:rsidR="00DE5591" w:rsidRDefault="00DE5591" w:rsidP="00DE5591">
      <w:pPr>
        <w:pStyle w:val="ApplicationNoteHead"/>
      </w:pPr>
    </w:p>
    <w:p w14:paraId="7F0BE118" w14:textId="77777777" w:rsidR="00DE5591" w:rsidRPr="00182C82" w:rsidRDefault="00DE5591" w:rsidP="00DE5591">
      <w:pPr>
        <w:pStyle w:val="ApplicationNoteBody"/>
      </w:pPr>
      <w:r w:rsidRPr="00182C82">
        <w:t>The use of X.509v3 certificates for TLS is addressed in FIA_X509_EXT.2.1. This requirement adds that this use must include the client must be capable of presenting a certificate to a TLS server for TLS mutual authentication.</w:t>
      </w:r>
    </w:p>
    <w:p w14:paraId="05C755ED" w14:textId="77777777" w:rsidR="00F365CA" w:rsidRPr="00DE5591" w:rsidRDefault="00F365CA" w:rsidP="00F365CA">
      <w:pPr>
        <w:pStyle w:val="BodyText"/>
        <w:rPr>
          <w:rFonts w:eastAsia="PMingLiU"/>
          <w:i/>
          <w:lang w:val="en-US" w:eastAsia="fr-FR"/>
        </w:rPr>
      </w:pPr>
    </w:p>
    <w:p w14:paraId="4B38107B" w14:textId="77777777" w:rsidR="00786437" w:rsidRPr="00D92904" w:rsidRDefault="00786437" w:rsidP="00786437">
      <w:pPr>
        <w:pStyle w:val="A4"/>
        <w:rPr>
          <w:lang w:val="pt-BR"/>
        </w:rPr>
      </w:pPr>
      <w:r>
        <w:t xml:space="preserve"> </w:t>
      </w:r>
      <w:bookmarkStart w:id="766" w:name="_Toc412821670"/>
      <w:bookmarkStart w:id="767" w:name="_Toc456887982"/>
      <w:r w:rsidRPr="00D92904">
        <w:rPr>
          <w:lang w:val="pt-BR"/>
        </w:rPr>
        <w:t xml:space="preserve">FCS_TLSS_EXT TLS Server </w:t>
      </w:r>
      <w:proofErr w:type="spellStart"/>
      <w:r w:rsidRPr="00D92904">
        <w:rPr>
          <w:lang w:val="pt-BR"/>
        </w:rPr>
        <w:t>Protocol</w:t>
      </w:r>
      <w:bookmarkEnd w:id="766"/>
      <w:bookmarkEnd w:id="767"/>
      <w:proofErr w:type="spellEnd"/>
    </w:p>
    <w:p w14:paraId="40DD1F0B" w14:textId="77777777" w:rsidR="00D7559C" w:rsidRPr="00C71E85" w:rsidRDefault="00D7559C" w:rsidP="00D7559C">
      <w:pPr>
        <w:pStyle w:val="BodyText"/>
        <w:rPr>
          <w:b/>
          <w:bCs/>
        </w:rPr>
      </w:pPr>
      <w:r w:rsidRPr="00C71E85">
        <w:rPr>
          <w:b/>
          <w:bCs/>
        </w:rPr>
        <w:t>Family Behavio</w:t>
      </w:r>
      <w:r>
        <w:rPr>
          <w:b/>
          <w:bCs/>
        </w:rPr>
        <w:t>u</w:t>
      </w:r>
      <w:r w:rsidRPr="00C71E85">
        <w:rPr>
          <w:b/>
          <w:bCs/>
        </w:rPr>
        <w:t>r</w:t>
      </w:r>
    </w:p>
    <w:p w14:paraId="7DFCB319" w14:textId="77777777" w:rsidR="00D7559C" w:rsidRDefault="00D7559C" w:rsidP="00D7559C">
      <w:pPr>
        <w:pStyle w:val="BodyText"/>
      </w:pPr>
      <w:r>
        <w:t>The component in this family addresses the ability for a server to use TLS to protect data between a client and the server using the TLS protocol.</w:t>
      </w:r>
    </w:p>
    <w:p w14:paraId="626FB892" w14:textId="77777777" w:rsidR="00D7559C" w:rsidRPr="00D7559C" w:rsidRDefault="00D7559C" w:rsidP="00363DE4">
      <w:pPr>
        <w:pStyle w:val="BodyText"/>
        <w:keepNext/>
        <w:rPr>
          <w:b/>
          <w:bCs/>
        </w:rPr>
      </w:pPr>
      <w:r w:rsidRPr="00D7559C">
        <w:rPr>
          <w:b/>
          <w:bCs/>
        </w:rPr>
        <w:t xml:space="preserve">Component </w:t>
      </w:r>
      <w:proofErr w:type="spellStart"/>
      <w:r w:rsidRPr="00D7559C">
        <w:rPr>
          <w:b/>
          <w:bCs/>
        </w:rPr>
        <w:t>leveling</w:t>
      </w:r>
      <w:proofErr w:type="spellEnd"/>
    </w:p>
    <w:p w14:paraId="5DA824F9" w14:textId="77777777" w:rsidR="00D7559C" w:rsidRDefault="008D18DC" w:rsidP="00363DE4">
      <w:pPr>
        <w:keepNext/>
        <w:rPr>
          <w:rFonts w:asciiTheme="minorHAnsi" w:hAnsiTheme="minorHAnsi"/>
          <w:sz w:val="22"/>
          <w:szCs w:val="22"/>
        </w:rPr>
      </w:pPr>
      <w:r>
        <w:rPr>
          <w:rFonts w:asciiTheme="minorHAnsi" w:hAnsiTheme="minorHAnsi"/>
          <w:noProof/>
          <w:sz w:val="20"/>
          <w:szCs w:val="20"/>
          <w:lang w:bidi="he-IL"/>
        </w:rPr>
        <w:pict w14:anchorId="6DE9DDDB">
          <v:rect id="Rectangle 70" o:spid="_x0000_s1058" style="position:absolute;left:0;text-align:left;margin-left:279.25pt;margin-top:6.85pt;width:20.9pt;height:21.45pt;z-index:2517903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YESrQIAALoFAAAOAAAAZHJzL2Uyb0RvYy54bWysVMFu2zAMvQ/YPwi6r47TpNmMOkXQosOA&#10;oA3aDj0rshwbk0VNUmJnXz9Kst20K3YY5oNgiY+PehTJy6uukeQgjK1B5TQ9m1AiFIeiVrucfn+6&#10;/fSZEuuYKpgEJXJ6FJZeLT9+uGx1JqZQgSyEIUiibNbqnFbO6SxJLK9Ew+wZaKHQWIJpmMOt2SWF&#10;YS2yNzKZTiYXSQum0Aa4sBZPb6KRLgN/WQru7svSCkdkTvFuLqwmrFu/JstLlu0M01XN+2uwf7hF&#10;w2qFQUeqG+YY2Zv6D6qm5gYslO6MQ5NAWdZcBA2oJp28UfNYMS2CFkyO1WOa7P+j5XeHjSF1kdMF&#10;pkexBt/oAbPG1E4KgmeYoFbbDHGPemO8RKvXwH9YNCSvLH5je0xXmsZjUSDpQraPY7ZF5wjHw+nF&#10;fHaOQTmapovpLJ37YAnLBmdtrPsqoCH+J6cGrxVyzA5r6yJ0gPhYCm5rKfGcZVKRNqcX5/NJcLAg&#10;68Ibw/V9aYlraciBYVG4Lu3DnqDwElL1+qKkIM4dpYj0D6LEpHkRMcBrTsa5UC6NpooVIoaaT/Ab&#10;gg0eQbFUSOiZS7zkyN0TDMhIMnBH/T3eu4pQ7aNzr/xvzqNHiAzKjc5NrcC8p0yiqj5yxA9Jiqnx&#10;WXLdtgsFlS481B9toThilRmI7Wc1v63xSdfMug0z2G9YBThD3D0upQR8Ouj/KKnA/Hrv3OOxDdBK&#10;SYv9m1P7c8+MoER+U9ggX9LZzDd82MzmiyluzKlle2pR++YasBpSnFaah1+Pd3L4LQ00zzhqVj4q&#10;mpjiGDun3Jlhc+3iXMFhxcVqFWDY5Jq5tXrU3JP7RPuSfeqemdF9XTtsiDsYep1lb8o7Yr2ngtXe&#10;QVmH2n/Ja/8EOCBCLfXDzE+g031AvYzc5W8AAAD//wMAUEsDBBQABgAIAAAAIQBPYs0y3QAAAAkB&#10;AAAPAAAAZHJzL2Rvd25yZXYueG1sTI9BS8NAEIXvgv9hGcGb3WhIGmI2RcR6FFoVepzNTpPQ7G7I&#10;bpv03zue9Dh8j/e+qTaLHcSFptB7p+BxlYAg13jTu1bB1+f2oQARIjqDg3ek4EoBNvXtTYWl8bPb&#10;0WUfW8ElLpSooItxLKUMTUcWw8qP5Jgd/WQx8jm10kw4c7kd5FOS5NJi73ihw5FeO2pO+7NV8KH1&#10;t7/ibt3IdNbvh+WwfSu8Uvd3y8sziEhL/AvDrz6rQ81O2p+dCWJQkGVFxlEG6RoEB/IkSUFoJnkO&#10;sq7k/w/qHwAAAP//AwBQSwECLQAUAAYACAAAACEAtoM4kv4AAADhAQAAEwAAAAAAAAAAAAAAAAAA&#10;AAAAW0NvbnRlbnRfVHlwZXNdLnhtbFBLAQItABQABgAIAAAAIQA4/SH/1gAAAJQBAAALAAAAAAAA&#10;AAAAAAAAAC8BAABfcmVscy8ucmVsc1BLAQItABQABgAIAAAAIQCe6YESrQIAALoFAAAOAAAAAAAA&#10;AAAAAAAAAC4CAABkcnMvZTJvRG9jLnhtbFBLAQItABQABgAIAAAAIQBPYs0y3QAAAAkBAAAPAAAA&#10;AAAAAAAAAAAAAAcFAABkcnMvZG93bnJldi54bWxQSwUGAAAAAAQABADzAAAAEQYAAAAA&#10;" filled="f" strokecolor="black [3213]" strokeweight=".5pt">
            <v:path arrowok="t"/>
            <v:textbox style="mso-next-textbox:#Rectangle 70">
              <w:txbxContent>
                <w:p w14:paraId="011DCBC9" w14:textId="77777777" w:rsidR="008D18DC" w:rsidRDefault="008D18DC" w:rsidP="00DE5591">
                  <w:pPr>
                    <w:rPr>
                      <w:rFonts w:asciiTheme="minorHAnsi" w:hAnsiTheme="minorHAnsi"/>
                      <w:b/>
                      <w:sz w:val="23"/>
                      <w:szCs w:val="23"/>
                    </w:rPr>
                  </w:pPr>
                  <w:r>
                    <w:rPr>
                      <w:rFonts w:asciiTheme="majorBidi" w:hAnsiTheme="majorBidi" w:cstheme="majorBidi"/>
                      <w:color w:val="000000" w:themeColor="text1"/>
                      <w:sz w:val="20"/>
                    </w:rPr>
                    <w:t>2</w:t>
                  </w:r>
                  <w:r w:rsidRPr="001871A7">
                    <w:rPr>
                      <w:rFonts w:asciiTheme="majorBidi" w:hAnsiTheme="majorBidi" w:cstheme="majorBidi"/>
                      <w:sz w:val="22"/>
                      <w:szCs w:val="22"/>
                    </w:rPr>
                    <w:t xml:space="preserve"> </w:t>
                  </w:r>
                  <w:r>
                    <w:rPr>
                      <w:sz w:val="22"/>
                      <w:szCs w:val="22"/>
                    </w:rPr>
                    <w:t xml:space="preserve">FIA_X509_EXT.1 Certificate Authentication requires the TSF to check and validate certificates in accordance with RFC’s. </w:t>
                  </w:r>
                </w:p>
                <w:p w14:paraId="6F1F95EA" w14:textId="77777777" w:rsidR="008D18DC" w:rsidRPr="00A46788" w:rsidRDefault="008D18DC" w:rsidP="00DE5591">
                  <w:pPr>
                    <w:jc w:val="center"/>
                    <w:rPr>
                      <w:rFonts w:ascii="Calibri" w:hAnsi="Calibri"/>
                      <w:color w:val="000000" w:themeColor="text1"/>
                      <w:sz w:val="20"/>
                    </w:rPr>
                  </w:pPr>
                </w:p>
              </w:txbxContent>
            </v:textbox>
          </v:rect>
        </w:pict>
      </w:r>
      <w:r>
        <w:rPr>
          <w:rFonts w:asciiTheme="minorHAnsi" w:hAnsiTheme="minorHAnsi"/>
          <w:noProof/>
          <w:sz w:val="20"/>
          <w:szCs w:val="20"/>
          <w:lang w:bidi="he-IL"/>
        </w:rPr>
        <w:pict w14:anchorId="3FF109D4">
          <v:line id="Straight Connector 69" o:spid="_x0000_s1057" style="position:absolute;left:0;text-align:left;z-index:251789312;visibility:visible;mso-width-relative:margin;mso-height-relative:margin" from="253.75pt,16.9pt" to="279.8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xbs0AEAAAQEAAAOAAAAZHJzL2Uyb0RvYy54bWysU8Fu1DAQvSPxD5bvbJIWFYg228NW5YJg&#10;RcsHuI69sWR7rLHZZP+esbObrQAJUfXiZOx5b+Y9j9e3k7PsoDAa8B1vVjVnykvojd93/Mfj/buP&#10;nMUkfC8seNXxo4r8dvP2zXoMrbqCAWyvkBGJj+0YOj6kFNqqinJQTsQVBOXpUAM6kSjEfdWjGInd&#10;2eqqrm+qEbAPCFLFSLt38yHfFH6tlUzftI4qMdtx6i2VFcv6lNdqsxbtHkUYjDy1IV7QhRPGU9GF&#10;6k4kwX6i+YPKGYkQQaeVBFeB1kaqooHUNPVvah4GEVTRQubEsNgUX49Wfj3skJm+4zefOPPC0R09&#10;JBRmPyS2Be/JQUBGh+TUGGJLgK3f4SmKYYdZ9qTR5S8JYlNx97i4q6bEJG1eXzfvP9AdyPNRdcEF&#10;jOmzAsfyT8et8Vm3aMXhS0xUi1LPKXnb+rxGsKa/N9aWIE+M2lpkB0F3naYmd0y4Z1kUZWSVdcyd&#10;l790tGpm/a40eUG9NqV6mcILp5BS+XTmtZ6yM0xTBwuw/jfwlJ+hqkzo/4AXRKkMPi1gZzzg36pf&#10;rNBz/tmBWXe24An6Y7nTYg2NWnHu9CzyLD+PC/zyeDe/AAAA//8DAFBLAwQUAAYACAAAACEATwIL&#10;zd4AAAAJAQAADwAAAGRycy9kb3ducmV2LnhtbEyPwU7DMAyG70i8Q2QkbiyF0W2UphNCcEFcWnaA&#10;W9Z4TUXjdE26lrfHiAMcbX/6/f35dnadOOEQWk8KrhcJCKTam5YaBbu356sNiBA1Gd15QgVfGGBb&#10;nJ/lOjN+ohJPVWwEh1DItAIbY59JGWqLToeF75H4dvCD05HHoZFm0BOHu07eJMlKOt0Sf7C6x0eL&#10;9Wc1OgUvx9ewu12VT+X7cVNNH4fRNh6VuryYH+5BRJzjHww/+qwOBTvt/UgmiE5BmqxTRhUsl1yB&#10;gTS9W4PY/y5kkcv/DYpvAAAA//8DAFBLAQItABQABgAIAAAAIQC2gziS/gAAAOEBAAATAAAAAAAA&#10;AAAAAAAAAAAAAABbQ29udGVudF9UeXBlc10ueG1sUEsBAi0AFAAGAAgAAAAhADj9If/WAAAAlAEA&#10;AAsAAAAAAAAAAAAAAAAALwEAAF9yZWxzLy5yZWxzUEsBAi0AFAAGAAgAAAAhALZvFuzQAQAABAQA&#10;AA4AAAAAAAAAAAAAAAAALgIAAGRycy9lMm9Eb2MueG1sUEsBAi0AFAAGAAgAAAAhAE8CC83eAAAA&#10;CQEAAA8AAAAAAAAAAAAAAAAAKgQAAGRycy9kb3ducmV2LnhtbFBLBQYAAAAABAAEAPMAAAA1BQAA&#10;AAA=&#10;" strokecolor="black [3213]"/>
        </w:pict>
      </w:r>
      <w:r>
        <w:rPr>
          <w:rFonts w:asciiTheme="minorHAnsi" w:hAnsiTheme="minorHAnsi"/>
          <w:noProof/>
          <w:sz w:val="22"/>
          <w:szCs w:val="22"/>
          <w:lang w:bidi="he-IL"/>
        </w:rPr>
        <w:pict w14:anchorId="1D12D9D1">
          <v:line id="Straight Connector 28" o:spid="_x0000_s1055" style="position:absolute;left:0;text-align:left;z-index:251787264;visibility:visible;mso-width-relative:margin;mso-height-relative:margin" from="207.35pt,16.4pt" to="233.45pt,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aAUzwEAAAQEAAAOAAAAZHJzL2Uyb0RvYy54bWysU01v2zAMvQ/YfxB0X2ynwzYYcXpI0V2G&#10;LVjXH6DKVCxAX6C02Pn3o+TEKbYBw4peaFPieyQfqc3tZA07AkbtXcebVc0ZOOl77Q4df/xx/+4T&#10;ZzEJ1wvjHXT8BJHfbt++2YyhhbUfvOkBGZG42I6h40NKoa2qKAewIq58AEeXyqMViVw8VD2Kkdit&#10;qdZ1/aEaPfYBvYQY6fRuvuTbwq8UyPRNqQiJmY5TbalYLPYp22q7Ee0BRRi0PJchXlCFFdpR0oXq&#10;TiTBfqL+g8pqiT56lVbS28orpSWUHqibpv6tm4dBBCi9kDgxLDLF16OVX497ZLrv+Jom5YSlGT0k&#10;FPowJLbzzpGCHhldklJjiC0Bdm6PZy+GPea2J4U2f6khNhV1T4u6MCUm6fDmpnn/kWYgL1fVFRcw&#10;ps/gLcs/HTfa5b5FK45fYqJcFHoJycfGZRu90f29NqY4eWNgZ5AdBc06TU2umHDPosjLyCr3MVde&#10;/tLJwMz6HRRpQbU2JXvZwiunkBJcuvAaR9EZpqiCBVj/G3iOz1AoG/o/4AVRMnuXFrDVzuPfsl+l&#10;UHP8RYG57yzBk+9PZaZFGlq1otz5WeRdfu4X+PXxbn8BAAD//wMAUEsDBBQABgAIAAAAIQAjqKK7&#10;3gAAAAkBAAAPAAAAZHJzL2Rvd25yZXYueG1sTI/BToNAEIbvJr7DZky82aWVYEtZGmP0YryAPeht&#10;C1OWyM5Sdin49o7xUI8z8+Wf7892s+3EGQffOlKwXEQgkCpXt9Qo2L+/3K1B+KCp1p0jVPCNHnb5&#10;9VWm09pNVOC5DI3gEPKpVmBC6FMpfWXQar9wPRLfjm6wOvA4NLIe9MThtpOrKEqk1S3xB6N7fDJY&#10;fZWjVfB6evP7OCmei4/Tupw+j6NpHCp1ezM/bkEEnMMFhl99VoecnQ5upNqLTkG8jB8YVXC/4goM&#10;xEmyAXH4W8g8k/8b5D8AAAD//wMAUEsBAi0AFAAGAAgAAAAhALaDOJL+AAAA4QEAABMAAAAAAAAA&#10;AAAAAAAAAAAAAFtDb250ZW50X1R5cGVzXS54bWxQSwECLQAUAAYACAAAACEAOP0h/9YAAACUAQAA&#10;CwAAAAAAAAAAAAAAAAAvAQAAX3JlbHMvLnJlbHNQSwECLQAUAAYACAAAACEAnuGgFM8BAAAEBAAA&#10;DgAAAAAAAAAAAAAAAAAuAgAAZHJzL2Uyb0RvYy54bWxQSwECLQAUAAYACAAAACEAI6iiu94AAAAJ&#10;AQAADwAAAAAAAAAAAAAAAAApBAAAZHJzL2Rvd25yZXYueG1sUEsFBgAAAAAEAAQA8wAAADQFAAAA&#10;AA==&#10;" strokecolor="black [3213]"/>
        </w:pict>
      </w:r>
      <w:r>
        <w:rPr>
          <w:rFonts w:asciiTheme="minorHAnsi" w:hAnsiTheme="minorHAnsi"/>
          <w:noProof/>
          <w:sz w:val="22"/>
          <w:szCs w:val="22"/>
          <w:lang w:bidi="he-IL"/>
        </w:rPr>
        <w:pict w14:anchorId="773AEB8F">
          <v:rect id="Rectangle 26" o:spid="_x0000_s1056" style="position:absolute;left:0;text-align:left;margin-left:232.85pt;margin-top:6.5pt;width:20.9pt;height:21.45pt;z-index:2517882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QGBrQIAALoFAAAOAAAAZHJzL2Uyb0RvYy54bWysVFFP2zAQfp+0/2D5faQJbYGIFFUgpkkV&#10;IGDi2XWcJprj82y3Tffrd7aTUBjaw7Q8WLHvu+/8ne/u8qprJdkJYxtQBU1PJpQIxaFs1Kag359v&#10;v5xTYh1TJZOgREEPwtKrxedPl3udiwxqkKUwBEmUzfe6oLVzOk8Sy2vRMnsCWig0VmBa5nBrNklp&#10;2B7ZW5lkk8k82YMptQEurMXTm2iki8BfVYK7+6qywhFZULybC6sJ69qvyeKS5RvDdN3w/hrsH27R&#10;skZh0JHqhjlGtqb5g6ptuAELlTvh0CZQVQ0XQQOqSSfv1DzVTIugBZNj9Zgm+/9o+d3uwZCmLGg2&#10;p0SxFt/oEbPG1EYKgmeYoL22OeKe9IPxEq1eAf9h0ZC8sfiN7TFdZVqPRYGkC9k+jNkWnSMcD7P5&#10;bHqKb8LRlJ1l03TmgyUsH5y1se6rgJb4n4IavFbIMdutrIvQAeJjKbhtpMRzlktF9gWdn84mwcGC&#10;bEpvDNf3pSWupSE7hkXhurQPe4TCS0jV64uSgjh3kCLSP4oKk+ZFxABvORnnQrk0mmpWihhqNsFv&#10;CDZ4BMVSIaFnrvCSI3dPMCAjycAd9fd47ypCtY/OvfK/OY8eITIoNzq3jQLzkTKJqvrIET8kKabG&#10;Z8l16y4UVHruof5oDeUBq8xAbD+r+W2DT7pi1j0wg/2GVYAzxN3jUknAp4P+j5IazK+Pzj0e2wCt&#10;lOyxfwtqf26ZEZTIbwob5CKdTn3Dh810dpbhxhxb1scWtW2vAashxWmlefj1eCeH38pA+4KjZumj&#10;ookpjrELyp0ZNtcuzhUcVlwslwGGTa6ZW6knzT25T7Qv2efuhRnd17XDhriDoddZ/q68I9Z7Klhu&#10;HVRNqP3XvPZPgAMi1FI/zPwEOt4H1OvIXfwGAAD//wMAUEsDBBQABgAIAAAAIQCiFHKf3QAAAAkB&#10;AAAPAAAAZHJzL2Rvd25yZXYueG1sTI/BTsMwEETvSPyDtUjcqAMlTQlxKoQoR6QWkHpcJ0sSEa+j&#10;2G3Sv2c5wW1H8zQ7U2xm16sTjaHzbOB2kYAirnzdcWPg4317swYVInKNvWcycKYAm/LyosC89hPv&#10;6LSPjZIQDjkaaGMccq1D1ZLDsPADsXhffnQYRY6NrkecJNz1+i5JVtphx/KhxYGeW6q+90dn4M3a&#10;T3/GXVbp5WRfD/Nh+7L2xlxfzU+PoCLN8Q+G3/pSHUrpZP2R66B6A/erNBNUjKVsEiBNshSUlSN9&#10;AF0W+v+C8gcAAP//AwBQSwECLQAUAAYACAAAACEAtoM4kv4AAADhAQAAEwAAAAAAAAAAAAAAAAAA&#10;AAAAW0NvbnRlbnRfVHlwZXNdLnhtbFBLAQItABQABgAIAAAAIQA4/SH/1gAAAJQBAAALAAAAAAAA&#10;AAAAAAAAAC8BAABfcmVscy8ucmVsc1BLAQItABQABgAIAAAAIQCikQGBrQIAALoFAAAOAAAAAAAA&#10;AAAAAAAAAC4CAABkcnMvZTJvRG9jLnhtbFBLAQItABQABgAIAAAAIQCiFHKf3QAAAAkBAAAPAAAA&#10;AAAAAAAAAAAAAAcFAABkcnMvZG93bnJldi54bWxQSwUGAAAAAAQABADzAAAAEQYAAAAA&#10;" filled="f" strokecolor="black [3213]" strokeweight=".5pt">
            <v:path arrowok="t"/>
            <v:textbox style="mso-next-textbox:#Rectangle 26">
              <w:txbxContent>
                <w:p w14:paraId="5703FF9A" w14:textId="77777777" w:rsidR="008D18DC" w:rsidRDefault="008D18DC" w:rsidP="00D7559C">
                  <w:pPr>
                    <w:rPr>
                      <w:rFonts w:asciiTheme="minorHAnsi" w:hAnsiTheme="minorHAnsi"/>
                      <w:b/>
                      <w:sz w:val="23"/>
                      <w:szCs w:val="23"/>
                    </w:rPr>
                  </w:pPr>
                  <w:r w:rsidRPr="00D7559C">
                    <w:rPr>
                      <w:rFonts w:asciiTheme="majorBidi" w:hAnsiTheme="majorBidi" w:cstheme="majorBidi"/>
                      <w:color w:val="000000" w:themeColor="text1"/>
                      <w:sz w:val="20"/>
                    </w:rPr>
                    <w:t>1</w:t>
                  </w:r>
                  <w:r w:rsidRPr="001A59EF">
                    <w:rPr>
                      <w:sz w:val="22"/>
                      <w:szCs w:val="22"/>
                    </w:rPr>
                    <w:t xml:space="preserve"> </w:t>
                  </w:r>
                  <w:r>
                    <w:rPr>
                      <w:sz w:val="22"/>
                      <w:szCs w:val="22"/>
                    </w:rPr>
                    <w:t xml:space="preserve">FIA_X509_EXT.1 Certificate Authentication requires the TSF to check and validate certificates in accordance with RFC’s. </w:t>
                  </w:r>
                </w:p>
                <w:p w14:paraId="4F719342" w14:textId="77777777" w:rsidR="008D18DC" w:rsidRPr="00A46788" w:rsidRDefault="008D18DC" w:rsidP="00D7559C">
                  <w:pPr>
                    <w:jc w:val="center"/>
                    <w:rPr>
                      <w:rFonts w:ascii="Calibri" w:hAnsi="Calibri"/>
                      <w:color w:val="000000" w:themeColor="text1"/>
                      <w:sz w:val="20"/>
                    </w:rPr>
                  </w:pPr>
                </w:p>
              </w:txbxContent>
            </v:textbox>
          </v:rect>
        </w:pict>
      </w:r>
      <w:r>
        <w:rPr>
          <w:rFonts w:asciiTheme="minorHAnsi" w:hAnsiTheme="minorHAnsi"/>
          <w:noProof/>
          <w:sz w:val="22"/>
          <w:szCs w:val="22"/>
          <w:lang w:bidi="he-IL"/>
        </w:rPr>
        <w:pict w14:anchorId="2A6BB57A">
          <v:rect id="Rectangle 27" o:spid="_x0000_s1054" style="position:absolute;left:0;text-align:left;margin-left:10.45pt;margin-top:7.4pt;width:196.8pt;height:21.45pt;z-index:2517862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HYGpgIAAKIFAAAOAAAAZHJzL2Uyb0RvYy54bWysVE1v2zAMvQ/YfxB0Xx27SbsYdYqgRYcB&#10;RVu0HXpWZCk2IIuapMTOfv0o+SNBV+wwLAdHEslHvSeSV9ddo8heWFeDLmh6NqNEaA5lrbcF/fF6&#10;9+UrJc4zXTIFWhT0IBy9Xn3+dNWaXGRQgSqFJQiiXd6aglbemzxJHK9Ew9wZGKHRKME2zOPWbpPS&#10;shbRG5Vks9lF0oItjQUunMPT295IVxFfSsH9o5ROeKIKinfz8WvjdxO+yeqK5VvLTFXz4RrsH27R&#10;sFpj0gnqlnlGdrb+A6qpuQUH0p9xaBKQsuYickA26ewdm5eKGRG5oDjOTDK5/wfLH/ZPltRlQbNL&#10;SjRr8I2eUTWmt0oQPEOBWuNy9HsxT3bYOVwGtp20TfhHHqSLoh4mUUXnCcfDbL5cnl+g9hxt2WU2&#10;TxcBNDlGG+v8NwENCYuCWkwftWT7e+d719ElJNNwVyuF5yxXmrQFvThfzGKAA1WXwRhssYTEjbJk&#10;z/DxfZcOaU+88BJK410Cw55TXPmDEj38s5AoTmDRJwhlecRknAvt095UsVL0qRYz/I3JxojIWGkE&#10;DMgSLzlhDwCjZw8yYvf8B/8QKmJVT8ED878FTxExM2g/BTe1BvsRM4Wshsy9/yhSL01QyXebLhZO&#10;ugyu4WgD5QGryULfZs7wuxqf9J45/8Qs9hVWAc4K/4gfqQCfDoYVJRXYXx+dB38sd7RS0mKfFtT9&#10;3DErKFHfNTbCMp3PQ2PHzXxxmeHGnlo2pxa9a24AqyHFqWR4XAZ/r8altNC84UhZh6xoYppj7oJy&#10;b8fNje/nBw4lLtbr6IbNbJi/1y+GB/AgdCjZ1+6NWTPUtceOeICxp1n+rrx73xCpYb3zIOtY+0dd&#10;hyfAQRBraRhaYdKc7qPXcbSufgMAAP//AwBQSwMEFAAGAAgAAAAhAOW2nMrdAAAACAEAAA8AAABk&#10;cnMvZG93bnJldi54bWxMj81OwzAQhO9IfQdrkbhRpyH9IcSpqkq9wKmh4uzG2yQiXkex07pvz3KC&#10;486MZr8pttH24oqj7xwpWMwTEEi1Mx01Ck6fh+cNCB80Gd07QgV39LAtZw+Fzo270RGvVWgEl5DP&#10;tYI2hCGX0tctWu3nbkBi7+JGqwOfYyPNqG9cbnuZJslKWt0Rf2j1gPsW6+9qsgq+NkfTnOJ7ZT9e&#10;pv0lXXkbg1fq6THu3kAEjOEvDL/4jA4lM53dRMaLXkGavHKS9YwXsJ8tsiWIs4Lleg2yLOT/AeUP&#10;AAAA//8DAFBLAQItABQABgAIAAAAIQC2gziS/gAAAOEBAAATAAAAAAAAAAAAAAAAAAAAAABbQ29u&#10;dGVudF9UeXBlc10ueG1sUEsBAi0AFAAGAAgAAAAhADj9If/WAAAAlAEAAAsAAAAAAAAAAAAAAAAA&#10;LwEAAF9yZWxzLy5yZWxzUEsBAi0AFAAGAAgAAAAhAJ9sdgamAgAAogUAAA4AAAAAAAAAAAAAAAAA&#10;LgIAAGRycy9lMm9Eb2MueG1sUEsBAi0AFAAGAAgAAAAhAOW2nMrdAAAACAEAAA8AAAAAAAAAAAAA&#10;AAAAAAUAAGRycy9kb3ducmV2LnhtbFBLBQYAAAAABAAEAPMAAAAKBgAAAAA=&#10;" filled="f" strokecolor="black [3213]" strokeweight=".5pt">
            <v:textbox style="mso-next-textbox:#Rectangle 27">
              <w:txbxContent>
                <w:p w14:paraId="37EE4615" w14:textId="77777777" w:rsidR="008D18DC" w:rsidRPr="002331AC" w:rsidRDefault="008D18DC" w:rsidP="00D7559C">
                  <w:pPr>
                    <w:jc w:val="center"/>
                    <w:rPr>
                      <w:rFonts w:asciiTheme="majorBidi" w:hAnsiTheme="majorBidi" w:cstheme="majorBidi"/>
                      <w:color w:val="000000" w:themeColor="text1"/>
                      <w:sz w:val="20"/>
                      <w:lang w:val="pt-BR"/>
                    </w:rPr>
                  </w:pPr>
                  <w:r w:rsidRPr="002331AC">
                    <w:rPr>
                      <w:rFonts w:asciiTheme="majorBidi" w:hAnsiTheme="majorBidi" w:cstheme="majorBidi"/>
                      <w:color w:val="000000" w:themeColor="text1"/>
                      <w:sz w:val="20"/>
                      <w:lang w:val="pt-BR"/>
                    </w:rPr>
                    <w:t>FCS_TLSS_EXT</w:t>
                  </w:r>
                  <w:proofErr w:type="gramStart"/>
                  <w:r w:rsidRPr="002331AC">
                    <w:rPr>
                      <w:rFonts w:asciiTheme="majorBidi" w:hAnsiTheme="majorBidi" w:cstheme="majorBidi"/>
                      <w:color w:val="000000" w:themeColor="text1"/>
                      <w:sz w:val="20"/>
                      <w:lang w:val="pt-BR"/>
                    </w:rPr>
                    <w:t xml:space="preserve">  </w:t>
                  </w:r>
                  <w:proofErr w:type="gramEnd"/>
                  <w:r w:rsidRPr="002331AC">
                    <w:rPr>
                      <w:rFonts w:asciiTheme="majorBidi" w:hAnsiTheme="majorBidi" w:cstheme="majorBidi"/>
                      <w:color w:val="000000" w:themeColor="text1"/>
                      <w:sz w:val="20"/>
                      <w:lang w:val="pt-BR"/>
                    </w:rPr>
                    <w:t xml:space="preserve">TLS Server </w:t>
                  </w:r>
                  <w:proofErr w:type="spellStart"/>
                  <w:r w:rsidRPr="002331AC">
                    <w:rPr>
                      <w:rFonts w:asciiTheme="majorBidi" w:hAnsiTheme="majorBidi" w:cstheme="majorBidi"/>
                      <w:color w:val="000000" w:themeColor="text1"/>
                      <w:sz w:val="20"/>
                      <w:lang w:val="pt-BR"/>
                    </w:rPr>
                    <w:t>Protocol</w:t>
                  </w:r>
                  <w:proofErr w:type="spellEnd"/>
                </w:p>
              </w:txbxContent>
            </v:textbox>
          </v:rect>
        </w:pict>
      </w:r>
    </w:p>
    <w:p w14:paraId="2E1C6F33" w14:textId="77777777" w:rsidR="00D7559C" w:rsidRPr="00E856F2" w:rsidRDefault="00D7559C" w:rsidP="00D7559C">
      <w:pPr>
        <w:tabs>
          <w:tab w:val="left" w:pos="2253"/>
        </w:tabs>
        <w:rPr>
          <w:rFonts w:asciiTheme="minorHAnsi" w:hAnsiTheme="minorHAnsi"/>
          <w:sz w:val="20"/>
          <w:szCs w:val="20"/>
        </w:rPr>
      </w:pPr>
    </w:p>
    <w:p w14:paraId="13E2CDEC" w14:textId="77777777" w:rsidR="00DE5591" w:rsidRDefault="00D7559C" w:rsidP="00DE5591">
      <w:pPr>
        <w:pStyle w:val="BodyText"/>
      </w:pPr>
      <w:r>
        <w:t xml:space="preserve">FCS_TLSS_EXT.1 TLS Server requires </w:t>
      </w:r>
      <w:r w:rsidRPr="00325D35">
        <w:t>that</w:t>
      </w:r>
      <w:r>
        <w:t xml:space="preserve"> the server side of</w:t>
      </w:r>
      <w:r w:rsidRPr="00325D35">
        <w:t xml:space="preserve"> </w:t>
      </w:r>
      <w:r>
        <w:t xml:space="preserve">TLS </w:t>
      </w:r>
      <w:r w:rsidRPr="00325D35">
        <w:t>be implemented as specified.</w:t>
      </w:r>
      <w:r w:rsidR="00DE5591" w:rsidRPr="00DE5591">
        <w:t xml:space="preserve"> </w:t>
      </w:r>
    </w:p>
    <w:p w14:paraId="7F029AC4" w14:textId="77777777" w:rsidR="00D7559C" w:rsidRPr="005B64E7" w:rsidRDefault="00DE5591" w:rsidP="00926FF1">
      <w:pPr>
        <w:pStyle w:val="BodyText"/>
      </w:pPr>
      <w:r>
        <w:t>FCS_TLSS_EXT.</w:t>
      </w:r>
      <w:r w:rsidR="00926FF1">
        <w:t>2</w:t>
      </w:r>
      <w:r>
        <w:t>: TLS Server requires the mutual authentication be included in the TLS implementation.</w:t>
      </w:r>
    </w:p>
    <w:p w14:paraId="21F84EB6" w14:textId="77777777" w:rsidR="00D7559C" w:rsidRPr="00D7559C" w:rsidRDefault="00D7559C" w:rsidP="00D7559C">
      <w:pPr>
        <w:pStyle w:val="BodyText"/>
        <w:rPr>
          <w:b/>
          <w:bCs/>
        </w:rPr>
      </w:pPr>
      <w:r w:rsidRPr="00D7559C">
        <w:rPr>
          <w:b/>
          <w:bCs/>
        </w:rPr>
        <w:t>Management: FCS_TLSS_EXT.1</w:t>
      </w:r>
      <w:r w:rsidR="00DE5591">
        <w:rPr>
          <w:b/>
          <w:bCs/>
        </w:rPr>
        <w:t>, FCS_TLSS_EXT.2</w:t>
      </w:r>
    </w:p>
    <w:p w14:paraId="4DF0592F" w14:textId="77777777" w:rsidR="00D7559C" w:rsidRDefault="00D7559C" w:rsidP="00D7559C">
      <w:pPr>
        <w:pStyle w:val="BodyText"/>
      </w:pPr>
      <w:r>
        <w:t>The following actions could be considered for the management functions in FMT:</w:t>
      </w:r>
    </w:p>
    <w:p w14:paraId="189A3B57" w14:textId="77777777" w:rsidR="00D7559C" w:rsidRPr="00D7559C" w:rsidRDefault="00D7559C" w:rsidP="00F30FC0">
      <w:pPr>
        <w:pStyle w:val="ListParagraph"/>
        <w:numPr>
          <w:ilvl w:val="0"/>
          <w:numId w:val="46"/>
        </w:numPr>
        <w:spacing w:after="120"/>
        <w:rPr>
          <w:rFonts w:asciiTheme="majorBidi" w:hAnsiTheme="majorBidi" w:cstheme="majorBidi"/>
        </w:rPr>
      </w:pPr>
      <w:r w:rsidRPr="00D7559C">
        <w:rPr>
          <w:rFonts w:asciiTheme="majorBidi" w:hAnsiTheme="majorBidi" w:cstheme="majorBidi"/>
        </w:rPr>
        <w:t>There are no management activities foreseen.</w:t>
      </w:r>
    </w:p>
    <w:p w14:paraId="6FE33538" w14:textId="77777777" w:rsidR="00D7559C" w:rsidRPr="00D7559C" w:rsidRDefault="00D7559C" w:rsidP="00D7559C">
      <w:pPr>
        <w:pStyle w:val="BodyText"/>
        <w:rPr>
          <w:b/>
          <w:bCs/>
        </w:rPr>
      </w:pPr>
      <w:r w:rsidRPr="00D7559C">
        <w:rPr>
          <w:b/>
          <w:bCs/>
        </w:rPr>
        <w:t>Audit: FCS_TLSS_EXT.1</w:t>
      </w:r>
      <w:r w:rsidR="00DE5591">
        <w:rPr>
          <w:b/>
          <w:bCs/>
        </w:rPr>
        <w:t>, FCS_TLSS_EXT.2</w:t>
      </w:r>
    </w:p>
    <w:p w14:paraId="7A7DA385" w14:textId="77777777" w:rsidR="00D7559C" w:rsidRDefault="00D7559C" w:rsidP="00D7559C">
      <w:pPr>
        <w:pStyle w:val="BodyText"/>
      </w:pPr>
      <w:r>
        <w:t>The following actions should be auditable if FAU_GEN Security audit data generation is included in the PP/ST:</w:t>
      </w:r>
    </w:p>
    <w:p w14:paraId="40F72106" w14:textId="77777777" w:rsidR="00D7559C" w:rsidRPr="00D7559C" w:rsidRDefault="00D7559C" w:rsidP="00F30FC0">
      <w:pPr>
        <w:pStyle w:val="ListParagraph"/>
        <w:numPr>
          <w:ilvl w:val="0"/>
          <w:numId w:val="47"/>
        </w:numPr>
        <w:spacing w:after="120"/>
        <w:rPr>
          <w:rFonts w:asciiTheme="majorBidi" w:hAnsiTheme="majorBidi" w:cstheme="majorBidi"/>
        </w:rPr>
      </w:pPr>
      <w:r w:rsidRPr="00D7559C">
        <w:rPr>
          <w:rFonts w:asciiTheme="majorBidi" w:hAnsiTheme="majorBidi" w:cstheme="majorBidi"/>
        </w:rPr>
        <w:t>Failure of TLS session establishment.</w:t>
      </w:r>
    </w:p>
    <w:p w14:paraId="63BAB8D2" w14:textId="77777777" w:rsidR="00D7559C" w:rsidRPr="00D7559C" w:rsidRDefault="00D7559C" w:rsidP="00F30FC0">
      <w:pPr>
        <w:pStyle w:val="ListParagraph"/>
        <w:numPr>
          <w:ilvl w:val="0"/>
          <w:numId w:val="47"/>
        </w:numPr>
        <w:spacing w:after="120"/>
        <w:rPr>
          <w:rFonts w:asciiTheme="majorBidi" w:hAnsiTheme="majorBidi" w:cstheme="majorBidi"/>
        </w:rPr>
      </w:pPr>
      <w:r w:rsidRPr="00D7559C">
        <w:rPr>
          <w:rFonts w:asciiTheme="majorBidi" w:hAnsiTheme="majorBidi" w:cstheme="majorBidi"/>
        </w:rPr>
        <w:t>TLS session establishment</w:t>
      </w:r>
    </w:p>
    <w:p w14:paraId="0D5141BC" w14:textId="77777777" w:rsidR="00D7559C" w:rsidRPr="00D7559C" w:rsidRDefault="00D7559C" w:rsidP="00F30FC0">
      <w:pPr>
        <w:pStyle w:val="ListParagraph"/>
        <w:numPr>
          <w:ilvl w:val="0"/>
          <w:numId w:val="47"/>
        </w:numPr>
        <w:spacing w:after="120"/>
        <w:rPr>
          <w:rFonts w:asciiTheme="majorBidi" w:hAnsiTheme="majorBidi" w:cstheme="majorBidi"/>
        </w:rPr>
      </w:pPr>
      <w:r w:rsidRPr="00D7559C">
        <w:rPr>
          <w:rFonts w:asciiTheme="majorBidi" w:hAnsiTheme="majorBidi" w:cstheme="majorBidi"/>
        </w:rPr>
        <w:t>TLS session termination</w:t>
      </w:r>
    </w:p>
    <w:p w14:paraId="01537CED" w14:textId="77777777" w:rsidR="00487E28" w:rsidRPr="00487E28" w:rsidRDefault="00487E28" w:rsidP="00487E28">
      <w:pPr>
        <w:pStyle w:val="BodyText"/>
      </w:pPr>
    </w:p>
    <w:p w14:paraId="7AEC4957" w14:textId="77777777" w:rsidR="00D7559C" w:rsidRPr="00D92904" w:rsidRDefault="00D7559C" w:rsidP="00D7559C">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lang w:val="pt-BR"/>
        </w:rPr>
      </w:pPr>
      <w:proofErr w:type="gramStart"/>
      <w:r w:rsidRPr="00D92904">
        <w:rPr>
          <w:b/>
          <w:lang w:val="pt-BR"/>
        </w:rPr>
        <w:t>FCS_TLSS_EXT.</w:t>
      </w:r>
      <w:proofErr w:type="gramEnd"/>
      <w:r w:rsidRPr="00D92904">
        <w:rPr>
          <w:b/>
          <w:lang w:val="pt-BR"/>
        </w:rPr>
        <w:t xml:space="preserve">1 </w:t>
      </w:r>
      <w:r w:rsidRPr="00D92904">
        <w:rPr>
          <w:b/>
          <w:lang w:val="pt-BR"/>
        </w:rPr>
        <w:tab/>
      </w:r>
      <w:r w:rsidRPr="00D92904">
        <w:rPr>
          <w:b/>
          <w:lang w:val="pt-BR"/>
        </w:rPr>
        <w:tab/>
      </w:r>
      <w:r w:rsidRPr="00D92904">
        <w:rPr>
          <w:b/>
          <w:lang w:val="pt-BR"/>
        </w:rPr>
        <w:tab/>
        <w:t xml:space="preserve">TLS Server </w:t>
      </w:r>
      <w:proofErr w:type="spellStart"/>
      <w:r w:rsidRPr="00D92904">
        <w:rPr>
          <w:b/>
          <w:lang w:val="pt-BR"/>
        </w:rPr>
        <w:t>Protocol</w:t>
      </w:r>
      <w:proofErr w:type="spellEnd"/>
    </w:p>
    <w:p w14:paraId="55C6861E" w14:textId="77777777" w:rsidR="00D7559C" w:rsidRPr="00F35072" w:rsidRDefault="00D7559C" w:rsidP="00D7559C">
      <w:pPr>
        <w:pStyle w:val="BodyText"/>
        <w:ind w:left="720"/>
      </w:pPr>
      <w:r w:rsidRPr="00F35072">
        <w:t xml:space="preserve">Hierarchical to: </w:t>
      </w:r>
      <w:r>
        <w:tab/>
      </w:r>
      <w:r w:rsidRPr="00F35072">
        <w:t>No other components</w:t>
      </w:r>
    </w:p>
    <w:p w14:paraId="3C140756" w14:textId="77777777" w:rsidR="00D7559C" w:rsidRPr="00C66A8B" w:rsidRDefault="00D7559C" w:rsidP="00D92904">
      <w:pPr>
        <w:pStyle w:val="BodyText"/>
        <w:spacing w:after="0"/>
        <w:ind w:left="720"/>
        <w:rPr>
          <w:rFonts w:eastAsia="PMingLiU"/>
          <w:lang w:val="x-none"/>
        </w:rPr>
      </w:pPr>
      <w:r w:rsidRPr="00C66A8B">
        <w:rPr>
          <w:rFonts w:eastAsia="PMingLiU"/>
          <w:lang w:val="x-none"/>
        </w:rPr>
        <w:t xml:space="preserve">Dependencies: </w:t>
      </w:r>
      <w:r w:rsidRPr="00C66A8B">
        <w:rPr>
          <w:rFonts w:eastAsia="PMingLiU"/>
          <w:lang w:val="x-none"/>
        </w:rPr>
        <w:tab/>
        <w:t>FCS_CKM.1 Cryptographic Key Generation</w:t>
      </w:r>
    </w:p>
    <w:p w14:paraId="32747C6C" w14:textId="77777777" w:rsidR="005F50F6" w:rsidRPr="0020745D" w:rsidRDefault="005F50F6" w:rsidP="005F50F6">
      <w:pPr>
        <w:pStyle w:val="BodyText"/>
        <w:spacing w:after="0"/>
        <w:ind w:left="2977" w:hanging="97"/>
        <w:rPr>
          <w:rFonts w:eastAsia="PMingLiU"/>
          <w:szCs w:val="20"/>
          <w:lang w:val="x-none" w:eastAsia="x-none"/>
        </w:rPr>
      </w:pPr>
      <w:r w:rsidRPr="0020745D">
        <w:rPr>
          <w:rFonts w:eastAsia="PMingLiU"/>
          <w:szCs w:val="20"/>
          <w:lang w:val="x-none" w:eastAsia="x-none"/>
        </w:rPr>
        <w:t>FCS_CKM.2 Cryptographic Key Establishment</w:t>
      </w:r>
    </w:p>
    <w:p w14:paraId="676A514C" w14:textId="5445C5EE" w:rsidR="00D7559C" w:rsidRPr="00C66A8B" w:rsidRDefault="00D7559C" w:rsidP="00D92904">
      <w:pPr>
        <w:pStyle w:val="BodyText"/>
        <w:spacing w:after="0"/>
        <w:ind w:left="2977" w:hanging="97"/>
        <w:rPr>
          <w:rFonts w:eastAsia="PMingLiU"/>
          <w:lang w:val="x-none"/>
        </w:rPr>
      </w:pPr>
      <w:r w:rsidRPr="00C66A8B">
        <w:rPr>
          <w:rFonts w:eastAsia="PMingLiU"/>
          <w:lang w:val="x-none"/>
        </w:rPr>
        <w:t>FCS_COP.1</w:t>
      </w:r>
      <w:r w:rsidR="00A91732">
        <w:rPr>
          <w:rFonts w:eastAsia="PMingLiU"/>
          <w:szCs w:val="20"/>
        </w:rPr>
        <w:t>/</w:t>
      </w:r>
      <w:proofErr w:type="spellStart"/>
      <w:r w:rsidR="00A91732" w:rsidRPr="00D92904">
        <w:rPr>
          <w:rFonts w:eastAsia="PMingLiU"/>
        </w:rPr>
        <w:t>DataEncryption</w:t>
      </w:r>
      <w:proofErr w:type="spellEnd"/>
      <w:r w:rsidRPr="00C66A8B">
        <w:rPr>
          <w:rFonts w:eastAsia="PMingLiU"/>
          <w:lang w:val="x-none"/>
        </w:rPr>
        <w:t xml:space="preserve"> Cryptographic operation (AES Data encryption/decryption)</w:t>
      </w:r>
    </w:p>
    <w:p w14:paraId="74BDAF64" w14:textId="5B269300" w:rsidR="00D7559C" w:rsidRPr="00C66A8B" w:rsidRDefault="00D7559C" w:rsidP="00D92904">
      <w:pPr>
        <w:pStyle w:val="BodyText"/>
        <w:spacing w:after="0"/>
        <w:ind w:left="2977" w:hanging="97"/>
        <w:rPr>
          <w:rFonts w:eastAsia="PMingLiU"/>
          <w:lang w:val="x-none"/>
        </w:rPr>
      </w:pPr>
      <w:r w:rsidRPr="00C66A8B">
        <w:rPr>
          <w:rFonts w:eastAsia="PMingLiU"/>
          <w:lang w:val="x-none"/>
        </w:rPr>
        <w:t>FCS_COP.1</w:t>
      </w:r>
      <w:r w:rsidR="00A91732">
        <w:rPr>
          <w:rFonts w:eastAsia="PMingLiU"/>
          <w:szCs w:val="20"/>
        </w:rPr>
        <w:t>/</w:t>
      </w:r>
      <w:proofErr w:type="spellStart"/>
      <w:r w:rsidR="00A91732" w:rsidRPr="00D92904">
        <w:rPr>
          <w:rFonts w:eastAsia="PMingLiU"/>
        </w:rPr>
        <w:t>SigGen</w:t>
      </w:r>
      <w:proofErr w:type="spellEnd"/>
      <w:r w:rsidRPr="00C66A8B">
        <w:rPr>
          <w:rFonts w:eastAsia="PMingLiU"/>
          <w:lang w:val="x-none"/>
        </w:rPr>
        <w:t xml:space="preserve"> Cryptographic operation (Signature </w:t>
      </w:r>
      <w:r w:rsidR="005F50F6">
        <w:rPr>
          <w:rFonts w:eastAsia="PMingLiU"/>
          <w:szCs w:val="20"/>
          <w:lang w:val="en-US" w:eastAsia="x-none"/>
        </w:rPr>
        <w:t xml:space="preserve">Generation and </w:t>
      </w:r>
      <w:r w:rsidRPr="00C66A8B">
        <w:rPr>
          <w:rFonts w:eastAsia="PMingLiU"/>
          <w:lang w:val="x-none"/>
        </w:rPr>
        <w:t>Verification)</w:t>
      </w:r>
    </w:p>
    <w:p w14:paraId="2B53F81B" w14:textId="77777777" w:rsidR="005F50F6" w:rsidRDefault="00D7559C" w:rsidP="005F50F6">
      <w:pPr>
        <w:pStyle w:val="BodyText"/>
        <w:spacing w:after="0"/>
        <w:ind w:left="2977" w:hanging="97"/>
        <w:rPr>
          <w:rFonts w:eastAsia="PMingLiU"/>
          <w:szCs w:val="20"/>
          <w:lang w:val="x-none" w:eastAsia="x-none"/>
        </w:rPr>
      </w:pPr>
      <w:r w:rsidRPr="00C66A8B">
        <w:rPr>
          <w:rFonts w:eastAsia="PMingLiU"/>
          <w:lang w:val="x-none"/>
        </w:rPr>
        <w:lastRenderedPageBreak/>
        <w:t>FCS_COP.1</w:t>
      </w:r>
      <w:r w:rsidR="00A91732" w:rsidRPr="00D92904">
        <w:rPr>
          <w:rFonts w:eastAsia="PMingLiU"/>
        </w:rPr>
        <w:t>/Hash</w:t>
      </w:r>
      <w:r w:rsidR="005F50F6" w:rsidRPr="0020745D">
        <w:rPr>
          <w:rFonts w:eastAsia="PMingLiU"/>
          <w:szCs w:val="20"/>
          <w:lang w:val="x-none" w:eastAsia="x-none"/>
        </w:rPr>
        <w:t xml:space="preserve"> Cryptographic </w:t>
      </w:r>
      <w:r w:rsidR="0033352F">
        <w:rPr>
          <w:rFonts w:eastAsia="PMingLiU"/>
          <w:szCs w:val="20"/>
          <w:lang w:val="en-US" w:eastAsia="x-none"/>
        </w:rPr>
        <w:t>o</w:t>
      </w:r>
      <w:r w:rsidR="0033352F" w:rsidRPr="0020745D">
        <w:rPr>
          <w:rFonts w:eastAsia="PMingLiU"/>
          <w:szCs w:val="20"/>
          <w:lang w:val="x-none" w:eastAsia="x-none"/>
        </w:rPr>
        <w:t>operation</w:t>
      </w:r>
      <w:r w:rsidR="005F50F6" w:rsidRPr="0020745D">
        <w:rPr>
          <w:rFonts w:eastAsia="PMingLiU"/>
          <w:szCs w:val="20"/>
          <w:lang w:val="x-none" w:eastAsia="x-none"/>
        </w:rPr>
        <w:t xml:space="preserve"> (Hash Algorithm)</w:t>
      </w:r>
    </w:p>
    <w:p w14:paraId="4F61F75A" w14:textId="77777777" w:rsidR="005F50F6" w:rsidRPr="00A34990" w:rsidRDefault="005F50F6" w:rsidP="005F50F6">
      <w:pPr>
        <w:pStyle w:val="BodyText"/>
        <w:spacing w:after="0"/>
        <w:ind w:left="2977" w:hanging="97"/>
        <w:rPr>
          <w:rFonts w:eastAsia="PMingLiU"/>
          <w:szCs w:val="20"/>
          <w:lang w:val="en-US" w:eastAsia="x-none"/>
        </w:rPr>
      </w:pPr>
      <w:r>
        <w:rPr>
          <w:rFonts w:eastAsia="PMingLiU"/>
          <w:szCs w:val="20"/>
          <w:lang w:val="en-US" w:eastAsia="x-none"/>
        </w:rPr>
        <w:t>FCS_COP.1/</w:t>
      </w:r>
      <w:proofErr w:type="spellStart"/>
      <w:r>
        <w:rPr>
          <w:rFonts w:eastAsia="PMingLiU"/>
          <w:szCs w:val="20"/>
          <w:lang w:val="en-US" w:eastAsia="x-none"/>
        </w:rPr>
        <w:t>KeyedHash</w:t>
      </w:r>
      <w:proofErr w:type="spellEnd"/>
      <w:r>
        <w:rPr>
          <w:rFonts w:eastAsia="PMingLiU"/>
          <w:szCs w:val="20"/>
          <w:lang w:val="en-US" w:eastAsia="x-none"/>
        </w:rPr>
        <w:t xml:space="preserve"> Cryptographic </w:t>
      </w:r>
      <w:r w:rsidR="0033352F">
        <w:rPr>
          <w:rFonts w:eastAsia="PMingLiU"/>
          <w:szCs w:val="20"/>
          <w:lang w:val="en-US" w:eastAsia="x-none"/>
        </w:rPr>
        <w:t>o</w:t>
      </w:r>
      <w:r>
        <w:rPr>
          <w:rFonts w:eastAsia="PMingLiU"/>
          <w:szCs w:val="20"/>
          <w:lang w:val="en-US" w:eastAsia="x-none"/>
        </w:rPr>
        <w:t>peration (Keyed Hash Algorithm)</w:t>
      </w:r>
    </w:p>
    <w:p w14:paraId="7C5B25D6" w14:textId="77777777" w:rsidR="005F50F6" w:rsidRPr="0020745D" w:rsidRDefault="005F50F6" w:rsidP="005F50F6">
      <w:pPr>
        <w:pStyle w:val="BodyText"/>
        <w:ind w:left="2160" w:firstLine="720"/>
        <w:rPr>
          <w:rFonts w:eastAsia="PMingLiU"/>
          <w:szCs w:val="20"/>
          <w:lang w:val="x-none" w:eastAsia="x-none"/>
        </w:rPr>
      </w:pPr>
      <w:r w:rsidRPr="0020745D">
        <w:rPr>
          <w:rFonts w:eastAsia="PMingLiU"/>
          <w:szCs w:val="20"/>
          <w:lang w:val="x-none" w:eastAsia="x-none"/>
        </w:rPr>
        <w:t>FCS_RBG_EXT.1 Random Bit Generation</w:t>
      </w:r>
    </w:p>
    <w:p w14:paraId="5E8A94F3" w14:textId="78456129" w:rsidR="00D7559C" w:rsidRPr="00C66A8B" w:rsidRDefault="00D7559C" w:rsidP="00D92904">
      <w:pPr>
        <w:pStyle w:val="BodyText"/>
        <w:spacing w:after="0"/>
        <w:ind w:left="2835" w:hanging="2115"/>
        <w:jc w:val="left"/>
        <w:rPr>
          <w:rFonts w:eastAsia="PMingLiU"/>
          <w:lang w:val="x-none"/>
        </w:rPr>
      </w:pPr>
    </w:p>
    <w:p w14:paraId="0581153C" w14:textId="75E7491E" w:rsidR="00D7559C" w:rsidRPr="00CE18F8" w:rsidRDefault="00D7559C" w:rsidP="00D7559C">
      <w:pPr>
        <w:pStyle w:val="BodyText"/>
        <w:rPr>
          <w:lang w:val="en-US"/>
        </w:rPr>
      </w:pPr>
      <w:r w:rsidRPr="00D7559C">
        <w:rPr>
          <w:b/>
          <w:bCs/>
          <w:lang w:val="en-US"/>
        </w:rPr>
        <w:t>FCS_TLSS_EXT.1.1</w:t>
      </w:r>
      <w:r w:rsidRPr="00523961">
        <w:rPr>
          <w:lang w:val="en-US"/>
        </w:rPr>
        <w:t xml:space="preserve"> </w:t>
      </w:r>
      <w:r w:rsidRPr="00E31DBD">
        <w:rPr>
          <w:lang w:val="en-US"/>
        </w:rPr>
        <w:t xml:space="preserve">The TSF shall implement [selection: </w:t>
      </w:r>
      <w:r w:rsidRPr="00D7559C">
        <w:rPr>
          <w:i/>
          <w:iCs/>
          <w:lang w:val="en-US"/>
        </w:rPr>
        <w:t>TLS 1.2 (RFC 5246), TLS 1.1 (RFC 4346)</w:t>
      </w:r>
      <w:r w:rsidRPr="00E31DBD">
        <w:rPr>
          <w:lang w:val="en-US"/>
        </w:rPr>
        <w:t xml:space="preserve">] supporting the following </w:t>
      </w:r>
      <w:proofErr w:type="spellStart"/>
      <w:r w:rsidRPr="00E31DBD">
        <w:rPr>
          <w:lang w:val="en-US"/>
        </w:rPr>
        <w:t>ciphersuites</w:t>
      </w:r>
      <w:proofErr w:type="spellEnd"/>
      <w:r w:rsidRPr="00E31DBD">
        <w:rPr>
          <w:lang w:val="en-US"/>
        </w:rPr>
        <w:t xml:space="preserve">: </w:t>
      </w:r>
      <w:r w:rsidR="00F42018">
        <w:rPr>
          <w:lang w:val="en-US"/>
        </w:rPr>
        <w:t xml:space="preserve">[selection: </w:t>
      </w:r>
    </w:p>
    <w:p w14:paraId="441841F0" w14:textId="3A36F0B0" w:rsidR="00D7559C" w:rsidRPr="000D2B0E" w:rsidRDefault="005F50F6" w:rsidP="00F30FC0">
      <w:pPr>
        <w:numPr>
          <w:ilvl w:val="0"/>
          <w:numId w:val="21"/>
        </w:numPr>
        <w:spacing w:after="0" w:line="276" w:lineRule="auto"/>
        <w:ind w:hanging="359"/>
        <w:jc w:val="left"/>
        <w:rPr>
          <w:i/>
          <w:iCs/>
          <w:lang w:val="en-US"/>
        </w:rPr>
      </w:pPr>
      <w:r w:rsidRPr="000D2B0E" w:rsidDel="005F50F6">
        <w:rPr>
          <w:i/>
          <w:iCs/>
          <w:lang w:val="en-US"/>
        </w:rPr>
        <w:t xml:space="preserve"> </w:t>
      </w:r>
      <w:r w:rsidR="00D7559C" w:rsidRPr="000D2B0E">
        <w:rPr>
          <w:i/>
          <w:iCs/>
          <w:lang w:val="en-US"/>
        </w:rPr>
        <w:t xml:space="preserve">Mandatory </w:t>
      </w:r>
      <w:proofErr w:type="spellStart"/>
      <w:r w:rsidR="00D7559C" w:rsidRPr="000D2B0E">
        <w:rPr>
          <w:i/>
          <w:iCs/>
          <w:lang w:val="en-US"/>
        </w:rPr>
        <w:t>Ciphersuites</w:t>
      </w:r>
      <w:proofErr w:type="spellEnd"/>
      <w:r w:rsidR="00D7559C" w:rsidRPr="000D2B0E">
        <w:rPr>
          <w:i/>
          <w:iCs/>
          <w:lang w:val="en-US"/>
        </w:rPr>
        <w:t>:</w:t>
      </w:r>
    </w:p>
    <w:p w14:paraId="71A6754B" w14:textId="77777777" w:rsidR="00D7559C" w:rsidRPr="000D2B0E" w:rsidRDefault="00D7559C" w:rsidP="00F30FC0">
      <w:pPr>
        <w:numPr>
          <w:ilvl w:val="1"/>
          <w:numId w:val="21"/>
        </w:numPr>
        <w:tabs>
          <w:tab w:val="left" w:pos="990"/>
        </w:tabs>
        <w:spacing w:after="0" w:line="276" w:lineRule="auto"/>
        <w:ind w:left="993" w:hanging="302"/>
        <w:jc w:val="left"/>
        <w:rPr>
          <w:i/>
          <w:iCs/>
          <w:lang w:val="en-US"/>
        </w:rPr>
      </w:pPr>
      <w:r w:rsidRPr="000D2B0E">
        <w:rPr>
          <w:i/>
          <w:iCs/>
          <w:lang w:val="en-US"/>
        </w:rPr>
        <w:t xml:space="preserve">[assignment: List of mandatory </w:t>
      </w:r>
      <w:proofErr w:type="spellStart"/>
      <w:r w:rsidRPr="000D2B0E">
        <w:rPr>
          <w:i/>
          <w:iCs/>
          <w:lang w:val="en-US"/>
        </w:rPr>
        <w:t>ciphersuites</w:t>
      </w:r>
      <w:proofErr w:type="spellEnd"/>
      <w:r w:rsidRPr="000D2B0E">
        <w:rPr>
          <w:i/>
          <w:iCs/>
          <w:lang w:val="en-US"/>
        </w:rPr>
        <w:t xml:space="preserve"> and reference to RFC in which each is defined]</w:t>
      </w:r>
    </w:p>
    <w:p w14:paraId="19EEA7AC" w14:textId="77777777" w:rsidR="00D7559C" w:rsidRPr="000D2B0E" w:rsidRDefault="00D7559C" w:rsidP="00F30FC0">
      <w:pPr>
        <w:numPr>
          <w:ilvl w:val="0"/>
          <w:numId w:val="21"/>
        </w:numPr>
        <w:spacing w:after="0" w:line="276" w:lineRule="auto"/>
        <w:ind w:hanging="359"/>
        <w:jc w:val="left"/>
        <w:rPr>
          <w:i/>
          <w:iCs/>
          <w:lang w:val="en-US"/>
        </w:rPr>
      </w:pPr>
      <w:r w:rsidRPr="000D2B0E">
        <w:rPr>
          <w:i/>
          <w:iCs/>
          <w:lang w:val="en-US"/>
        </w:rPr>
        <w:t>[</w:t>
      </w:r>
      <w:r w:rsidRPr="00D92904">
        <w:rPr>
          <w:u w:val="single"/>
          <w:lang w:val="en-US"/>
        </w:rPr>
        <w:t>selection:</w:t>
      </w:r>
      <w:r w:rsidRPr="000D2B0E">
        <w:rPr>
          <w:i/>
          <w:iCs/>
          <w:lang w:val="en-US"/>
        </w:rPr>
        <w:t xml:space="preserve"> Optional </w:t>
      </w:r>
      <w:proofErr w:type="spellStart"/>
      <w:r w:rsidRPr="000D2B0E">
        <w:rPr>
          <w:i/>
          <w:iCs/>
          <w:lang w:val="en-US"/>
        </w:rPr>
        <w:t>Ciphersuites</w:t>
      </w:r>
      <w:proofErr w:type="spellEnd"/>
      <w:r w:rsidRPr="000D2B0E">
        <w:rPr>
          <w:i/>
          <w:iCs/>
          <w:lang w:val="en-US"/>
        </w:rPr>
        <w:t>:</w:t>
      </w:r>
    </w:p>
    <w:p w14:paraId="73A33AD6" w14:textId="781F2A33" w:rsidR="00D7559C" w:rsidRPr="000D2B0E" w:rsidRDefault="00D7559C" w:rsidP="00F30FC0">
      <w:pPr>
        <w:numPr>
          <w:ilvl w:val="1"/>
          <w:numId w:val="21"/>
        </w:numPr>
        <w:tabs>
          <w:tab w:val="left" w:pos="990"/>
        </w:tabs>
        <w:spacing w:after="0" w:line="276" w:lineRule="auto"/>
        <w:ind w:left="993" w:hanging="302"/>
        <w:jc w:val="left"/>
        <w:rPr>
          <w:i/>
          <w:iCs/>
          <w:lang w:val="en-US"/>
        </w:rPr>
      </w:pPr>
      <w:r w:rsidRPr="000D2B0E">
        <w:rPr>
          <w:i/>
          <w:iCs/>
          <w:lang w:val="en-US"/>
        </w:rPr>
        <w:t>[</w:t>
      </w:r>
      <w:r w:rsidRPr="00D92904">
        <w:rPr>
          <w:i/>
          <w:u w:val="single"/>
          <w:lang w:val="en-US"/>
        </w:rPr>
        <w:t>assignment:</w:t>
      </w:r>
      <w:r w:rsidRPr="000D2B0E">
        <w:rPr>
          <w:i/>
          <w:iCs/>
          <w:lang w:val="en-US"/>
        </w:rPr>
        <w:t xml:space="preserve"> List of optional </w:t>
      </w:r>
      <w:proofErr w:type="spellStart"/>
      <w:r w:rsidRPr="000D2B0E">
        <w:rPr>
          <w:i/>
          <w:iCs/>
          <w:lang w:val="en-US"/>
        </w:rPr>
        <w:t>ciphersuites</w:t>
      </w:r>
      <w:proofErr w:type="spellEnd"/>
      <w:r w:rsidRPr="000D2B0E">
        <w:rPr>
          <w:i/>
          <w:iCs/>
          <w:lang w:val="en-US"/>
        </w:rPr>
        <w:t xml:space="preserve"> and reference to RFC in which each is defined]</w:t>
      </w:r>
      <w:r w:rsidR="000E6055">
        <w:rPr>
          <w:i/>
          <w:iCs/>
          <w:lang w:val="en-US"/>
        </w:rPr>
        <w:t xml:space="preserve">; </w:t>
      </w:r>
    </w:p>
    <w:p w14:paraId="58151D46" w14:textId="6C17855A" w:rsidR="00D7559C" w:rsidRPr="000D2B0E" w:rsidRDefault="00D7559C" w:rsidP="000E6055">
      <w:pPr>
        <w:tabs>
          <w:tab w:val="left" w:pos="990"/>
        </w:tabs>
        <w:spacing w:line="276" w:lineRule="auto"/>
        <w:ind w:left="697"/>
        <w:jc w:val="left"/>
        <w:rPr>
          <w:i/>
          <w:iCs/>
          <w:lang w:val="en-US"/>
        </w:rPr>
      </w:pPr>
      <w:proofErr w:type="gramStart"/>
      <w:r w:rsidRPr="000D2B0E">
        <w:rPr>
          <w:i/>
          <w:iCs/>
          <w:lang w:val="en-US"/>
        </w:rPr>
        <w:t>no</w:t>
      </w:r>
      <w:proofErr w:type="gramEnd"/>
      <w:r w:rsidRPr="000D2B0E">
        <w:rPr>
          <w:i/>
          <w:iCs/>
          <w:lang w:val="en-US"/>
        </w:rPr>
        <w:t xml:space="preserve"> other </w:t>
      </w:r>
      <w:proofErr w:type="spellStart"/>
      <w:r w:rsidRPr="000D2B0E">
        <w:rPr>
          <w:i/>
          <w:iCs/>
          <w:lang w:val="en-US"/>
        </w:rPr>
        <w:t>ciphersuite</w:t>
      </w:r>
      <w:proofErr w:type="spellEnd"/>
      <w:r w:rsidRPr="000D2B0E">
        <w:rPr>
          <w:i/>
          <w:iCs/>
          <w:lang w:val="en-US"/>
        </w:rPr>
        <w:t>]]</w:t>
      </w:r>
      <w:r w:rsidR="00E12BC5">
        <w:rPr>
          <w:lang w:val="en-US"/>
        </w:rPr>
        <w:t>]</w:t>
      </w:r>
      <w:r w:rsidRPr="000D2B0E">
        <w:rPr>
          <w:i/>
          <w:iCs/>
          <w:lang w:val="en-US"/>
        </w:rPr>
        <w:t>.</w:t>
      </w:r>
    </w:p>
    <w:p w14:paraId="3D10F819" w14:textId="77777777" w:rsidR="00D7559C" w:rsidRDefault="00D7559C" w:rsidP="00D7559C">
      <w:pPr>
        <w:pStyle w:val="ApplicationNoteHead"/>
      </w:pPr>
    </w:p>
    <w:p w14:paraId="4F0A9F9D" w14:textId="77777777" w:rsidR="00D7559C" w:rsidRPr="000D2B0E" w:rsidRDefault="00D7559C" w:rsidP="00DD0EF1">
      <w:pPr>
        <w:pStyle w:val="ApplicationNoteBody"/>
        <w:rPr>
          <w:bCs/>
          <w:i w:val="0"/>
          <w:iCs/>
        </w:rPr>
      </w:pPr>
      <w:r w:rsidRPr="00E31DBD">
        <w:rPr>
          <w:shd w:val="clear" w:color="auto" w:fill="FFFFFF"/>
        </w:rPr>
        <w:t xml:space="preserve">The </w:t>
      </w:r>
      <w:proofErr w:type="spellStart"/>
      <w:r w:rsidRPr="00E31DBD">
        <w:rPr>
          <w:shd w:val="clear" w:color="auto" w:fill="FFFFFF"/>
        </w:rPr>
        <w:t>ciphersuites</w:t>
      </w:r>
      <w:proofErr w:type="spellEnd"/>
      <w:r w:rsidRPr="00E31DBD">
        <w:rPr>
          <w:shd w:val="clear" w:color="auto" w:fill="FFFFFF"/>
        </w:rPr>
        <w:t xml:space="preserve"> to be tested in the evaluated configuration are limited by this requirement. Note that TLS_RSA_WITH_AES_128_CBC_SHA is required in order to ensure compliance with RFC 5246</w:t>
      </w:r>
      <w:r w:rsidR="00DD0EF1" w:rsidRPr="00E31DBD">
        <w:rPr>
          <w:shd w:val="clear" w:color="auto" w:fill="FFFFFF"/>
        </w:rPr>
        <w:t>.</w:t>
      </w:r>
      <w:r w:rsidR="00DD0EF1">
        <w:rPr>
          <w:shd w:val="clear" w:color="auto" w:fill="FFFFFF"/>
        </w:rPr>
        <w:t xml:space="preserve"> </w:t>
      </w:r>
    </w:p>
    <w:p w14:paraId="659A1D47" w14:textId="4A20A8A6" w:rsidR="00D7559C" w:rsidRDefault="00D7559C" w:rsidP="00FE3953">
      <w:pPr>
        <w:pStyle w:val="BodyText"/>
      </w:pPr>
      <w:r w:rsidRPr="00D7559C">
        <w:rPr>
          <w:b/>
          <w:bCs/>
        </w:rPr>
        <w:t>FCS_TLSS_EXT.1.2</w:t>
      </w:r>
      <w:r w:rsidRPr="00523961">
        <w:t xml:space="preserve"> </w:t>
      </w:r>
      <w:r w:rsidRPr="00D31853">
        <w:t>The TSF shall deny connections from clients requesting</w:t>
      </w:r>
      <w:r w:rsidR="00D63154">
        <w:t xml:space="preserve"> </w:t>
      </w:r>
      <w:r w:rsidR="009368BE">
        <w:t xml:space="preserve">[assignment: </w:t>
      </w:r>
      <w:r w:rsidR="009368BE" w:rsidRPr="009368BE">
        <w:rPr>
          <w:i/>
          <w:iCs/>
        </w:rPr>
        <w:t>list of protocol versions to deny</w:t>
      </w:r>
      <w:r w:rsidR="009368BE">
        <w:t>]</w:t>
      </w:r>
      <w:r w:rsidRPr="00D31853">
        <w:t>.</w:t>
      </w:r>
    </w:p>
    <w:p w14:paraId="6462256D" w14:textId="77777777" w:rsidR="00D7559C" w:rsidRDefault="00D7559C" w:rsidP="00D7559C">
      <w:pPr>
        <w:pStyle w:val="ApplicationNoteHead"/>
        <w:rPr>
          <w:shd w:val="clear" w:color="auto" w:fill="FFFFFF"/>
        </w:rPr>
      </w:pPr>
    </w:p>
    <w:p w14:paraId="2442B15F" w14:textId="77777777" w:rsidR="00D7559C" w:rsidRPr="00523961" w:rsidRDefault="00D7559C" w:rsidP="00D7559C">
      <w:pPr>
        <w:pStyle w:val="ApplicationNoteBody"/>
        <w:rPr>
          <w:shd w:val="clear" w:color="auto" w:fill="FFFFFF"/>
        </w:rPr>
      </w:pPr>
      <w:r w:rsidRPr="00523961">
        <w:rPr>
          <w:shd w:val="clear" w:color="auto" w:fill="FFFFFF"/>
        </w:rPr>
        <w:t>Any TLS versions not selected in FCS_TLSS_EXT.1.1 should be selected here.</w:t>
      </w:r>
    </w:p>
    <w:p w14:paraId="2D9B5D22" w14:textId="531434CD" w:rsidR="00D7559C" w:rsidRDefault="00D7559C" w:rsidP="00D139FD">
      <w:pPr>
        <w:pStyle w:val="BodyText"/>
      </w:pPr>
      <w:r w:rsidRPr="00D7559C">
        <w:rPr>
          <w:b/>
          <w:bCs/>
        </w:rPr>
        <w:t>FCS_TLSS_EXT.1.3</w:t>
      </w:r>
      <w:r w:rsidRPr="00523961">
        <w:t xml:space="preserve"> </w:t>
      </w:r>
      <w:r w:rsidR="00D139FD">
        <w:rPr>
          <w:lang w:val="en-US"/>
        </w:rPr>
        <w:t>The TSF shall generate key establishment parameters</w:t>
      </w:r>
      <w:r w:rsidR="00D139FD" w:rsidRPr="008A15F2">
        <w:rPr>
          <w:lang w:val="en-US"/>
        </w:rPr>
        <w:t xml:space="preserve"> </w:t>
      </w:r>
      <w:r w:rsidR="00D139FD">
        <w:rPr>
          <w:lang w:val="en-US"/>
        </w:rPr>
        <w:t xml:space="preserve">using RSA with key size </w:t>
      </w:r>
      <w:r w:rsidR="00D139FD">
        <w:t>[</w:t>
      </w:r>
      <w:r w:rsidR="00D139FD" w:rsidRPr="00D92904">
        <w:rPr>
          <w:u w:val="single"/>
        </w:rPr>
        <w:t>selection:</w:t>
      </w:r>
      <w:r w:rsidR="00D139FD">
        <w:t xml:space="preserve"> </w:t>
      </w:r>
      <w:r w:rsidR="005F50F6">
        <w:rPr>
          <w:i/>
        </w:rPr>
        <w:t xml:space="preserve">2048 bits, </w:t>
      </w:r>
      <w:r w:rsidR="00D139FD" w:rsidRPr="00926FF1">
        <w:rPr>
          <w:i/>
          <w:iCs/>
        </w:rPr>
        <w:t>3072 bits, 4096 bits, no other size</w:t>
      </w:r>
      <w:r w:rsidR="00D139FD" w:rsidRPr="00926FF1">
        <w:t>]</w:t>
      </w:r>
      <w:r w:rsidR="00D139FD">
        <w:t xml:space="preserve"> and</w:t>
      </w:r>
      <w:r w:rsidRPr="00D31853">
        <w:t xml:space="preserve"> [</w:t>
      </w:r>
      <w:r w:rsidRPr="00AD1317">
        <w:t>selection:</w:t>
      </w:r>
      <w:r w:rsidRPr="00D31853">
        <w:t xml:space="preserve"> </w:t>
      </w:r>
      <w:r w:rsidRPr="00926FF1">
        <w:rPr>
          <w:i/>
          <w:iCs/>
        </w:rPr>
        <w:t>[</w:t>
      </w:r>
      <w:r w:rsidRPr="00D92904">
        <w:rPr>
          <w:i/>
          <w:u w:val="single"/>
        </w:rPr>
        <w:t>assignment:</w:t>
      </w:r>
      <w:r w:rsidRPr="00926FF1">
        <w:rPr>
          <w:i/>
          <w:iCs/>
        </w:rPr>
        <w:t xml:space="preserve"> </w:t>
      </w:r>
      <w:r w:rsidRPr="00D31853">
        <w:rPr>
          <w:i/>
        </w:rPr>
        <w:t>List of elliptic curves</w:t>
      </w:r>
      <w:r w:rsidRPr="00926FF1">
        <w:rPr>
          <w:i/>
          <w:iCs/>
        </w:rPr>
        <w:t>]; [</w:t>
      </w:r>
      <w:r w:rsidRPr="00D92904">
        <w:rPr>
          <w:i/>
          <w:u w:val="single"/>
        </w:rPr>
        <w:t>assignment:</w:t>
      </w:r>
      <w:r w:rsidRPr="00926FF1">
        <w:rPr>
          <w:i/>
          <w:iCs/>
        </w:rPr>
        <w:t xml:space="preserve"> </w:t>
      </w:r>
      <w:r w:rsidRPr="00D31853">
        <w:rPr>
          <w:i/>
        </w:rPr>
        <w:t xml:space="preserve">List of </w:t>
      </w:r>
      <w:proofErr w:type="spellStart"/>
      <w:r w:rsidR="0035468D">
        <w:rPr>
          <w:i/>
        </w:rPr>
        <w:t>D</w:t>
      </w:r>
      <w:r w:rsidR="0035468D" w:rsidRPr="00D31853">
        <w:rPr>
          <w:i/>
        </w:rPr>
        <w:t>iffie</w:t>
      </w:r>
      <w:proofErr w:type="spellEnd"/>
      <w:r w:rsidRPr="00D31853">
        <w:rPr>
          <w:i/>
        </w:rPr>
        <w:t>-</w:t>
      </w:r>
      <w:r w:rsidR="0035468D">
        <w:rPr>
          <w:i/>
        </w:rPr>
        <w:t>H</w:t>
      </w:r>
      <w:r w:rsidR="0035468D" w:rsidRPr="00D31853">
        <w:rPr>
          <w:i/>
        </w:rPr>
        <w:t>ellman</w:t>
      </w:r>
      <w:r w:rsidRPr="00D31853">
        <w:rPr>
          <w:i/>
        </w:rPr>
        <w:t xml:space="preserve"> parameter sizes</w:t>
      </w:r>
      <w:r w:rsidRPr="00926FF1">
        <w:rPr>
          <w:i/>
          <w:iCs/>
        </w:rPr>
        <w:t>]</w:t>
      </w:r>
      <w:r w:rsidRPr="00D31853">
        <w:t>].</w:t>
      </w:r>
    </w:p>
    <w:p w14:paraId="3C50B01A" w14:textId="77777777" w:rsidR="00D7559C" w:rsidRDefault="00D7559C" w:rsidP="00D7559C">
      <w:pPr>
        <w:pStyle w:val="ApplicationNoteHead"/>
      </w:pPr>
    </w:p>
    <w:p w14:paraId="7E80AB9C" w14:textId="77777777" w:rsidR="00D7559C" w:rsidRDefault="00D7559C" w:rsidP="00D7559C">
      <w:pPr>
        <w:pStyle w:val="ApplicationNoteBody"/>
      </w:pPr>
      <w:r>
        <w:t>The assignments will be filled in based on the assignments performed in FCS_TLSS_EXT.1.1.</w:t>
      </w:r>
    </w:p>
    <w:p w14:paraId="29447B88" w14:textId="77777777" w:rsidR="00D139FD" w:rsidRDefault="00D139FD" w:rsidP="00D7559C">
      <w:pPr>
        <w:pStyle w:val="ApplicationNoteBody"/>
      </w:pPr>
    </w:p>
    <w:p w14:paraId="4343CD9F" w14:textId="77777777" w:rsidR="00D139FD" w:rsidRPr="00691B95" w:rsidRDefault="00D139FD" w:rsidP="00D139FD">
      <w:pPr>
        <w:pStyle w:val="BodyText"/>
        <w:keepNext/>
        <w:pBdr>
          <w:top w:val="single" w:sz="4" w:space="0" w:color="auto"/>
          <w:left w:val="single" w:sz="4" w:space="4" w:color="auto"/>
          <w:bottom w:val="single" w:sz="4" w:space="1" w:color="auto"/>
          <w:right w:val="single" w:sz="4" w:space="4" w:color="auto"/>
        </w:pBdr>
        <w:shd w:val="clear" w:color="auto" w:fill="F3F3F3"/>
        <w:tabs>
          <w:tab w:val="left" w:pos="720"/>
          <w:tab w:val="left" w:pos="1440"/>
          <w:tab w:val="left" w:pos="2160"/>
          <w:tab w:val="left" w:pos="2880"/>
          <w:tab w:val="left" w:pos="3600"/>
          <w:tab w:val="left" w:pos="4320"/>
          <w:tab w:val="left" w:pos="5040"/>
          <w:tab w:val="left" w:pos="5760"/>
          <w:tab w:val="left" w:pos="7500"/>
        </w:tabs>
        <w:ind w:left="3544" w:hanging="3544"/>
        <w:jc w:val="left"/>
        <w:rPr>
          <w:b/>
          <w:bCs/>
        </w:rPr>
      </w:pPr>
      <w:r>
        <w:rPr>
          <w:b/>
          <w:bCs/>
        </w:rPr>
        <w:t>FCS_TL</w:t>
      </w:r>
      <w:r w:rsidRPr="00B013E8">
        <w:rPr>
          <w:b/>
        </w:rPr>
        <w:t>S</w:t>
      </w:r>
      <w:r>
        <w:rPr>
          <w:b/>
        </w:rPr>
        <w:t>S</w:t>
      </w:r>
      <w:r>
        <w:rPr>
          <w:b/>
          <w:lang w:val="en-US"/>
        </w:rPr>
        <w:t>_EXT.2</w:t>
      </w:r>
      <w:r w:rsidRPr="00691B95">
        <w:rPr>
          <w:b/>
          <w:bCs/>
        </w:rPr>
        <w:t xml:space="preserve"> </w:t>
      </w:r>
      <w:r>
        <w:rPr>
          <w:b/>
          <w:bCs/>
        </w:rPr>
        <w:tab/>
      </w:r>
      <w:r>
        <w:rPr>
          <w:b/>
          <w:bCs/>
        </w:rPr>
        <w:tab/>
      </w:r>
      <w:r>
        <w:rPr>
          <w:b/>
          <w:bCs/>
        </w:rPr>
        <w:tab/>
      </w:r>
      <w:r>
        <w:rPr>
          <w:b/>
          <w:lang w:val="en-US"/>
        </w:rPr>
        <w:t>TLS Server</w:t>
      </w:r>
      <w:r w:rsidRPr="0018250D">
        <w:rPr>
          <w:b/>
          <w:lang w:val="en-US"/>
        </w:rPr>
        <w:t xml:space="preserve"> Protocol</w:t>
      </w:r>
      <w:r>
        <w:rPr>
          <w:b/>
          <w:lang w:val="en-US"/>
        </w:rPr>
        <w:t xml:space="preserve"> with mutual authentication</w:t>
      </w:r>
    </w:p>
    <w:p w14:paraId="1B3435F7" w14:textId="77777777" w:rsidR="00D139FD" w:rsidRPr="00F35072" w:rsidRDefault="00D139FD" w:rsidP="00D139FD">
      <w:pPr>
        <w:pStyle w:val="BodyText"/>
        <w:ind w:left="720"/>
      </w:pPr>
      <w:r w:rsidRPr="00F35072">
        <w:t xml:space="preserve">Hierarchical to: </w:t>
      </w:r>
      <w:r>
        <w:tab/>
        <w:t>FCS_TLSS_EXT.1 TLS Server Protocol</w:t>
      </w:r>
    </w:p>
    <w:p w14:paraId="3D06F91B" w14:textId="77777777" w:rsidR="00D139FD" w:rsidRPr="00AD1317" w:rsidRDefault="00D139FD" w:rsidP="00D92904">
      <w:pPr>
        <w:pStyle w:val="BodyText"/>
        <w:spacing w:after="0"/>
        <w:ind w:left="720"/>
        <w:rPr>
          <w:rFonts w:eastAsia="PMingLiU"/>
        </w:rPr>
      </w:pPr>
      <w:r w:rsidRPr="00D7559C">
        <w:rPr>
          <w:rFonts w:eastAsia="PMingLiU"/>
          <w:szCs w:val="20"/>
        </w:rPr>
        <w:t xml:space="preserve">Dependencies: </w:t>
      </w:r>
      <w:r w:rsidRPr="00D7559C">
        <w:rPr>
          <w:rFonts w:eastAsia="PMingLiU"/>
          <w:szCs w:val="20"/>
        </w:rPr>
        <w:tab/>
      </w:r>
      <w:r w:rsidRPr="00AD1317">
        <w:rPr>
          <w:rFonts w:eastAsia="PMingLiU"/>
        </w:rPr>
        <w:t>FCS_CKM.1 Cryptographic Key Generation</w:t>
      </w:r>
    </w:p>
    <w:p w14:paraId="3FB2A57E" w14:textId="77777777" w:rsidR="005F50F6" w:rsidRPr="0020745D" w:rsidRDefault="005F50F6" w:rsidP="005F50F6">
      <w:pPr>
        <w:pStyle w:val="BodyText"/>
        <w:spacing w:after="0"/>
        <w:ind w:left="2977" w:hanging="97"/>
        <w:rPr>
          <w:rFonts w:eastAsia="PMingLiU"/>
          <w:szCs w:val="20"/>
          <w:lang w:val="x-none" w:eastAsia="x-none"/>
        </w:rPr>
      </w:pPr>
      <w:r w:rsidRPr="0020745D">
        <w:rPr>
          <w:rFonts w:eastAsia="PMingLiU"/>
          <w:szCs w:val="20"/>
          <w:lang w:val="x-none" w:eastAsia="x-none"/>
        </w:rPr>
        <w:t>FCS_CKM.2 Cryptographic Key Establishment</w:t>
      </w:r>
    </w:p>
    <w:p w14:paraId="4F8F5960" w14:textId="64049F48" w:rsidR="00D139FD" w:rsidRPr="00D92904" w:rsidRDefault="00D139FD" w:rsidP="00D92904">
      <w:pPr>
        <w:pStyle w:val="BodyText"/>
        <w:spacing w:after="0"/>
        <w:ind w:left="2977" w:hanging="97"/>
        <w:rPr>
          <w:rFonts w:eastAsia="PMingLiU"/>
        </w:rPr>
      </w:pPr>
      <w:r w:rsidRPr="00D92904">
        <w:rPr>
          <w:rFonts w:eastAsia="PMingLiU"/>
        </w:rPr>
        <w:t>FCS_COP.1</w:t>
      </w:r>
      <w:r w:rsidR="00A91732">
        <w:rPr>
          <w:rFonts w:eastAsia="PMingLiU"/>
          <w:szCs w:val="20"/>
        </w:rPr>
        <w:t>/</w:t>
      </w:r>
      <w:proofErr w:type="spellStart"/>
      <w:r w:rsidR="00A91732" w:rsidRPr="00D92904">
        <w:rPr>
          <w:rFonts w:eastAsia="PMingLiU"/>
        </w:rPr>
        <w:t>DataEncryption</w:t>
      </w:r>
      <w:proofErr w:type="spellEnd"/>
      <w:r w:rsidRPr="00D92904">
        <w:rPr>
          <w:rFonts w:eastAsia="PMingLiU"/>
        </w:rPr>
        <w:t xml:space="preserve"> Cryptographic operation (AES Data encryption/decryption)</w:t>
      </w:r>
    </w:p>
    <w:p w14:paraId="4964862D" w14:textId="0BB0A041" w:rsidR="00D139FD" w:rsidRPr="00D92904" w:rsidRDefault="00D139FD" w:rsidP="00D92904">
      <w:pPr>
        <w:pStyle w:val="BodyText"/>
        <w:spacing w:after="0"/>
        <w:ind w:left="2977" w:hanging="97"/>
        <w:rPr>
          <w:rFonts w:eastAsia="PMingLiU"/>
        </w:rPr>
      </w:pPr>
      <w:r w:rsidRPr="00D92904">
        <w:rPr>
          <w:rFonts w:eastAsia="PMingLiU"/>
        </w:rPr>
        <w:t>FCS_COP.1</w:t>
      </w:r>
      <w:r w:rsidR="00A91732">
        <w:rPr>
          <w:rFonts w:eastAsia="PMingLiU"/>
          <w:szCs w:val="20"/>
        </w:rPr>
        <w:t>/</w:t>
      </w:r>
      <w:proofErr w:type="spellStart"/>
      <w:r w:rsidR="00A91732" w:rsidRPr="00D92904">
        <w:rPr>
          <w:rFonts w:eastAsia="PMingLiU"/>
        </w:rPr>
        <w:t>SigGen</w:t>
      </w:r>
      <w:proofErr w:type="spellEnd"/>
      <w:r w:rsidRPr="00D92904">
        <w:rPr>
          <w:rFonts w:eastAsia="PMingLiU"/>
        </w:rPr>
        <w:t xml:space="preserve"> Cryptographic operation (Signature </w:t>
      </w:r>
      <w:r w:rsidR="005F50F6">
        <w:rPr>
          <w:rFonts w:eastAsia="PMingLiU"/>
          <w:szCs w:val="20"/>
          <w:lang w:val="en-US" w:eastAsia="x-none"/>
        </w:rPr>
        <w:t xml:space="preserve">Generation and </w:t>
      </w:r>
      <w:r w:rsidRPr="00D92904">
        <w:rPr>
          <w:rFonts w:eastAsia="PMingLiU"/>
        </w:rPr>
        <w:t>Verification)</w:t>
      </w:r>
    </w:p>
    <w:p w14:paraId="37699C87" w14:textId="77777777" w:rsidR="005F50F6" w:rsidRDefault="00D139FD" w:rsidP="005F50F6">
      <w:pPr>
        <w:pStyle w:val="BodyText"/>
        <w:spacing w:after="0"/>
        <w:ind w:left="2977" w:hanging="97"/>
        <w:rPr>
          <w:rFonts w:eastAsia="PMingLiU"/>
          <w:szCs w:val="20"/>
          <w:lang w:val="x-none" w:eastAsia="x-none"/>
        </w:rPr>
      </w:pPr>
      <w:r w:rsidRPr="00D92904">
        <w:rPr>
          <w:rFonts w:eastAsia="PMingLiU"/>
        </w:rPr>
        <w:t>FCS_COP.1</w:t>
      </w:r>
      <w:r w:rsidR="00A91732" w:rsidRPr="00D92904">
        <w:rPr>
          <w:rFonts w:eastAsia="PMingLiU"/>
        </w:rPr>
        <w:t>/Hash</w:t>
      </w:r>
      <w:r w:rsidR="005F50F6" w:rsidRPr="0020745D">
        <w:rPr>
          <w:rFonts w:eastAsia="PMingLiU"/>
          <w:szCs w:val="20"/>
          <w:lang w:val="x-none" w:eastAsia="x-none"/>
        </w:rPr>
        <w:t xml:space="preserve"> Cryptographic </w:t>
      </w:r>
      <w:r w:rsidR="0033352F">
        <w:rPr>
          <w:rFonts w:eastAsia="PMingLiU"/>
          <w:szCs w:val="20"/>
          <w:lang w:val="en-US" w:eastAsia="x-none"/>
        </w:rPr>
        <w:t>o</w:t>
      </w:r>
      <w:r w:rsidR="0033352F" w:rsidRPr="0020745D">
        <w:rPr>
          <w:rFonts w:eastAsia="PMingLiU"/>
          <w:szCs w:val="20"/>
          <w:lang w:val="x-none" w:eastAsia="x-none"/>
        </w:rPr>
        <w:t>operation</w:t>
      </w:r>
      <w:r w:rsidR="005F50F6" w:rsidRPr="0020745D">
        <w:rPr>
          <w:rFonts w:eastAsia="PMingLiU"/>
          <w:szCs w:val="20"/>
          <w:lang w:val="x-none" w:eastAsia="x-none"/>
        </w:rPr>
        <w:t xml:space="preserve"> (Hash Algorithm)</w:t>
      </w:r>
    </w:p>
    <w:p w14:paraId="69A6C659" w14:textId="77777777" w:rsidR="005F50F6" w:rsidRPr="00A34990" w:rsidRDefault="005F50F6" w:rsidP="005F50F6">
      <w:pPr>
        <w:pStyle w:val="BodyText"/>
        <w:spacing w:after="0"/>
        <w:ind w:left="2977" w:hanging="97"/>
        <w:rPr>
          <w:rFonts w:eastAsia="PMingLiU"/>
          <w:szCs w:val="20"/>
          <w:lang w:val="en-US" w:eastAsia="x-none"/>
        </w:rPr>
      </w:pPr>
      <w:r>
        <w:rPr>
          <w:rFonts w:eastAsia="PMingLiU"/>
          <w:szCs w:val="20"/>
          <w:lang w:val="en-US" w:eastAsia="x-none"/>
        </w:rPr>
        <w:t>FCS_COP.1/</w:t>
      </w:r>
      <w:proofErr w:type="spellStart"/>
      <w:r>
        <w:rPr>
          <w:rFonts w:eastAsia="PMingLiU"/>
          <w:szCs w:val="20"/>
          <w:lang w:val="en-US" w:eastAsia="x-none"/>
        </w:rPr>
        <w:t>KeyedHash</w:t>
      </w:r>
      <w:proofErr w:type="spellEnd"/>
      <w:r>
        <w:rPr>
          <w:rFonts w:eastAsia="PMingLiU"/>
          <w:szCs w:val="20"/>
          <w:lang w:val="en-US" w:eastAsia="x-none"/>
        </w:rPr>
        <w:t xml:space="preserve"> Cryptographic </w:t>
      </w:r>
      <w:r w:rsidR="0033352F">
        <w:rPr>
          <w:rFonts w:eastAsia="PMingLiU"/>
          <w:szCs w:val="20"/>
          <w:lang w:val="en-US" w:eastAsia="x-none"/>
        </w:rPr>
        <w:t>o</w:t>
      </w:r>
      <w:r>
        <w:rPr>
          <w:rFonts w:eastAsia="PMingLiU"/>
          <w:szCs w:val="20"/>
          <w:lang w:val="en-US" w:eastAsia="x-none"/>
        </w:rPr>
        <w:t>peration (Keyed Hash Algorithm)</w:t>
      </w:r>
    </w:p>
    <w:p w14:paraId="3E144655" w14:textId="77777777" w:rsidR="005F50F6" w:rsidRPr="0020745D" w:rsidRDefault="005F50F6" w:rsidP="005F50F6">
      <w:pPr>
        <w:pStyle w:val="BodyText"/>
        <w:ind w:left="2160" w:firstLine="720"/>
        <w:rPr>
          <w:rFonts w:eastAsia="PMingLiU"/>
          <w:szCs w:val="20"/>
          <w:lang w:val="x-none" w:eastAsia="x-none"/>
        </w:rPr>
      </w:pPr>
      <w:r w:rsidRPr="0020745D">
        <w:rPr>
          <w:rFonts w:eastAsia="PMingLiU"/>
          <w:szCs w:val="20"/>
          <w:lang w:val="x-none" w:eastAsia="x-none"/>
        </w:rPr>
        <w:lastRenderedPageBreak/>
        <w:t>FCS_RBG_EXT.1 Random Bit Generation</w:t>
      </w:r>
    </w:p>
    <w:p w14:paraId="298C5D66" w14:textId="5C9CD1F8" w:rsidR="00D139FD" w:rsidRPr="00D92904" w:rsidRDefault="00D139FD" w:rsidP="00D92904">
      <w:pPr>
        <w:pStyle w:val="BodyText"/>
        <w:spacing w:after="0"/>
        <w:ind w:left="2835" w:hanging="2115"/>
        <w:jc w:val="left"/>
        <w:rPr>
          <w:rFonts w:eastAsia="PMingLiU"/>
          <w:lang w:val="sv-SE"/>
        </w:rPr>
      </w:pPr>
    </w:p>
    <w:p w14:paraId="08E7CCF4" w14:textId="4C2DDAF6" w:rsidR="00D139FD" w:rsidRPr="00CE18F8" w:rsidRDefault="00D139FD" w:rsidP="00D139FD">
      <w:pPr>
        <w:pStyle w:val="BodyText"/>
        <w:rPr>
          <w:lang w:val="en-US"/>
        </w:rPr>
      </w:pPr>
      <w:r>
        <w:rPr>
          <w:b/>
          <w:bCs/>
          <w:lang w:val="en-US"/>
        </w:rPr>
        <w:t>FCS_TLSS_EXT.2</w:t>
      </w:r>
      <w:r w:rsidRPr="00D7559C">
        <w:rPr>
          <w:b/>
          <w:bCs/>
          <w:lang w:val="en-US"/>
        </w:rPr>
        <w:t>.1</w:t>
      </w:r>
      <w:r w:rsidRPr="00523961">
        <w:rPr>
          <w:lang w:val="en-US"/>
        </w:rPr>
        <w:t xml:space="preserve"> </w:t>
      </w:r>
      <w:r w:rsidRPr="00E31DBD">
        <w:rPr>
          <w:lang w:val="en-US"/>
        </w:rPr>
        <w:t xml:space="preserve">The TSF shall implement [selection: </w:t>
      </w:r>
      <w:r w:rsidRPr="00D7559C">
        <w:rPr>
          <w:i/>
          <w:iCs/>
          <w:lang w:val="en-US"/>
        </w:rPr>
        <w:t>TLS 1.2 (RFC 5246), TLS 1.1 (RFC 4346)</w:t>
      </w:r>
      <w:r w:rsidRPr="00E31DBD">
        <w:rPr>
          <w:lang w:val="en-US"/>
        </w:rPr>
        <w:t xml:space="preserve">] supporting the following </w:t>
      </w:r>
      <w:proofErr w:type="spellStart"/>
      <w:r w:rsidRPr="00E31DBD">
        <w:rPr>
          <w:lang w:val="en-US"/>
        </w:rPr>
        <w:t>ciphersuites</w:t>
      </w:r>
      <w:proofErr w:type="spellEnd"/>
      <w:r w:rsidRPr="00E31DBD">
        <w:rPr>
          <w:lang w:val="en-US"/>
        </w:rPr>
        <w:t xml:space="preserve">: </w:t>
      </w:r>
      <w:r w:rsidR="00D01DF7">
        <w:rPr>
          <w:lang w:val="en-US"/>
        </w:rPr>
        <w:t xml:space="preserve">[selection: </w:t>
      </w:r>
    </w:p>
    <w:p w14:paraId="3FAE5746" w14:textId="60284997" w:rsidR="00D139FD" w:rsidRPr="000D2B0E" w:rsidRDefault="005F50F6" w:rsidP="00D139FD">
      <w:pPr>
        <w:numPr>
          <w:ilvl w:val="0"/>
          <w:numId w:val="21"/>
        </w:numPr>
        <w:spacing w:after="0" w:line="276" w:lineRule="auto"/>
        <w:ind w:hanging="359"/>
        <w:jc w:val="left"/>
        <w:rPr>
          <w:i/>
          <w:iCs/>
          <w:lang w:val="en-US"/>
        </w:rPr>
      </w:pPr>
      <w:r w:rsidRPr="000D2B0E" w:rsidDel="005F50F6">
        <w:rPr>
          <w:i/>
          <w:iCs/>
          <w:lang w:val="en-US"/>
        </w:rPr>
        <w:t xml:space="preserve"> </w:t>
      </w:r>
      <w:r w:rsidR="00D139FD" w:rsidRPr="000D2B0E">
        <w:rPr>
          <w:i/>
          <w:iCs/>
          <w:lang w:val="en-US"/>
        </w:rPr>
        <w:t xml:space="preserve">Mandatory </w:t>
      </w:r>
      <w:proofErr w:type="spellStart"/>
      <w:r w:rsidR="00D139FD" w:rsidRPr="000D2B0E">
        <w:rPr>
          <w:i/>
          <w:iCs/>
          <w:lang w:val="en-US"/>
        </w:rPr>
        <w:t>Ciphersuites</w:t>
      </w:r>
      <w:proofErr w:type="spellEnd"/>
      <w:r w:rsidR="00D139FD" w:rsidRPr="000D2B0E">
        <w:rPr>
          <w:i/>
          <w:iCs/>
          <w:lang w:val="en-US"/>
        </w:rPr>
        <w:t>:</w:t>
      </w:r>
    </w:p>
    <w:p w14:paraId="1E56FFD5" w14:textId="77777777" w:rsidR="00D139FD" w:rsidRPr="000D2B0E" w:rsidRDefault="00D139FD" w:rsidP="00D139FD">
      <w:pPr>
        <w:numPr>
          <w:ilvl w:val="1"/>
          <w:numId w:val="21"/>
        </w:numPr>
        <w:tabs>
          <w:tab w:val="left" w:pos="990"/>
        </w:tabs>
        <w:spacing w:after="0" w:line="276" w:lineRule="auto"/>
        <w:ind w:left="993" w:hanging="302"/>
        <w:jc w:val="left"/>
        <w:rPr>
          <w:i/>
          <w:iCs/>
          <w:lang w:val="en-US"/>
        </w:rPr>
      </w:pPr>
      <w:r w:rsidRPr="000D2B0E">
        <w:rPr>
          <w:i/>
          <w:iCs/>
          <w:lang w:val="en-US"/>
        </w:rPr>
        <w:t xml:space="preserve">[assignment: List of mandatory </w:t>
      </w:r>
      <w:proofErr w:type="spellStart"/>
      <w:r w:rsidRPr="000D2B0E">
        <w:rPr>
          <w:i/>
          <w:iCs/>
          <w:lang w:val="en-US"/>
        </w:rPr>
        <w:t>ciphersuites</w:t>
      </w:r>
      <w:proofErr w:type="spellEnd"/>
      <w:r w:rsidRPr="000D2B0E">
        <w:rPr>
          <w:i/>
          <w:iCs/>
          <w:lang w:val="en-US"/>
        </w:rPr>
        <w:t xml:space="preserve"> and reference to RFC in which each is defined]</w:t>
      </w:r>
    </w:p>
    <w:p w14:paraId="0AA15B55" w14:textId="77777777" w:rsidR="00D139FD" w:rsidRPr="000D2B0E" w:rsidRDefault="00D139FD" w:rsidP="00D139FD">
      <w:pPr>
        <w:numPr>
          <w:ilvl w:val="0"/>
          <w:numId w:val="21"/>
        </w:numPr>
        <w:spacing w:after="0" w:line="276" w:lineRule="auto"/>
        <w:ind w:hanging="359"/>
        <w:jc w:val="left"/>
        <w:rPr>
          <w:i/>
          <w:iCs/>
          <w:lang w:val="en-US"/>
        </w:rPr>
      </w:pPr>
      <w:r w:rsidRPr="000D2B0E">
        <w:rPr>
          <w:i/>
          <w:iCs/>
          <w:lang w:val="en-US"/>
        </w:rPr>
        <w:t>[</w:t>
      </w:r>
      <w:r w:rsidRPr="00D92904">
        <w:rPr>
          <w:u w:val="single"/>
          <w:lang w:val="en-US"/>
        </w:rPr>
        <w:t>selection:</w:t>
      </w:r>
      <w:r w:rsidRPr="000D2B0E">
        <w:rPr>
          <w:i/>
          <w:iCs/>
          <w:lang w:val="en-US"/>
        </w:rPr>
        <w:t xml:space="preserve"> Optional </w:t>
      </w:r>
      <w:proofErr w:type="spellStart"/>
      <w:r w:rsidRPr="000D2B0E">
        <w:rPr>
          <w:i/>
          <w:iCs/>
          <w:lang w:val="en-US"/>
        </w:rPr>
        <w:t>Ciphersuites</w:t>
      </w:r>
      <w:proofErr w:type="spellEnd"/>
      <w:r w:rsidRPr="000D2B0E">
        <w:rPr>
          <w:i/>
          <w:iCs/>
          <w:lang w:val="en-US"/>
        </w:rPr>
        <w:t>:</w:t>
      </w:r>
    </w:p>
    <w:p w14:paraId="6B399442" w14:textId="1635E9CF" w:rsidR="00D139FD" w:rsidRPr="000D2B0E" w:rsidRDefault="00D139FD" w:rsidP="00D139FD">
      <w:pPr>
        <w:numPr>
          <w:ilvl w:val="1"/>
          <w:numId w:val="21"/>
        </w:numPr>
        <w:tabs>
          <w:tab w:val="left" w:pos="990"/>
        </w:tabs>
        <w:spacing w:after="0" w:line="276" w:lineRule="auto"/>
        <w:ind w:left="993" w:hanging="302"/>
        <w:jc w:val="left"/>
        <w:rPr>
          <w:i/>
          <w:iCs/>
          <w:lang w:val="en-US"/>
        </w:rPr>
      </w:pPr>
      <w:r w:rsidRPr="000D2B0E">
        <w:rPr>
          <w:i/>
          <w:iCs/>
          <w:lang w:val="en-US"/>
        </w:rPr>
        <w:t>[</w:t>
      </w:r>
      <w:r w:rsidRPr="00D92904">
        <w:rPr>
          <w:i/>
          <w:u w:val="single"/>
          <w:lang w:val="en-US"/>
        </w:rPr>
        <w:t>assignment:</w:t>
      </w:r>
      <w:r w:rsidRPr="000D2B0E">
        <w:rPr>
          <w:i/>
          <w:iCs/>
          <w:lang w:val="en-US"/>
        </w:rPr>
        <w:t xml:space="preserve"> List of optional </w:t>
      </w:r>
      <w:proofErr w:type="spellStart"/>
      <w:r w:rsidRPr="000D2B0E">
        <w:rPr>
          <w:i/>
          <w:iCs/>
          <w:lang w:val="en-US"/>
        </w:rPr>
        <w:t>ciphersuites</w:t>
      </w:r>
      <w:proofErr w:type="spellEnd"/>
      <w:r w:rsidRPr="000D2B0E">
        <w:rPr>
          <w:i/>
          <w:iCs/>
          <w:lang w:val="en-US"/>
        </w:rPr>
        <w:t xml:space="preserve"> and reference to RFC in which each is defined]</w:t>
      </w:r>
      <w:r w:rsidR="00D01DF7">
        <w:rPr>
          <w:i/>
          <w:iCs/>
          <w:lang w:val="en-US"/>
        </w:rPr>
        <w:t xml:space="preserve">; </w:t>
      </w:r>
    </w:p>
    <w:p w14:paraId="1AF993A7" w14:textId="2D5766E5" w:rsidR="00D139FD" w:rsidRPr="000D2B0E" w:rsidRDefault="00D139FD" w:rsidP="00D01DF7">
      <w:pPr>
        <w:tabs>
          <w:tab w:val="left" w:pos="990"/>
        </w:tabs>
        <w:spacing w:line="276" w:lineRule="auto"/>
        <w:ind w:left="697"/>
        <w:jc w:val="left"/>
        <w:rPr>
          <w:i/>
          <w:iCs/>
          <w:lang w:val="en-US"/>
        </w:rPr>
      </w:pPr>
      <w:proofErr w:type="gramStart"/>
      <w:r w:rsidRPr="000D2B0E">
        <w:rPr>
          <w:i/>
          <w:iCs/>
          <w:lang w:val="en-US"/>
        </w:rPr>
        <w:t>no</w:t>
      </w:r>
      <w:proofErr w:type="gramEnd"/>
      <w:r w:rsidRPr="000D2B0E">
        <w:rPr>
          <w:i/>
          <w:iCs/>
          <w:lang w:val="en-US"/>
        </w:rPr>
        <w:t xml:space="preserve"> other </w:t>
      </w:r>
      <w:proofErr w:type="spellStart"/>
      <w:r w:rsidRPr="000D2B0E">
        <w:rPr>
          <w:i/>
          <w:iCs/>
          <w:lang w:val="en-US"/>
        </w:rPr>
        <w:t>ciphersuite</w:t>
      </w:r>
      <w:proofErr w:type="spellEnd"/>
      <w:r w:rsidRPr="000D2B0E">
        <w:rPr>
          <w:i/>
          <w:iCs/>
          <w:lang w:val="en-US"/>
        </w:rPr>
        <w:t>]]</w:t>
      </w:r>
      <w:r w:rsidR="00D01DF7">
        <w:rPr>
          <w:lang w:val="en-US"/>
        </w:rPr>
        <w:t>]</w:t>
      </w:r>
      <w:r w:rsidRPr="000D2B0E">
        <w:rPr>
          <w:i/>
          <w:iCs/>
          <w:lang w:val="en-US"/>
        </w:rPr>
        <w:t>.</w:t>
      </w:r>
    </w:p>
    <w:p w14:paraId="73A221E4" w14:textId="77777777" w:rsidR="00D139FD" w:rsidRDefault="00D139FD" w:rsidP="00D139FD">
      <w:pPr>
        <w:pStyle w:val="ApplicationNoteHead"/>
      </w:pPr>
    </w:p>
    <w:p w14:paraId="2DFB18D2" w14:textId="77777777" w:rsidR="00D139FD" w:rsidRPr="000D2B0E" w:rsidRDefault="00D139FD" w:rsidP="00DD0EF1">
      <w:pPr>
        <w:pStyle w:val="ApplicationNoteBody"/>
        <w:rPr>
          <w:bCs/>
          <w:i w:val="0"/>
          <w:iCs/>
        </w:rPr>
      </w:pPr>
      <w:r w:rsidRPr="00E31DBD">
        <w:rPr>
          <w:shd w:val="clear" w:color="auto" w:fill="FFFFFF"/>
        </w:rPr>
        <w:t xml:space="preserve">The </w:t>
      </w:r>
      <w:proofErr w:type="spellStart"/>
      <w:r w:rsidRPr="00E31DBD">
        <w:rPr>
          <w:shd w:val="clear" w:color="auto" w:fill="FFFFFF"/>
        </w:rPr>
        <w:t>ciphersuites</w:t>
      </w:r>
      <w:proofErr w:type="spellEnd"/>
      <w:r w:rsidRPr="00E31DBD">
        <w:rPr>
          <w:shd w:val="clear" w:color="auto" w:fill="FFFFFF"/>
        </w:rPr>
        <w:t xml:space="preserve"> to be tested in the evaluated configuration are limited by this requirement. Note that TLS_RSA_WITH_AES_128_CBC_SHA is required in order to ensure compliance with RFC 5246.</w:t>
      </w:r>
      <w:r w:rsidR="00DD0EF1">
        <w:rPr>
          <w:shd w:val="clear" w:color="auto" w:fill="FFFFFF"/>
        </w:rPr>
        <w:t xml:space="preserve"> </w:t>
      </w:r>
    </w:p>
    <w:p w14:paraId="14F406D6" w14:textId="011CB1E7" w:rsidR="00D139FD" w:rsidRDefault="00D139FD" w:rsidP="00102137">
      <w:pPr>
        <w:pStyle w:val="BodyText"/>
      </w:pPr>
      <w:r w:rsidRPr="00D7559C">
        <w:rPr>
          <w:b/>
          <w:bCs/>
        </w:rPr>
        <w:t>FCS_TLSS_EXT.</w:t>
      </w:r>
      <w:r>
        <w:rPr>
          <w:b/>
          <w:bCs/>
        </w:rPr>
        <w:t>2</w:t>
      </w:r>
      <w:r w:rsidRPr="00D7559C">
        <w:rPr>
          <w:b/>
          <w:bCs/>
        </w:rPr>
        <w:t>.2</w:t>
      </w:r>
      <w:r w:rsidRPr="00523961">
        <w:t xml:space="preserve"> </w:t>
      </w:r>
      <w:r w:rsidRPr="00D31853">
        <w:t>The TSF shall deny connections from clients requesting</w:t>
      </w:r>
      <w:r w:rsidR="00B84C25">
        <w:t xml:space="preserve"> </w:t>
      </w:r>
      <w:r w:rsidR="00102137">
        <w:t xml:space="preserve">[assignment: </w:t>
      </w:r>
      <w:r w:rsidR="00102137" w:rsidRPr="009368BE">
        <w:rPr>
          <w:i/>
          <w:iCs/>
        </w:rPr>
        <w:t>list of protocol versions to deny</w:t>
      </w:r>
      <w:r w:rsidR="00102137">
        <w:t>]</w:t>
      </w:r>
      <w:r w:rsidRPr="00D31853">
        <w:t>.</w:t>
      </w:r>
    </w:p>
    <w:p w14:paraId="70B6EB59" w14:textId="77777777" w:rsidR="00D139FD" w:rsidRDefault="00D139FD" w:rsidP="00D139FD">
      <w:pPr>
        <w:pStyle w:val="ApplicationNoteHead"/>
        <w:rPr>
          <w:shd w:val="clear" w:color="auto" w:fill="FFFFFF"/>
        </w:rPr>
      </w:pPr>
    </w:p>
    <w:p w14:paraId="346FAA99" w14:textId="77777777" w:rsidR="00D139FD" w:rsidRPr="00523961" w:rsidRDefault="00D139FD" w:rsidP="00D139FD">
      <w:pPr>
        <w:pStyle w:val="ApplicationNoteBody"/>
        <w:rPr>
          <w:shd w:val="clear" w:color="auto" w:fill="FFFFFF"/>
        </w:rPr>
      </w:pPr>
      <w:r w:rsidRPr="00523961">
        <w:rPr>
          <w:shd w:val="clear" w:color="auto" w:fill="FFFFFF"/>
        </w:rPr>
        <w:t>Any TLS versions not selected in FCS_TLSS_EXT.</w:t>
      </w:r>
      <w:r>
        <w:rPr>
          <w:shd w:val="clear" w:color="auto" w:fill="FFFFFF"/>
        </w:rPr>
        <w:t>2</w:t>
      </w:r>
      <w:r w:rsidRPr="00523961">
        <w:rPr>
          <w:shd w:val="clear" w:color="auto" w:fill="FFFFFF"/>
        </w:rPr>
        <w:t>.1 should be selected here.</w:t>
      </w:r>
    </w:p>
    <w:p w14:paraId="3AF06D66" w14:textId="1E4C4B1C" w:rsidR="00D139FD" w:rsidRDefault="00D139FD" w:rsidP="00D139FD">
      <w:pPr>
        <w:pStyle w:val="BodyText"/>
      </w:pPr>
      <w:r w:rsidRPr="00D7559C">
        <w:rPr>
          <w:b/>
          <w:bCs/>
        </w:rPr>
        <w:t>FCS_TLSS_EXT.</w:t>
      </w:r>
      <w:r>
        <w:rPr>
          <w:b/>
          <w:bCs/>
        </w:rPr>
        <w:t>2</w:t>
      </w:r>
      <w:r w:rsidRPr="00D7559C">
        <w:rPr>
          <w:b/>
          <w:bCs/>
        </w:rPr>
        <w:t>.3</w:t>
      </w:r>
      <w:r w:rsidRPr="00523961">
        <w:t xml:space="preserve"> </w:t>
      </w:r>
      <w:r>
        <w:rPr>
          <w:lang w:val="en-US"/>
        </w:rPr>
        <w:t>The TSF shall generate key establishment parameters</w:t>
      </w:r>
      <w:r w:rsidRPr="008A15F2">
        <w:rPr>
          <w:lang w:val="en-US"/>
        </w:rPr>
        <w:t xml:space="preserve"> </w:t>
      </w:r>
      <w:r>
        <w:rPr>
          <w:lang w:val="en-US"/>
        </w:rPr>
        <w:t xml:space="preserve">using RSA with key size </w:t>
      </w:r>
      <w:r>
        <w:t>[</w:t>
      </w:r>
      <w:r w:rsidRPr="00D92904">
        <w:rPr>
          <w:u w:val="single"/>
        </w:rPr>
        <w:t>selection:</w:t>
      </w:r>
      <w:r>
        <w:t xml:space="preserve"> </w:t>
      </w:r>
      <w:r w:rsidR="005F50F6">
        <w:rPr>
          <w:i/>
        </w:rPr>
        <w:t xml:space="preserve">2048 bits, </w:t>
      </w:r>
      <w:r w:rsidRPr="00EC3E05">
        <w:rPr>
          <w:i/>
          <w:iCs/>
        </w:rPr>
        <w:t>3072 bits, 4096 bits, no other size</w:t>
      </w:r>
      <w:r>
        <w:t xml:space="preserve">] and </w:t>
      </w:r>
      <w:r w:rsidRPr="00D31853">
        <w:t>[</w:t>
      </w:r>
      <w:r w:rsidRPr="00AD1317">
        <w:t>selection:</w:t>
      </w:r>
      <w:r w:rsidRPr="00D31853">
        <w:t xml:space="preserve"> </w:t>
      </w:r>
      <w:r w:rsidRPr="00EC3E05">
        <w:rPr>
          <w:i/>
          <w:iCs/>
        </w:rPr>
        <w:t>[</w:t>
      </w:r>
      <w:r w:rsidRPr="00D92904">
        <w:rPr>
          <w:i/>
          <w:u w:val="single"/>
        </w:rPr>
        <w:t>assignment:</w:t>
      </w:r>
      <w:r w:rsidRPr="00EC3E05">
        <w:rPr>
          <w:i/>
          <w:iCs/>
        </w:rPr>
        <w:t xml:space="preserve"> List of elliptic curves]; [</w:t>
      </w:r>
      <w:r w:rsidRPr="00D92904">
        <w:rPr>
          <w:i/>
          <w:u w:val="single"/>
        </w:rPr>
        <w:t>assignment:</w:t>
      </w:r>
      <w:r w:rsidRPr="00EC3E05">
        <w:rPr>
          <w:i/>
          <w:iCs/>
        </w:rPr>
        <w:t xml:space="preserve"> List of </w:t>
      </w:r>
      <w:proofErr w:type="spellStart"/>
      <w:r w:rsidR="005F50F6">
        <w:rPr>
          <w:i/>
          <w:iCs/>
        </w:rPr>
        <w:t>D</w:t>
      </w:r>
      <w:r w:rsidR="005F50F6" w:rsidRPr="00EC3E05">
        <w:rPr>
          <w:i/>
          <w:iCs/>
        </w:rPr>
        <w:t>iffie</w:t>
      </w:r>
      <w:proofErr w:type="spellEnd"/>
      <w:r w:rsidRPr="00EC3E05">
        <w:rPr>
          <w:i/>
          <w:iCs/>
        </w:rPr>
        <w:t>-</w:t>
      </w:r>
      <w:r w:rsidR="005F50F6">
        <w:rPr>
          <w:i/>
          <w:iCs/>
        </w:rPr>
        <w:t>H</w:t>
      </w:r>
      <w:r w:rsidRPr="00EC3E05">
        <w:rPr>
          <w:i/>
          <w:iCs/>
        </w:rPr>
        <w:t>ellman parameter sizes]</w:t>
      </w:r>
      <w:r w:rsidRPr="00D31853">
        <w:t>].</w:t>
      </w:r>
    </w:p>
    <w:p w14:paraId="34A1B646" w14:textId="77777777" w:rsidR="00D139FD" w:rsidRDefault="00D139FD" w:rsidP="00D139FD">
      <w:pPr>
        <w:pStyle w:val="ApplicationNoteHead"/>
      </w:pPr>
    </w:p>
    <w:p w14:paraId="3ADA7B90" w14:textId="77777777" w:rsidR="00D139FD" w:rsidRPr="00523961" w:rsidRDefault="00D139FD" w:rsidP="00D139FD">
      <w:pPr>
        <w:pStyle w:val="ApplicationNoteBody"/>
      </w:pPr>
      <w:r>
        <w:t>The assignments will be filled in based on the assignments performed in FCS_TLSS_EXT.2.1.</w:t>
      </w:r>
    </w:p>
    <w:p w14:paraId="6AC31EDF" w14:textId="77777777" w:rsidR="00D139FD" w:rsidRPr="00AD1317" w:rsidRDefault="00D139FD" w:rsidP="00D139FD">
      <w:pPr>
        <w:pStyle w:val="BodyText"/>
        <w:rPr>
          <w:b/>
        </w:rPr>
      </w:pPr>
      <w:r w:rsidRPr="00D7559C">
        <w:rPr>
          <w:b/>
          <w:bCs/>
        </w:rPr>
        <w:t>FCS_TLSS_EXT.</w:t>
      </w:r>
      <w:r>
        <w:rPr>
          <w:b/>
          <w:bCs/>
        </w:rPr>
        <w:t>2</w:t>
      </w:r>
      <w:r w:rsidRPr="00D7559C">
        <w:rPr>
          <w:b/>
          <w:bCs/>
        </w:rPr>
        <w:t>.4</w:t>
      </w:r>
      <w:r w:rsidRPr="00523961">
        <w:t xml:space="preserve"> </w:t>
      </w:r>
      <w:r w:rsidRPr="009A117A">
        <w:t>The TSF shall support mutual authentication of TLS clients using X.509v3 certificates.</w:t>
      </w:r>
    </w:p>
    <w:p w14:paraId="5A844FDD" w14:textId="77777777" w:rsidR="00D139FD" w:rsidRDefault="00D139FD" w:rsidP="00D139FD">
      <w:pPr>
        <w:pStyle w:val="ApplicationNoteHead"/>
      </w:pPr>
    </w:p>
    <w:p w14:paraId="20F8BEFB" w14:textId="77777777" w:rsidR="00D139FD" w:rsidRPr="00523961" w:rsidRDefault="00D139FD" w:rsidP="00D139FD">
      <w:pPr>
        <w:pStyle w:val="ApplicationNoteBody"/>
      </w:pPr>
      <w:r w:rsidRPr="00523961">
        <w:t>The use of X.509v3 certificates for TLS is addressed in FIA_X509_EXT.2.1. This requirement adds that this use must include support for client-side certificates for TLS mutual authentication.</w:t>
      </w:r>
    </w:p>
    <w:p w14:paraId="01C37A08" w14:textId="77777777" w:rsidR="00D139FD" w:rsidRPr="00AD1317" w:rsidRDefault="00D139FD" w:rsidP="00D139FD">
      <w:pPr>
        <w:pStyle w:val="BodyText"/>
        <w:rPr>
          <w:b/>
        </w:rPr>
      </w:pPr>
      <w:r w:rsidRPr="00D7559C">
        <w:rPr>
          <w:b/>
          <w:bCs/>
        </w:rPr>
        <w:t>FCS_TLSS_EXT.</w:t>
      </w:r>
      <w:r>
        <w:rPr>
          <w:b/>
          <w:bCs/>
        </w:rPr>
        <w:t>2</w:t>
      </w:r>
      <w:r w:rsidRPr="00D7559C">
        <w:rPr>
          <w:b/>
          <w:bCs/>
        </w:rPr>
        <w:t>.5</w:t>
      </w:r>
      <w:r w:rsidRPr="00523961">
        <w:t xml:space="preserve"> </w:t>
      </w:r>
      <w:r w:rsidRPr="009A117A">
        <w:t>The TSF shall not establish a trusted channel if the peer certificate is invalid.</w:t>
      </w:r>
    </w:p>
    <w:p w14:paraId="432D2606" w14:textId="77777777" w:rsidR="00D139FD" w:rsidRDefault="00D139FD" w:rsidP="00D139FD">
      <w:pPr>
        <w:pStyle w:val="ApplicationNoteHead"/>
      </w:pPr>
    </w:p>
    <w:p w14:paraId="361898F6" w14:textId="77777777" w:rsidR="00D139FD" w:rsidRPr="00523961" w:rsidRDefault="00D139FD" w:rsidP="00D139FD">
      <w:pPr>
        <w:pStyle w:val="ApplicationNoteBody"/>
      </w:pPr>
      <w:r w:rsidRPr="00523961">
        <w:t>Validity is determined by the certificate path, the expiration date, and the revocation status in accordance with RFC 5280.</w:t>
      </w:r>
    </w:p>
    <w:p w14:paraId="68B0EB9C" w14:textId="77777777" w:rsidR="00D139FD" w:rsidRPr="00523961" w:rsidRDefault="00D139FD" w:rsidP="00D139FD">
      <w:pPr>
        <w:pStyle w:val="BodyText"/>
      </w:pPr>
      <w:r w:rsidRPr="00D7559C">
        <w:rPr>
          <w:b/>
          <w:bCs/>
        </w:rPr>
        <w:t>FCS_TLSS_EXT.</w:t>
      </w:r>
      <w:r>
        <w:rPr>
          <w:b/>
          <w:bCs/>
        </w:rPr>
        <w:t>2</w:t>
      </w:r>
      <w:r w:rsidRPr="00D7559C">
        <w:rPr>
          <w:b/>
          <w:bCs/>
        </w:rPr>
        <w:t>.6</w:t>
      </w:r>
      <w:r w:rsidRPr="00B95A94">
        <w:t xml:space="preserve"> </w:t>
      </w:r>
      <w:r w:rsidRPr="009A117A">
        <w:t>The TSF shall not establish a trusted channel if the distinguished name (DN) or Subject Alternative Name (SAN) contained in a certificate does not match the expected identifier for the peer.</w:t>
      </w:r>
    </w:p>
    <w:p w14:paraId="664B9C22" w14:textId="77777777" w:rsidR="00D139FD" w:rsidRDefault="00D139FD" w:rsidP="00D139FD">
      <w:pPr>
        <w:pStyle w:val="ApplicationNoteHead"/>
      </w:pPr>
    </w:p>
    <w:p w14:paraId="7DB1A3BB" w14:textId="77777777" w:rsidR="00D139FD" w:rsidRPr="00523961" w:rsidRDefault="00D139FD" w:rsidP="00DD0EF1">
      <w:pPr>
        <w:pStyle w:val="ApplicationNoteBody"/>
        <w:rPr>
          <w:color w:val="222222"/>
          <w:shd w:val="clear" w:color="auto" w:fill="FFFFFF"/>
        </w:rPr>
      </w:pPr>
      <w:r w:rsidRPr="00523961">
        <w:t>This requirement only applies to those TOEs performing mutually-authenticated TLS (FCS_TLSS_EXT.</w:t>
      </w:r>
      <w:r>
        <w:t>2</w:t>
      </w:r>
      <w:r w:rsidRPr="00523961">
        <w:t>.4). The peer identifier may be in the Subject field or the Subject Alternative Name extension of the certificate. The expected identifier may either be configured, may be compared to the Domain Name, IP address, username, or email address used by the peer, or may be passed to a directory server for comparison.</w:t>
      </w:r>
      <w:r w:rsidR="00DD0EF1">
        <w:t xml:space="preserve"> </w:t>
      </w:r>
    </w:p>
    <w:p w14:paraId="22E345E8" w14:textId="77777777" w:rsidR="00ED2A28" w:rsidRPr="008E66B8" w:rsidRDefault="00ED2A28" w:rsidP="00507CDD">
      <w:pPr>
        <w:pStyle w:val="BodyText"/>
        <w:rPr>
          <w:lang w:val="en-US"/>
        </w:rPr>
      </w:pPr>
    </w:p>
    <w:p w14:paraId="03FD8A42" w14:textId="77777777" w:rsidR="007C2653" w:rsidRDefault="007C2653" w:rsidP="00005BBB">
      <w:pPr>
        <w:pStyle w:val="A2"/>
      </w:pPr>
      <w:bookmarkStart w:id="768" w:name="_Toc412821671"/>
      <w:bookmarkStart w:id="769" w:name="_Toc456887983"/>
      <w:r w:rsidRPr="008D166A">
        <w:t>Identification and Authentication (FIA)</w:t>
      </w:r>
      <w:bookmarkEnd w:id="768"/>
      <w:bookmarkEnd w:id="769"/>
    </w:p>
    <w:p w14:paraId="30ADC990" w14:textId="77777777" w:rsidR="00C377F0" w:rsidRDefault="0000700B" w:rsidP="0000700B">
      <w:pPr>
        <w:pStyle w:val="A3"/>
      </w:pPr>
      <w:bookmarkStart w:id="770" w:name="_Toc412821672"/>
      <w:bookmarkStart w:id="771" w:name="_Toc456887984"/>
      <w:r>
        <w:t>Password Management (FIA_PMG_EXT)</w:t>
      </w:r>
      <w:bookmarkEnd w:id="770"/>
      <w:bookmarkEnd w:id="771"/>
    </w:p>
    <w:p w14:paraId="161A6D03" w14:textId="77777777" w:rsidR="007B7111" w:rsidRPr="00C97F31" w:rsidRDefault="007B7111" w:rsidP="009727B4">
      <w:pPr>
        <w:pStyle w:val="BodyText"/>
        <w:keepNext/>
        <w:rPr>
          <w:b/>
          <w:bCs/>
        </w:rPr>
      </w:pPr>
      <w:r w:rsidRPr="00C97F31">
        <w:rPr>
          <w:b/>
          <w:bCs/>
        </w:rPr>
        <w:t>Family Behavio</w:t>
      </w:r>
      <w:r>
        <w:rPr>
          <w:b/>
          <w:bCs/>
        </w:rPr>
        <w:t>u</w:t>
      </w:r>
      <w:r w:rsidRPr="00C97F31">
        <w:rPr>
          <w:b/>
          <w:bCs/>
        </w:rPr>
        <w:t>r</w:t>
      </w:r>
    </w:p>
    <w:p w14:paraId="0ED4BB73" w14:textId="77777777" w:rsidR="007B7111" w:rsidRDefault="007B7111" w:rsidP="007B7111">
      <w:pPr>
        <w:pStyle w:val="BodyText"/>
      </w:pPr>
      <w:r w:rsidRPr="007B7111">
        <w:t>The TOE defines the attributes of passwords used by administrative users to ensure that strong passwords and passphrases can be chosen and maintained</w:t>
      </w:r>
      <w:r>
        <w:t>.</w:t>
      </w:r>
    </w:p>
    <w:p w14:paraId="1227D677" w14:textId="77777777" w:rsidR="007B7111" w:rsidRPr="007B7111" w:rsidRDefault="007B7111" w:rsidP="00363DE4">
      <w:pPr>
        <w:pStyle w:val="BodyText"/>
        <w:keepNext/>
        <w:rPr>
          <w:b/>
          <w:bCs/>
        </w:rPr>
      </w:pPr>
      <w:r w:rsidRPr="007B7111">
        <w:rPr>
          <w:b/>
          <w:bCs/>
        </w:rPr>
        <w:t xml:space="preserve">Component </w:t>
      </w:r>
      <w:proofErr w:type="spellStart"/>
      <w:r w:rsidRPr="007B7111">
        <w:rPr>
          <w:b/>
          <w:bCs/>
        </w:rPr>
        <w:t>leveling</w:t>
      </w:r>
      <w:proofErr w:type="spellEnd"/>
    </w:p>
    <w:p w14:paraId="2E87DD39" w14:textId="77777777" w:rsidR="007B7111" w:rsidRDefault="008D18DC" w:rsidP="00363DE4">
      <w:pPr>
        <w:keepNext/>
        <w:rPr>
          <w:rFonts w:asciiTheme="minorHAnsi" w:hAnsiTheme="minorHAnsi"/>
          <w:sz w:val="22"/>
          <w:szCs w:val="22"/>
        </w:rPr>
      </w:pPr>
      <w:r>
        <w:rPr>
          <w:rFonts w:asciiTheme="minorHAnsi" w:hAnsiTheme="minorHAnsi"/>
          <w:noProof/>
          <w:sz w:val="20"/>
          <w:szCs w:val="20"/>
          <w:lang w:bidi="he-IL"/>
        </w:rPr>
        <w:pict w14:anchorId="0D352714">
          <v:line id="Straight Connector 57" o:spid="_x0000_s1061" style="position:absolute;left:0;text-align:left;z-index:251794432;visibility:visible" from="207.45pt,17.8pt" to="233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KLzuAEAALgDAAAOAAAAZHJzL2Uyb0RvYy54bWysU02PEzEMvSPxH6Lc6UzLLqxGne6hK7gg&#10;qNjlB2QzTiciiSMn9OPf46TtLAKEVisunjj2e/ZzPMvbg3diB5Qshl7OZ60UEDQONmx7+e3hw5sb&#10;KVJWYVAOA/TyCEnerl6/Wu5jBwsc0Q1AgklC6vaxl2POsWuapEfwKs0wQuCgQfIqs0vbZiC1Z3bv&#10;mkXbvmv2SEMk1JAS396dgnJV+Y0Bnb8YkyAL10vuLVdL1T4W26yWqtuSiqPV5zbUC7rwygYuOlHd&#10;qazED7J/UHmrCROaPNPoGzTGaqgaWM28/U3N/agiVC08nBSnMaX/R6s/7zYk7NDL6/dSBOX5je4z&#10;Kbsds1hjCDxBJMFBntQ+po4B67Chs5fihorsgyFfvixIHOp0j9N04ZCF5su3i6urm2sp9CXUPOEi&#10;pfwR0Ity6KWzoehWndp9SplrceolhZ3Sx6lyPeWjg5LswlcwrIVrzSu6bhGsHYmd4vcfvs+LCuaq&#10;mQVirHMTqP036JxbYFA367nAKbtWxJAnoLcB6W9V8+HSqjnlX1SftBbZjzgc6zvUcfB6VGXnVS77&#10;96tf4U8/3OonAAAA//8DAFBLAwQUAAYACAAAACEAf9a8Xd4AAAAJAQAADwAAAGRycy9kb3ducmV2&#10;LnhtbEyPTU+DQBCG7yb+h82YeLNLFWlFlsb4cbIHpD143LIjkLKzhN0C+usd40GPM/PknefNNrPt&#10;xIiDbx0pWC4iEEiVMy3VCva7l6s1CB80Gd05QgWf6GGTn59lOjVuojccy1ALDiGfagVNCH0qpa8a&#10;tNovXI/Etw83WB14HGppBj1xuO3kdRQl0uqW+EOje3xssDqWJ6tg9fxaFv30tP0q5EoWxejC+viu&#10;1OXF/HAPIuAc/mD40Wd1yNnp4E5kvOgUxMv4jlEFN7cJCAbiJOFyh9+FzDP5v0H+DQAA//8DAFBL&#10;AQItABQABgAIAAAAIQC2gziS/gAAAOEBAAATAAAAAAAAAAAAAAAAAAAAAABbQ29udGVudF9UeXBl&#10;c10ueG1sUEsBAi0AFAAGAAgAAAAhADj9If/WAAAAlAEAAAsAAAAAAAAAAAAAAAAALwEAAF9yZWxz&#10;Ly5yZWxzUEsBAi0AFAAGAAgAAAAhAKyUovO4AQAAuAMAAA4AAAAAAAAAAAAAAAAALgIAAGRycy9l&#10;Mm9Eb2MueG1sUEsBAi0AFAAGAAgAAAAhAH/WvF3eAAAACQEAAA8AAAAAAAAAAAAAAAAAEgQAAGRy&#10;cy9kb3ducmV2LnhtbFBLBQYAAAAABAAEAPMAAAAdBQAAAAA=&#10;" strokecolor="black [3040]"/>
        </w:pict>
      </w:r>
      <w:r>
        <w:rPr>
          <w:rFonts w:asciiTheme="minorHAnsi" w:hAnsiTheme="minorHAnsi"/>
          <w:noProof/>
          <w:sz w:val="22"/>
          <w:szCs w:val="22"/>
          <w:lang w:bidi="he-IL"/>
        </w:rPr>
        <w:pict w14:anchorId="4B28DC64">
          <v:rect id="Rectangle 55" o:spid="_x0000_s1060" style="position:absolute;left:0;text-align:left;margin-left:232.85pt;margin-top:7.4pt;width:20.9pt;height:21.45pt;z-index:2517934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vUpQIAAKEFAAAOAAAAZHJzL2Uyb0RvYy54bWysVE1v2zAMvQ/YfxB0Xx1nSbsFcYogRYcB&#10;RVu0HXpWZCkWIIuapMTOfv0o+SNBV+wwzAdZEslHPork8rqtNTkI5xWYguYXE0qE4VAqsyvoj5fb&#10;T18o8YGZkmkwoqBH4en16uOHZWMXYgoV6FI4giDGLxpb0CoEu8gyzytRM38BVhgUSnA1C3h0u6x0&#10;rEH0WmfTyeQya8CV1gEX3uPtTSekq4QvpeDhQUovAtEFxdhCWl1at3HNVku22DlmK8X7MNg/RFEz&#10;ZdDpCHXDAiN7p/6AqhV34EGGCw51BlIqLhIHZJNP3rB5rpgViQsmx9sxTf7/wfL7w6MjqizofE6J&#10;YTW+0RNmjZmdFgTvMEGN9QvUe7aPrj953Ea2rXR1/CMP0qakHsekijYQjpfTy/nsKqeEo2h6NZ3l&#10;CTM7GVvnwzcBNYmbgjr0nlLJDnc+oENUHVSiLwO3Suv0btqQpqCXn+eTZOBBqzIKo1qqILHRjhwY&#10;vn1o80gFsc608KQNXkaCHaW0C0ctIoQ2T0JibiKJzkGsyhMm41yYkHeiipWiczWf4Dc4GyyS6wQY&#10;kSUGOWL3AINmBzJgdzH3+tFUpKIejXvmfzMeLZJnMGE0rpUB9x4zjax6z53+kKQuNTFLod22qW6m&#10;iWu82kJ5xGJy0HWZt/xW4ZPeMR8emcO2wgbEUREecJEa8Omg31FSgfv13n3Ux2pHKSUNtmlB/c89&#10;c4IS/d1gH3zNZ7PY1+kwm19hNMSdS7bnErOvN4DVgOWI0aVt1A962EoH9StOlHX0iiJmOPouKA9u&#10;OGxCNz5wJnGxXic17GXLwp15tjyCx0THkn1pX5mzfV0HbIh7GFqaLd6Ud6cbLQ2s9wGkSrV/ymv/&#10;BDgHUi31MysOmvNz0jpN1tVvAAAA//8DAFBLAwQUAAYACAAAACEA0DK5Zd0AAAAJAQAADwAAAGRy&#10;cy9kb3ducmV2LnhtbEyPwU7DMBBE70j9B2uReqMOpUmqEKeqKnGBU0PF2Y23SUS8jmKndf+e5QS3&#10;Hc3T7Ey5i3YQV5x870jB8yoBgdQ401Or4PT59rQF4YMmowdHqOCOHnbV4qHUhXE3OuK1Dq3gEPKF&#10;VtCFMBZS+qZDq/3KjUjsXdxkdWA5tdJM+sbhdpDrJMmk1T3xh06PeOiw+a5nq+BrezTtKb7X9uNl&#10;PlzWmbcxeKWWj3H/CiJgDH8w/Nbn6lBxp7ObyXgxKNhkac4oGxuewECa5CmIMx95DrIq5f8F1Q8A&#10;AAD//wMAUEsBAi0AFAAGAAgAAAAhALaDOJL+AAAA4QEAABMAAAAAAAAAAAAAAAAAAAAAAFtDb250&#10;ZW50X1R5cGVzXS54bWxQSwECLQAUAAYACAAAACEAOP0h/9YAAACUAQAACwAAAAAAAAAAAAAAAAAv&#10;AQAAX3JlbHMvLnJlbHNQSwECLQAUAAYACAAAACEAHhp71KUCAAChBQAADgAAAAAAAAAAAAAAAAAu&#10;AgAAZHJzL2Uyb0RvYy54bWxQSwECLQAUAAYACAAAACEA0DK5Zd0AAAAJAQAADwAAAAAAAAAAAAAA&#10;AAD/BAAAZHJzL2Rvd25yZXYueG1sUEsFBgAAAAAEAAQA8wAAAAkGAAAAAA==&#10;" filled="f" strokecolor="black [3213]" strokeweight=".5pt">
            <v:textbox style="mso-next-textbox:#Rectangle 55">
              <w:txbxContent>
                <w:p w14:paraId="6A6E7B05" w14:textId="77777777" w:rsidR="008D18DC" w:rsidRPr="007B7111" w:rsidRDefault="008D18DC" w:rsidP="007B7111">
                  <w:pPr>
                    <w:jc w:val="center"/>
                    <w:rPr>
                      <w:rFonts w:asciiTheme="majorBidi" w:hAnsiTheme="majorBidi" w:cstheme="majorBidi"/>
                      <w:color w:val="000000" w:themeColor="text1"/>
                      <w:sz w:val="20"/>
                    </w:rPr>
                  </w:pPr>
                  <w:r w:rsidRPr="007B7111">
                    <w:rPr>
                      <w:rFonts w:asciiTheme="majorBidi" w:hAnsiTheme="majorBidi" w:cstheme="majorBidi"/>
                      <w:color w:val="000000" w:themeColor="text1"/>
                      <w:sz w:val="20"/>
                    </w:rPr>
                    <w:t>1</w:t>
                  </w:r>
                </w:p>
              </w:txbxContent>
            </v:textbox>
          </v:rect>
        </w:pict>
      </w:r>
      <w:r>
        <w:rPr>
          <w:rFonts w:asciiTheme="minorHAnsi" w:hAnsiTheme="minorHAnsi"/>
          <w:noProof/>
          <w:sz w:val="22"/>
          <w:szCs w:val="22"/>
          <w:lang w:bidi="he-IL"/>
        </w:rPr>
        <w:pict w14:anchorId="799BD605">
          <v:rect id="Rectangle 56" o:spid="_x0000_s1059" style="position:absolute;left:0;text-align:left;margin-left:10.45pt;margin-top:7.4pt;width:196.8pt;height:21.45pt;z-index:2517923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HdpQIAAKIFAAAOAAAAZHJzL2Uyb0RvYy54bWysVMFu2zAMvQ/YPwi6r47dJF2NOkXQosOA&#10;oi3aDj0rshwbkEVNUmJnXz9Ksp2gK3YYloMjieSj3hPJq+u+lWQvjG1AFTQ9m1EiFIeyUduC/ni9&#10;+/KVEuuYKpkEJQp6EJZerz5/uup0LjKoQZbCEARRNu90QWvndJ4klteiZfYMtFBorMC0zOHWbJPS&#10;sA7RW5lks9ky6cCU2gAX1uLpbTTSVcCvKsHdY1VZ4YgsKN7Nha8J343/Jqsrlm8N03XDh2uwf7hF&#10;yxqFSSeoW+YY2ZnmD6i24QYsVO6MQ5tAVTVcBA7IJp29Y/NSMy0CFxTH6kkm+/9g+cP+yZCmLOhi&#10;SYliLb7RM6rG1FYKgmcoUKdtjn4v+skMO4tLz7avTOv/kQfpg6iHSVTRO8LxMJtfXp4vUXuOtuwi&#10;m6cLD5oco7Wx7puAlvhFQQ2mD1qy/b110XV08ckU3DVS4jnLpSJdQZfni1kIsCCb0hu9LZSQuJGG&#10;7Bk+vuvTIe2JF15CKryLZxg5hZU7SBHhn0WF4ngWMYEvyyMm41wol0ZTzUoRUy1m+BuTjRGBsVQI&#10;6JErvOSEPQCMnhFkxI78B38fKkJVT8ED878FTxEhMyg3BbeNAvMRM4mshszRfxQpSuNVcv2mD4WT&#10;BVd/tIHygNVkILaZ1fyuwSe9Z9Y9MYN9hVWAs8I94qeSgE8Hw4qSGsyvj869P5Y7WinpsE8Lan/u&#10;mBGUyO8KG+Eync99Y4fNfHGR4cacWjanFrVrbwCrIcWppHlYen8nx2VloH3DkbL2WdHEFMfcBeXO&#10;jJsbF+cHDiUu1uvghs2smbtXL5p7cC+0L9nX/o0ZPdS1w454gLGnWf6uvKOvj1Sw3jmomlD7R12H&#10;J8BBEGppGFp+0pzug9dxtK5+AwAA//8DAFBLAwQUAAYACAAAACEA5bacyt0AAAAIAQAADwAAAGRy&#10;cy9kb3ducmV2LnhtbEyPzU7DMBCE70h9B2uRuFGnIf0hxKmqSr3AqaHi7MbbJCJeR7HTum/PcoLj&#10;zoxmvym20fbiiqPvHClYzBMQSLUzHTUKTp+H5w0IHzQZ3TtCBXf0sC1nD4XOjbvREa9VaASXkM+1&#10;gjaEIZfS1y1a7eduQGLv4karA59jI82ob1xue5kmyUpa3RF/aPWA+xbr72qyCr42R9Oc4ntlP16m&#10;/SVdeRuDV+rpMe7eQASM4S8Mv/iMDiUznd1ExoteQZq8cpL1jBewny2yJYizguV6DbIs5P8B5Q8A&#10;AAD//wMAUEsBAi0AFAAGAAgAAAAhALaDOJL+AAAA4QEAABMAAAAAAAAAAAAAAAAAAAAAAFtDb250&#10;ZW50X1R5cGVzXS54bWxQSwECLQAUAAYACAAAACEAOP0h/9YAAACUAQAACwAAAAAAAAAAAAAAAAAv&#10;AQAAX3JlbHMvLnJlbHNQSwECLQAUAAYACAAAACEAruKh3aUCAACiBQAADgAAAAAAAAAAAAAAAAAu&#10;AgAAZHJzL2Uyb0RvYy54bWxQSwECLQAUAAYACAAAACEA5bacyt0AAAAIAQAADwAAAAAAAAAAAAAA&#10;AAD/BAAAZHJzL2Rvd25yZXYueG1sUEsFBgAAAAAEAAQA8wAAAAkGAAAAAA==&#10;" filled="f" strokecolor="black [3213]" strokeweight=".5pt">
            <v:textbox style="mso-next-textbox:#Rectangle 56">
              <w:txbxContent>
                <w:p w14:paraId="5D5C840B" w14:textId="77777777" w:rsidR="008D18DC" w:rsidRPr="007B7111" w:rsidRDefault="008D18DC" w:rsidP="007B7111">
                  <w:pPr>
                    <w:jc w:val="center"/>
                    <w:rPr>
                      <w:rFonts w:asciiTheme="majorBidi" w:hAnsiTheme="majorBidi" w:cstheme="majorBidi"/>
                      <w:color w:val="000000" w:themeColor="text1"/>
                      <w:sz w:val="20"/>
                    </w:rPr>
                  </w:pPr>
                  <w:r w:rsidRPr="007B7111">
                    <w:rPr>
                      <w:rFonts w:asciiTheme="majorBidi" w:hAnsiTheme="majorBidi" w:cstheme="majorBidi"/>
                      <w:color w:val="000000" w:themeColor="text1"/>
                      <w:sz w:val="20"/>
                    </w:rPr>
                    <w:t>FIA_PMG_EXT Password Management</w:t>
                  </w:r>
                </w:p>
              </w:txbxContent>
            </v:textbox>
          </v:rect>
        </w:pict>
      </w:r>
    </w:p>
    <w:p w14:paraId="511C0648" w14:textId="77777777" w:rsidR="007B7111" w:rsidRPr="00E856F2" w:rsidRDefault="007B7111" w:rsidP="007B7111">
      <w:pPr>
        <w:tabs>
          <w:tab w:val="left" w:pos="2253"/>
        </w:tabs>
        <w:rPr>
          <w:rFonts w:asciiTheme="minorHAnsi" w:hAnsiTheme="minorHAnsi"/>
          <w:sz w:val="20"/>
          <w:szCs w:val="20"/>
        </w:rPr>
      </w:pPr>
    </w:p>
    <w:p w14:paraId="3B29C5C8" w14:textId="77777777" w:rsidR="007B7111" w:rsidRPr="005B64E7" w:rsidRDefault="007B7111" w:rsidP="007B7111">
      <w:pPr>
        <w:pStyle w:val="BodyText"/>
      </w:pPr>
      <w:r>
        <w:t>FIA_PMG_EXT.1 Password management requires the TSF to support passwords with varying composition requirements, minimum lengths, maximum lifetime, and similarity constraints.</w:t>
      </w:r>
    </w:p>
    <w:p w14:paraId="4C956A63" w14:textId="77777777" w:rsidR="007B7111" w:rsidRPr="007B7111" w:rsidRDefault="007B7111" w:rsidP="007B7111">
      <w:pPr>
        <w:pStyle w:val="BodyText"/>
        <w:rPr>
          <w:b/>
          <w:bCs/>
        </w:rPr>
      </w:pPr>
      <w:r w:rsidRPr="007B7111">
        <w:rPr>
          <w:b/>
          <w:bCs/>
        </w:rPr>
        <w:t>Management: FIA_PMG_EXT.1</w:t>
      </w:r>
    </w:p>
    <w:p w14:paraId="1B1F44EA" w14:textId="77777777" w:rsidR="007B7111" w:rsidRPr="00A006EE" w:rsidRDefault="007B7111" w:rsidP="007B7111">
      <w:pPr>
        <w:pStyle w:val="BodyText"/>
        <w:rPr>
          <w:i/>
          <w:sz w:val="20"/>
          <w:szCs w:val="20"/>
        </w:rPr>
      </w:pPr>
      <w:r w:rsidRPr="00A006EE">
        <w:t>No management functions</w:t>
      </w:r>
      <w:r>
        <w:t>.</w:t>
      </w:r>
    </w:p>
    <w:p w14:paraId="19A37C88" w14:textId="77777777" w:rsidR="007B7111" w:rsidRPr="007B7111" w:rsidRDefault="007B7111" w:rsidP="007B7111">
      <w:pPr>
        <w:pStyle w:val="BodyText"/>
        <w:rPr>
          <w:b/>
          <w:bCs/>
        </w:rPr>
      </w:pPr>
      <w:r w:rsidRPr="007B7111">
        <w:rPr>
          <w:b/>
          <w:bCs/>
        </w:rPr>
        <w:t>Audit: FIA_PMG_EXT.1</w:t>
      </w:r>
    </w:p>
    <w:p w14:paraId="2FED37BD" w14:textId="77777777" w:rsidR="007B7111" w:rsidRPr="00A006EE" w:rsidRDefault="007B7111" w:rsidP="007B7111">
      <w:pPr>
        <w:pStyle w:val="BodyText"/>
        <w:rPr>
          <w:i/>
          <w:szCs w:val="20"/>
        </w:rPr>
      </w:pPr>
      <w:r>
        <w:t xml:space="preserve">No specific audit requirements. </w:t>
      </w:r>
    </w:p>
    <w:p w14:paraId="3A800854" w14:textId="77777777" w:rsidR="007B7111" w:rsidRPr="00BD7D1A" w:rsidRDefault="007B7111" w:rsidP="007B7111">
      <w:pPr>
        <w:pStyle w:val="A4"/>
      </w:pPr>
      <w:r>
        <w:t xml:space="preserve"> </w:t>
      </w:r>
      <w:bookmarkStart w:id="772" w:name="_Toc412821673"/>
      <w:bookmarkStart w:id="773" w:name="_Toc456887985"/>
      <w:r>
        <w:t xml:space="preserve">FIA_PMG_EXT.1  </w:t>
      </w:r>
      <w:r w:rsidRPr="00BD7D1A">
        <w:t>Password Management</w:t>
      </w:r>
      <w:bookmarkEnd w:id="772"/>
      <w:bookmarkEnd w:id="773"/>
    </w:p>
    <w:p w14:paraId="5CCC60F8" w14:textId="77777777" w:rsidR="007B7111" w:rsidRPr="00691B95" w:rsidRDefault="007B7111" w:rsidP="007B7111">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3D3E77">
        <w:rPr>
          <w:b/>
          <w:bCs/>
        </w:rPr>
        <w:t xml:space="preserve">FIA_PMG_EXT.1 </w:t>
      </w:r>
      <w:r>
        <w:rPr>
          <w:b/>
          <w:bCs/>
        </w:rPr>
        <w:tab/>
      </w:r>
      <w:r>
        <w:rPr>
          <w:b/>
          <w:bCs/>
        </w:rPr>
        <w:tab/>
      </w:r>
      <w:r w:rsidRPr="003D3E77">
        <w:rPr>
          <w:b/>
          <w:bCs/>
        </w:rPr>
        <w:t xml:space="preserve">Password Management </w:t>
      </w:r>
    </w:p>
    <w:p w14:paraId="27B0FDDC" w14:textId="77777777" w:rsidR="002F3099" w:rsidRPr="009A1A84" w:rsidRDefault="002F3099" w:rsidP="002F3099">
      <w:pPr>
        <w:pStyle w:val="BodyText"/>
        <w:ind w:left="720"/>
      </w:pPr>
      <w:r w:rsidRPr="009A1A84">
        <w:t xml:space="preserve">Hierarchical to: </w:t>
      </w:r>
      <w:r>
        <w:tab/>
      </w:r>
      <w:r w:rsidRPr="009A1A84">
        <w:t>No other components.</w:t>
      </w:r>
    </w:p>
    <w:p w14:paraId="4C07ACC0" w14:textId="77777777" w:rsidR="002F3099" w:rsidRPr="00A1631B" w:rsidRDefault="002F3099" w:rsidP="002F3099">
      <w:pPr>
        <w:pStyle w:val="BodyText"/>
        <w:ind w:left="720"/>
      </w:pPr>
      <w:r w:rsidRPr="00A1631B">
        <w:t xml:space="preserve">Dependencies: </w:t>
      </w:r>
      <w:r>
        <w:tab/>
      </w:r>
      <w:r w:rsidRPr="00A1631B">
        <w:t>No other components.</w:t>
      </w:r>
    </w:p>
    <w:p w14:paraId="5D7B14B2" w14:textId="77777777" w:rsidR="007B7111" w:rsidRDefault="007B7111" w:rsidP="007B7111">
      <w:pPr>
        <w:pStyle w:val="BodyText"/>
        <w:rPr>
          <w:rFonts w:eastAsiaTheme="minorHAnsi"/>
        </w:rPr>
      </w:pPr>
      <w:r w:rsidRPr="007B7111">
        <w:rPr>
          <w:rFonts w:eastAsiaTheme="minorHAnsi"/>
          <w:b/>
          <w:bCs/>
        </w:rPr>
        <w:t>FIA_PMG_EXT.1.1</w:t>
      </w:r>
      <w:r w:rsidRPr="007B7111">
        <w:rPr>
          <w:rFonts w:eastAsiaTheme="minorHAnsi"/>
        </w:rPr>
        <w:t xml:space="preserve"> The TSF shall provide the following password management capabilities for administrative passwords:</w:t>
      </w:r>
      <w:r>
        <w:rPr>
          <w:rFonts w:eastAsiaTheme="minorHAnsi"/>
        </w:rPr>
        <w:t xml:space="preserve"> </w:t>
      </w:r>
    </w:p>
    <w:p w14:paraId="55D5CD6D" w14:textId="77777777" w:rsidR="007B7111" w:rsidRPr="00C66A8B" w:rsidRDefault="007B7111" w:rsidP="00F30FC0">
      <w:pPr>
        <w:pStyle w:val="BodyText"/>
        <w:numPr>
          <w:ilvl w:val="0"/>
          <w:numId w:val="58"/>
        </w:numPr>
        <w:ind w:left="720"/>
        <w:rPr>
          <w:rFonts w:eastAsia="PMingLiU"/>
          <w:i/>
          <w:lang w:val="x-none"/>
        </w:rPr>
      </w:pPr>
      <w:r w:rsidRPr="00C66A8B">
        <w:rPr>
          <w:rFonts w:eastAsia="PMingLiU"/>
          <w:i/>
          <w:lang w:val="x-none"/>
        </w:rPr>
        <w:t>Passwords shall be able to be composed of any combination of upper and lower case letters, numbers, and the following special characters: [selection: “!”, “@”, “#”, “$”, “%”, “^”, “&amp;”, “*”, “(“, “)”, [assignment: other characters]];</w:t>
      </w:r>
    </w:p>
    <w:p w14:paraId="0636A37F" w14:textId="77777777" w:rsidR="007B7111" w:rsidRPr="00C66A8B" w:rsidRDefault="007B7111" w:rsidP="00DD0EF1">
      <w:pPr>
        <w:pStyle w:val="BodyText"/>
        <w:numPr>
          <w:ilvl w:val="0"/>
          <w:numId w:val="58"/>
        </w:numPr>
        <w:ind w:left="720"/>
        <w:rPr>
          <w:rFonts w:eastAsia="PMingLiU"/>
          <w:i/>
          <w:lang w:val="x-none"/>
        </w:rPr>
      </w:pPr>
      <w:r w:rsidRPr="00C66A8B">
        <w:rPr>
          <w:rFonts w:eastAsia="PMingLiU"/>
          <w:i/>
          <w:lang w:val="x-none"/>
        </w:rPr>
        <w:lastRenderedPageBreak/>
        <w:t xml:space="preserve">Minimum password length shall </w:t>
      </w:r>
      <w:r w:rsidR="009234D7">
        <w:rPr>
          <w:rFonts w:eastAsia="PMingLiU"/>
          <w:i/>
          <w:iCs/>
          <w:szCs w:val="20"/>
          <w:lang w:eastAsia="x-none"/>
        </w:rPr>
        <w:t xml:space="preserve">be </w:t>
      </w:r>
      <w:r w:rsidRPr="00C66A8B">
        <w:rPr>
          <w:rFonts w:eastAsia="PMingLiU"/>
          <w:i/>
          <w:lang w:val="x-none"/>
        </w:rPr>
        <w:t xml:space="preserve">settable by the </w:t>
      </w:r>
      <w:r>
        <w:rPr>
          <w:rFonts w:eastAsia="PMingLiU"/>
          <w:i/>
          <w:iCs/>
          <w:szCs w:val="20"/>
          <w:lang w:eastAsia="x-none"/>
        </w:rPr>
        <w:t>Security Administrator</w:t>
      </w:r>
      <w:r w:rsidRPr="00C66A8B">
        <w:rPr>
          <w:rFonts w:eastAsia="PMingLiU"/>
          <w:i/>
          <w:lang w:val="x-none"/>
        </w:rPr>
        <w:t xml:space="preserve">, and support passwords </w:t>
      </w:r>
      <w:r w:rsidR="00DD0EF1" w:rsidRPr="00C66A8B">
        <w:rPr>
          <w:rFonts w:eastAsia="PMingLiU"/>
          <w:i/>
          <w:lang w:val="x-none"/>
        </w:rPr>
        <w:t>of</w:t>
      </w:r>
      <w:r w:rsidR="00DD0EF1">
        <w:rPr>
          <w:rFonts w:eastAsia="PMingLiU"/>
          <w:i/>
          <w:iCs/>
          <w:szCs w:val="20"/>
          <w:lang w:eastAsia="x-none"/>
        </w:rPr>
        <w:t xml:space="preserve"> </w:t>
      </w:r>
      <w:r w:rsidRPr="00C66A8B">
        <w:rPr>
          <w:rFonts w:eastAsia="PMingLiU"/>
          <w:i/>
          <w:lang w:val="x-none"/>
        </w:rPr>
        <w:t>15 characters or greater</w:t>
      </w:r>
      <w:r>
        <w:rPr>
          <w:rFonts w:eastAsia="PMingLiU"/>
          <w:i/>
          <w:iCs/>
          <w:szCs w:val="20"/>
          <w:lang w:eastAsia="x-none"/>
        </w:rPr>
        <w:t>.</w:t>
      </w:r>
    </w:p>
    <w:p w14:paraId="792AEAE4" w14:textId="77777777" w:rsidR="007B7111" w:rsidRPr="001A5725" w:rsidRDefault="007B7111" w:rsidP="001A5725">
      <w:pPr>
        <w:pStyle w:val="BodyText"/>
      </w:pPr>
    </w:p>
    <w:p w14:paraId="7E823006" w14:textId="77777777" w:rsidR="0000700B" w:rsidRDefault="0000700B" w:rsidP="0000700B">
      <w:pPr>
        <w:pStyle w:val="A3"/>
      </w:pPr>
      <w:bookmarkStart w:id="774" w:name="_Toc412821674"/>
      <w:bookmarkStart w:id="775" w:name="_Toc456887986"/>
      <w:r>
        <w:t>U</w:t>
      </w:r>
      <w:r w:rsidRPr="00000226">
        <w:t>ser Identification and Authentication</w:t>
      </w:r>
      <w:r>
        <w:t xml:space="preserve"> (FIA_UIA_EXT)</w:t>
      </w:r>
      <w:bookmarkEnd w:id="774"/>
      <w:bookmarkEnd w:id="775"/>
    </w:p>
    <w:p w14:paraId="6379587A" w14:textId="77777777" w:rsidR="00886036" w:rsidRPr="00C97F31" w:rsidRDefault="00886036" w:rsidP="009727B4">
      <w:pPr>
        <w:pStyle w:val="BodyText"/>
        <w:keepNext/>
        <w:rPr>
          <w:b/>
          <w:bCs/>
        </w:rPr>
      </w:pPr>
      <w:r w:rsidRPr="00C97F31">
        <w:rPr>
          <w:b/>
          <w:bCs/>
        </w:rPr>
        <w:t>Family Behavio</w:t>
      </w:r>
      <w:r>
        <w:rPr>
          <w:b/>
          <w:bCs/>
        </w:rPr>
        <w:t>u</w:t>
      </w:r>
      <w:r w:rsidRPr="00C97F31">
        <w:rPr>
          <w:b/>
          <w:bCs/>
        </w:rPr>
        <w:t>r</w:t>
      </w:r>
    </w:p>
    <w:p w14:paraId="41443BBA" w14:textId="77777777" w:rsidR="00886036" w:rsidRPr="00B3126F" w:rsidRDefault="00886036" w:rsidP="00886036">
      <w:pPr>
        <w:pStyle w:val="BodyText"/>
      </w:pPr>
      <w:r w:rsidRPr="00B3126F">
        <w:t xml:space="preserve">The TSF allows certain specified actions before the non-TOE entity goes through the identification and authentication process. </w:t>
      </w:r>
    </w:p>
    <w:p w14:paraId="71B42EA0" w14:textId="77777777" w:rsidR="00886036" w:rsidRPr="00886036" w:rsidRDefault="00886036" w:rsidP="00363DE4">
      <w:pPr>
        <w:pStyle w:val="BodyText"/>
        <w:keepNext/>
        <w:rPr>
          <w:b/>
          <w:bCs/>
        </w:rPr>
      </w:pPr>
      <w:r w:rsidRPr="00886036">
        <w:rPr>
          <w:b/>
          <w:bCs/>
        </w:rPr>
        <w:t xml:space="preserve">Component </w:t>
      </w:r>
      <w:proofErr w:type="spellStart"/>
      <w:r w:rsidRPr="00886036">
        <w:rPr>
          <w:b/>
          <w:bCs/>
        </w:rPr>
        <w:t>leveling</w:t>
      </w:r>
      <w:proofErr w:type="spellEnd"/>
    </w:p>
    <w:p w14:paraId="38E3D68D" w14:textId="77777777" w:rsidR="00886036" w:rsidRDefault="008D18DC" w:rsidP="00363DE4">
      <w:pPr>
        <w:keepNext/>
        <w:rPr>
          <w:rFonts w:asciiTheme="minorHAnsi" w:hAnsiTheme="minorHAnsi"/>
          <w:sz w:val="22"/>
          <w:szCs w:val="22"/>
        </w:rPr>
      </w:pPr>
      <w:r>
        <w:rPr>
          <w:rFonts w:asciiTheme="minorHAnsi" w:hAnsiTheme="minorHAnsi"/>
          <w:noProof/>
          <w:sz w:val="20"/>
          <w:szCs w:val="20"/>
          <w:lang w:bidi="he-IL"/>
        </w:rPr>
        <w:pict w14:anchorId="2D3EAEBF">
          <v:line id="Straight Connector 60" o:spid="_x0000_s1064" style="position:absolute;left:0;text-align:left;z-index:251798528;visibility:visible" from="254pt,19.05pt" to="279.55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AwtgEAALgDAAAOAAAAZHJzL2Uyb0RvYy54bWysU8GOEzEMvSPxD1HudKZlWa1Gne6hK7gg&#10;qFj4gGzG6UQkceSETvv3OGk7iwAhhLh44tjP9nvxrO+P3okDULIYerlctFJA0DjYsO/ll89vX91J&#10;kbIKg3IYoJcnSPJ+8/LFeoodrHBENwAJLhJSN8VejjnHrmmSHsGrtMAIgYMGyavMLu2bgdTE1b1r&#10;Vm1720xIQyTUkBLfPpyDclPrGwM6fzQmQRaulzxbrpaqfSq22axVtycVR6svY6h/mMIrG7jpXOpB&#10;ZSW+kf2llLeaMKHJC42+QWOshsqB2Szbn9g8jipC5cLipDjLlP5fWf3hsCNhh17esjxBeX6jx0zK&#10;7scsthgCK4gkOMhKTTF1DNiGHV28FHdUaB8N+fJlQuJY1T3N6sIxC82Xr1c3N3dvpNDXUPOMi5Ty&#10;O0AvyqGXzobCW3Xq8D5l7sWp1xR2yhznzvWUTw5KsgufwDAX7rWs6LpFsHUkDorff/i6LCy4Vs0s&#10;EGOdm0Htn0GX3AKDull/C5yza0cMeQZ6G5B+1zUfr6Oac/6V9Zlrof2Ew6m+Q5WD16Myu6xy2b8f&#10;/Qp//uE23wEAAP//AwBQSwMEFAAGAAgAAAAhACGLoXjfAAAACQEAAA8AAABkcnMvZG93bnJldi54&#10;bWxMj09Pg0AQxe8m/Q6baeLNLtVgEVka45+THih68LhlRyBlZwm7BfTTO6YHe5uZ9/Lm97LtbDsx&#10;4uBbRwrWqwgEUuVMS7WCj/eXqwSED5qM7hyhgm/0sM0XF5lOjZtoh2MZasEh5FOtoAmhT6X0VYNW&#10;+5XrkVj7coPVgdehlmbQE4fbTl5H0a20uiX+0OgeHxusDuXRKtg8v5ZFPz29/RRyI4tidCE5fCp1&#10;uZwf7kEEnMO/Gf7wGR1yZtq7IxkvOgVxlHCXoOAmWYNgQxzf8bA/HWSeyfMG+S8AAAD//wMAUEsB&#10;Ai0AFAAGAAgAAAAhALaDOJL+AAAA4QEAABMAAAAAAAAAAAAAAAAAAAAAAFtDb250ZW50X1R5cGVz&#10;XS54bWxQSwECLQAUAAYACAAAACEAOP0h/9YAAACUAQAACwAAAAAAAAAAAAAAAAAvAQAAX3JlbHMv&#10;LnJlbHNQSwECLQAUAAYACAAAACEAJxZAMLYBAAC4AwAADgAAAAAAAAAAAAAAAAAuAgAAZHJzL2Uy&#10;b0RvYy54bWxQSwECLQAUAAYACAAAACEAIYuheN8AAAAJAQAADwAAAAAAAAAAAAAAAAAQBAAAZHJz&#10;L2Rvd25yZXYueG1sUEsFBgAAAAAEAAQA8wAAABwFAAAAAA==&#10;" strokecolor="black [3040]"/>
        </w:pict>
      </w:r>
      <w:r>
        <w:rPr>
          <w:rFonts w:asciiTheme="minorHAnsi" w:hAnsiTheme="minorHAnsi"/>
          <w:noProof/>
          <w:sz w:val="22"/>
          <w:szCs w:val="22"/>
          <w:lang w:bidi="he-IL"/>
        </w:rPr>
        <w:pict w14:anchorId="58C2A376">
          <v:rect id="Rectangle 58" o:spid="_x0000_s1063" style="position:absolute;left:0;text-align:left;margin-left:280.1pt;margin-top:8.25pt;width:20.9pt;height:21.45pt;z-index:251797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sNCpAIAAKEFAAAOAAAAZHJzL2Uyb0RvYy54bWysVFFv2yAQfp+0/4B4Xx27SbdZdaqoVadJ&#10;VVu1nfpMMMSWMMeAJM5+/Q6wnair9jAtDw5wd9/xfdzd5VXfKbIT1rWgK5qfzSgRmkPd6k1Ff7zc&#10;fvpCifNM10yBFhU9CEevlh8/XO5NKQpoQNXCEgTRrtybijbemzLLHG9Ex9wZGKHRKMF2zOPWbrLa&#10;sj2idyorZrOLbA+2Nha4cA5Pb5KRLiO+lIL7Bymd8ERVFO/m49fG7zp8s+UlKzeWmablwzXYP9yi&#10;Y63GpBPUDfOMbG37B1TXcgsOpD/j0GUgZctF5IBs8tkbNs8NMyJyQXGcmWRy/w+W3+8eLWnrii7w&#10;pTTr8I2eUDWmN0oQPEOB9saV6PdsHu2wc7gMbHtpu/CPPEgfRT1MooreE46HxcVifo7SczQVn4t5&#10;vgiY2THYWOe/CehIWFTUYvYoJdvdOZ9cR5eQS8NtqxSes1Jpsq/oxfliFgMcqLYOxmCLFSSulSU7&#10;hm/v+3xIe+KFl1Aa7xIIJkpx5Q9KJPgnIVGbQCIlCFV5xGScC+3zZGpYLVKqxQx/Y7IxIjJWGgED&#10;ssRLTtgDwOiZQEbsxH/wD6EiFvUUPDD/W/AUETOD9lNw12qw7zFTyGrInPxHkZI0QSXfr/tYN0UR&#10;XMPRGuoDFpOF1GXO8NsWn/SOOf/ILLYVVgGOCv+AH6kAnw6GFSUN2F/vnQd/rHa0UrLHNq2o+7ll&#10;VlCivmvsg6/5fB76Om7mi88FbuypZX1q0dvuGrAachxKhsdl8PdqXEoL3StOlFXIiiamOeauKPd2&#10;3Fz7ND5wJnGxWkU37GXD/J1+NjyAB6FDyb70r8yaoa49NsQ9jC3NyjflnXxDpIbV1oNsY+0fdR2e&#10;AOdArKVhZoVBc7qPXsfJuvwNAAD//wMAUEsDBBQABgAIAAAAIQAI56Q/2gAAAAkBAAAPAAAAZHJz&#10;L2Rvd25yZXYueG1sTI/BTsMwEETvSPyDtUjcqEOgUQlxKlSJC5waKs7beJtExOsodlrz9ywnOI5m&#10;NPOm2iY3qjPNYfBs4H6VgSJuvR24M3D4eL3bgAoR2eLomQx8U4BtfX1VYWn9hfd0bmKnpIRDiQb6&#10;GKdS69D25DCs/EQs3snPDqPIudN2xouUu1HnWVZohwPLQo8T7Xpqv5rFGfjc7G13SG+Ne39Ydqe8&#10;CC7FYMztTXp5BhUpxb8w/OILOtTCdPQL26BGA+siyyUqRrEGJQHRcu4oztMj6LrS/x/UPwAAAP//&#10;AwBQSwECLQAUAAYACAAAACEAtoM4kv4AAADhAQAAEwAAAAAAAAAAAAAAAAAAAAAAW0NvbnRlbnRf&#10;VHlwZXNdLnhtbFBLAQItABQABgAIAAAAIQA4/SH/1gAAAJQBAAALAAAAAAAAAAAAAAAAAC8BAABf&#10;cmVscy8ucmVsc1BLAQItABQABgAIAAAAIQByOsNCpAIAAKEFAAAOAAAAAAAAAAAAAAAAAC4CAABk&#10;cnMvZTJvRG9jLnhtbFBLAQItABQABgAIAAAAIQAI56Q/2gAAAAkBAAAPAAAAAAAAAAAAAAAAAP4E&#10;AABkcnMvZG93bnJldi54bWxQSwUGAAAAAAQABADzAAAABQYAAAAA&#10;" filled="f" strokecolor="black [3213]" strokeweight=".5pt">
            <v:textbox style="mso-next-textbox:#Rectangle 58">
              <w:txbxContent>
                <w:p w14:paraId="7F250293" w14:textId="77777777" w:rsidR="008D18DC" w:rsidRPr="00886036" w:rsidRDefault="008D18DC" w:rsidP="00886036">
                  <w:pPr>
                    <w:jc w:val="center"/>
                    <w:rPr>
                      <w:rFonts w:asciiTheme="majorBidi" w:hAnsiTheme="majorBidi" w:cstheme="majorBidi"/>
                      <w:color w:val="000000" w:themeColor="text1"/>
                      <w:sz w:val="20"/>
                    </w:rPr>
                  </w:pPr>
                  <w:r w:rsidRPr="00886036">
                    <w:rPr>
                      <w:rFonts w:asciiTheme="majorBidi" w:hAnsiTheme="majorBidi" w:cstheme="majorBidi"/>
                      <w:color w:val="000000" w:themeColor="text1"/>
                      <w:sz w:val="20"/>
                    </w:rPr>
                    <w:t>1</w:t>
                  </w:r>
                </w:p>
              </w:txbxContent>
            </v:textbox>
          </v:rect>
        </w:pict>
      </w:r>
      <w:r>
        <w:rPr>
          <w:rFonts w:asciiTheme="minorHAnsi" w:hAnsiTheme="minorHAnsi"/>
          <w:noProof/>
          <w:sz w:val="22"/>
          <w:szCs w:val="22"/>
          <w:lang w:bidi="he-IL"/>
        </w:rPr>
        <w:pict w14:anchorId="3E05CA0C">
          <v:rect id="Rectangle 59" o:spid="_x0000_s1062" style="position:absolute;left:0;text-align:left;margin-left:10.4pt;margin-top:7.05pt;width:242.9pt;height:21.45pt;z-index:25179648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x7tpwIAAKIFAAAOAAAAZHJzL2Uyb0RvYy54bWysVE1v2zAMvQ/YfxB0X/3RpB9BnSJo0WFA&#10;0RZth54VWY4NyKImKbGzXz9Ksp2gLXYYloMjiY+PehTJq+u+lWQnjG1AFTQ7SSkRikPZqE1Bf77e&#10;fbugxDqmSiZBiYLuhaXXy69frjq9EDnUIEthCJIou+h0QWvn9CJJLK9Fy+wJaKHQWIFpmcOt2SSl&#10;YR2ytzLJ0/Qs6cCU2gAX1uLpbTTSZeCvKsHdY1VZ4YgsKN7Nha8J37X/JssrttgYpuuGD9dg/3CL&#10;ljUKg05Ut8wxsjXNB6q24QYsVO6EQ5tAVTVcBA2oJkvfqXmpmRZBCybH6ilN9v/R8ofdkyFNWdD5&#10;JSWKtfhGz5g1pjZSEDzDBHXaLhD3op/MsLO49Gr7yrT+H3WQPiR1PyVV9I5wPDxNL2bn+SklHG35&#10;eT7L5p40OXhrY913AS3xi4IaDB9yyXb31kXoCPHBFNw1UuI5W0hFuoKenc7T4GBBNqU3elsoIXEj&#10;DdkxfHzXZ0PYIxReQiq8i1cYNYWV20sR6Z9FhclBFXkM4MvywMk4F8pl0VSzUsRQ8xR/Y7DRIyiW&#10;Cgk9c4WXnLgHghEZSUbuqH/Ae1cRqnpyHpT/zXnyCJFBucm5bRSYz5RJVDVEjvgxSTE1PkuuX/eh&#10;cPBtEeqP1lDusZoMxDazmt81+KT3zLonZrCvsANxVrhH/FQS8OlgWFFSg/n92bnHY7mjlZIO+7Sg&#10;9teWGUGJ/KGwES6z2cw3dtjM5uc5bsyxZX1sUdv2BrAaMpxKmoelxzs5LisD7RuOlJWPiiamOMYu&#10;KHdm3Ny4OD9wKHGxWgUYNrNm7l69aO7JfaJ9yb72b8zooa4ddsQDjD3NFu/KO2K9p4LV1kHVhNo/&#10;5HV4AhwEoZaGoeUnzfE+oA6jdfkHAAD//wMAUEsDBBQABgAIAAAAIQCijcKg2wAAAAgBAAAPAAAA&#10;ZHJzL2Rvd25yZXYueG1sTI9BT8MwDIXvSPsPkZF2Y8kKlKk0naZJXOC0MnHOGq+taJyqSbfs32NO&#10;cPPzs977XG6TG8QFp9B70rBeKRBIjbc9tRqOn28PGxAhGrJm8IQabhhgWy3uSlNYf6UDXurYCg6h&#10;UBgNXYxjIWVoOnQmrPyIxN7ZT85EllMr7WSuHO4GmSmVS2d64obOjLjvsPmuZ6fha3Ow7TG91+7j&#10;cd6fszy4FIPWy/u0ewURMcW/Y/jFZ3SomOnkZ7JBDBoyxeSR909rEOw/qzwHceLhRYGsSvn/geoH&#10;AAD//wMAUEsBAi0AFAAGAAgAAAAhALaDOJL+AAAA4QEAABMAAAAAAAAAAAAAAAAAAAAAAFtDb250&#10;ZW50X1R5cGVzXS54bWxQSwECLQAUAAYACAAAACEAOP0h/9YAAACUAQAACwAAAAAAAAAAAAAAAAAv&#10;AQAAX3JlbHMvLnJlbHNQSwECLQAUAAYACAAAACEAvH8e7acCAACiBQAADgAAAAAAAAAAAAAAAAAu&#10;AgAAZHJzL2Uyb0RvYy54bWxQSwECLQAUAAYACAAAACEAoo3CoNsAAAAIAQAADwAAAAAAAAAAAAAA&#10;AAABBQAAZHJzL2Rvd25yZXYueG1sUEsFBgAAAAAEAAQA8wAAAAkGAAAAAA==&#10;" filled="f" strokecolor="black [3213]" strokeweight=".5pt">
            <v:textbox style="mso-next-textbox:#Rectangle 59">
              <w:txbxContent>
                <w:p w14:paraId="4F619E31" w14:textId="77777777" w:rsidR="008D18DC" w:rsidRPr="00886036" w:rsidRDefault="008D18DC" w:rsidP="00886036">
                  <w:pPr>
                    <w:jc w:val="center"/>
                    <w:rPr>
                      <w:rFonts w:asciiTheme="majorBidi" w:hAnsiTheme="majorBidi" w:cstheme="majorBidi"/>
                      <w:color w:val="000000" w:themeColor="text1"/>
                      <w:sz w:val="20"/>
                    </w:rPr>
                  </w:pPr>
                  <w:r w:rsidRPr="00886036">
                    <w:rPr>
                      <w:rFonts w:asciiTheme="majorBidi" w:hAnsiTheme="majorBidi" w:cstheme="majorBidi"/>
                      <w:color w:val="000000" w:themeColor="text1"/>
                      <w:sz w:val="20"/>
                    </w:rPr>
                    <w:t>FIA_UIA_</w:t>
                  </w:r>
                  <w:r>
                    <w:rPr>
                      <w:rFonts w:asciiTheme="majorBidi" w:hAnsiTheme="majorBidi" w:cstheme="majorBidi"/>
                      <w:color w:val="000000" w:themeColor="text1"/>
                      <w:sz w:val="20"/>
                    </w:rPr>
                    <w:t xml:space="preserve">EXT </w:t>
                  </w:r>
                  <w:r w:rsidRPr="00886036">
                    <w:rPr>
                      <w:rFonts w:asciiTheme="majorBidi" w:hAnsiTheme="majorBidi" w:cstheme="majorBidi"/>
                      <w:color w:val="000000" w:themeColor="text1"/>
                      <w:sz w:val="20"/>
                    </w:rPr>
                    <w:t>User Identification and Authentication</w:t>
                  </w:r>
                </w:p>
              </w:txbxContent>
            </v:textbox>
          </v:rect>
        </w:pict>
      </w:r>
    </w:p>
    <w:p w14:paraId="12492151" w14:textId="77777777" w:rsidR="00886036" w:rsidRPr="00E856F2" w:rsidRDefault="00886036" w:rsidP="00886036">
      <w:pPr>
        <w:tabs>
          <w:tab w:val="left" w:pos="2253"/>
        </w:tabs>
        <w:rPr>
          <w:rFonts w:asciiTheme="minorHAnsi" w:hAnsiTheme="minorHAnsi"/>
          <w:sz w:val="20"/>
          <w:szCs w:val="20"/>
        </w:rPr>
      </w:pPr>
    </w:p>
    <w:p w14:paraId="1A8FEE5B" w14:textId="77777777" w:rsidR="00886036" w:rsidRPr="005B64E7" w:rsidRDefault="00886036" w:rsidP="00886036">
      <w:pPr>
        <w:pStyle w:val="BodyText"/>
      </w:pPr>
      <w:r>
        <w:t xml:space="preserve">FIA_UIA_EXT.1 User Identification and Authentication </w:t>
      </w:r>
      <w:r w:rsidRPr="00BC2890">
        <w:t>requires administrators (including remote administrators) to be identified and authenticated by the TOE, providing assurance for that end of the communication path.</w:t>
      </w:r>
      <w:r>
        <w:t xml:space="preserve"> It also </w:t>
      </w:r>
      <w:r w:rsidRPr="00BC2890">
        <w:t>ensur</w:t>
      </w:r>
      <w:r>
        <w:t>es</w:t>
      </w:r>
      <w:r w:rsidRPr="00BC2890">
        <w:t xml:space="preserve"> that every user is identified and authenticated before the TOE performs any mediated functions</w:t>
      </w:r>
    </w:p>
    <w:p w14:paraId="1EB7C8F1" w14:textId="77777777" w:rsidR="00886036" w:rsidRPr="00886036" w:rsidRDefault="00886036" w:rsidP="00886036">
      <w:pPr>
        <w:pStyle w:val="BodyText"/>
        <w:rPr>
          <w:b/>
          <w:bCs/>
        </w:rPr>
      </w:pPr>
      <w:r w:rsidRPr="00886036">
        <w:rPr>
          <w:b/>
          <w:bCs/>
        </w:rPr>
        <w:t>Management: FIA_UIA_EXT.1</w:t>
      </w:r>
    </w:p>
    <w:p w14:paraId="0BA47BA7" w14:textId="77777777" w:rsidR="00886036" w:rsidRPr="00886036" w:rsidRDefault="00886036" w:rsidP="00886036">
      <w:pPr>
        <w:pStyle w:val="BodyText"/>
      </w:pPr>
      <w:r w:rsidRPr="00886036">
        <w:t>The following actions could be considered for the management functions in FMT:</w:t>
      </w:r>
    </w:p>
    <w:p w14:paraId="40286EB0" w14:textId="77777777" w:rsidR="00886036" w:rsidRPr="00886036" w:rsidRDefault="00886036" w:rsidP="00F30FC0">
      <w:pPr>
        <w:pStyle w:val="ListParagraph"/>
        <w:numPr>
          <w:ilvl w:val="0"/>
          <w:numId w:val="59"/>
        </w:numPr>
        <w:spacing w:after="120"/>
        <w:rPr>
          <w:rFonts w:asciiTheme="majorBidi" w:hAnsiTheme="majorBidi" w:cstheme="majorBidi"/>
        </w:rPr>
      </w:pPr>
      <w:r w:rsidRPr="00886036">
        <w:rPr>
          <w:rFonts w:asciiTheme="majorBidi" w:hAnsiTheme="majorBidi" w:cstheme="majorBidi"/>
        </w:rPr>
        <w:t>Ability to configure the list of TOE services available before an entity is identified and authenticated</w:t>
      </w:r>
    </w:p>
    <w:p w14:paraId="6A2B388A" w14:textId="77777777" w:rsidR="00886036" w:rsidRPr="00886036" w:rsidRDefault="00886036" w:rsidP="00886036">
      <w:pPr>
        <w:pStyle w:val="BodyText"/>
        <w:rPr>
          <w:b/>
          <w:bCs/>
        </w:rPr>
      </w:pPr>
      <w:r w:rsidRPr="00886036">
        <w:rPr>
          <w:b/>
          <w:bCs/>
        </w:rPr>
        <w:t>Audit: FIA_UIA_EXT.N</w:t>
      </w:r>
    </w:p>
    <w:p w14:paraId="172507D6" w14:textId="77777777" w:rsidR="00886036" w:rsidRDefault="00886036" w:rsidP="00886036">
      <w:pPr>
        <w:pStyle w:val="BodyText"/>
      </w:pPr>
      <w:r>
        <w:t>The following actions should be auditable if FAU_GEN Security audit data generation is included in the PP/ST:</w:t>
      </w:r>
    </w:p>
    <w:p w14:paraId="02AA6055" w14:textId="77777777" w:rsidR="00886036" w:rsidRPr="00886036" w:rsidRDefault="00886036" w:rsidP="00F30FC0">
      <w:pPr>
        <w:pStyle w:val="ListParagraph"/>
        <w:numPr>
          <w:ilvl w:val="0"/>
          <w:numId w:val="60"/>
        </w:numPr>
        <w:spacing w:after="120"/>
        <w:rPr>
          <w:rFonts w:asciiTheme="majorBidi" w:hAnsiTheme="majorBidi" w:cstheme="majorBidi"/>
        </w:rPr>
      </w:pPr>
      <w:r w:rsidRPr="00886036">
        <w:rPr>
          <w:rFonts w:asciiTheme="majorBidi" w:hAnsiTheme="majorBidi" w:cstheme="majorBidi"/>
        </w:rPr>
        <w:t>All use of the identification and authentication mechanism</w:t>
      </w:r>
    </w:p>
    <w:p w14:paraId="5D3E4A36" w14:textId="77777777" w:rsidR="00886036" w:rsidRDefault="00886036" w:rsidP="00F30FC0">
      <w:pPr>
        <w:pStyle w:val="ListParagraph"/>
        <w:numPr>
          <w:ilvl w:val="0"/>
          <w:numId w:val="60"/>
        </w:numPr>
        <w:spacing w:after="120"/>
        <w:rPr>
          <w:rFonts w:asciiTheme="majorBidi" w:hAnsiTheme="majorBidi" w:cstheme="majorBidi"/>
        </w:rPr>
      </w:pPr>
      <w:r w:rsidRPr="00886036">
        <w:rPr>
          <w:rFonts w:asciiTheme="majorBidi" w:hAnsiTheme="majorBidi" w:cstheme="majorBidi"/>
        </w:rPr>
        <w:t>Provided user identity, origin of the attempt (e.g. IP address)</w:t>
      </w:r>
    </w:p>
    <w:p w14:paraId="39B1CF57" w14:textId="77777777" w:rsidR="00A030DC" w:rsidRPr="00A030DC" w:rsidRDefault="00A030DC" w:rsidP="00A030DC">
      <w:pPr>
        <w:spacing w:after="120"/>
        <w:rPr>
          <w:rFonts w:asciiTheme="majorBidi" w:hAnsiTheme="majorBidi" w:cstheme="majorBidi"/>
        </w:rPr>
      </w:pPr>
    </w:p>
    <w:p w14:paraId="756BFF4A" w14:textId="77777777" w:rsidR="00886036" w:rsidRDefault="00886036" w:rsidP="00886036">
      <w:pPr>
        <w:pStyle w:val="A4"/>
      </w:pPr>
      <w:r>
        <w:t xml:space="preserve"> </w:t>
      </w:r>
      <w:bookmarkStart w:id="776" w:name="_Toc412821675"/>
      <w:bookmarkStart w:id="777" w:name="_Toc456887987"/>
      <w:r>
        <w:t xml:space="preserve">FIA_UIA_EXT.1  </w:t>
      </w:r>
      <w:r w:rsidRPr="00000226">
        <w:t>User Identification and Authentication</w:t>
      </w:r>
      <w:bookmarkEnd w:id="776"/>
      <w:bookmarkEnd w:id="777"/>
    </w:p>
    <w:p w14:paraId="4B2DAD0C" w14:textId="77777777" w:rsidR="00886036" w:rsidRPr="00691B95" w:rsidRDefault="00886036" w:rsidP="00886036">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691B95">
        <w:rPr>
          <w:b/>
          <w:bCs/>
        </w:rPr>
        <w:t xml:space="preserve">FIA_UIA_EXT.1 </w:t>
      </w:r>
      <w:r>
        <w:rPr>
          <w:b/>
          <w:bCs/>
        </w:rPr>
        <w:tab/>
      </w:r>
      <w:r>
        <w:rPr>
          <w:b/>
          <w:bCs/>
        </w:rPr>
        <w:tab/>
      </w:r>
      <w:r w:rsidRPr="00691B95">
        <w:rPr>
          <w:b/>
          <w:bCs/>
        </w:rPr>
        <w:t>User Identification and Authentication</w:t>
      </w:r>
    </w:p>
    <w:p w14:paraId="3254863E" w14:textId="77777777" w:rsidR="00E320B0" w:rsidRPr="009A1A84" w:rsidRDefault="00E320B0" w:rsidP="00E320B0">
      <w:pPr>
        <w:pStyle w:val="BodyText"/>
        <w:ind w:left="720"/>
      </w:pPr>
      <w:r w:rsidRPr="009A1A84">
        <w:t xml:space="preserve">Hierarchical to: </w:t>
      </w:r>
      <w:r>
        <w:tab/>
      </w:r>
      <w:r w:rsidRPr="009A1A84">
        <w:t>No other components.</w:t>
      </w:r>
    </w:p>
    <w:p w14:paraId="6FAECD0A" w14:textId="77777777" w:rsidR="00E320B0" w:rsidRPr="00A1631B" w:rsidRDefault="00E320B0" w:rsidP="00E320B0">
      <w:pPr>
        <w:pStyle w:val="BodyText"/>
        <w:ind w:left="720"/>
      </w:pPr>
      <w:r w:rsidRPr="00A1631B">
        <w:t xml:space="preserve">Dependencies: </w:t>
      </w:r>
      <w:r>
        <w:tab/>
        <w:t xml:space="preserve">FTA_TAB.1 </w:t>
      </w:r>
      <w:r w:rsidRPr="00E320B0">
        <w:t>Default TOE Access Banners</w:t>
      </w:r>
    </w:p>
    <w:p w14:paraId="1FFCF4A4" w14:textId="77777777" w:rsidR="00E320B0" w:rsidRPr="003D3E77" w:rsidRDefault="00E320B0" w:rsidP="00E320B0">
      <w:pPr>
        <w:pStyle w:val="BodyText"/>
      </w:pPr>
      <w:r w:rsidRPr="00691B95">
        <w:rPr>
          <w:b/>
        </w:rPr>
        <w:t>FIA_UIA_EXT.1.1</w:t>
      </w:r>
      <w:r>
        <w:t xml:space="preserve"> </w:t>
      </w:r>
      <w:r w:rsidRPr="003D3E77">
        <w:t>The TSF shall allow the following actions prior to requiring the non-TOE entity to initiate the identification and authentication process:</w:t>
      </w:r>
    </w:p>
    <w:p w14:paraId="464202BB" w14:textId="77777777" w:rsidR="00E320B0" w:rsidRPr="00691B95" w:rsidRDefault="00E320B0" w:rsidP="00E320B0">
      <w:pPr>
        <w:pStyle w:val="ListBullet"/>
        <w:tabs>
          <w:tab w:val="clear" w:pos="567"/>
        </w:tabs>
        <w:spacing w:before="0" w:after="240"/>
        <w:ind w:left="709" w:hanging="352"/>
      </w:pPr>
      <w:r w:rsidRPr="00691B95">
        <w:t>Display the warning banner in accordance with FTA_TAB.1;</w:t>
      </w:r>
    </w:p>
    <w:p w14:paraId="6D6FA0E3" w14:textId="77777777" w:rsidR="00E320B0" w:rsidRPr="00E36ECC" w:rsidRDefault="00E320B0" w:rsidP="00DD0EF1">
      <w:pPr>
        <w:pStyle w:val="ListBullet"/>
        <w:tabs>
          <w:tab w:val="clear" w:pos="567"/>
        </w:tabs>
        <w:spacing w:before="0" w:after="240"/>
        <w:ind w:left="709" w:hanging="352"/>
      </w:pPr>
      <w:r w:rsidRPr="00E36ECC">
        <w:rPr>
          <w:lang w:val="en-US"/>
        </w:rPr>
        <w:lastRenderedPageBreak/>
        <w:t>[</w:t>
      </w:r>
      <w:proofErr w:type="gramStart"/>
      <w:r w:rsidRPr="00E36ECC">
        <w:rPr>
          <w:lang w:val="en-US"/>
        </w:rPr>
        <w:t>selection</w:t>
      </w:r>
      <w:proofErr w:type="gramEnd"/>
      <w:r w:rsidRPr="00E36ECC">
        <w:rPr>
          <w:lang w:val="en-US"/>
        </w:rPr>
        <w:t xml:space="preserve">: </w:t>
      </w:r>
      <w:r w:rsidRPr="00E36ECC">
        <w:rPr>
          <w:i/>
          <w:iCs/>
          <w:lang w:val="en-US"/>
        </w:rPr>
        <w:t>no other actions, [assignment</w:t>
      </w:r>
      <w:r w:rsidR="00DD0EF1" w:rsidRPr="00E36ECC">
        <w:rPr>
          <w:i/>
          <w:iCs/>
          <w:lang w:val="en-US"/>
        </w:rPr>
        <w:t>:</w:t>
      </w:r>
      <w:r w:rsidR="00DD0EF1">
        <w:rPr>
          <w:i/>
          <w:iCs/>
          <w:lang w:val="en-US"/>
        </w:rPr>
        <w:t xml:space="preserve"> </w:t>
      </w:r>
      <w:r w:rsidRPr="00E36ECC">
        <w:rPr>
          <w:i/>
          <w:iCs/>
          <w:lang w:val="en-US"/>
        </w:rPr>
        <w:t>list of services, actions performed by the TSF in response to non-TOE requests.]</w:t>
      </w:r>
      <w:r w:rsidRPr="00E36ECC">
        <w:rPr>
          <w:lang w:val="en-US"/>
        </w:rPr>
        <w:t>]</w:t>
      </w:r>
    </w:p>
    <w:p w14:paraId="6E7C2650" w14:textId="77777777" w:rsidR="00E320B0" w:rsidRPr="003D3E77" w:rsidRDefault="00E320B0" w:rsidP="00E320B0">
      <w:pPr>
        <w:pStyle w:val="BodyText"/>
      </w:pPr>
      <w:r w:rsidRPr="00691B95">
        <w:rPr>
          <w:b/>
        </w:rPr>
        <w:t>FIA_UIA_EXT.1.2</w:t>
      </w:r>
      <w:r>
        <w:t xml:space="preserve"> </w:t>
      </w:r>
      <w:r w:rsidRPr="003D3E77">
        <w:t>The TSF shall require each administrative user to be successfully identified and authenticated before allowing any other TSF-mediated actions on behalf of that administrative user.</w:t>
      </w:r>
    </w:p>
    <w:p w14:paraId="2BD6C306" w14:textId="77777777" w:rsidR="00886036" w:rsidRPr="00D92904" w:rsidRDefault="00886036" w:rsidP="00D92904">
      <w:pPr>
        <w:pStyle w:val="ApplicationNoteHead"/>
        <w:rPr>
          <w:lang w:val="en-US"/>
        </w:rPr>
      </w:pPr>
    </w:p>
    <w:p w14:paraId="17AAB684" w14:textId="77777777" w:rsidR="00100981" w:rsidRPr="00D57B01" w:rsidRDefault="00100981" w:rsidP="00100981">
      <w:pPr>
        <w:pStyle w:val="ApplicationNoteBody"/>
        <w:rPr>
          <w:lang w:val="en-US"/>
        </w:rPr>
      </w:pPr>
      <w:r w:rsidRPr="00D57B01">
        <w:rPr>
          <w:lang w:val="en-US"/>
        </w:rPr>
        <w:t xml:space="preserve">This requirement applies to users (administrators and external IT entities) of services available from the TOE directly, and not services available by connecting through the TOE. While it should be the case that few or no services are available to external entities prior to identification and authentication, if there are some available (perhaps ICMP echo) these should be listed in the </w:t>
      </w:r>
      <w:r w:rsidRPr="00D57B01">
        <w:rPr>
          <w:rFonts w:eastAsia="Times New Roman"/>
          <w:lang w:val="en-US"/>
        </w:rPr>
        <w:t xml:space="preserve">assignment statement; otherwise “no </w:t>
      </w:r>
      <w:r w:rsidRPr="00D57B01">
        <w:rPr>
          <w:lang w:val="en-US"/>
        </w:rPr>
        <w:t>other actions</w:t>
      </w:r>
      <w:r w:rsidRPr="00D57B01">
        <w:rPr>
          <w:rFonts w:eastAsia="Times New Roman"/>
          <w:lang w:val="en-US"/>
        </w:rPr>
        <w:t xml:space="preserve">” </w:t>
      </w:r>
      <w:r w:rsidRPr="00D57B01">
        <w:rPr>
          <w:lang w:val="en-US"/>
        </w:rPr>
        <w:t>should be selected.</w:t>
      </w:r>
    </w:p>
    <w:p w14:paraId="0B28B0E3" w14:textId="77777777" w:rsidR="00100981" w:rsidRPr="00D57B01" w:rsidRDefault="00100981" w:rsidP="00100981">
      <w:pPr>
        <w:pStyle w:val="ApplicationNoteBody"/>
        <w:rPr>
          <w:lang w:val="en-US"/>
        </w:rPr>
      </w:pPr>
      <w:r w:rsidRPr="00D57B01">
        <w:rPr>
          <w:lang w:val="en-US"/>
        </w:rPr>
        <w:t>Authentication can be password-based through the local console or through a protocol that supports passwords (such as SSH), or be certificate based (</w:t>
      </w:r>
      <w:r>
        <w:rPr>
          <w:lang w:val="en-US"/>
        </w:rPr>
        <w:t xml:space="preserve">such as </w:t>
      </w:r>
      <w:r w:rsidRPr="00D57B01">
        <w:rPr>
          <w:lang w:val="en-US"/>
        </w:rPr>
        <w:t>SSH, TLS).</w:t>
      </w:r>
    </w:p>
    <w:p w14:paraId="33169A28" w14:textId="77777777" w:rsidR="00100981" w:rsidRPr="00D57B01" w:rsidRDefault="00100981" w:rsidP="00100981">
      <w:pPr>
        <w:pStyle w:val="ApplicationNoteBody"/>
        <w:rPr>
          <w:lang w:val="en-US"/>
        </w:rPr>
      </w:pPr>
      <w:r w:rsidRPr="00D57B01">
        <w:rPr>
          <w:lang w:val="en-US"/>
        </w:rPr>
        <w:t xml:space="preserve">For communications with external IT entities (e.g., an audit server or NTP server, for instance), such connections must be performed in accordance with FTP_ITC.1, whose protocols perform identification and authentication. This means that such communications (e.g., establishing the IPsec connection to the authentication server) would not have to be specified in the assignment, since </w:t>
      </w:r>
      <w:r w:rsidRPr="00D57B01">
        <w:rPr>
          <w:rFonts w:eastAsia="Times New Roman"/>
          <w:lang w:val="en-US"/>
        </w:rPr>
        <w:t>establishing the connection “counts” as initiating the identification and authentication process.</w:t>
      </w:r>
    </w:p>
    <w:p w14:paraId="0524B206" w14:textId="77777777" w:rsidR="00100981" w:rsidRDefault="00100981" w:rsidP="00100981">
      <w:pPr>
        <w:pStyle w:val="ApplicationNoteBody"/>
        <w:rPr>
          <w:lang w:val="en-US"/>
        </w:rPr>
      </w:pPr>
      <w:r w:rsidRPr="003B0EBC">
        <w:rPr>
          <w:lang w:val="en-US"/>
        </w:rPr>
        <w:t>According to the application note for FMT_SMR.2, for distributed TOEs at least one TOE component has to support the authentication of Security Administrators according to FIA_UIA_EXT.1 and FIA_UAU_EXT.2 but not necessarily all TOE components. In case not all TOE components support this way of authentication for Security Administrators the TSS shall describe how Security Administrators are authenticated and identified.</w:t>
      </w:r>
    </w:p>
    <w:p w14:paraId="6BCE3A36" w14:textId="77777777" w:rsidR="00886036" w:rsidRPr="00100981" w:rsidRDefault="00886036" w:rsidP="00886036">
      <w:pPr>
        <w:pStyle w:val="BodyText"/>
        <w:rPr>
          <w:lang w:val="en-US"/>
        </w:rPr>
      </w:pPr>
    </w:p>
    <w:p w14:paraId="69048FAC" w14:textId="77777777" w:rsidR="0000700B" w:rsidRDefault="0000700B" w:rsidP="0000700B">
      <w:pPr>
        <w:pStyle w:val="A3"/>
      </w:pPr>
      <w:bookmarkStart w:id="778" w:name="_Toc412821676"/>
      <w:bookmarkStart w:id="779" w:name="_Toc456887988"/>
      <w:r w:rsidRPr="00491254">
        <w:t>User authentication</w:t>
      </w:r>
      <w:r>
        <w:t xml:space="preserve"> (FIA_UAU) (FIA_UAU_EXT)</w:t>
      </w:r>
      <w:bookmarkEnd w:id="778"/>
      <w:bookmarkEnd w:id="779"/>
    </w:p>
    <w:p w14:paraId="6F08B929" w14:textId="77777777" w:rsidR="008A3494" w:rsidRPr="00C97F31" w:rsidRDefault="008A3494" w:rsidP="008A3494">
      <w:pPr>
        <w:pStyle w:val="BodyText"/>
        <w:rPr>
          <w:b/>
          <w:bCs/>
        </w:rPr>
      </w:pPr>
      <w:r w:rsidRPr="00C97F31">
        <w:rPr>
          <w:b/>
          <w:bCs/>
        </w:rPr>
        <w:t>Family Behavio</w:t>
      </w:r>
      <w:r>
        <w:rPr>
          <w:b/>
          <w:bCs/>
        </w:rPr>
        <w:t>u</w:t>
      </w:r>
      <w:r w:rsidRPr="00C97F31">
        <w:rPr>
          <w:b/>
          <w:bCs/>
        </w:rPr>
        <w:t>r</w:t>
      </w:r>
    </w:p>
    <w:p w14:paraId="3CB44784" w14:textId="77777777" w:rsidR="008A3494" w:rsidRDefault="008A3494" w:rsidP="008A3494">
      <w:pPr>
        <w:pStyle w:val="BodyText"/>
      </w:pPr>
      <w:r>
        <w:t xml:space="preserve">Provides for a locally based administrative user authentication mechanism </w:t>
      </w:r>
    </w:p>
    <w:p w14:paraId="6B2862E6" w14:textId="77777777" w:rsidR="008A3494" w:rsidRPr="008A3494" w:rsidRDefault="008A3494" w:rsidP="00363DE4">
      <w:pPr>
        <w:pStyle w:val="BodyText"/>
        <w:keepNext/>
        <w:rPr>
          <w:b/>
          <w:bCs/>
        </w:rPr>
      </w:pPr>
      <w:r w:rsidRPr="008A3494">
        <w:rPr>
          <w:b/>
          <w:bCs/>
        </w:rPr>
        <w:t xml:space="preserve">Component </w:t>
      </w:r>
      <w:proofErr w:type="spellStart"/>
      <w:r w:rsidRPr="008A3494">
        <w:rPr>
          <w:b/>
          <w:bCs/>
        </w:rPr>
        <w:t>leveling</w:t>
      </w:r>
      <w:proofErr w:type="spellEnd"/>
    </w:p>
    <w:p w14:paraId="2387F68E" w14:textId="77777777" w:rsidR="008A3494" w:rsidRDefault="008D18DC" w:rsidP="00363DE4">
      <w:pPr>
        <w:keepNext/>
        <w:rPr>
          <w:rFonts w:asciiTheme="minorHAnsi" w:hAnsiTheme="minorHAnsi"/>
          <w:sz w:val="22"/>
          <w:szCs w:val="22"/>
        </w:rPr>
      </w:pPr>
      <w:r>
        <w:rPr>
          <w:rFonts w:asciiTheme="minorHAnsi" w:hAnsiTheme="minorHAnsi"/>
          <w:noProof/>
          <w:sz w:val="20"/>
          <w:szCs w:val="20"/>
          <w:lang w:bidi="he-IL"/>
        </w:rPr>
        <w:pict w14:anchorId="619C25FF">
          <v:line id="Straight Connector 61" o:spid="_x0000_s1067" style="position:absolute;left:0;text-align:left;z-index:251802624;visibility:visible;mso-wrap-distance-top:-3e-5mm;mso-wrap-distance-bottom:-3e-5mm" from="297.2pt,16.55pt" to="322.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vG7wQEAANQDAAAOAAAAZHJzL2Uyb0RvYy54bWysU8GO0zAQvSPxD5bvNEkRKxQ13UNXcFlB&#10;ReEDvI7dWGt7rLFp0r9n7DaBBYTQai9W7HlvZt6byeZ2cpadFEYDvuPNquZMeQm98ceOf/v64c17&#10;zmISvhcWvOr4WUV+u339ajOGVq1hANsrZJTEx3YMHR9SCm1VRTkoJ+IKgvIU1IBOJLrisepRjJTd&#10;2Wpd1zfVCNgHBKlipNe7S5BvS36tlUyftY4qMdtx6i2VE8v5kM9quxHtEUUYjLy2IZ7RhRPGU9El&#10;1Z1Ign1H80cqZyRCBJ1WElwFWhupigZS09S/qTkMIqiihcyJYbEpvlxa+em0R2b6jt80nHnhaEaH&#10;hMIch8R24D05CMgoSE6NIbZE2Pk9Zq1y8odwD/IxUqx6EsyXGC6wSaPLcBLLpuL8eXFeTYlJeny7&#10;ftesaT5yDlWinXkBY/qowLH80XFrfPZEtOJ0H1OuLNoZcm3jUrn0kM5WZbD1X5QmnVSrKeyyYWpn&#10;kZ0E7Ub/WBRSroLMFG2sXUj1v0lXbKapsnX/S1zQpSL4tBCd8YB/q5qmuVV9wc+qL1qz7Afoz3uc&#10;p0KrU1y6rnnezV/vhf7zZ9z+AAAA//8DAFBLAwQUAAYACAAAACEANHT1Ut8AAAAJAQAADwAAAGRy&#10;cy9kb3ducmV2LnhtbEyPTU+DQBCG7yb+h82YeLNLLaUVGRrjx8keED143LIjkLKzhN0C+utd40GP&#10;M/PknefNdrPpxEiDay0jLBcRCOLK6pZrhLfXp6stCOcVa9VZJoRPcrDLz88ylWo78QuNpa9FCGGX&#10;KoTG+z6V0lUNGeUWticOtw87GOXDONRSD2oK4aaT11GUSKNaDh8a1dN9Q9WxPBmEzeNzWfTTw/6r&#10;kBtZFKP12+M74uXFfHcLwtPs/2D40Q/qkAengz2xdqJDWN/EcUARVqsliAAk8ToBcfhdyDyT/xvk&#10;3wAAAP//AwBQSwECLQAUAAYACAAAACEAtoM4kv4AAADhAQAAEwAAAAAAAAAAAAAAAAAAAAAAW0Nv&#10;bnRlbnRfVHlwZXNdLnhtbFBLAQItABQABgAIAAAAIQA4/SH/1gAAAJQBAAALAAAAAAAAAAAAAAAA&#10;AC8BAABfcmVscy8ucmVsc1BLAQItABQABgAIAAAAIQB4uvG7wQEAANQDAAAOAAAAAAAAAAAAAAAA&#10;AC4CAABkcnMvZTJvRG9jLnhtbFBLAQItABQABgAIAAAAIQA0dPVS3wAAAAkBAAAPAAAAAAAAAAAA&#10;AAAAABsEAABkcnMvZG93bnJldi54bWxQSwUGAAAAAAQABADzAAAAJwUAAAAA&#10;" strokecolor="black [3040]">
            <o:lock v:ext="edit" shapetype="f"/>
          </v:line>
        </w:pict>
      </w:r>
      <w:r>
        <w:rPr>
          <w:rFonts w:asciiTheme="minorHAnsi" w:hAnsiTheme="minorHAnsi"/>
          <w:noProof/>
          <w:sz w:val="22"/>
          <w:szCs w:val="22"/>
          <w:lang w:bidi="he-IL"/>
        </w:rPr>
        <w:pict w14:anchorId="3E6A958F">
          <v:rect id="Rectangle 63" o:spid="_x0000_s1066" style="position:absolute;left:0;text-align:left;margin-left:322.5pt;margin-top:7.4pt;width:20.9pt;height:21.45pt;z-index:2518016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WYUrAIAALoFAAAOAAAAZHJzL2Uyb0RvYy54bWysVFFP2zAQfp+0/2D5faQJLWwRKapATJMq&#10;QMDEs+s4TTTH59luk+7X72wnoTC0h2l5sGLfd9/5O9/dxWXfSrIXxjagCpqezCgRikPZqG1Bvz/d&#10;fPpMiXVMlUyCEgU9CEsvlx8/XHQ6FxnUIEthCJIom3e6oLVzOk8Sy2vRMnsCWig0VmBa5nBrtklp&#10;WIfsrUyy2ews6cCU2gAX1uLpdTTSZeCvKsHdXVVZ4YgsKN7NhdWEdePXZHnB8q1hum74cA32D7do&#10;WaMw6ER1zRwjO9P8QdU23ICFyp1waBOoqoaLoAHVpLM3ah5rpkXQgsmxekqT/X+0/HZ/b0hTFvTs&#10;lBLFWnyjB8waU1spCJ5hgjptc8Q96nvjJVq9Bv7DoiF5ZfEbO2D6yrQeiwJJH7J9mLItekc4HmZn&#10;i/kpvglHU3aezdOFD5awfHTWxrqvAlrifwpq8Fohx2y/ti5CR4iPpeCmkRLPWS4V6byixSw4WJBN&#10;6Y3h+r60xJU0ZM+wKFyfDmGPUHgJqQZ9UVIQ5w5SRPoHUWHSvIgY4DUn41wol0ZTzUoRQy1m+I3B&#10;Ro+gWCok9MwVXnLiHghGZCQZuaP+Ae9dRaj2yXlQ/jfnySNEBuUm57ZRYN5TJlHVEDnixyTF1Pgs&#10;uX7Th4LK5h7qjzZQHrDKDMT2s5rfNPika2bdPTPYb1gFOEPcHS6VBHw6GP4oqcH8eu/c47EN0EpJ&#10;h/1bUPtzx4ygRH5T2CBf0vncN3zYzBfnGW7MsWVzbFG79gqwGlKcVpqHX493cvytDLTPOGpWPiqa&#10;mOIYu6DcmXFz5eJcwWHFxWoVYNjkmrm1etTck/tE+5J96p+Z0UNdO2yIWxh7neVvyjtivaeC1c5B&#10;1YTaf8nr8AQ4IEItDcPMT6DjfUC9jNzlbwAAAP//AwBQSwMEFAAGAAgAAAAhAKKfbVjeAAAACQEA&#10;AA8AAABkcnMvZG93bnJldi54bWxMj8FOwzAQRO9I/IO1SNyoA7RJFOJUCFGOSC0g9biOt0nU2I5i&#10;t0n/nuVEbzua0ey8cj3bXpxpDJ13Ch4XCQhytTedaxR8f20echAhojPYe0cKLhRgXd3elFgYP7kt&#10;nXexEVziQoEK2hiHQspQt2QxLPxAjr2DHy1GlmMjzYgTl9tePiVJKi12jj+0ONBbS/Vxd7IKPrX+&#10;8RfcZrV8nvTHft5v3nOv1P3d/PoCItIc/8PwN5+nQ8WbtD85E0SvIF2umCWysWQEDqR5yodWsMoy&#10;kFUprwmqXwAAAP//AwBQSwECLQAUAAYACAAAACEAtoM4kv4AAADhAQAAEwAAAAAAAAAAAAAAAAAA&#10;AAAAW0NvbnRlbnRfVHlwZXNdLnhtbFBLAQItABQABgAIAAAAIQA4/SH/1gAAAJQBAAALAAAAAAAA&#10;AAAAAAAAAC8BAABfcmVscy8ucmVsc1BLAQItABQABgAIAAAAIQCMeWYUrAIAALoFAAAOAAAAAAAA&#10;AAAAAAAAAC4CAABkcnMvZTJvRG9jLnhtbFBLAQItABQABgAIAAAAIQCin21Y3gAAAAkBAAAPAAAA&#10;AAAAAAAAAAAAAAYFAABkcnMvZG93bnJldi54bWxQSwUGAAAAAAQABADzAAAAEQYAAAAA&#10;" filled="f" strokecolor="black [3213]" strokeweight=".5pt">
            <v:path arrowok="t"/>
            <v:textbox style="mso-next-textbox:#Rectangle 63">
              <w:txbxContent>
                <w:p w14:paraId="66C8225C" w14:textId="77777777" w:rsidR="008D18DC" w:rsidRPr="008A3494" w:rsidRDefault="008D18DC" w:rsidP="008A3494">
                  <w:pPr>
                    <w:jc w:val="center"/>
                    <w:rPr>
                      <w:rFonts w:asciiTheme="majorBidi" w:hAnsiTheme="majorBidi" w:cstheme="majorBidi"/>
                      <w:color w:val="000000" w:themeColor="text1"/>
                      <w:sz w:val="20"/>
                    </w:rPr>
                  </w:pPr>
                  <w:r w:rsidRPr="008A3494">
                    <w:rPr>
                      <w:rFonts w:asciiTheme="majorBidi" w:hAnsiTheme="majorBidi" w:cstheme="majorBidi"/>
                      <w:color w:val="000000" w:themeColor="text1"/>
                      <w:sz w:val="20"/>
                    </w:rPr>
                    <w:t>2</w:t>
                  </w:r>
                </w:p>
              </w:txbxContent>
            </v:textbox>
          </v:rect>
        </w:pict>
      </w:r>
      <w:r>
        <w:rPr>
          <w:rFonts w:asciiTheme="minorHAnsi" w:hAnsiTheme="minorHAnsi"/>
          <w:noProof/>
          <w:sz w:val="22"/>
          <w:szCs w:val="22"/>
          <w:lang w:bidi="he-IL"/>
        </w:rPr>
        <w:pict w14:anchorId="19F85456">
          <v:rect id="Rectangle 62" o:spid="_x0000_s1065" style="position:absolute;left:0;text-align:left;margin-left:10.45pt;margin-top:7.4pt;width:286.45pt;height:21.45pt;z-index:2518005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UUrQIAALsFAAAOAAAAZHJzL2Uyb0RvYy54bWysVFFP2zAQfp+0/2D5faQJLYyIFFUgpkkV&#10;Q8DEs+s4TTTH59luk+7X72wnoTC0h2l5iGzfd9/5O9/d5VXfSrIXxjagCpqezCgRikPZqG1Bvz/d&#10;fvpMiXVMlUyCEgU9CEuvlh8/XHY6FxnUIEthCJIom3e6oLVzOk8Sy2vRMnsCWig0VmBa5nBrtklp&#10;WIfsrUyy2ews6cCU2gAX1uLpTTTSZeCvKsHdt6qywhFZULybC38T/hv/T5aXLN8apuuGD9dg/3CL&#10;ljUKg05UN8wxsjPNH1Rtww1YqNwJhzaBqmq4CBpQTTp7o+axZloELZgcq6c02f9Hy+/294Y0ZUHP&#10;MkoUa/GNHjBrTG2lIHiGCeq0zRH3qO+Nl2j1GvgPi4bklcVv7IDpK9N6LAokfcj2Ycq26B3heHh6&#10;dnp+kS4o4WjLzrM5rj0py0dvbaz7IqAlflFQg/cKSWb7tXUROkJ8MAW3jZR4znKpSIeSThez4GBB&#10;NqU3hvv72hLX0pA9w6pwfTqEPULhJaQaBEZNQZ07SBHpH0SFWUMVWQzwmpNxLpRLo6lmpYihFjP8&#10;xmCjR1AsFRJ65govOXEPBCMykozcUf+A964ilPvkPCj/m/PkESKDcpNz2ygw7ymTqGqIHPFjkmJq&#10;fJZcv+lDRWXhPf3RBsoDlpmB2H9W89sGn3TNrLtnBhsOWxOHiPuGv0oCPh0MK0pqML/eO/d47AO0&#10;UtJhAxfU/twxIyiRXxV2yEU6n/uOD5v54jzDjTm2bI4tatdeA1ZDiuNK87D0eCfHZWWgfcZZs/JR&#10;0cQUx9gF5c6Mm2sXBwtOKy5WqwDDLtfMrdWj5p7cJ9qX7FP/zIwe6tphR9zB2Owsf1PeEes9Fax2&#10;Dqom1P5LXocnwAkRammYZn4EHe8D6mXmLn8DAAD//wMAUEsDBBQABgAIAAAAIQCYQhGu2wAAAAgB&#10;AAAPAAAAZHJzL2Rvd25yZXYueG1sTE9BTsMwELwj8QdrkbhRhxZIG+JUCFGOSC1U6nGdbJOIeB3F&#10;bpP+nuUEt5md0exMvp5cp840hNazgftZAoq49FXLtYGvz83dElSIyBV2nsnAhQKsi+urHLPKj7yl&#10;8y7WSkI4ZGigibHPtA5lQw7DzPfEoh394DAKHWpdDThKuOv0PEmetMOW5UODPb02VH7vTs7Ah7V7&#10;f8FtWurFaN8P02HztvTG3N5ML8+gIk3xzwy/9aU6FNLJ+hNXQXUG5slKnHJ/kAWiP64WAqyANAVd&#10;5Pr/gOIHAAD//wMAUEsBAi0AFAAGAAgAAAAhALaDOJL+AAAA4QEAABMAAAAAAAAAAAAAAAAAAAAA&#10;AFtDb250ZW50X1R5cGVzXS54bWxQSwECLQAUAAYACAAAACEAOP0h/9YAAACUAQAACwAAAAAAAAAA&#10;AAAAAAAvAQAAX3JlbHMvLnJlbHNQSwECLQAUAAYACAAAACEAr13FFK0CAAC7BQAADgAAAAAAAAAA&#10;AAAAAAAuAgAAZHJzL2Uyb0RvYy54bWxQSwECLQAUAAYACAAAACEAmEIRrtsAAAAIAQAADwAAAAAA&#10;AAAAAAAAAAAHBQAAZHJzL2Rvd25yZXYueG1sUEsFBgAAAAAEAAQA8wAAAA8GAAAAAA==&#10;" filled="f" strokecolor="black [3213]" strokeweight=".5pt">
            <v:path arrowok="t"/>
            <v:textbox style="mso-next-textbox:#Rectangle 62">
              <w:txbxContent>
                <w:p w14:paraId="3C019031" w14:textId="77777777" w:rsidR="008D18DC" w:rsidRPr="008A3494" w:rsidRDefault="008D18DC" w:rsidP="008A3494">
                  <w:pPr>
                    <w:jc w:val="center"/>
                    <w:rPr>
                      <w:rFonts w:asciiTheme="majorBidi" w:hAnsiTheme="majorBidi" w:cstheme="majorBidi"/>
                      <w:color w:val="000000" w:themeColor="text1"/>
                      <w:sz w:val="20"/>
                    </w:rPr>
                  </w:pPr>
                  <w:r w:rsidRPr="008A3494">
                    <w:rPr>
                      <w:rFonts w:asciiTheme="majorBidi" w:hAnsiTheme="majorBidi" w:cstheme="majorBidi"/>
                      <w:color w:val="000000" w:themeColor="text1"/>
                      <w:sz w:val="20"/>
                    </w:rPr>
                    <w:t>FIA_UAU_</w:t>
                  </w:r>
                  <w:proofErr w:type="gramStart"/>
                  <w:r w:rsidRPr="008A3494">
                    <w:rPr>
                      <w:rFonts w:asciiTheme="majorBidi" w:hAnsiTheme="majorBidi" w:cstheme="majorBidi"/>
                      <w:color w:val="000000" w:themeColor="text1"/>
                      <w:sz w:val="20"/>
                    </w:rPr>
                    <w:t>EXT  Password</w:t>
                  </w:r>
                  <w:proofErr w:type="gramEnd"/>
                  <w:r w:rsidRPr="008A3494">
                    <w:rPr>
                      <w:rFonts w:asciiTheme="majorBidi" w:hAnsiTheme="majorBidi" w:cstheme="majorBidi"/>
                      <w:color w:val="000000" w:themeColor="text1"/>
                      <w:sz w:val="20"/>
                    </w:rPr>
                    <w:t xml:space="preserve">-based Authentication Mechanism </w:t>
                  </w:r>
                </w:p>
              </w:txbxContent>
            </v:textbox>
          </v:rect>
        </w:pict>
      </w:r>
    </w:p>
    <w:p w14:paraId="170A3DB2" w14:textId="77777777" w:rsidR="008A3494" w:rsidRPr="00E856F2" w:rsidRDefault="008A3494" w:rsidP="008A3494">
      <w:pPr>
        <w:tabs>
          <w:tab w:val="left" w:pos="2253"/>
        </w:tabs>
        <w:rPr>
          <w:rFonts w:asciiTheme="minorHAnsi" w:hAnsiTheme="minorHAnsi"/>
          <w:sz w:val="20"/>
          <w:szCs w:val="20"/>
        </w:rPr>
      </w:pPr>
    </w:p>
    <w:p w14:paraId="7EED98CC" w14:textId="77777777" w:rsidR="008A3494" w:rsidRPr="005B64E7" w:rsidRDefault="008A3494" w:rsidP="008A3494">
      <w:pPr>
        <w:pStyle w:val="BodyText"/>
      </w:pPr>
      <w:r>
        <w:t>FIA_UAU_EXT.</w:t>
      </w:r>
      <w:r w:rsidR="00AC2D27">
        <w:t>2</w:t>
      </w:r>
      <w:r>
        <w:t xml:space="preserve"> The password-based authentication mechanism provides administrative users a locally based authentication mechanism</w:t>
      </w:r>
      <w:proofErr w:type="gramStart"/>
      <w:r>
        <w:t>..</w:t>
      </w:r>
      <w:proofErr w:type="gramEnd"/>
    </w:p>
    <w:p w14:paraId="7C0BC0B8" w14:textId="77777777" w:rsidR="008A3494" w:rsidRPr="008A3494" w:rsidRDefault="008A3494" w:rsidP="008A3494">
      <w:pPr>
        <w:pStyle w:val="BodyText"/>
        <w:rPr>
          <w:b/>
          <w:bCs/>
        </w:rPr>
      </w:pPr>
      <w:r w:rsidRPr="008A3494">
        <w:rPr>
          <w:b/>
          <w:bCs/>
        </w:rPr>
        <w:t>Management: FIA_UAU_EXT.2</w:t>
      </w:r>
    </w:p>
    <w:p w14:paraId="69ED415C" w14:textId="77777777" w:rsidR="008A3494" w:rsidRDefault="008A3494" w:rsidP="008A3494">
      <w:pPr>
        <w:pStyle w:val="BodyText"/>
      </w:pPr>
      <w:r>
        <w:t>The following actions could be considered for the management functions in FMT:</w:t>
      </w:r>
    </w:p>
    <w:p w14:paraId="4DF163A0" w14:textId="77777777" w:rsidR="008A3494" w:rsidRPr="008A3494" w:rsidRDefault="008A3494" w:rsidP="00F30FC0">
      <w:pPr>
        <w:pStyle w:val="ListParagraph"/>
        <w:numPr>
          <w:ilvl w:val="0"/>
          <w:numId w:val="61"/>
        </w:numPr>
        <w:spacing w:after="120"/>
        <w:rPr>
          <w:rFonts w:asciiTheme="majorBidi" w:hAnsiTheme="majorBidi" w:cstheme="majorBidi"/>
        </w:rPr>
      </w:pPr>
      <w:r>
        <w:rPr>
          <w:rFonts w:asciiTheme="majorBidi" w:hAnsiTheme="majorBidi" w:cstheme="majorBidi"/>
        </w:rPr>
        <w:t>None</w:t>
      </w:r>
    </w:p>
    <w:p w14:paraId="4087DEF8" w14:textId="77777777" w:rsidR="008A3494" w:rsidRPr="008A3494" w:rsidRDefault="008A3494" w:rsidP="008A3494">
      <w:pPr>
        <w:pStyle w:val="BodyText"/>
        <w:rPr>
          <w:b/>
          <w:bCs/>
        </w:rPr>
      </w:pPr>
      <w:r w:rsidRPr="008A3494">
        <w:rPr>
          <w:b/>
          <w:bCs/>
        </w:rPr>
        <w:lastRenderedPageBreak/>
        <w:t>Audit: FIA_UAU_EXT.2</w:t>
      </w:r>
    </w:p>
    <w:p w14:paraId="3781B4E0" w14:textId="77777777" w:rsidR="008A3494" w:rsidRDefault="008A3494" w:rsidP="008A3494">
      <w:pPr>
        <w:pStyle w:val="BodyText"/>
      </w:pPr>
      <w:r>
        <w:t>The following actions should be auditable if FAU_GEN Security audit data generation is included in the PP/ST:</w:t>
      </w:r>
    </w:p>
    <w:p w14:paraId="0604B49E" w14:textId="77777777" w:rsidR="008A3494" w:rsidRPr="008A3494" w:rsidRDefault="008A3494" w:rsidP="00F30FC0">
      <w:pPr>
        <w:pStyle w:val="ListParagraph"/>
        <w:numPr>
          <w:ilvl w:val="0"/>
          <w:numId w:val="62"/>
        </w:numPr>
        <w:spacing w:after="120"/>
        <w:rPr>
          <w:rFonts w:asciiTheme="majorBidi" w:hAnsiTheme="majorBidi" w:cstheme="majorBidi"/>
        </w:rPr>
      </w:pPr>
      <w:r w:rsidRPr="008A3494">
        <w:rPr>
          <w:rFonts w:asciiTheme="majorBidi" w:hAnsiTheme="majorBidi" w:cstheme="majorBidi"/>
        </w:rPr>
        <w:t>Minimal: All use of the authentication mechanism</w:t>
      </w:r>
    </w:p>
    <w:p w14:paraId="7D91D08F" w14:textId="77777777" w:rsidR="008A3494" w:rsidRDefault="008A3494" w:rsidP="008A3494">
      <w:pPr>
        <w:pStyle w:val="BodyText"/>
      </w:pPr>
      <w:r>
        <w:tab/>
      </w:r>
    </w:p>
    <w:p w14:paraId="5DFB02DF" w14:textId="77777777" w:rsidR="00B62973" w:rsidRDefault="00454507" w:rsidP="00B62973">
      <w:pPr>
        <w:pStyle w:val="A4"/>
      </w:pPr>
      <w:r>
        <w:t xml:space="preserve"> </w:t>
      </w:r>
      <w:bookmarkStart w:id="780" w:name="_Toc412821677"/>
      <w:bookmarkStart w:id="781" w:name="_Toc456887989"/>
      <w:r w:rsidR="00B62973">
        <w:t xml:space="preserve">FIA_UAU_EXT.2  </w:t>
      </w:r>
      <w:r w:rsidR="00B62973" w:rsidRPr="00374A6A">
        <w:t>Password-based Authentication Mechanism</w:t>
      </w:r>
      <w:bookmarkEnd w:id="780"/>
      <w:bookmarkEnd w:id="781"/>
    </w:p>
    <w:p w14:paraId="01AA07B2" w14:textId="77777777" w:rsidR="00B62973" w:rsidRPr="00691B95" w:rsidRDefault="00B62973" w:rsidP="00B62973">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A10B44">
        <w:rPr>
          <w:b/>
          <w:bCs/>
        </w:rPr>
        <w:t xml:space="preserve">FIA_UAU_EXT.2 </w:t>
      </w:r>
      <w:r w:rsidRPr="00691B95">
        <w:rPr>
          <w:b/>
          <w:bCs/>
        </w:rPr>
        <w:tab/>
      </w:r>
      <w:r w:rsidRPr="00A10B44">
        <w:rPr>
          <w:b/>
          <w:bCs/>
        </w:rPr>
        <w:t xml:space="preserve">Password-based Authentication Mechanism </w:t>
      </w:r>
    </w:p>
    <w:p w14:paraId="72F5F39B" w14:textId="77777777" w:rsidR="008A3494" w:rsidRPr="009A1A84" w:rsidRDefault="008A3494" w:rsidP="008A3494">
      <w:pPr>
        <w:pStyle w:val="BodyText"/>
        <w:ind w:left="720"/>
      </w:pPr>
      <w:r w:rsidRPr="009A1A84">
        <w:t xml:space="preserve">Hierarchical to: </w:t>
      </w:r>
      <w:r>
        <w:tab/>
      </w:r>
      <w:r w:rsidRPr="009A1A84">
        <w:t>No other components.</w:t>
      </w:r>
    </w:p>
    <w:p w14:paraId="608F6723" w14:textId="77777777" w:rsidR="008A3494" w:rsidRPr="00A1631B" w:rsidRDefault="008A3494" w:rsidP="008A3494">
      <w:pPr>
        <w:pStyle w:val="BodyText"/>
        <w:ind w:left="720"/>
      </w:pPr>
      <w:r w:rsidRPr="00A1631B">
        <w:t xml:space="preserve">Dependencies: </w:t>
      </w:r>
      <w:r>
        <w:tab/>
        <w:t>None</w:t>
      </w:r>
    </w:p>
    <w:p w14:paraId="7874893F" w14:textId="77777777" w:rsidR="008A3494" w:rsidRDefault="008A3494" w:rsidP="008A3494">
      <w:pPr>
        <w:pStyle w:val="BodyText"/>
      </w:pPr>
      <w:r w:rsidRPr="00691B95">
        <w:rPr>
          <w:b/>
        </w:rPr>
        <w:t>FIA_UAU_EXT.2.1</w:t>
      </w:r>
      <w:r w:rsidRPr="00A10B44">
        <w:t xml:space="preserve"> The TSF shall provide a local password-based authentication mechanism, </w:t>
      </w:r>
      <w:r w:rsidRPr="00BF55E2">
        <w:rPr>
          <w:lang w:val="en-US"/>
        </w:rPr>
        <w:t xml:space="preserve">[selection: </w:t>
      </w:r>
      <w:r w:rsidRPr="00BF55E2">
        <w:rPr>
          <w:i/>
          <w:iCs/>
          <w:lang w:val="en-US"/>
        </w:rPr>
        <w:t>[assignment: other authentication mechanism(s)], none</w:t>
      </w:r>
      <w:r w:rsidRPr="00BF55E2">
        <w:rPr>
          <w:lang w:val="en-US"/>
        </w:rPr>
        <w:t>]</w:t>
      </w:r>
      <w:r w:rsidRPr="00A10B44">
        <w:t xml:space="preserve"> to perform administrative user authentication. </w:t>
      </w:r>
    </w:p>
    <w:p w14:paraId="29C2266E" w14:textId="77777777" w:rsidR="00B62973" w:rsidRPr="00EB778E" w:rsidRDefault="00B62973" w:rsidP="00D92904">
      <w:pPr>
        <w:pStyle w:val="ApplicationNoteHead"/>
      </w:pPr>
    </w:p>
    <w:p w14:paraId="320A79CE" w14:textId="0E37F6B4" w:rsidR="00100981" w:rsidRPr="007E5302" w:rsidRDefault="00100981" w:rsidP="00100981">
      <w:pPr>
        <w:pStyle w:val="ApplicationNoteBody"/>
      </w:pPr>
      <w:r w:rsidRPr="007E5302">
        <w:t>The assignment should be used to identify any additional local authentication mechanisms supported</w:t>
      </w:r>
      <w:r>
        <w:t xml:space="preserve">. </w:t>
      </w:r>
      <w:r w:rsidRPr="007E5302">
        <w:t>Local authentication mechanisms are defined as those that occur through the local console; remote administrative sessions (and their associated authentication mechanisms) are specified in FTP_TRP.1</w:t>
      </w:r>
      <w:r w:rsidR="00FD77EF">
        <w:rPr>
          <w:lang w:val="en-US"/>
        </w:rPr>
        <w:t>/Admin</w:t>
      </w:r>
      <w:r w:rsidRPr="007E5302">
        <w:t>. </w:t>
      </w:r>
    </w:p>
    <w:p w14:paraId="56EFB3F8" w14:textId="77777777" w:rsidR="00100981" w:rsidRDefault="00100981" w:rsidP="00100981">
      <w:pPr>
        <w:pStyle w:val="ApplicationNoteBody"/>
        <w:rPr>
          <w:lang w:val="en-US"/>
        </w:rPr>
      </w:pPr>
      <w:r w:rsidRPr="003B0EBC">
        <w:rPr>
          <w:lang w:val="en-US"/>
        </w:rPr>
        <w:t>According to the application note for FMT_SMR.2, for distributed TOEs at least one TOE component has to support the authentication of Security Administrators according to FIA_UIA_EXT.1 and FIA_UAU_EXT.2 but not necessarily all TOE components. In case not all TOE components support this way of authentication for Security Administrators the TSS shall describe how Security Administrators are authenticated and identified.</w:t>
      </w:r>
    </w:p>
    <w:p w14:paraId="44D80CA8" w14:textId="77777777" w:rsidR="00B62973" w:rsidRPr="00100981" w:rsidRDefault="00B62973" w:rsidP="00EB778E">
      <w:pPr>
        <w:pStyle w:val="BodyText"/>
        <w:rPr>
          <w:lang w:val="en-US"/>
        </w:rPr>
      </w:pPr>
    </w:p>
    <w:p w14:paraId="18491D0F" w14:textId="77777777" w:rsidR="007C2653" w:rsidRPr="007C2653" w:rsidRDefault="007C2653" w:rsidP="007C2653">
      <w:pPr>
        <w:pStyle w:val="A3"/>
        <w:rPr>
          <w:lang w:val="en-US"/>
        </w:rPr>
      </w:pPr>
      <w:bookmarkStart w:id="782" w:name="_Toc412821678"/>
      <w:bookmarkStart w:id="783" w:name="_Toc456887990"/>
      <w:r w:rsidRPr="007C2653">
        <w:rPr>
          <w:lang w:val="en-US"/>
        </w:rPr>
        <w:t>Authentication using X.509 certificates (Extended – FIA_X509_EXT)</w:t>
      </w:r>
      <w:bookmarkEnd w:id="782"/>
      <w:bookmarkEnd w:id="783"/>
    </w:p>
    <w:p w14:paraId="47EC8CC9" w14:textId="77777777" w:rsidR="00065DAD" w:rsidRPr="00C97F31" w:rsidRDefault="00065DAD" w:rsidP="009966C2">
      <w:pPr>
        <w:pStyle w:val="BodyText"/>
        <w:keepNext/>
        <w:rPr>
          <w:b/>
          <w:bCs/>
        </w:rPr>
      </w:pPr>
      <w:r w:rsidRPr="00C97F31">
        <w:rPr>
          <w:b/>
          <w:bCs/>
        </w:rPr>
        <w:t>Family Behavio</w:t>
      </w:r>
      <w:r>
        <w:rPr>
          <w:b/>
          <w:bCs/>
        </w:rPr>
        <w:t>u</w:t>
      </w:r>
      <w:r w:rsidRPr="00C97F31">
        <w:rPr>
          <w:b/>
          <w:bCs/>
        </w:rPr>
        <w:t>r</w:t>
      </w:r>
    </w:p>
    <w:p w14:paraId="58E1C7AC" w14:textId="77777777" w:rsidR="00065DAD" w:rsidRPr="00415D3C" w:rsidRDefault="00065DAD" w:rsidP="00DD0EF1">
      <w:pPr>
        <w:pStyle w:val="BodyText"/>
        <w:rPr>
          <w:b/>
          <w:sz w:val="23"/>
          <w:szCs w:val="23"/>
        </w:rPr>
      </w:pPr>
      <w:r>
        <w:t xml:space="preserve">This family defines the </w:t>
      </w:r>
      <w:proofErr w:type="spellStart"/>
      <w:r>
        <w:t>behavior</w:t>
      </w:r>
      <w:proofErr w:type="spellEnd"/>
      <w:r>
        <w:t>, management, and use of X.509 certificates for functions to be performed by the TSF</w:t>
      </w:r>
      <w:r w:rsidR="00DD0EF1" w:rsidRPr="00415D3C">
        <w:t>.</w:t>
      </w:r>
      <w:r w:rsidR="00DD0EF1">
        <w:t xml:space="preserve"> </w:t>
      </w:r>
      <w:r>
        <w:t>Components in this family require validation of certificates according to a specified set of rules, use of certificates for authentication for protocols and integrity verification, and the generation of certificate requests.</w:t>
      </w:r>
    </w:p>
    <w:p w14:paraId="68B5E45A" w14:textId="30A87218" w:rsidR="00065DAD" w:rsidRPr="00065DAD" w:rsidRDefault="008D18DC" w:rsidP="00363DE4">
      <w:pPr>
        <w:pStyle w:val="BodyText"/>
        <w:keepNext/>
        <w:rPr>
          <w:b/>
          <w:bCs/>
        </w:rPr>
      </w:pPr>
      <w:r>
        <w:rPr>
          <w:b/>
          <w:bCs/>
          <w:noProof/>
          <w:lang w:bidi="he-IL"/>
        </w:rPr>
        <w:lastRenderedPageBreak/>
        <w:pict w14:anchorId="2F6A6186">
          <v:rect id="Rectangle 11" o:spid="_x0000_s1068" style="position:absolute;left:0;text-align:left;margin-left:232.95pt;margin-top:19.3pt;width:20.9pt;height:21.45pt;z-index:25180467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YqTrQIAALoFAAAOAAAAZHJzL2Uyb0RvYy54bWysVMFu2zAMvQ/YPwi6r07cJN2MOkXQosOA&#10;oCvaDj0rshQbk0VNUmJnXz9KsrO0K3YY5oNgiuQjH0Xy8qpvFdkL6xrQJZ2eTSgRmkPV6G1Jvz3d&#10;fvhIifNMV0yBFiU9CEevlu/fXXamEDnUoCphCYJoV3SmpLX3psgyx2vRMncGRmhUSrAt8yjabVZZ&#10;1iF6q7J8MllkHdjKWODCOby9SUq6jPhSCu6/SumEJ6qkmJuPp43nJpzZ8pIVW8tM3fAhDfYPWbSs&#10;0Rj0CHXDPCM72/wB1TbcggPpzzi0GUjZcBE5IJvp5BWbx5oZEblgcZw5lsn9P1h+t7+3pKnw7aaU&#10;aNbiGz1g1ZjeKkHwDgvUGVeg3aO5t4GiM2vg3x0qsheaILjBppe2DbZIkPSx2odjtUXvCcfLfDGf&#10;neObcFTlF/lsOg/BMlaMzsY6/1lAS8JPSS2mFWvM9mvnk+loEmJpuG2UwntWKE26ki7O55Po4EA1&#10;VVDG9ENriWtlyZ5hU/g+csSwJ1YoKT3wS5QiOX9QIsE/CIlFCyRSgJeYjHOh/TSpalaJFGo+wW/g&#10;GBs8ZBEZK42AAVlikkfsAeBt7MR/sA+uInb70Xlg/jfno0eMDNofndtGg32LmUJWQ+RkPxYplSZU&#10;yfebPjZUvhibZwPVAbvMQho/Z/htg0+6Zs7fM4vzhl2AO8R/xUMqwKeD4Y+SGuzPt+6DPY4Bainp&#10;cH5L6n7smBWUqC8aB+TTdDYLAx+F2fwiR8GeajanGr1rrwG7AWcAs4u/wd6r8VdaaJ9x1axCVFQx&#10;zTF2Sbm3o3Dt017BZcXFahXNcMgN82v9aHgAD4UOLfvUPzNrhr72OBB3MM46K161d7INnhpWOw+y&#10;ib0fSp3qOjwBLojYS8MyCxvoVI5Wv1fu8hcAAAD//wMAUEsDBBQABgAIAAAAIQA3mzi93wAAAAkB&#10;AAAPAAAAZHJzL2Rvd25yZXYueG1sTI/LTsMwEEX3SPyDNUjsqFNKHg2ZVAhRlkgtIHU5TtwkIh5H&#10;sdukf49ZleXoHt17ptjMphdnPbrOMsJyEYHQXNm64wbh63P7kIFwnrim3rJGuGgHm/L2pqC8thPv&#10;9HnvGxFK2OWE0Ho/5FK6qtWG3MIOmkN2tKMhH86xkfVIUyg3vXyMokQa6jgstDTo11ZXP/uTQfhQ&#10;6tteaJdWcjWp98N82L5lFvH+bn55BuH17K8w/OkHdSiDk7Inrp3oEZ6SeB1QhFWWgAhAHKUpCIWQ&#10;LWOQZSH/f1D+AgAA//8DAFBLAQItABQABgAIAAAAIQC2gziS/gAAAOEBAAATAAAAAAAAAAAAAAAA&#10;AAAAAABbQ29udGVudF9UeXBlc10ueG1sUEsBAi0AFAAGAAgAAAAhADj9If/WAAAAlAEAAAsAAAAA&#10;AAAAAAAAAAAALwEAAF9yZWxzLy5yZWxzUEsBAi0AFAAGAAgAAAAhAOjhipOtAgAAugUAAA4AAAAA&#10;AAAAAAAAAAAALgIAAGRycy9lMm9Eb2MueG1sUEsBAi0AFAAGAAgAAAAhADebOL3fAAAACQEAAA8A&#10;AAAAAAAAAAAAAAAABwUAAGRycy9kb3ducmV2LnhtbFBLBQYAAAAABAAEAPMAAAATBgAAAAA=&#10;" filled="f" strokecolor="black [3213]" strokeweight=".5pt">
            <v:path arrowok="t"/>
            <v:textbox style="mso-next-textbox:#Rectangle 11">
              <w:txbxContent>
                <w:p w14:paraId="1F2C1904" w14:textId="77777777" w:rsidR="008D18DC" w:rsidRDefault="008D18DC" w:rsidP="00065DAD">
                  <w:pPr>
                    <w:rPr>
                      <w:rFonts w:asciiTheme="minorHAnsi" w:hAnsiTheme="minorHAnsi"/>
                      <w:b/>
                      <w:sz w:val="23"/>
                      <w:szCs w:val="23"/>
                    </w:rPr>
                  </w:pPr>
                  <w:r w:rsidRPr="00065DAD">
                    <w:rPr>
                      <w:rFonts w:asciiTheme="majorBidi" w:hAnsiTheme="majorBidi" w:cstheme="majorBidi"/>
                      <w:color w:val="000000" w:themeColor="text1"/>
                      <w:sz w:val="20"/>
                    </w:rPr>
                    <w:t>1</w:t>
                  </w:r>
                  <w:r w:rsidRPr="00065DAD">
                    <w:rPr>
                      <w:rFonts w:asciiTheme="majorBidi" w:hAnsiTheme="majorBidi" w:cstheme="majorBidi"/>
                      <w:sz w:val="22"/>
                      <w:szCs w:val="22"/>
                    </w:rPr>
                    <w:t xml:space="preserve"> </w:t>
                  </w:r>
                  <w:r>
                    <w:rPr>
                      <w:sz w:val="22"/>
                      <w:szCs w:val="22"/>
                    </w:rPr>
                    <w:t xml:space="preserve">FIA_X509_EXT.1 Certificate Authentication requires the TSF to check and validate certificates in accordance with RFC’s. </w:t>
                  </w:r>
                </w:p>
                <w:p w14:paraId="79C85EEE" w14:textId="77777777" w:rsidR="008D18DC" w:rsidRPr="00A46788" w:rsidRDefault="008D18DC" w:rsidP="00065DAD">
                  <w:pPr>
                    <w:jc w:val="center"/>
                    <w:rPr>
                      <w:rFonts w:ascii="Calibri" w:hAnsi="Calibri"/>
                      <w:color w:val="000000" w:themeColor="text1"/>
                      <w:sz w:val="20"/>
                    </w:rPr>
                  </w:pPr>
                </w:p>
              </w:txbxContent>
            </v:textbox>
          </v:rect>
        </w:pict>
      </w:r>
      <w:r w:rsidR="00065DAD" w:rsidRPr="00065DAD">
        <w:rPr>
          <w:b/>
          <w:bCs/>
        </w:rPr>
        <w:t xml:space="preserve">Component </w:t>
      </w:r>
      <w:proofErr w:type="spellStart"/>
      <w:r w:rsidR="00065DAD" w:rsidRPr="00065DAD">
        <w:rPr>
          <w:b/>
          <w:bCs/>
        </w:rPr>
        <w:t>leveling</w:t>
      </w:r>
      <w:proofErr w:type="spellEnd"/>
    </w:p>
    <w:p w14:paraId="42912E02" w14:textId="77777777" w:rsidR="00065DAD" w:rsidRDefault="008D18DC" w:rsidP="00363DE4">
      <w:pPr>
        <w:keepNext/>
        <w:rPr>
          <w:rFonts w:asciiTheme="minorHAnsi" w:hAnsiTheme="minorHAnsi"/>
          <w:sz w:val="22"/>
          <w:szCs w:val="22"/>
        </w:rPr>
      </w:pPr>
      <w:r>
        <w:rPr>
          <w:rFonts w:asciiTheme="minorHAnsi" w:hAnsiTheme="minorHAnsi"/>
          <w:noProof/>
          <w:sz w:val="20"/>
          <w:szCs w:val="20"/>
          <w:lang w:bidi="he-IL"/>
        </w:rPr>
        <w:pict w14:anchorId="1ED68D24">
          <v:line id="Straight Connector 10" o:spid="_x0000_s1072" style="position:absolute;left:0;text-align:left;flip:y;z-index:251809792;visibility:visible;mso-width-relative:margin;mso-height-relative:margin" from="207.3pt,4.6pt" to="232.6pt,4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ehS2wEAABMEAAAOAAAAZHJzL2Uyb0RvYy54bWysU01vEzEQvSPxHyzfyW7SQqtVNj2kKhcE&#10;EQXurnecteQvjU02+feMvZtNBQiJqhfLH/PezHszXt8drWEHwKi9a/lyUXMGTvpOu33Lv397eHfL&#10;WUzCdcJ4By0/QeR3m7dv1kNoYOV7bzpARiQuNkNoeZ9SaKoqyh6siAsfwNGj8mhFoiPuqw7FQOzW&#10;VKu6/lANHruAXkKMdHs/PvJN4VcKZPqiVITETMuptlRWLOtTXqvNWjR7FKHXcipDvKAKK7SjpDPV&#10;vUiC/UT9B5XVEn30Ki2kt5VXSksoGkjNsv5NzWMvAhQtZE4Ms03x9Wjl58MOme6od2SPE5Z69JhQ&#10;6H2f2NY7Rw56ZPRITg0hNgTYuh1Opxh2mGUfFVqmjA4/iKgYQdLYsfh8mn2GY2KSLq9Wy6ucTtLT&#10;9e37m5vrzF6NNJkuYEwfwVuWNy032mUbRCMOn2IaQ88h+dq4vEZvdPegjSmHPECwNcgOglqfjssp&#10;xbMoSpiRVZY1Cim7dDIwsn4FRdZQwaOkMpQXTiEluHTmNY6iM0xRBTOwLmX/EzjFZyiUgf0f8Iwo&#10;mb1LM9hq5/Fv2S9WqDH+7MCoO1vw5LtTaXGxhiavNGf6JXm0n58L/PKXN78AAAD//wMAUEsDBBQA&#10;BgAIAAAAIQBIA0qc4QAAAAgBAAAPAAAAZHJzL2Rvd25yZXYueG1sTI/BTsMwEETvSPyDtUjcqNOQ&#10;hhKyqRBSK8StoRLi5sROHDVeR7Gbpnw95lRus5rRzNt8M5ueTWp0nSWE5SICpqi2sqMW4fC5fVgD&#10;c16QFL0lhXBRDjbF7U0uMmnPtFdT6VsWSshlAkF7P2Scu1orI9zCDoqC19jRCB/OseVyFOdQbnoe&#10;R1HKjegoLGgxqDet6mN5Mgjbqrl8/+y+3uNmF+vjx+NhP5UR4v3d/PoCzKvZX8Pwhx/QoQhMlT2R&#10;dKxHSJZJGqIIzzGw4CfpKogKYb16Al7k/P8DxS8AAAD//wMAUEsBAi0AFAAGAAgAAAAhALaDOJL+&#10;AAAA4QEAABMAAAAAAAAAAAAAAAAAAAAAAFtDb250ZW50X1R5cGVzXS54bWxQSwECLQAUAAYACAAA&#10;ACEAOP0h/9YAAACUAQAACwAAAAAAAAAAAAAAAAAvAQAAX3JlbHMvLnJlbHNQSwECLQAUAAYACAAA&#10;ACEAvbnoUtsBAAATBAAADgAAAAAAAAAAAAAAAAAuAgAAZHJzL2Uyb0RvYy54bWxQSwECLQAUAAYA&#10;CAAAACEASANKnOEAAAAIAQAADwAAAAAAAAAAAAAAAAA1BAAAZHJzL2Rvd25yZXYueG1sUEsFBgAA&#10;AAAEAAQA8wAAAEMFAAAAAA==&#10;" strokecolor="black [3213]"/>
        </w:pict>
      </w:r>
    </w:p>
    <w:p w14:paraId="569EE75B" w14:textId="77777777" w:rsidR="00065DAD" w:rsidRDefault="008D18DC" w:rsidP="00363DE4">
      <w:pPr>
        <w:keepNext/>
        <w:rPr>
          <w:rFonts w:asciiTheme="minorHAnsi" w:hAnsiTheme="minorHAnsi"/>
          <w:sz w:val="22"/>
          <w:szCs w:val="22"/>
        </w:rPr>
      </w:pPr>
      <w:r>
        <w:rPr>
          <w:rFonts w:asciiTheme="minorHAnsi" w:hAnsiTheme="minorHAnsi"/>
          <w:noProof/>
          <w:sz w:val="20"/>
          <w:szCs w:val="20"/>
          <w:lang w:bidi="he-IL"/>
        </w:rPr>
        <w:pict w14:anchorId="27F15D3F">
          <v:line id="Straight Connector 12" o:spid="_x0000_s1073" style="position:absolute;left:0;text-align:left;z-index:251810816;visibility:visible;mso-width-relative:margin;mso-height-relative:margin" from="207pt,17.6pt" to="233.25pt,5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PAT1QEAAAkEAAAOAAAAZHJzL2Uyb0RvYy54bWysU8GO0zAQvSPxD5bvNE2XAoqa7qGr5YKg&#10;YpcP8Dp2Y8n2WGPTpH/P2GnTFSAhVpuDk7HnvZn3PNncjs6yo8JowLe8Xiw5U15CZ/yh5T8e7999&#10;4iwm4TthwauWn1Tkt9u3bzZDaNQKerCdQkYkPjZDaHmfUmiqKspeOREXEJSnQw3oRKIQD1WHYiB2&#10;Z6vVcvmhGgC7gCBVjLR7Nx3ybeHXWsn0TeuoErMtp95SWbGsT3mtthvRHFCE3shzG+IFXThhPBWd&#10;qe5EEuwnmj+onJEIEXRaSHAVaG2kKhpITb38Tc1DL4IqWsicGGab4uvRyq/HPTLT0d2tOPPC0R09&#10;JBTm0Ce2A+/JQUBGh+TUEGJDgJ3f4zmKYY9Z9qjR5TcJYmNx9zS7q8bEJG3e0PNxzZmko3X9/mZd&#10;3K+u4IAxfVbgWP5ouTU+ixeNOH6JiQpS6iUlb1uf1wjWdPfG2hLksVE7i+wo6MLTWOe2Cfcsi6KM&#10;rLKYqf3ylU5WTazflSZDqOG6VC+jeOUUUiqfLrzWU3aGaepgBi7/DTznZ6gqY/o/4BlRKoNPM9gZ&#10;D/i36lcr9JR/cWDSnS14gu5ULrZYQ/NWnDv/G3mgn8cFfv2Dt78AAAD//wMAUEsDBBQABgAIAAAA&#10;IQB6lpZF3wAAAAoBAAAPAAAAZHJzL2Rvd25yZXYueG1sTI9BT4QwEIXvJv6HZky8uQVkmw1SNsbo&#10;xXgB96C3Lp2lRNqytCz47x1PepzMl/e+V+5XO7ALTqH3TkK6SYCha73uXSfh8P5ytwMWonJaDd6h&#10;hG8MsK+ur0pVaL+4Gi9N7BiFuFAoCSbGseA8tAatChs/oqPfyU9WRTqnjutJLRRuB54lieBW9Y4a&#10;jBrxyWD71cxWwuv5LRxyUT/XH+dds3yeZtN5lPL2Zn18ABZxjX8w/OqTOlTkdPSz04ENEvI0py1R&#10;wv02A0ZALsQW2JHIVGTAq5L/n1D9AAAA//8DAFBLAQItABQABgAIAAAAIQC2gziS/gAAAOEBAAAT&#10;AAAAAAAAAAAAAAAAAAAAAABbQ29udGVudF9UeXBlc10ueG1sUEsBAi0AFAAGAAgAAAAhADj9If/W&#10;AAAAlAEAAAsAAAAAAAAAAAAAAAAALwEAAF9yZWxzLy5yZWxzUEsBAi0AFAAGAAgAAAAhAB4s8BPV&#10;AQAACQQAAA4AAAAAAAAAAAAAAAAALgIAAGRycy9lMm9Eb2MueG1sUEsBAi0AFAAGAAgAAAAhAHqW&#10;lkXfAAAACgEAAA8AAAAAAAAAAAAAAAAALwQAAGRycy9kb3ducmV2LnhtbFBLBQYAAAAABAAEAPMA&#10;AAA7BQAAAAA=&#10;" strokecolor="black [3213]"/>
        </w:pict>
      </w:r>
      <w:r>
        <w:rPr>
          <w:rFonts w:asciiTheme="minorHAnsi" w:hAnsiTheme="minorHAnsi"/>
          <w:noProof/>
          <w:sz w:val="20"/>
          <w:szCs w:val="20"/>
          <w:lang w:bidi="he-IL"/>
        </w:rPr>
        <w:pict w14:anchorId="7192F215">
          <v:line id="Straight Connector 7" o:spid="_x0000_s1071" style="position:absolute;left:0;text-align:left;z-index:251808768;visibility:visible;mso-wrap-distance-top:-3e-5mm;mso-wrap-distance-bottom:-3e-5mm" from="207.25pt,17.6pt" to="232.8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cugwQEAANIDAAAOAAAAZHJzL2Uyb0RvYy54bWysU02P0zAQvSPxHyzfaZIiWBQ13UNXcFlB&#10;ReEHeB27sdb2WGPTpP+esdtk+RJCKy5W7HnvzbyZyeZ2cpadFEYDvuPNquZMeQm98ceOf/3y/tU7&#10;zmISvhcWvOr4WUV+u335YjOGVq1hANsrZCTiYzuGjg8phbaqohyUE3EFQXkKakAnEl3xWPUoRlJ3&#10;tlrX9dtqBOwDglQx0uvdJci3RV9rJdMnraNKzHacakvlxHI+5LPabkR7RBEGI69liGdU4YTxlHSR&#10;uhNJsG9ofpNyRiJE0GklwVWgtZGqeCA3Tf2Lm8MggipeqDkxLG2K/09WfjztkZm+4zeceeFoRIeE&#10;whyHxHbgPTUQkN3kPo0htgTf+T1mp3Lyh3AP8jFSrPopmC8xXGCTRpfhZJVNpe/npe9qSkzS4+v1&#10;m2ZN05FzqBLtzAsY0wcFjuWPjlvjc0dEK073MeXMop0h1zIumUsN6WxVBlv/WWlySbmawi77pXYW&#10;2UnQZvSPTXZIWgWZKdpYu5Dqv5Ou2ExTZef+lbigS0bwaSE64wH/lDVNc6n6gp9dX7xm2w/Qn/c4&#10;T4UWpzi7LnnezB/vhf70K26/AwAA//8DAFBLAwQUAAYACAAAACEAcuYfft4AAAAJAQAADwAAAGRy&#10;cy9kb3ducmV2LnhtbEyPTU+EMBCG7yb+h2ZMvLnDrrBskLIxfpz0gOjBY5eOQJZOCe0C+uut8aDH&#10;mXnyzvPm+8X0YqLRdZYlrFcRCOLa6o4bCW+vj1c7EM4r1qq3TBI+ycG+OD/LVabtzC80Vb4RIYRd&#10;piS03g8ZoqtbMsqt7EAcbh92NMqHcWxQj2oO4abHTRRt0aiOw4dWDXTXUn2sTkZC+vBUlcN8//xV&#10;YoplOVm/O75LeXmx3N6A8LT4Pxh+9IM6FMHpYE+sneglxOs4CaiE62QDIgDxNklBHH4XWOT4v0Hx&#10;DQAA//8DAFBLAQItABQABgAIAAAAIQC2gziS/gAAAOEBAAATAAAAAAAAAAAAAAAAAAAAAABbQ29u&#10;dGVudF9UeXBlc10ueG1sUEsBAi0AFAAGAAgAAAAhADj9If/WAAAAlAEAAAsAAAAAAAAAAAAAAAAA&#10;LwEAAF9yZWxzLy5yZWxzUEsBAi0AFAAGAAgAAAAhAHKNy6DBAQAA0gMAAA4AAAAAAAAAAAAAAAAA&#10;LgIAAGRycy9lMm9Eb2MueG1sUEsBAi0AFAAGAAgAAAAhAHLmH37eAAAACQEAAA8AAAAAAAAAAAAA&#10;AAAAGwQAAGRycy9kb3ducmV2LnhtbFBLBQYAAAAABAAEAPMAAAAmBQAAAAA=&#10;" strokecolor="black [3040]">
            <o:lock v:ext="edit" shapetype="f"/>
          </v:line>
        </w:pict>
      </w:r>
      <w:r>
        <w:rPr>
          <w:rFonts w:asciiTheme="minorHAnsi" w:hAnsiTheme="minorHAnsi"/>
          <w:noProof/>
          <w:sz w:val="22"/>
          <w:szCs w:val="22"/>
          <w:lang w:bidi="he-IL"/>
        </w:rPr>
        <w:pict w14:anchorId="2D5DF250">
          <v:rect id="Rectangle 9" o:spid="_x0000_s1070" style="position:absolute;left:0;text-align:left;margin-left:232.85pt;margin-top:7.4pt;width:20.9pt;height:21.45pt;z-index:25180774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pTrAIAALgFAAAOAAAAZHJzL2Uyb0RvYy54bWysVFFP2zAQfp+0/2D5faQJLYyIFFUgpkkV&#10;Q8DEs+s4TTTH59luk+7X72wnoTC0h2l5sGLfd9/5O9/d5VXfSrIXxjagCpqezCgRikPZqG1Bvz/d&#10;fvpMiXVMlUyCEgU9CEuvlh8/XHY6FxnUIEthCJIom3e6oLVzOk8Sy2vRMnsCWig0VmBa5nBrtklp&#10;WIfsrUyy2ews6cCU2gAX1uLpTTTSZeCvKsHdt6qywhFZULybC6sJ68avyfKS5VvDdN3w4RrsH27R&#10;skZh0InqhjlGdqb5g6ptuAELlTvh0CZQVQ0XQQOqSWdv1DzWTIugBZNj9ZQm+/9o+d3+3pCmLOgF&#10;JYq1+EQPmDSmtlKQC5+eTtscUY/63niBVq+B/7BoSF5Z/MYOmL4yrceiPNKHXB+mXIveEY6H2dli&#10;foovwtGUnWfzdOGDJSwfnbWx7ouAlvifghq8Vcgw26+ti9AR4mMpuG2kxHOWS0W6gp6dLmbBwYJs&#10;Sm8M1/eFJa6lIXuGJeH6dAh7hMJLSDXoi5KCOHeQItI/iApT5kXEAK85GedCuTSaalaKGGoxw28M&#10;NnoExVIhoWeu8JIT90AwIiPJyB31D3jvKkKtT86D8r85Tx4hMig3ObeNAvOeMomqhsgRPyYppsZn&#10;yfWbPpRTdu6h/mgD5QFrzEBsPqv5bYNPumbW3TOD3YZVgBPEfcOlkoBPB8MfJTWYX++dezw2AVop&#10;6bB7C2p/7pgRlMivCtvjIp3PfbuHzXxxnuHGHFs2xxa1a68BqyHFWaV5+PV4J8ffykD7jINm5aOi&#10;iSmOsQvKnRk31y5OFRxVXKxWAYYtrplbq0fNPblPtC/Zp/6ZGT3UtcOGuIOx01n+prwj1nsqWO0c&#10;VE2o/Ze8Dk+A4yHU0jDK/Pw53gfUy8Bd/gYAAP//AwBQSwMEFAAGAAgAAAAhAEmsU4XdAAAACQEA&#10;AA8AAABkcnMvZG93bnJldi54bWxMj8FOwzAQRO9I/IO1SNyoAzR1FeJUCFGOSC0g9WjHSxIRr6PY&#10;bdK/ZznR247maXam3My+FyccYxdIw/0iA4FUB9dRo+HzY3u3BhGTIWf6QKjhjBE21fVVaQoXJtrh&#10;aZ8awSEUC6OhTWkopIx1i97ERRiQ2PsOozeJ5dhIN5qJw30vH7JsJb3piD+0ZsCXFuuf/dFreLf2&#10;K5zNTtXycbJvh/mwfV0HrW9v5ucnEAnn9A/DX32uDhV3suFILopew3KVK0bZWPIEBvJM5SAsH0qB&#10;rEp5uaD6BQAA//8DAFBLAQItABQABgAIAAAAIQC2gziS/gAAAOEBAAATAAAAAAAAAAAAAAAAAAAA&#10;AABbQ29udGVudF9UeXBlc10ueG1sUEsBAi0AFAAGAAgAAAAhADj9If/WAAAAlAEAAAsAAAAAAAAA&#10;AAAAAAAALwEAAF9yZWxzLy5yZWxzUEsBAi0AFAAGAAgAAAAhANSvylOsAgAAuAUAAA4AAAAAAAAA&#10;AAAAAAAALgIAAGRycy9lMm9Eb2MueG1sUEsBAi0AFAAGAAgAAAAhAEmsU4XdAAAACQEAAA8AAAAA&#10;AAAAAAAAAAAABgUAAGRycy9kb3ducmV2LnhtbFBLBQYAAAAABAAEAPMAAAAQBgAAAAA=&#10;" filled="f" strokecolor="black [3213]" strokeweight=".5pt">
            <v:path arrowok="t"/>
            <v:textbox style="mso-next-textbox:#Rectangle 9">
              <w:txbxContent>
                <w:p w14:paraId="18C3ECC4" w14:textId="77777777" w:rsidR="008D18DC" w:rsidRDefault="008D18DC" w:rsidP="00065DAD">
                  <w:pPr>
                    <w:rPr>
                      <w:rFonts w:asciiTheme="minorHAnsi" w:hAnsiTheme="minorHAnsi"/>
                      <w:b/>
                      <w:sz w:val="23"/>
                      <w:szCs w:val="23"/>
                    </w:rPr>
                  </w:pPr>
                  <w:r w:rsidRPr="00065DAD">
                    <w:rPr>
                      <w:rFonts w:asciiTheme="majorBidi" w:hAnsiTheme="majorBidi" w:cstheme="majorBidi"/>
                      <w:color w:val="000000" w:themeColor="text1"/>
                      <w:sz w:val="20"/>
                    </w:rPr>
                    <w:t>2</w:t>
                  </w:r>
                  <w:r w:rsidRPr="001A59EF">
                    <w:rPr>
                      <w:sz w:val="22"/>
                      <w:szCs w:val="22"/>
                    </w:rPr>
                    <w:t xml:space="preserve"> </w:t>
                  </w:r>
                  <w:r>
                    <w:rPr>
                      <w:sz w:val="22"/>
                      <w:szCs w:val="22"/>
                    </w:rPr>
                    <w:t xml:space="preserve">FIA_X509_EXT.1 Certificate Authentication requires the TSF to check and validate certificates in accordance with RFC’s. </w:t>
                  </w:r>
                </w:p>
                <w:p w14:paraId="2F5EC76A" w14:textId="77777777" w:rsidR="008D18DC" w:rsidRPr="00A46788" w:rsidRDefault="008D18DC" w:rsidP="00065DAD">
                  <w:pPr>
                    <w:jc w:val="center"/>
                    <w:rPr>
                      <w:rFonts w:ascii="Calibri" w:hAnsi="Calibri"/>
                      <w:color w:val="000000" w:themeColor="text1"/>
                      <w:sz w:val="20"/>
                    </w:rPr>
                  </w:pPr>
                </w:p>
              </w:txbxContent>
            </v:textbox>
          </v:rect>
        </w:pict>
      </w:r>
      <w:r>
        <w:rPr>
          <w:rFonts w:asciiTheme="minorHAnsi" w:hAnsiTheme="minorHAnsi"/>
          <w:noProof/>
          <w:sz w:val="22"/>
          <w:szCs w:val="22"/>
          <w:lang w:bidi="he-IL"/>
        </w:rPr>
        <w:pict w14:anchorId="0825A315">
          <v:rect id="Rectangle 8" o:spid="_x0000_s1069" style="position:absolute;left:0;text-align:left;margin-left:10.45pt;margin-top:7.4pt;width:196.8pt;height:21.45pt;z-index:2518067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HIrQIAALkFAAAOAAAAZHJzL2Uyb0RvYy54bWysVE1v2zAMvQ/YfxB0Xx27ST+MOkXQosOA&#10;oCvaDj0rshwbk0VNUmJnv36UZHtpV+wwzAfBEh8f9SiSV9d9K8leGNuAKmh6MqNEKA5lo7YF/fZ8&#10;9+mCEuuYKpkEJQp6EJZeLz9+uOp0LjKoQZbCECRRNu90QWvndJ4klteiZfYEtFBorMC0zOHWbJPS&#10;sA7ZW5lks9lZ0oEptQEurMXT22iky8BfVYK7r1VlhSOyoHg3F1YT1o1fk+UVy7eG6brhwzXYP9yi&#10;ZY3CoBPVLXOM7EzzB1XbcAMWKnfCoU2gqhouggZUk87eqHmqmRZBCybH6ilN9v/R8vv9gyFNWVB8&#10;KMVafKJHTBpTWynIhU9Pp22OqCf9YLxAq9fAv1s0JK8sfmMHTF+Z1mNRHulDrg9TrkXvCMfDbH55&#10;eXqGT8LRlp1n83ThoyUsH721se6zgJb4n4IavFZIMduvrYvQEeKDKbhrpMRzlktFuoKenS5mwcGC&#10;bEpvDPf3lSVupCF7hjXh+nQIe4TCS0g1CIyagjp3kCLSP4oKc+ZVxACvORnnQrk0mmpWihhqMcNv&#10;DDZ6BMVSIaFnrvCSE/dAMCIjycgd9Q947ypCsU/Og/K/OU8eITIoNzm3jQLznjKJqobIET8mKabG&#10;Z8n1mz7UUzZVzwbKAxaZgdh9VvO7Bp90zax7YAbbDasAR4j7ikslAZ8Ohj9KajA/3zv3eOwCtFLS&#10;YfsW1P7YMSMokV8U9sdlOp/7fg+b+eI8w405tmyOLWrX3gBWQ4rDSvPw6/FOjr+VgfYFJ83KR0UT&#10;UxxjF5Q7M25uXBwrOKu4WK0CDHtcM7dWT5p7cp9oX7LP/Qszeqhrhx1xD2Ors/xNeUes91Sw2jmo&#10;mlD7PtUxr8MT4HwItTTMMj+AjvcB9XviLn8BAAD//wMAUEsDBBQABgAIAAAAIQDvMev13gAAAAgB&#10;AAAPAAAAZHJzL2Rvd25yZXYueG1sTI/BTsMwEETvSPyDtUjcqNOSkjbEqRCiHJFaQOpxHbtJRLyO&#10;YrdJ/57lRI87M5p9U2wm14mzHULrScF8loCwVHnTUq3g63P7sAIRIpLBzpNVcLEBNuXtTYG58SPt&#10;7Hkfa8ElFHJU0MTY51KGqrEOw8z3ltg7+sFh5HOopRlw5HLXyUWSPEmHLfGHBnv72tjqZ39yCj60&#10;/vYX3GWVfBz1+2E6bN9WXqn7u+nlGUS0U/wPwx8+o0PJTNqfyATRKVgka06ynvIC9tN5ugShFSyz&#10;DGRZyOsB5S8AAAD//wMAUEsBAi0AFAAGAAgAAAAhALaDOJL+AAAA4QEAABMAAAAAAAAAAAAAAAAA&#10;AAAAAFtDb250ZW50X1R5cGVzXS54bWxQSwECLQAUAAYACAAAACEAOP0h/9YAAACUAQAACwAAAAAA&#10;AAAAAAAAAAAvAQAAX3JlbHMvLnJlbHNQSwECLQAUAAYACAAAACEA/8/ByK0CAAC5BQAADgAAAAAA&#10;AAAAAAAAAAAuAgAAZHJzL2Uyb0RvYy54bWxQSwECLQAUAAYACAAAACEA7zHr9d4AAAAIAQAADwAA&#10;AAAAAAAAAAAAAAAHBQAAZHJzL2Rvd25yZXYueG1sUEsFBgAAAAAEAAQA8wAAABIGAAAAAA==&#10;" filled="f" strokecolor="black [3213]" strokeweight=".5pt">
            <v:path arrowok="t"/>
            <v:textbox style="mso-next-textbox:#Rectangle 8">
              <w:txbxContent>
                <w:p w14:paraId="56FF2A18" w14:textId="77777777" w:rsidR="008D18DC" w:rsidRPr="00065DAD" w:rsidRDefault="008D18DC" w:rsidP="00065DAD">
                  <w:pPr>
                    <w:jc w:val="center"/>
                    <w:rPr>
                      <w:rFonts w:asciiTheme="majorBidi" w:hAnsiTheme="majorBidi" w:cstheme="majorBidi"/>
                      <w:color w:val="000000" w:themeColor="text1"/>
                      <w:sz w:val="20"/>
                    </w:rPr>
                  </w:pPr>
                  <w:r w:rsidRPr="00065DAD">
                    <w:rPr>
                      <w:rFonts w:asciiTheme="majorBidi" w:hAnsiTheme="majorBidi" w:cstheme="majorBidi"/>
                      <w:color w:val="000000" w:themeColor="text1"/>
                      <w:sz w:val="20"/>
                    </w:rPr>
                    <w:t>FIA_X509_</w:t>
                  </w:r>
                  <w:proofErr w:type="gramStart"/>
                  <w:r w:rsidRPr="00065DAD">
                    <w:rPr>
                      <w:rFonts w:asciiTheme="majorBidi" w:hAnsiTheme="majorBidi" w:cstheme="majorBidi"/>
                      <w:color w:val="000000" w:themeColor="text1"/>
                      <w:sz w:val="20"/>
                    </w:rPr>
                    <w:t>EXT  X509</w:t>
                  </w:r>
                  <w:proofErr w:type="gramEnd"/>
                  <w:r w:rsidRPr="00065DAD">
                    <w:rPr>
                      <w:rFonts w:asciiTheme="majorBidi" w:hAnsiTheme="majorBidi" w:cstheme="majorBidi"/>
                      <w:color w:val="000000" w:themeColor="text1"/>
                      <w:sz w:val="20"/>
                    </w:rPr>
                    <w:t xml:space="preserve"> Certificate Operations</w:t>
                  </w:r>
                </w:p>
              </w:txbxContent>
            </v:textbox>
          </v:rect>
        </w:pict>
      </w:r>
    </w:p>
    <w:p w14:paraId="291E65BA" w14:textId="77777777" w:rsidR="00065DAD" w:rsidRPr="00E856F2" w:rsidRDefault="008D18DC" w:rsidP="00363DE4">
      <w:pPr>
        <w:keepNext/>
        <w:tabs>
          <w:tab w:val="left" w:pos="2253"/>
        </w:tabs>
        <w:rPr>
          <w:rFonts w:asciiTheme="minorHAnsi" w:hAnsiTheme="minorHAnsi"/>
          <w:sz w:val="20"/>
          <w:szCs w:val="20"/>
        </w:rPr>
      </w:pPr>
      <w:r>
        <w:rPr>
          <w:rFonts w:asciiTheme="minorHAnsi" w:hAnsiTheme="minorHAnsi"/>
          <w:noProof/>
          <w:sz w:val="22"/>
          <w:szCs w:val="22"/>
          <w:lang w:bidi="he-IL"/>
        </w:rPr>
        <w:pict w14:anchorId="26EE2310">
          <v:rect id="Rectangle 13" o:spid="_x0000_s1074" style="position:absolute;left:0;text-align:left;margin-left:233.15pt;margin-top:22.7pt;width:20.9pt;height:21.45pt;z-index:251811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2dprQIAALoFAAAOAAAAZHJzL2Uyb0RvYy54bWysVFFP2zAQfp+0/2D5faQJLYyIFFUgpkkV&#10;Q8DEs+s4TTTH59luk+7X72wnoTC0h2l5sGLfd9/5O9/d5VXfSrIXxjagCpqezCgRikPZqG1Bvz/d&#10;fvpMiXVMlUyCEgU9CEuvlh8/XHY6FxnUIEthCJIom3e6oLVzOk8Sy2vRMnsCWig0VmBa5nBrtklp&#10;WIfsrUyy2ews6cCU2gAX1uLpTTTSZeCvKsHdt6qywhFZULybC6sJ68avyfKS5VvDdN3w4RrsH27R&#10;skZh0InqhjlGdqb5g6ptuAELlTvh0CZQVQ0XQQOqSWdv1DzWTIugBZNj9ZQm+/9o+d3+3pCmxLc7&#10;pUSxFt/oAbPG1FYKgmeYoE7bHHGP+t54iVavgf+waEheWfzGDpi+Mq3HokDSh2wfpmyL3hGOh9nZ&#10;Yn6Kb8LRlJ1n83ThgyUsH521se6LgJb4n4IavFbIMduvrYvQEeJjKbhtpMRzlktFuoKenS5mwcGC&#10;bEpvDNf3pSWupSF7hkXh+nQIe4TCS0g16IuSgjh3kCLSP4gKk+ZFxACvORnnQrk0mmpWihhqMcNv&#10;DDZ6BMVSIaFnrvCSE/dAMCIjycgd9Q947ypCtU/Og/K/OU8eITIoNzm3jQLznjKJqobIET8mKabG&#10;Z8n1mz4UVHbhof5oA+UBq8xAbD+r+W2DT7pm1t0zg/2GVYAzxH3DpZKATwfDHyU1mF/vnXs8tgFa&#10;Kemwfwtqf+6YEZTIrwob5CKdz33Dh818cZ7hxhxbNscWtWuvAashxWmlefj1eCfH38pA+4yjZuWj&#10;ookpjrELyp0ZN9cuzhUcVlysVgGGTa6ZW6tHzT25T7Qv2af+mRk91LXDhriDsddZ/qa8I9Z7Kljt&#10;HFRNqP2XvA5PgAMi1NIwzPwEOt4H1MvIXf4GAAD//wMAUEsDBBQABgAIAAAAIQA1TsFZ3gAAAAkB&#10;AAAPAAAAZHJzL2Rvd25yZXYueG1sTI/BTsMwDIbvSLxDZCRuLB3duqhrOiHEOCJtgLSj24S2onGq&#10;Jlu7t8ec4GbLn35/f7GbXS8udgydJw3LRQLCUu1NR42Gj/f9gwIRIpLB3pPVcLUBduXtTYG58RMd&#10;7OUYG8EhFHLU0MY45FKGurUOw8IPlvj25UeHkdexkWbEicNdLx+TJJMOO+IPLQ72ubX19/HsNLxV&#10;1ae/4mFTy3SqXk/zaf+ivNb3d/PTFkS0c/yD4Vef1aFkp8qfyQTRa1hlWcooD+sVCAbWiVqCqDQo&#10;lYIsC/m/QfkDAAD//wMAUEsBAi0AFAAGAAgAAAAhALaDOJL+AAAA4QEAABMAAAAAAAAAAAAAAAAA&#10;AAAAAFtDb250ZW50X1R5cGVzXS54bWxQSwECLQAUAAYACAAAACEAOP0h/9YAAACUAQAACwAAAAAA&#10;AAAAAAAAAAAvAQAAX3JlbHMvLnJlbHNQSwECLQAUAAYACAAAACEARCdnaa0CAAC6BQAADgAAAAAA&#10;AAAAAAAAAAAuAgAAZHJzL2Uyb0RvYy54bWxQSwECLQAUAAYACAAAACEANU7BWd4AAAAJAQAADwAA&#10;AAAAAAAAAAAAAAAHBQAAZHJzL2Rvd25yZXYueG1sUEsFBgAAAAAEAAQA8wAAABIGAAAAAA==&#10;" filled="f" strokecolor="black [3213]" strokeweight=".5pt">
            <v:path arrowok="t"/>
            <v:textbox style="mso-next-textbox:#Rectangle 13">
              <w:txbxContent>
                <w:p w14:paraId="6BB171F5" w14:textId="77777777" w:rsidR="008D18DC" w:rsidRDefault="008D18DC" w:rsidP="00065DAD">
                  <w:pPr>
                    <w:rPr>
                      <w:rFonts w:asciiTheme="minorHAnsi" w:hAnsiTheme="minorHAnsi"/>
                      <w:b/>
                      <w:sz w:val="23"/>
                      <w:szCs w:val="23"/>
                    </w:rPr>
                  </w:pPr>
                  <w:r w:rsidRPr="00065DAD">
                    <w:rPr>
                      <w:rFonts w:asciiTheme="majorBidi" w:hAnsiTheme="majorBidi" w:cstheme="majorBidi"/>
                      <w:color w:val="000000" w:themeColor="text1"/>
                      <w:sz w:val="20"/>
                    </w:rPr>
                    <w:t>3</w:t>
                  </w:r>
                  <w:r>
                    <w:rPr>
                      <w:sz w:val="22"/>
                      <w:szCs w:val="22"/>
                    </w:rPr>
                    <w:t xml:space="preserve">FIA_X509_EXT.1 Certificate Authentication requires the TSF to check and validate certificates in accordance with RFC’s. </w:t>
                  </w:r>
                </w:p>
                <w:p w14:paraId="116DBA2B" w14:textId="77777777" w:rsidR="008D18DC" w:rsidRPr="00A46788" w:rsidRDefault="008D18DC" w:rsidP="00065DAD">
                  <w:pPr>
                    <w:jc w:val="center"/>
                    <w:rPr>
                      <w:rFonts w:ascii="Calibri" w:hAnsi="Calibri"/>
                      <w:color w:val="000000" w:themeColor="text1"/>
                      <w:sz w:val="20"/>
                    </w:rPr>
                  </w:pPr>
                </w:p>
              </w:txbxContent>
            </v:textbox>
          </v:rect>
        </w:pict>
      </w:r>
    </w:p>
    <w:p w14:paraId="41F99538" w14:textId="77777777" w:rsidR="00065DAD" w:rsidRDefault="00065DAD" w:rsidP="00363DE4">
      <w:pPr>
        <w:keepNext/>
        <w:rPr>
          <w:rFonts w:asciiTheme="minorHAnsi" w:hAnsiTheme="minorHAnsi"/>
          <w:b/>
          <w:sz w:val="23"/>
          <w:szCs w:val="23"/>
        </w:rPr>
      </w:pPr>
    </w:p>
    <w:p w14:paraId="1EDE566B" w14:textId="77777777" w:rsidR="00065DAD" w:rsidRDefault="00065DAD" w:rsidP="00065DAD">
      <w:pPr>
        <w:rPr>
          <w:sz w:val="22"/>
          <w:szCs w:val="22"/>
        </w:rPr>
      </w:pPr>
    </w:p>
    <w:p w14:paraId="52A60EE0" w14:textId="77777777" w:rsidR="00065DAD" w:rsidRPr="001B2F4E" w:rsidRDefault="00065DAD" w:rsidP="001B2F4E">
      <w:pPr>
        <w:pStyle w:val="BodyText"/>
      </w:pPr>
      <w:r w:rsidRPr="001B2F4E">
        <w:t xml:space="preserve">FIA_X509_EXT.1 X509 Certificate Validation, requires the TSF to check and validate certificates in accordance with the RFCs and rules specified in the component. </w:t>
      </w:r>
    </w:p>
    <w:p w14:paraId="47959692" w14:textId="77777777" w:rsidR="00065DAD" w:rsidRPr="001B2F4E" w:rsidRDefault="00065DAD" w:rsidP="001B2F4E">
      <w:pPr>
        <w:pStyle w:val="BodyText"/>
      </w:pPr>
      <w:r w:rsidRPr="001B2F4E">
        <w:t>FIA_X509_EXT.2 X509 Certificate Authentication, requires the TSF to use certificates to authenticate peers in protocols that support certificates, as well as for integrity verification and potentially other functions that require certificates.</w:t>
      </w:r>
    </w:p>
    <w:p w14:paraId="50BE27CB" w14:textId="77777777" w:rsidR="00065DAD" w:rsidRPr="001B2F4E" w:rsidRDefault="00065DAD" w:rsidP="001B2F4E">
      <w:pPr>
        <w:pStyle w:val="BodyText"/>
      </w:pPr>
      <w:r w:rsidRPr="001B2F4E">
        <w:t xml:space="preserve">FIA_X509_EXT.3 X509 Certificate </w:t>
      </w:r>
      <w:proofErr w:type="gramStart"/>
      <w:r w:rsidRPr="001B2F4E">
        <w:t>Requests,</w:t>
      </w:r>
      <w:proofErr w:type="gramEnd"/>
      <w:r w:rsidRPr="001B2F4E">
        <w:t xml:space="preserve"> requires the TSF to be able to generate Certificate Request Messages and validate responses.</w:t>
      </w:r>
    </w:p>
    <w:p w14:paraId="2A097EE6" w14:textId="77777777" w:rsidR="00065DAD" w:rsidRPr="001B2F4E" w:rsidRDefault="00065DAD" w:rsidP="001B2F4E">
      <w:pPr>
        <w:pStyle w:val="BodyText"/>
        <w:rPr>
          <w:b/>
          <w:bCs/>
        </w:rPr>
      </w:pPr>
      <w:r w:rsidRPr="001B2F4E">
        <w:rPr>
          <w:b/>
          <w:bCs/>
        </w:rPr>
        <w:t>Management: FIA_X509_EXT.1, FIA_X509_EXT.2, FIA_X509_EXT.3</w:t>
      </w:r>
    </w:p>
    <w:p w14:paraId="49560376" w14:textId="77777777" w:rsidR="00065DAD" w:rsidRDefault="00065DAD" w:rsidP="001B2F4E">
      <w:pPr>
        <w:pStyle w:val="BodyText"/>
      </w:pPr>
      <w:r>
        <w:t>The following actions could be considered for the management functions in FMT:</w:t>
      </w:r>
    </w:p>
    <w:p w14:paraId="03CFB1C5" w14:textId="77777777" w:rsidR="00065DAD" w:rsidRPr="001B2F4E" w:rsidRDefault="00065DAD" w:rsidP="00F30FC0">
      <w:pPr>
        <w:pStyle w:val="ListParagraph"/>
        <w:numPr>
          <w:ilvl w:val="0"/>
          <w:numId w:val="31"/>
        </w:numPr>
        <w:spacing w:after="120"/>
        <w:rPr>
          <w:rFonts w:asciiTheme="majorBidi" w:hAnsiTheme="majorBidi" w:cstheme="majorBidi"/>
        </w:rPr>
      </w:pPr>
      <w:r w:rsidRPr="001B2F4E">
        <w:rPr>
          <w:rFonts w:asciiTheme="majorBidi" w:hAnsiTheme="majorBidi" w:cstheme="majorBidi"/>
        </w:rPr>
        <w:t>Remove imported X.509v3 certificates</w:t>
      </w:r>
    </w:p>
    <w:p w14:paraId="51E37542" w14:textId="77777777" w:rsidR="00065DAD" w:rsidRPr="001B2F4E" w:rsidRDefault="00065DAD" w:rsidP="00F30FC0">
      <w:pPr>
        <w:pStyle w:val="ListParagraph"/>
        <w:numPr>
          <w:ilvl w:val="0"/>
          <w:numId w:val="31"/>
        </w:numPr>
        <w:spacing w:after="120"/>
        <w:rPr>
          <w:rFonts w:asciiTheme="majorBidi" w:hAnsiTheme="majorBidi" w:cstheme="majorBidi"/>
        </w:rPr>
      </w:pPr>
      <w:r w:rsidRPr="001B2F4E">
        <w:rPr>
          <w:rFonts w:asciiTheme="majorBidi" w:hAnsiTheme="majorBidi" w:cstheme="majorBidi"/>
        </w:rPr>
        <w:t>Approve import and removal of X.509v3 certificates</w:t>
      </w:r>
    </w:p>
    <w:p w14:paraId="1E1642A4" w14:textId="77777777" w:rsidR="00065DAD" w:rsidRPr="001B2F4E" w:rsidRDefault="00065DAD" w:rsidP="00F30FC0">
      <w:pPr>
        <w:pStyle w:val="ListParagraph"/>
        <w:numPr>
          <w:ilvl w:val="0"/>
          <w:numId w:val="31"/>
        </w:numPr>
        <w:spacing w:after="120"/>
        <w:rPr>
          <w:rFonts w:asciiTheme="majorBidi" w:hAnsiTheme="majorBidi" w:cstheme="majorBidi"/>
        </w:rPr>
      </w:pPr>
      <w:r w:rsidRPr="001B2F4E">
        <w:rPr>
          <w:rFonts w:asciiTheme="majorBidi" w:hAnsiTheme="majorBidi" w:cstheme="majorBidi"/>
        </w:rPr>
        <w:t>Initiate certificate requests</w:t>
      </w:r>
    </w:p>
    <w:p w14:paraId="57074300" w14:textId="77777777" w:rsidR="00065DAD" w:rsidRPr="001B2F4E" w:rsidRDefault="00065DAD" w:rsidP="001B2F4E">
      <w:pPr>
        <w:pStyle w:val="BodyText"/>
        <w:rPr>
          <w:b/>
          <w:bCs/>
        </w:rPr>
      </w:pPr>
      <w:r w:rsidRPr="001B2F4E">
        <w:rPr>
          <w:b/>
          <w:bCs/>
        </w:rPr>
        <w:t>Audit: FIA_X509_EXT.1, FIA_X509_EXT.2, FIA_X509_EXT.3</w:t>
      </w:r>
    </w:p>
    <w:p w14:paraId="4CA24465" w14:textId="77777777" w:rsidR="00065DAD" w:rsidRDefault="00065DAD" w:rsidP="001B2F4E">
      <w:pPr>
        <w:pStyle w:val="BodyText"/>
      </w:pPr>
      <w:r>
        <w:t>The following actions should be auditable if FAU_GEN Security audit data generation is included in the PP/ST:</w:t>
      </w:r>
    </w:p>
    <w:p w14:paraId="0826B807" w14:textId="77777777" w:rsidR="00065DAD" w:rsidRPr="001B2F4E" w:rsidRDefault="00065DAD" w:rsidP="00F30FC0">
      <w:pPr>
        <w:pStyle w:val="ListParagraph"/>
        <w:numPr>
          <w:ilvl w:val="0"/>
          <w:numId w:val="32"/>
        </w:numPr>
        <w:spacing w:after="240"/>
        <w:ind w:left="714" w:hanging="357"/>
        <w:rPr>
          <w:rFonts w:asciiTheme="majorBidi" w:hAnsiTheme="majorBidi" w:cstheme="majorBidi"/>
        </w:rPr>
      </w:pPr>
      <w:r w:rsidRPr="001B2F4E">
        <w:rPr>
          <w:rFonts w:asciiTheme="majorBidi" w:hAnsiTheme="majorBidi" w:cstheme="majorBidi"/>
        </w:rPr>
        <w:t>Minimal: No specific audit requirements are specified.</w:t>
      </w:r>
    </w:p>
    <w:p w14:paraId="506E9625" w14:textId="77777777" w:rsidR="00AF5074" w:rsidRDefault="00AF5074" w:rsidP="00AF5074">
      <w:pPr>
        <w:pStyle w:val="BodyText"/>
      </w:pPr>
    </w:p>
    <w:p w14:paraId="3D82ECB9" w14:textId="77777777" w:rsidR="00AF5074" w:rsidRPr="00D92904" w:rsidRDefault="00AF5074" w:rsidP="00AF5074">
      <w:pPr>
        <w:pStyle w:val="A4"/>
        <w:rPr>
          <w:lang w:val="it-IT"/>
        </w:rPr>
      </w:pPr>
      <w:r>
        <w:t xml:space="preserve"> </w:t>
      </w:r>
      <w:bookmarkStart w:id="784" w:name="_Toc412821679"/>
      <w:bookmarkStart w:id="785" w:name="_Toc456887991"/>
      <w:r w:rsidRPr="00D92904">
        <w:rPr>
          <w:lang w:val="it-IT"/>
        </w:rPr>
        <w:t>FIA_X509_EXT.</w:t>
      </w:r>
      <w:proofErr w:type="gramStart"/>
      <w:r w:rsidRPr="00D92904">
        <w:rPr>
          <w:lang w:val="it-IT"/>
        </w:rPr>
        <w:t>1</w:t>
      </w:r>
      <w:proofErr w:type="gramEnd"/>
      <w:r w:rsidRPr="00D92904">
        <w:rPr>
          <w:lang w:val="it-IT"/>
        </w:rPr>
        <w:t xml:space="preserve"> X.509 Certificate </w:t>
      </w:r>
      <w:proofErr w:type="spellStart"/>
      <w:r w:rsidRPr="00D92904">
        <w:rPr>
          <w:lang w:val="it-IT"/>
        </w:rPr>
        <w:t>Validation</w:t>
      </w:r>
      <w:bookmarkEnd w:id="784"/>
      <w:bookmarkEnd w:id="785"/>
      <w:proofErr w:type="spellEnd"/>
    </w:p>
    <w:p w14:paraId="62C04288" w14:textId="77777777" w:rsidR="00AF5074" w:rsidRPr="00D92904" w:rsidRDefault="00AF5074" w:rsidP="00AF5074">
      <w:pPr>
        <w:pStyle w:val="BodyText"/>
        <w:keepNext/>
        <w:pBdr>
          <w:top w:val="single" w:sz="4" w:space="1" w:color="auto"/>
          <w:left w:val="single" w:sz="4" w:space="4" w:color="auto"/>
          <w:bottom w:val="single" w:sz="4" w:space="1" w:color="auto"/>
          <w:right w:val="single" w:sz="4" w:space="4" w:color="auto"/>
        </w:pBdr>
        <w:shd w:val="clear" w:color="auto" w:fill="F3F3F3"/>
        <w:rPr>
          <w:b/>
          <w:lang w:val="it-IT"/>
        </w:rPr>
      </w:pPr>
      <w:r w:rsidRPr="00D92904">
        <w:rPr>
          <w:b/>
          <w:lang w:val="it-IT"/>
        </w:rPr>
        <w:t>FIA_X509_EXT.</w:t>
      </w:r>
      <w:proofErr w:type="gramStart"/>
      <w:r w:rsidRPr="00D92904">
        <w:rPr>
          <w:b/>
          <w:lang w:val="it-IT"/>
        </w:rPr>
        <w:t>1</w:t>
      </w:r>
      <w:proofErr w:type="gramEnd"/>
      <w:r w:rsidRPr="00D92904">
        <w:rPr>
          <w:b/>
          <w:lang w:val="it-IT"/>
        </w:rPr>
        <w:t xml:space="preserve"> </w:t>
      </w:r>
      <w:r w:rsidRPr="00D92904">
        <w:rPr>
          <w:b/>
          <w:lang w:val="it-IT"/>
        </w:rPr>
        <w:tab/>
      </w:r>
      <w:r w:rsidRPr="00D92904">
        <w:rPr>
          <w:b/>
          <w:lang w:val="it-IT"/>
        </w:rPr>
        <w:tab/>
        <w:t xml:space="preserve">X.509 Certificate </w:t>
      </w:r>
      <w:proofErr w:type="spellStart"/>
      <w:r w:rsidRPr="00D92904">
        <w:rPr>
          <w:b/>
          <w:lang w:val="it-IT"/>
        </w:rPr>
        <w:t>Validation</w:t>
      </w:r>
      <w:proofErr w:type="spellEnd"/>
    </w:p>
    <w:p w14:paraId="04C546A2" w14:textId="77777777" w:rsidR="00AF5074" w:rsidRPr="00AF5074" w:rsidRDefault="00AF5074" w:rsidP="00AF5074">
      <w:pPr>
        <w:pStyle w:val="BodyText"/>
        <w:ind w:left="720"/>
      </w:pPr>
      <w:r w:rsidRPr="00AF5074">
        <w:t>Hierarchical to: No other components</w:t>
      </w:r>
    </w:p>
    <w:p w14:paraId="1F33658F" w14:textId="77777777" w:rsidR="00AF5074" w:rsidRPr="00AF5074" w:rsidRDefault="00AF5074" w:rsidP="00DD0EF1">
      <w:pPr>
        <w:pStyle w:val="BodyText"/>
        <w:ind w:left="720"/>
      </w:pPr>
      <w:r w:rsidRPr="00AF5074">
        <w:t>Dependencies</w:t>
      </w:r>
      <w:r w:rsidR="00DD0EF1" w:rsidRPr="00AF5074">
        <w:t>:</w:t>
      </w:r>
      <w:r w:rsidR="00DD0EF1">
        <w:t xml:space="preserve"> </w:t>
      </w:r>
      <w:r w:rsidRPr="00AF5074">
        <w:t>No other components</w:t>
      </w:r>
    </w:p>
    <w:p w14:paraId="11CBD4FA" w14:textId="77777777" w:rsidR="00AF5074" w:rsidRPr="003D3905" w:rsidRDefault="00AF5074" w:rsidP="00AF5074">
      <w:pPr>
        <w:pStyle w:val="BodyText"/>
      </w:pPr>
      <w:r w:rsidRPr="00AF5074">
        <w:rPr>
          <w:b/>
          <w:bCs/>
        </w:rPr>
        <w:t>FIA_X509_EXT.1.1</w:t>
      </w:r>
      <w:r w:rsidRPr="003D3905">
        <w:t xml:space="preserve"> The TSF shall validate certificates in accordance with the following rules:</w:t>
      </w:r>
    </w:p>
    <w:p w14:paraId="53B62CDF" w14:textId="77777777" w:rsidR="00AF5074" w:rsidRPr="003D3905" w:rsidRDefault="00AF5074" w:rsidP="00F30FC0">
      <w:pPr>
        <w:pStyle w:val="BodyText"/>
        <w:numPr>
          <w:ilvl w:val="0"/>
          <w:numId w:val="33"/>
        </w:numPr>
      </w:pPr>
      <w:r w:rsidRPr="003D3905">
        <w:t>RFC 5280 certificate validation and certificate path validation.</w:t>
      </w:r>
    </w:p>
    <w:p w14:paraId="0EE44DBE" w14:textId="77777777" w:rsidR="00AF5074" w:rsidRPr="003D3905" w:rsidRDefault="00AF5074" w:rsidP="00F30FC0">
      <w:pPr>
        <w:pStyle w:val="BodyText"/>
        <w:numPr>
          <w:ilvl w:val="0"/>
          <w:numId w:val="33"/>
        </w:numPr>
      </w:pPr>
      <w:r w:rsidRPr="003D3905">
        <w:t>The certificate path must terminate with a trusted</w:t>
      </w:r>
      <w:r w:rsidRPr="003D3905">
        <w:rPr>
          <w:rFonts w:eastAsia="Cambria" w:cs="Cambria"/>
          <w:color w:val="000000"/>
        </w:rPr>
        <w:t xml:space="preserve"> </w:t>
      </w:r>
      <w:r w:rsidR="005572FD">
        <w:rPr>
          <w:rFonts w:eastAsia="Cambria" w:cs="Cambria"/>
          <w:color w:val="000000"/>
        </w:rPr>
        <w:t xml:space="preserve">CA </w:t>
      </w:r>
      <w:r w:rsidRPr="003D3905">
        <w:rPr>
          <w:rFonts w:eastAsia="Cambria" w:cs="Cambria"/>
          <w:color w:val="000000"/>
        </w:rPr>
        <w:t xml:space="preserve">certificate. </w:t>
      </w:r>
    </w:p>
    <w:p w14:paraId="6787269F" w14:textId="77777777" w:rsidR="00AF5074" w:rsidRPr="003D3905" w:rsidRDefault="00AF5074" w:rsidP="00F30FC0">
      <w:pPr>
        <w:pStyle w:val="BodyText"/>
        <w:numPr>
          <w:ilvl w:val="0"/>
          <w:numId w:val="33"/>
        </w:numPr>
      </w:pPr>
      <w:r w:rsidRPr="003D3905">
        <w:lastRenderedPageBreak/>
        <w:t xml:space="preserve">The TSF shall validate a certificate path by ensuring the presence of the </w:t>
      </w:r>
      <w:proofErr w:type="spellStart"/>
      <w:r w:rsidRPr="003D3905">
        <w:t>basicConstraints</w:t>
      </w:r>
      <w:proofErr w:type="spellEnd"/>
      <w:r w:rsidRPr="003D3905">
        <w:t xml:space="preserve"> extension and that the CA flag is set to TRUE for all CA certificates.</w:t>
      </w:r>
    </w:p>
    <w:p w14:paraId="46E18F3B" w14:textId="634C161C" w:rsidR="00AF5074" w:rsidRPr="003D3905" w:rsidRDefault="00AF5074" w:rsidP="00CE1834">
      <w:pPr>
        <w:pStyle w:val="BodyText"/>
        <w:numPr>
          <w:ilvl w:val="0"/>
          <w:numId w:val="33"/>
        </w:numPr>
      </w:pPr>
      <w:r w:rsidRPr="003D3905">
        <w:t xml:space="preserve">The TSF shall validate the revocation status of the certificate using [selection: </w:t>
      </w:r>
      <w:r w:rsidRPr="003D3905">
        <w:rPr>
          <w:i/>
        </w:rPr>
        <w:t xml:space="preserve">the Online Certificate Status Protocol (OCSP) as specified in RFC </w:t>
      </w:r>
      <w:r w:rsidR="00CE1834">
        <w:rPr>
          <w:i/>
        </w:rPr>
        <w:t>6960</w:t>
      </w:r>
      <w:r w:rsidRPr="003D3905">
        <w:rPr>
          <w:i/>
        </w:rPr>
        <w:t xml:space="preserve">, a Certificate Revocation List (CRL) as specified in RFC </w:t>
      </w:r>
      <w:r w:rsidR="002E5B0B">
        <w:rPr>
          <w:i/>
        </w:rPr>
        <w:t>5280</w:t>
      </w:r>
      <w:r w:rsidR="00AF2B4B">
        <w:rPr>
          <w:i/>
          <w:iCs/>
        </w:rPr>
        <w:t>, Certificate Revocation List (CRL) as specified in RFC 5759, [assignment: list of sections which TSF enforces],</w:t>
      </w:r>
      <w:r w:rsidR="00983D33">
        <w:rPr>
          <w:i/>
        </w:rPr>
        <w:t xml:space="preserve"> no revocation method</w:t>
      </w:r>
      <w:r w:rsidRPr="003D3905">
        <w:t>].</w:t>
      </w:r>
    </w:p>
    <w:p w14:paraId="5640B2BC" w14:textId="77777777" w:rsidR="00AF5074" w:rsidRPr="003D3905" w:rsidRDefault="00AF5074" w:rsidP="00DD0EF1">
      <w:pPr>
        <w:pStyle w:val="BodyText"/>
        <w:numPr>
          <w:ilvl w:val="0"/>
          <w:numId w:val="33"/>
        </w:numPr>
      </w:pPr>
      <w:r w:rsidRPr="003D3905">
        <w:t xml:space="preserve">The TSF shall validate the </w:t>
      </w:r>
      <w:proofErr w:type="spellStart"/>
      <w:r w:rsidRPr="003D3905">
        <w:t>extendedKeyUsage</w:t>
      </w:r>
      <w:proofErr w:type="spellEnd"/>
      <w:r w:rsidRPr="003D3905">
        <w:t xml:space="preserve"> field according to the following rules:</w:t>
      </w:r>
      <w:r>
        <w:t xml:space="preserve"> [assignment: </w:t>
      </w:r>
      <w:r>
        <w:rPr>
          <w:i/>
        </w:rPr>
        <w:t xml:space="preserve">rules that govern contents of the </w:t>
      </w:r>
      <w:proofErr w:type="spellStart"/>
      <w:r>
        <w:rPr>
          <w:i/>
        </w:rPr>
        <w:t>extendedKeyUsage</w:t>
      </w:r>
      <w:proofErr w:type="spellEnd"/>
      <w:r>
        <w:rPr>
          <w:i/>
        </w:rPr>
        <w:t xml:space="preserve"> </w:t>
      </w:r>
      <w:r w:rsidR="00DD0EF1">
        <w:rPr>
          <w:i/>
        </w:rPr>
        <w:t xml:space="preserve">field </w:t>
      </w:r>
      <w:r>
        <w:rPr>
          <w:i/>
        </w:rPr>
        <w:t>that need to be verified</w:t>
      </w:r>
      <w:r>
        <w:t>].</w:t>
      </w:r>
    </w:p>
    <w:p w14:paraId="0B15AA25" w14:textId="77777777" w:rsidR="00AF5074" w:rsidRDefault="00AF5074" w:rsidP="00AF5074">
      <w:pPr>
        <w:pStyle w:val="ApplicationNoteHead"/>
      </w:pPr>
    </w:p>
    <w:p w14:paraId="592D0ABB" w14:textId="67E9ACBC" w:rsidR="00AF5074" w:rsidRPr="003D3905" w:rsidRDefault="00AF5074" w:rsidP="00DD0EF1">
      <w:pPr>
        <w:pStyle w:val="ApplicationNoteBody"/>
      </w:pPr>
      <w:r w:rsidRPr="00D92904">
        <w:t>FIA_X509_EXT.1.1 lists the rules for validating certificates. The ST author select</w:t>
      </w:r>
      <w:r w:rsidR="00055C40" w:rsidRPr="000D2B0E">
        <w:t>s</w:t>
      </w:r>
      <w:r w:rsidRPr="00D92904">
        <w:t xml:space="preserve"> whether revocation status is verified using OCSP or CRLs. </w:t>
      </w:r>
      <w:r w:rsidR="00AB45F1" w:rsidRPr="000D2B0E">
        <w:t>If revocation is not supported the ST author selects no revocation method.</w:t>
      </w:r>
      <w:r w:rsidRPr="000D2B0E">
        <w:t xml:space="preserve"> The ST author fills in the assignment with rules that may apply to other requirements in the ST</w:t>
      </w:r>
      <w:r w:rsidR="00DD0EF1" w:rsidRPr="000D2B0E">
        <w:t xml:space="preserve">. </w:t>
      </w:r>
      <w:r w:rsidRPr="000D2B0E">
        <w:t xml:space="preserve">For instance, if a protocol such as TLS that uses certificates is specified in the ST, then certain values for the </w:t>
      </w:r>
      <w:proofErr w:type="spellStart"/>
      <w:r w:rsidRPr="000D2B0E">
        <w:t>extendedKeyUsage</w:t>
      </w:r>
      <w:proofErr w:type="spellEnd"/>
      <w:r w:rsidRPr="000D2B0E">
        <w:t xml:space="preserve"> field (e.g., “Server Authentication Purpose”) could be specified.</w:t>
      </w:r>
    </w:p>
    <w:p w14:paraId="3001981A" w14:textId="77777777" w:rsidR="00AF5074" w:rsidRDefault="00AF5074" w:rsidP="00AF5074">
      <w:pPr>
        <w:pStyle w:val="BodyText"/>
      </w:pPr>
      <w:r w:rsidRPr="00AF5074">
        <w:rPr>
          <w:b/>
          <w:bCs/>
        </w:rPr>
        <w:t>FIA_X509_EXT.1.2</w:t>
      </w:r>
      <w:r w:rsidRPr="003D3905">
        <w:t xml:space="preserve"> The TSF shall only treat a certificate as a CA certificate if the </w:t>
      </w:r>
      <w:proofErr w:type="spellStart"/>
      <w:r w:rsidRPr="003D3905">
        <w:t>basicConstraints</w:t>
      </w:r>
      <w:proofErr w:type="spellEnd"/>
      <w:r w:rsidRPr="003D3905">
        <w:t xml:space="preserve"> extension is present and the CA flag is set to TRUE.</w:t>
      </w:r>
    </w:p>
    <w:p w14:paraId="4834F410" w14:textId="77777777" w:rsidR="00AF5074" w:rsidRDefault="00AF5074" w:rsidP="00AF5074">
      <w:pPr>
        <w:pStyle w:val="ApplicationNoteHead"/>
      </w:pPr>
    </w:p>
    <w:p w14:paraId="3283E2C1" w14:textId="77777777" w:rsidR="00AF5074" w:rsidRPr="003D3905" w:rsidRDefault="00AF5074" w:rsidP="00AF5074">
      <w:pPr>
        <w:pStyle w:val="ApplicationNoteBody"/>
      </w:pPr>
      <w:r w:rsidRPr="003D3905">
        <w:t>This requirement applies to certificates that are used and processed by the TSF and restricts the certificates that may be added as trusted CA certificates.</w:t>
      </w:r>
    </w:p>
    <w:p w14:paraId="089ED0E5" w14:textId="77777777" w:rsidR="00DC3710" w:rsidRDefault="00DC3710" w:rsidP="00DC3710">
      <w:pPr>
        <w:pStyle w:val="BodyText"/>
        <w:rPr>
          <w:rFonts w:eastAsia="SimSun"/>
        </w:rPr>
      </w:pPr>
    </w:p>
    <w:p w14:paraId="4FC09F4E" w14:textId="77777777" w:rsidR="0061576C" w:rsidRDefault="0061576C" w:rsidP="0061576C">
      <w:pPr>
        <w:pStyle w:val="A4"/>
      </w:pPr>
      <w:r>
        <w:t xml:space="preserve"> </w:t>
      </w:r>
      <w:bookmarkStart w:id="786" w:name="_Toc412821680"/>
      <w:bookmarkStart w:id="787" w:name="_Toc456887992"/>
      <w:r w:rsidRPr="00AE6E07">
        <w:t>FIA_X509_EXT.</w:t>
      </w:r>
      <w:r>
        <w:t>2</w:t>
      </w:r>
      <w:r w:rsidRPr="00AE6E07">
        <w:t xml:space="preserve"> </w:t>
      </w:r>
      <w:r>
        <w:t>X509 Certificate Authentication</w:t>
      </w:r>
      <w:bookmarkEnd w:id="786"/>
      <w:bookmarkEnd w:id="787"/>
    </w:p>
    <w:p w14:paraId="2BAC636E" w14:textId="77777777" w:rsidR="00C74114" w:rsidRPr="00F35072" w:rsidRDefault="00C74114" w:rsidP="00C74114">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FIA_X509_EXT.2</w:t>
      </w:r>
      <w:r w:rsidRPr="00F35072">
        <w:rPr>
          <w:b/>
          <w:bCs/>
        </w:rPr>
        <w:t xml:space="preserve"> </w:t>
      </w:r>
      <w:r>
        <w:rPr>
          <w:b/>
          <w:bCs/>
        </w:rPr>
        <w:tab/>
      </w:r>
      <w:r>
        <w:rPr>
          <w:b/>
          <w:bCs/>
        </w:rPr>
        <w:tab/>
      </w:r>
      <w:r w:rsidRPr="00AF5074">
        <w:rPr>
          <w:b/>
          <w:bCs/>
        </w:rPr>
        <w:t xml:space="preserve">X.509 Certificate </w:t>
      </w:r>
      <w:r w:rsidRPr="00C74114">
        <w:rPr>
          <w:b/>
          <w:bCs/>
        </w:rPr>
        <w:t>Authentication</w:t>
      </w:r>
    </w:p>
    <w:p w14:paraId="0F6F429D" w14:textId="77777777" w:rsidR="00C74114" w:rsidRPr="00C74114" w:rsidRDefault="00C74114" w:rsidP="00C74114">
      <w:pPr>
        <w:pStyle w:val="BodyText"/>
        <w:ind w:left="720"/>
      </w:pPr>
      <w:r w:rsidRPr="00C74114">
        <w:t>Hierarchical to: No other components</w:t>
      </w:r>
    </w:p>
    <w:p w14:paraId="3A5B37BC" w14:textId="78F925F5" w:rsidR="00C74114" w:rsidRPr="00C74114" w:rsidRDefault="00C74114" w:rsidP="00DD0EF1">
      <w:pPr>
        <w:pStyle w:val="BodyText"/>
        <w:ind w:left="720"/>
      </w:pPr>
      <w:r w:rsidRPr="00C74114">
        <w:t>Dependencies</w:t>
      </w:r>
      <w:r w:rsidR="00DD0EF1" w:rsidRPr="00C74114">
        <w:t>:</w:t>
      </w:r>
      <w:r w:rsidR="00DD0EF1">
        <w:t xml:space="preserve"> </w:t>
      </w:r>
      <w:r w:rsidR="00B46764">
        <w:t>FIA_X509_EXT.1</w:t>
      </w:r>
      <w:r w:rsidR="00F46243">
        <w:t xml:space="preserve"> X.509 Certificate Validation</w:t>
      </w:r>
    </w:p>
    <w:p w14:paraId="5875F1B3" w14:textId="77777777" w:rsidR="00C74114" w:rsidRDefault="00C74114" w:rsidP="00C74114">
      <w:pPr>
        <w:pStyle w:val="BodyText"/>
        <w:rPr>
          <w:rFonts w:eastAsia="Calibri"/>
        </w:rPr>
      </w:pPr>
      <w:r w:rsidRPr="00C74114">
        <w:rPr>
          <w:rFonts w:eastAsia="Calibri"/>
          <w:b/>
        </w:rPr>
        <w:t>FIA_X509_EXT.2.1</w:t>
      </w:r>
      <w:r w:rsidRPr="003D3905">
        <w:rPr>
          <w:rFonts w:eastAsia="Calibri"/>
          <w:bCs/>
        </w:rPr>
        <w:t xml:space="preserve"> </w:t>
      </w:r>
      <w:r w:rsidRPr="003D3905">
        <w:rPr>
          <w:rFonts w:eastAsia="Calibri"/>
        </w:rPr>
        <w:t>The TSF shall use X.509v3 certificates as defined by RFC 5280 to support authentication for [selection</w:t>
      </w:r>
      <w:r w:rsidRPr="003D3905">
        <w:rPr>
          <w:rFonts w:eastAsia="Calibri"/>
          <w:i/>
        </w:rPr>
        <w:t>: IPsec, TLS, HTTPS, SSH</w:t>
      </w:r>
      <w:r>
        <w:rPr>
          <w:rFonts w:eastAsia="Calibri"/>
          <w:i/>
        </w:rPr>
        <w:t>, [assignment: other protocols], no protocols</w:t>
      </w:r>
      <w:r w:rsidRPr="003D3905">
        <w:rPr>
          <w:rFonts w:eastAsia="Calibri"/>
        </w:rPr>
        <w:t xml:space="preserve">], and [selection: </w:t>
      </w:r>
      <w:r w:rsidRPr="003D3905">
        <w:rPr>
          <w:rFonts w:eastAsia="Calibri"/>
          <w:i/>
        </w:rPr>
        <w:t>code signing for system software updates, code signing for integrity verification, [assignment: other uses], no additional uses</w:t>
      </w:r>
      <w:r w:rsidRPr="003D3905">
        <w:rPr>
          <w:rFonts w:eastAsia="Calibri"/>
        </w:rPr>
        <w:t xml:space="preserve">]. </w:t>
      </w:r>
    </w:p>
    <w:p w14:paraId="3FC64807" w14:textId="77777777" w:rsidR="00C74114" w:rsidRDefault="00C74114" w:rsidP="00C74114">
      <w:pPr>
        <w:pStyle w:val="ApplicationNoteHead"/>
      </w:pPr>
    </w:p>
    <w:p w14:paraId="34C612E1" w14:textId="77777777" w:rsidR="00C74114" w:rsidRPr="003D3905" w:rsidRDefault="00C74114" w:rsidP="00DD0EF1">
      <w:pPr>
        <w:pStyle w:val="ApplicationNoteBody"/>
      </w:pPr>
      <w:r>
        <w:t>If the TOE specifies the implementation of communications protocols that perform peer authentication using certificates, the ST author either selects or assigns the protocols that are specified; otherwise, they select “no protocols</w:t>
      </w:r>
      <w:r w:rsidR="00DD0EF1">
        <w:t>”</w:t>
      </w:r>
      <w:r w:rsidR="00DD0EF1" w:rsidRPr="003D3905">
        <w:t>.</w:t>
      </w:r>
      <w:r w:rsidR="00DD0EF1">
        <w:t xml:space="preserve"> </w:t>
      </w:r>
      <w:r>
        <w:t>The TOE may also use certificates for other purposes; the second selection and assignment are used to specify these cases.</w:t>
      </w:r>
    </w:p>
    <w:p w14:paraId="2DCF0F84" w14:textId="77777777" w:rsidR="00C74114" w:rsidRDefault="00C74114" w:rsidP="00C74114">
      <w:pPr>
        <w:pStyle w:val="BodyText"/>
        <w:rPr>
          <w:rFonts w:eastAsia="Calibri"/>
        </w:rPr>
      </w:pPr>
      <w:r w:rsidRPr="00C74114">
        <w:rPr>
          <w:rFonts w:eastAsia="Calibri"/>
          <w:b/>
        </w:rPr>
        <w:lastRenderedPageBreak/>
        <w:t>FIA_X509_EXT.2.2</w:t>
      </w:r>
      <w:r w:rsidRPr="003D3905">
        <w:rPr>
          <w:rFonts w:eastAsia="Calibri"/>
          <w:bCs/>
        </w:rPr>
        <w:t xml:space="preserve"> </w:t>
      </w:r>
      <w:r w:rsidRPr="003D3905">
        <w:rPr>
          <w:rFonts w:eastAsia="Calibri"/>
        </w:rPr>
        <w:t xml:space="preserve">When the TSF cannot establish a connection to determine the validity of a certificate, the TSF shall [selection: </w:t>
      </w:r>
      <w:r w:rsidRPr="003D3905">
        <w:rPr>
          <w:rFonts w:eastAsia="Calibri"/>
          <w:i/>
        </w:rPr>
        <w:t>allow the administrator to choose whether to accept the certificate in these cases, accept the certificate, not accept the certificate</w:t>
      </w:r>
      <w:r w:rsidRPr="003D3905">
        <w:rPr>
          <w:rFonts w:eastAsia="Calibri"/>
        </w:rPr>
        <w:t>].</w:t>
      </w:r>
    </w:p>
    <w:p w14:paraId="7B930341" w14:textId="77777777" w:rsidR="00C74114" w:rsidRDefault="00C74114" w:rsidP="00C74114">
      <w:pPr>
        <w:pStyle w:val="ApplicationNoteHead"/>
      </w:pPr>
    </w:p>
    <w:p w14:paraId="01EC00E1" w14:textId="77777777" w:rsidR="00AB45F1" w:rsidRPr="00BA4C3A" w:rsidRDefault="00C74114" w:rsidP="00AB45F1">
      <w:pPr>
        <w:pStyle w:val="ApplicationNoteHead"/>
        <w:numPr>
          <w:ilvl w:val="0"/>
          <w:numId w:val="0"/>
        </w:numPr>
        <w:rPr>
          <w:lang w:val="en-US"/>
        </w:rPr>
      </w:pPr>
      <w:r w:rsidRPr="00D92904">
        <w:t xml:space="preserve">Often a connection must be established to check the revocation status of a certificate - either to download a CRL or to perform a lookup using OCSP. The selection is used to describe the </w:t>
      </w:r>
      <w:proofErr w:type="spellStart"/>
      <w:r w:rsidRPr="00D92904">
        <w:t>behavior</w:t>
      </w:r>
      <w:proofErr w:type="spellEnd"/>
      <w:r w:rsidRPr="00D92904">
        <w:t xml:space="preserve"> in the event that such a connection cannot be established (for example, due to a network error). If the TOE has determined the certificate valid according to all other rules in FIA_X509_EXT.1, the </w:t>
      </w:r>
      <w:proofErr w:type="spellStart"/>
      <w:r w:rsidRPr="00D92904">
        <w:t>behavior</w:t>
      </w:r>
      <w:proofErr w:type="spellEnd"/>
      <w:r w:rsidRPr="00D92904">
        <w:t xml:space="preserve"> indicated in the selection determine</w:t>
      </w:r>
      <w:r w:rsidR="00055C40" w:rsidRPr="00D92904">
        <w:rPr>
          <w:lang w:val="en-US"/>
        </w:rPr>
        <w:t>s</w:t>
      </w:r>
      <w:r w:rsidRPr="00D92904">
        <w:t xml:space="preserve"> the validity. </w:t>
      </w:r>
      <w:r w:rsidR="006E3F1F" w:rsidRPr="00D92904">
        <w:rPr>
          <w:lang w:val="en-US"/>
        </w:rPr>
        <w:t>The TOE must not accept the certificate if it fails any of the other validation rules in FIA_X509_EXT.1. If the administrator-configured option is selected by the ST Author, the ST Author also select</w:t>
      </w:r>
      <w:r w:rsidR="00055C40" w:rsidRPr="00713224">
        <w:rPr>
          <w:lang w:val="en-US"/>
        </w:rPr>
        <w:t>s</w:t>
      </w:r>
      <w:r w:rsidR="006E3F1F" w:rsidRPr="00D92904">
        <w:rPr>
          <w:lang w:val="en-US"/>
        </w:rPr>
        <w:t xml:space="preserve"> the corresponding function in FMT_SMF.1</w:t>
      </w:r>
      <w:r w:rsidR="006E3F1F" w:rsidRPr="00BA4C3A">
        <w:rPr>
          <w:bCs/>
          <w:lang w:val="en-US"/>
        </w:rPr>
        <w:t xml:space="preserve">. </w:t>
      </w:r>
      <w:r w:rsidR="00AB45F1">
        <w:rPr>
          <w:bCs/>
          <w:lang w:val="en-US"/>
        </w:rPr>
        <w:t>If a connection is not required to determine validity, that is that no revocation method is selected then this SFR is trivially satisfied.</w:t>
      </w:r>
    </w:p>
    <w:p w14:paraId="20C1F4D9" w14:textId="47B62364" w:rsidR="003B7D89" w:rsidRDefault="00C74114" w:rsidP="00D92904">
      <w:pPr>
        <w:pStyle w:val="ApplicationNoteBody"/>
        <w:rPr>
          <w:rFonts w:eastAsia="SimSun"/>
        </w:rPr>
      </w:pPr>
      <w:r w:rsidRPr="003D3905">
        <w:t>.</w:t>
      </w:r>
      <w:r w:rsidRPr="003D3905">
        <w:rPr>
          <w:bCs/>
        </w:rPr>
        <w:t xml:space="preserve"> </w:t>
      </w:r>
    </w:p>
    <w:p w14:paraId="4BDAEC1E" w14:textId="77777777" w:rsidR="003B7D89" w:rsidRPr="00A56080" w:rsidRDefault="003062D0" w:rsidP="003B7D89">
      <w:pPr>
        <w:pStyle w:val="A4"/>
      </w:pPr>
      <w:r>
        <w:t xml:space="preserve"> </w:t>
      </w:r>
      <w:bookmarkStart w:id="788" w:name="_Toc412821681"/>
      <w:bookmarkStart w:id="789" w:name="_Toc456887993"/>
      <w:r w:rsidR="003B7D89" w:rsidRPr="00A56080">
        <w:t>FIA_X509_EXT.3 X</w:t>
      </w:r>
      <w:r w:rsidR="003B7D89">
        <w:t>.</w:t>
      </w:r>
      <w:r w:rsidR="003B7D89" w:rsidRPr="00A56080">
        <w:t>509 Certificate Requests</w:t>
      </w:r>
      <w:bookmarkEnd w:id="788"/>
      <w:bookmarkEnd w:id="789"/>
    </w:p>
    <w:p w14:paraId="28A11916" w14:textId="77777777" w:rsidR="003062D0" w:rsidRPr="00F35072" w:rsidRDefault="003062D0" w:rsidP="003062D0">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Pr>
          <w:b/>
          <w:bCs/>
        </w:rPr>
        <w:t>FIA_X509_EXT.3</w:t>
      </w:r>
      <w:r w:rsidRPr="00F35072">
        <w:rPr>
          <w:b/>
          <w:bCs/>
        </w:rPr>
        <w:t xml:space="preserve"> </w:t>
      </w:r>
      <w:r>
        <w:rPr>
          <w:b/>
          <w:bCs/>
        </w:rPr>
        <w:tab/>
      </w:r>
      <w:r>
        <w:rPr>
          <w:b/>
          <w:bCs/>
        </w:rPr>
        <w:tab/>
      </w:r>
      <w:r w:rsidRPr="00AF5074">
        <w:rPr>
          <w:b/>
          <w:bCs/>
        </w:rPr>
        <w:t xml:space="preserve">X.509 Certificate </w:t>
      </w:r>
      <w:r w:rsidRPr="003062D0">
        <w:rPr>
          <w:b/>
          <w:bCs/>
        </w:rPr>
        <w:t>Requests</w:t>
      </w:r>
    </w:p>
    <w:p w14:paraId="474C20D5" w14:textId="77777777" w:rsidR="003062D0" w:rsidRPr="00AF5074" w:rsidRDefault="003062D0" w:rsidP="003062D0">
      <w:pPr>
        <w:pStyle w:val="BodyText"/>
        <w:ind w:left="720"/>
      </w:pPr>
      <w:r w:rsidRPr="00AF5074">
        <w:t>Hierarchical to: No other components</w:t>
      </w:r>
    </w:p>
    <w:p w14:paraId="4E945BED" w14:textId="31788DC5" w:rsidR="003062D0" w:rsidRDefault="003062D0" w:rsidP="00DD0EF1">
      <w:pPr>
        <w:pStyle w:val="BodyText"/>
        <w:ind w:left="720"/>
      </w:pPr>
      <w:r w:rsidRPr="00AF5074">
        <w:t>Dependencies</w:t>
      </w:r>
      <w:r w:rsidR="00DD0EF1" w:rsidRPr="00AF5074">
        <w:t>:</w:t>
      </w:r>
      <w:r w:rsidR="00DD0EF1">
        <w:t xml:space="preserve"> </w:t>
      </w:r>
      <w:r w:rsidR="001F0400">
        <w:t>FCS_CKM.1 Cryptographic Key Generation</w:t>
      </w:r>
    </w:p>
    <w:p w14:paraId="0E73B5F0" w14:textId="1CCB7E04" w:rsidR="00F46243" w:rsidRPr="009F73D3" w:rsidRDefault="00F46243" w:rsidP="00DD0EF1">
      <w:pPr>
        <w:pStyle w:val="BodyText"/>
        <w:ind w:left="720"/>
        <w:rPr>
          <w:lang w:val="it-IT"/>
        </w:rPr>
      </w:pPr>
      <w:r>
        <w:tab/>
      </w:r>
      <w:r>
        <w:tab/>
      </w:r>
      <w:r w:rsidRPr="009F73D3">
        <w:rPr>
          <w:lang w:val="it-IT"/>
        </w:rPr>
        <w:t>FIA_X509_EXT.</w:t>
      </w:r>
      <w:proofErr w:type="gramStart"/>
      <w:r w:rsidRPr="009F73D3">
        <w:rPr>
          <w:lang w:val="it-IT"/>
        </w:rPr>
        <w:t>1</w:t>
      </w:r>
      <w:proofErr w:type="gramEnd"/>
      <w:r w:rsidRPr="009F73D3">
        <w:rPr>
          <w:lang w:val="it-IT"/>
        </w:rPr>
        <w:t xml:space="preserve"> X.509 Certificate </w:t>
      </w:r>
      <w:proofErr w:type="spellStart"/>
      <w:r w:rsidRPr="009F73D3">
        <w:rPr>
          <w:lang w:val="it-IT"/>
        </w:rPr>
        <w:t>Validation</w:t>
      </w:r>
      <w:proofErr w:type="spellEnd"/>
    </w:p>
    <w:p w14:paraId="2C97770E" w14:textId="77777777" w:rsidR="003062D0" w:rsidRDefault="003062D0" w:rsidP="003062D0">
      <w:pPr>
        <w:pStyle w:val="BodyText"/>
      </w:pPr>
      <w:r w:rsidRPr="003062D0">
        <w:rPr>
          <w:b/>
          <w:bCs/>
        </w:rPr>
        <w:t>FIA_X509_EXT.3.1</w:t>
      </w:r>
      <w:r w:rsidRPr="003D3905">
        <w:t xml:space="preserve"> The TSF shall generate a Certificate Request Message as specified by RFC 2986 and be able to provide the following information in the request: public key and [selection: </w:t>
      </w:r>
      <w:r w:rsidRPr="003062D0">
        <w:rPr>
          <w:i/>
          <w:iCs/>
        </w:rPr>
        <w:t>device-specific information, Common Name, Organization, Organizational Unit, Country, [assignment: other information]</w:t>
      </w:r>
      <w:r w:rsidRPr="003D3905">
        <w:t>].</w:t>
      </w:r>
    </w:p>
    <w:p w14:paraId="49BF1366" w14:textId="77777777" w:rsidR="003062D0" w:rsidRDefault="003062D0" w:rsidP="003062D0">
      <w:pPr>
        <w:pStyle w:val="BodyText"/>
      </w:pPr>
      <w:r w:rsidRPr="003062D0">
        <w:rPr>
          <w:b/>
          <w:bCs/>
        </w:rPr>
        <w:t>FIA_X509_EXT.3.2</w:t>
      </w:r>
      <w:r w:rsidRPr="003D3905">
        <w:t xml:space="preserve"> The TSF shall validate the chain of certificates from the Root CA upon receiving the CA Certificate Response.</w:t>
      </w:r>
    </w:p>
    <w:p w14:paraId="42581C8D" w14:textId="77777777" w:rsidR="003B7D89" w:rsidRPr="00DC3710" w:rsidRDefault="003B7D89" w:rsidP="00DC3710">
      <w:pPr>
        <w:pStyle w:val="BodyText"/>
        <w:rPr>
          <w:rFonts w:eastAsia="SimSun"/>
        </w:rPr>
      </w:pPr>
    </w:p>
    <w:p w14:paraId="494C27A9" w14:textId="77777777" w:rsidR="008E66B8" w:rsidRDefault="008E66B8" w:rsidP="00005BBB">
      <w:pPr>
        <w:pStyle w:val="A2"/>
      </w:pPr>
      <w:bookmarkStart w:id="790" w:name="_Toc412821682"/>
      <w:bookmarkStart w:id="791" w:name="_Toc456887994"/>
      <w:r>
        <w:t>Protection of the TSF (FPT)</w:t>
      </w:r>
      <w:bookmarkEnd w:id="790"/>
      <w:bookmarkEnd w:id="791"/>
    </w:p>
    <w:p w14:paraId="099A6174" w14:textId="77777777" w:rsidR="00EA2172" w:rsidRDefault="008C0BB0" w:rsidP="008C0BB0">
      <w:pPr>
        <w:pStyle w:val="A3"/>
      </w:pPr>
      <w:bookmarkStart w:id="792" w:name="_Toc412821683"/>
      <w:bookmarkStart w:id="793" w:name="_Toc456887995"/>
      <w:r w:rsidRPr="00E40987">
        <w:t>Protection of TSF Data</w:t>
      </w:r>
      <w:r>
        <w:t xml:space="preserve"> (F</w:t>
      </w:r>
      <w:r w:rsidRPr="00E40987">
        <w:t>PT_SKP_EXT</w:t>
      </w:r>
      <w:r>
        <w:t>)</w:t>
      </w:r>
      <w:bookmarkEnd w:id="792"/>
      <w:bookmarkEnd w:id="793"/>
    </w:p>
    <w:p w14:paraId="02995791" w14:textId="77777777" w:rsidR="003C3424" w:rsidRPr="00C97F31" w:rsidRDefault="003C3424" w:rsidP="003C3424">
      <w:pPr>
        <w:pStyle w:val="BodyText"/>
        <w:rPr>
          <w:b/>
          <w:bCs/>
        </w:rPr>
      </w:pPr>
      <w:r w:rsidRPr="00C97F31">
        <w:rPr>
          <w:b/>
          <w:bCs/>
        </w:rPr>
        <w:t>Family Behavio</w:t>
      </w:r>
      <w:r>
        <w:rPr>
          <w:b/>
          <w:bCs/>
        </w:rPr>
        <w:t>u</w:t>
      </w:r>
      <w:r w:rsidRPr="00C97F31">
        <w:rPr>
          <w:b/>
          <w:bCs/>
        </w:rPr>
        <w:t>r</w:t>
      </w:r>
    </w:p>
    <w:p w14:paraId="4FC10089" w14:textId="77777777" w:rsidR="003C3424" w:rsidRDefault="00580B32" w:rsidP="003C3424">
      <w:pPr>
        <w:pStyle w:val="BodyText"/>
      </w:pPr>
      <w:r w:rsidRPr="00577146">
        <w:rPr>
          <w:rFonts w:eastAsiaTheme="minorHAnsi"/>
        </w:rPr>
        <w:t>Components in this family address the requirements for managing and protecting TSF data, such as cryptographic keys. This is a new family mode</w:t>
      </w:r>
      <w:r w:rsidR="003C3424">
        <w:rPr>
          <w:rFonts w:eastAsiaTheme="minorHAnsi"/>
        </w:rPr>
        <w:t>l</w:t>
      </w:r>
      <w:r w:rsidRPr="00577146">
        <w:rPr>
          <w:rFonts w:eastAsiaTheme="minorHAnsi"/>
        </w:rPr>
        <w:t>led after the FPT_PTD Class</w:t>
      </w:r>
      <w:r w:rsidRPr="00577146">
        <w:t>.</w:t>
      </w:r>
    </w:p>
    <w:p w14:paraId="3A3E5DB7" w14:textId="77777777" w:rsidR="003C3424" w:rsidRDefault="003C3424">
      <w:pPr>
        <w:spacing w:after="0"/>
        <w:jc w:val="left"/>
      </w:pPr>
      <w:r>
        <w:br w:type="page"/>
      </w:r>
    </w:p>
    <w:p w14:paraId="059E0D13" w14:textId="77777777" w:rsidR="00580B32" w:rsidRPr="003C3424" w:rsidRDefault="00580B32" w:rsidP="00363DE4">
      <w:pPr>
        <w:pStyle w:val="BodyText"/>
        <w:keepNext/>
        <w:rPr>
          <w:b/>
          <w:bCs/>
        </w:rPr>
      </w:pPr>
      <w:r w:rsidRPr="003C3424">
        <w:rPr>
          <w:b/>
          <w:bCs/>
        </w:rPr>
        <w:lastRenderedPageBreak/>
        <w:t xml:space="preserve">Component </w:t>
      </w:r>
      <w:proofErr w:type="spellStart"/>
      <w:r w:rsidRPr="003C3424">
        <w:rPr>
          <w:b/>
          <w:bCs/>
        </w:rPr>
        <w:t>leveling</w:t>
      </w:r>
      <w:proofErr w:type="spellEnd"/>
    </w:p>
    <w:p w14:paraId="284423F0" w14:textId="77777777" w:rsidR="00580B32" w:rsidRDefault="008D18DC" w:rsidP="00363DE4">
      <w:pPr>
        <w:keepNext/>
        <w:rPr>
          <w:rFonts w:asciiTheme="minorHAnsi" w:hAnsiTheme="minorHAnsi"/>
          <w:sz w:val="22"/>
          <w:szCs w:val="22"/>
        </w:rPr>
      </w:pPr>
      <w:r>
        <w:rPr>
          <w:rFonts w:asciiTheme="minorHAnsi" w:hAnsiTheme="minorHAnsi"/>
          <w:noProof/>
          <w:sz w:val="20"/>
          <w:szCs w:val="20"/>
          <w:lang w:bidi="he-IL"/>
        </w:rPr>
        <w:pict w14:anchorId="0E3157FB">
          <v:line id="Straight Connector 66" o:spid="_x0000_s1077" style="position:absolute;left:0;text-align:left;z-index:251815936;visibility:visible" from="207.25pt,17.1pt" to="232.8pt,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lb0twEAALgDAAAOAAAAZHJzL2Uyb0RvYy54bWysU8GOEzEMvSPxD1HudNqyVKtRp3voCi4I&#10;KhY+IJtxOtEmceSETvv3OGk7iwAhhPbiiWO/Zz/Hs747eicOQMli6ORiNpcCgsbehn0nv319/+ZW&#10;ipRV6JXDAJ08QZJ3m9ev1mNsYYkDuh5IMElI7Rg7OeQc26ZJegCv0gwjBA4aJK8yu7RvelIjs3vX&#10;LOfzVTMi9ZFQQ0p8e38Oyk3lNwZ0/mxMgixcJ7m3XC1V+1hss1mrdk8qDlZf2lD/0YVXNnDRiepe&#10;ZSW+k/2NyltNmNDkmUbfoDFWQ9XAahbzX9Q8DCpC1cLDSXEaU3o5Wv3psCNh+06uVlIE5fmNHjIp&#10;ux+y2GIIPEEkwUGe1BhTy4Bt2NHFS3FHRfbRkC9fFiSOdbqnabpwzELz5dvlzc3tOyn0NdQ84yKl&#10;/AHQi3LopLOh6FatOnxMmWtx6jWFndLHuXI95ZODkuzCFzCshWstKrpuEWwdiYPi9++fFkUFc9XM&#10;AjHWuQk0/zvokltgUDfrX4FTdq2IIU9AbwPSn6rm47VVc86/qj5rLbIfsT/Vd6jj4PWoyi6rXPbv&#10;Z7/Cn3+4zQ8AAAD//wMAUEsDBBQABgAIAAAAIQBq0QT13wAAAAkBAAAPAAAAZHJzL2Rvd25yZXYu&#10;eG1sTI9NT4NAEIbvJv6HzZh4s0srpQ1laYwfJz0gevC4ZadAys4Sdgvor3eMBz3OzJN3njfbz7YT&#10;Iw6+daRguYhAIFXOtFQreH97utmC8EGT0Z0jVPCJHvb55UWmU+MmesWxDLXgEPKpVtCE0KdS+qpB&#10;q/3C9Uh8O7rB6sDjUEsz6InDbSdXUZRIq1viD43u8b7B6lSerYLN43NZ9NPDy1chN7IoRhe2pw+l&#10;rq/mux2IgHP4g+FHn9UhZ6eDO5PxolMQL+M1owpu4xUIBuJknYA4/C5knsn/DfJvAAAA//8DAFBL&#10;AQItABQABgAIAAAAIQC2gziS/gAAAOEBAAATAAAAAAAAAAAAAAAAAAAAAABbQ29udGVudF9UeXBl&#10;c10ueG1sUEsBAi0AFAAGAAgAAAAhADj9If/WAAAAlAEAAAsAAAAAAAAAAAAAAAAALwEAAF9yZWxz&#10;Ly5yZWxzUEsBAi0AFAAGAAgAAAAhADlqVvS3AQAAuAMAAA4AAAAAAAAAAAAAAAAALgIAAGRycy9l&#10;Mm9Eb2MueG1sUEsBAi0AFAAGAAgAAAAhAGrRBPXfAAAACQEAAA8AAAAAAAAAAAAAAAAAEQQAAGRy&#10;cy9kb3ducmV2LnhtbFBLBQYAAAAABAAEAPMAAAAdBQAAAAA=&#10;" strokecolor="black [3040]"/>
        </w:pict>
      </w:r>
      <w:r>
        <w:rPr>
          <w:rFonts w:asciiTheme="minorHAnsi" w:hAnsiTheme="minorHAnsi"/>
          <w:noProof/>
          <w:sz w:val="22"/>
          <w:szCs w:val="22"/>
          <w:lang w:bidi="he-IL"/>
        </w:rPr>
        <w:pict w14:anchorId="1608EFA2">
          <v:rect id="Rectangle 64" o:spid="_x0000_s1076" style="position:absolute;left:0;text-align:left;margin-left:232.85pt;margin-top:7.4pt;width:20.9pt;height:21.45pt;z-index:251814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6/bowIAAKEFAAAOAAAAZHJzL2Uyb0RvYy54bWysVMFu2zAMvQ/YPwi6r47TpN2MOkXQosOA&#10;oivaDj0rshQbkEVNUmJnXz9Ksp2gK3YY5oMsieQjH0Xy6rpvFdkL6xrQJc3PZpQIzaFq9LakP17u&#10;Pn2mxHmmK6ZAi5IehKPXq48frjpTiDnUoCphCYJoV3SmpLX3psgyx2vRMncGRmgUSrAt83i026yy&#10;rEP0VmXz2ewi68BWxgIXzuHtbRLSVcSXUnD/XUonPFElxdh8XG1cN2HNVles2Fpm6oYPYbB/iKJl&#10;jUanE9Qt84zsbPMHVNtwCw6kP+PQZiBlw0XkgGzy2Rs2zzUzInLB5Dgzpcn9P1j+sH+0pKlKerGg&#10;RLMW3+gJs8b0VgmCd5igzrgC9Z7Nox1ODreBbS9tG/7Ig/QxqYcpqaL3hOPl/GK5uMwp4SiaX84X&#10;+TJgZkdjY53/KqAlYVNSi95jKtn+3vmkOqoEXxruGqXwnhVKkw4DP1/OooED1VRBGGSxgsSNsmTP&#10;8O19nw9uT7QwCKUxlkAwUYo7f1AiwT8JibkJJJKDUJVHTMa50D5PoppVIrlazvAbnY0WkbHSCBiQ&#10;JQY5YQ8Ao2YCGbET/0E/mIpY1JPxwPxvxpNF9AzaT8Zto8G+x0whq8Fz0h+TlFITsuT7TR/r5jxy&#10;DVcbqA5YTBZSlznD7xp80nvm/COz2FbYgDgq/HdcpAJ8Ohh2lNRgf713H/Sx2lFKSYdtWlL3c8es&#10;oER909gHX/LFIvR1PCyWl3M82FPJ5lSid+0NYDVgOWJ0cRv0vRq30kL7ihNlHbyiiGmOvkvKvR0P&#10;Nz6ND5xJXKzXUQ172TB/r58ND+Ah0aFkX/pXZs1Q1x4b4gHGlmbFm/JOusFSw3rnQTax9o95HZ4A&#10;50CspWFmhUFzeo5ax8m6+g0AAP//AwBQSwMEFAAGAAgAAAAhANAyuWXdAAAACQEAAA8AAABkcnMv&#10;ZG93bnJldi54bWxMj8FOwzAQRO9I/QdrkXqjDqVJqhCnqipxgVNDxdmNt0lEvI5ip3X/nuUEtx3N&#10;0+xMuYt2EFecfO9IwfMqAYHUONNTq+D0+fa0BeGDJqMHR6jgjh521eKh1IVxNzritQ6t4BDyhVbQ&#10;hTAWUvqmQ6v9yo1I7F3cZHVgObXSTPrG4XaQ6yTJpNU98YdOj3josPmuZ6vga3s07Sm+1/bjZT5c&#10;1pm3MXillo9x/woiYAx/MPzW5+pQcaezm8l4MSjYZGnOKBsbnsBAmuQpiDMfeQ6yKuX/BdUPAAAA&#10;//8DAFBLAQItABQABgAIAAAAIQC2gziS/gAAAOEBAAATAAAAAAAAAAAAAAAAAAAAAABbQ29udGVu&#10;dF9UeXBlc10ueG1sUEsBAi0AFAAGAAgAAAAhADj9If/WAAAAlAEAAAsAAAAAAAAAAAAAAAAALwEA&#10;AF9yZWxzLy5yZWxzUEsBAi0AFAAGAAgAAAAhAAsrr9ujAgAAoQUAAA4AAAAAAAAAAAAAAAAALgIA&#10;AGRycy9lMm9Eb2MueG1sUEsBAi0AFAAGAAgAAAAhANAyuWXdAAAACQEAAA8AAAAAAAAAAAAAAAAA&#10;/QQAAGRycy9kb3ducmV2LnhtbFBLBQYAAAAABAAEAPMAAAAHBgAAAAA=&#10;" filled="f" strokecolor="black [3213]" strokeweight=".5pt">
            <v:textbox style="mso-next-textbox:#Rectangle 64">
              <w:txbxContent>
                <w:p w14:paraId="2D7C45C6" w14:textId="77777777" w:rsidR="008D18DC" w:rsidRPr="003C3424" w:rsidRDefault="008D18DC" w:rsidP="00580B32">
                  <w:pPr>
                    <w:jc w:val="center"/>
                    <w:rPr>
                      <w:rFonts w:asciiTheme="majorBidi" w:hAnsiTheme="majorBidi" w:cstheme="majorBidi"/>
                      <w:color w:val="000000" w:themeColor="text1"/>
                      <w:sz w:val="20"/>
                    </w:rPr>
                  </w:pPr>
                  <w:r w:rsidRPr="003C3424">
                    <w:rPr>
                      <w:rFonts w:asciiTheme="majorBidi" w:hAnsiTheme="majorBidi" w:cstheme="majorBidi"/>
                      <w:color w:val="000000" w:themeColor="text1"/>
                      <w:sz w:val="20"/>
                    </w:rPr>
                    <w:t>1</w:t>
                  </w:r>
                </w:p>
              </w:txbxContent>
            </v:textbox>
          </v:rect>
        </w:pict>
      </w:r>
      <w:r>
        <w:rPr>
          <w:rFonts w:asciiTheme="minorHAnsi" w:hAnsiTheme="minorHAnsi"/>
          <w:noProof/>
          <w:sz w:val="22"/>
          <w:szCs w:val="22"/>
          <w:lang w:bidi="he-IL"/>
        </w:rPr>
        <w:pict w14:anchorId="6FDDDD36">
          <v:rect id="Rectangle 65" o:spid="_x0000_s1075" style="position:absolute;left:0;text-align:left;margin-left:10.45pt;margin-top:7.4pt;width:196.8pt;height:21.45pt;z-index:251813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bXRpQIAAKIFAAAOAAAAZHJzL2Uyb0RvYy54bWysVE1vGyEQvVfqf0Dcm/U6dtJYWUdWolSV&#10;osRKUuWMWfAisQwF7F3313dgP2ylUQ9VfVgD8+YN85iZ65u21mQvnFdgCpqfTSgRhkOpzLagP17v&#10;v3ylxAdmSqbBiIIehKc3y8+frhu7EFOoQJfCESQxftHYglYh2EWWeV6JmvkzsMKgUYKrWcCt22al&#10;Yw2y1zqbTiYXWQOutA648B5P7zojXSZ+KQUPT1J6EYguKN4tpK9L3038Zstrttg6ZivF+2uwf7hF&#10;zZTBoCPVHQuM7Jz6g6pW3IEHGc441BlIqbhIOWA2+eRdNi8VsyLlguJ4O8rk/x8tf9yvHVFlQS/m&#10;lBhW4xs9o2rMbLUgeIYCNdYvEPdi167feVzGbFvp6viPeZA2iXoYRRVtIBwPp7Orq/ML1J6jbXo5&#10;neWJNDt6W+fDNwE1iYuCOgyftGT7Bx8wIkIHSAxm4F5pnR5OG9Lgzc/nk+TgQasyGiMslZC41Y7s&#10;GT5+aPOYC3KdoHCnDR7GDLuc0ioctIgU2jwLieLELLoAsSyPnIxzYULemSpWii7UfIK/IdjgkUIn&#10;wsgs8ZIjd08wIDuSgbu7c4+PriJV9ejcZ/4359EjRQYTRudaGXAfZaYxqz5yhx9E6qSJKoV206bC&#10;OU/QeLSB8oDV5KBrM2/5vcInfWA+rJnDvsIqwFkRnvAjNeDTQb+ipAL366PziMdyRyslDfZpQf3P&#10;HXOCEv3dYCNc5bNZbOy0mc0vp7hxp5bNqcXs6lvAashxKlmelhEf9LCUDuo3HCmrGBVNzHCMXVAe&#10;3LC5Dd38wKHExWqVYNjMloUH82J5JI9Cx5J9bd+Ys31dB+yIRxh6mi3elXeHjZ4GVrsAUqXaP+ra&#10;PwEOglRL/dCKk+Z0n1DH0br8DQAA//8DAFBLAwQUAAYACAAAACEA5bacyt0AAAAIAQAADwAAAGRy&#10;cy9kb3ducmV2LnhtbEyPzU7DMBCE70h9B2uRuFGnIf0hxKmqSr3AqaHi7MbbJCJeR7HTum/PcoLj&#10;zoxmvym20fbiiqPvHClYzBMQSLUzHTUKTp+H5w0IHzQZ3TtCBXf0sC1nD4XOjbvREa9VaASXkM+1&#10;gjaEIZfS1y1a7eduQGLv4karA59jI82ob1xue5kmyUpa3RF/aPWA+xbr72qyCr42R9Oc4ntlP16m&#10;/SVdeRuDV+rpMe7eQASM4S8Mv/iMDiUznd1ExoteQZq8cpL1jBewny2yJYizguV6DbIs5P8B5Q8A&#10;AAD//wMAUEsBAi0AFAAGAAgAAAAhALaDOJL+AAAA4QEAABMAAAAAAAAAAAAAAAAAAAAAAFtDb250&#10;ZW50X1R5cGVzXS54bWxQSwECLQAUAAYACAAAACEAOP0h/9YAAACUAQAACwAAAAAAAAAAAAAAAAAv&#10;AQAAX3JlbHMvLnJlbHNQSwECLQAUAAYACAAAACEAT2W10aUCAACiBQAADgAAAAAAAAAAAAAAAAAu&#10;AgAAZHJzL2Uyb0RvYy54bWxQSwECLQAUAAYACAAAACEA5bacyt0AAAAIAQAADwAAAAAAAAAAAAAA&#10;AAD/BAAAZHJzL2Rvd25yZXYueG1sUEsFBgAAAAAEAAQA8wAAAAkGAAAAAA==&#10;" filled="f" strokecolor="black [3213]" strokeweight=".5pt">
            <v:textbox style="mso-next-textbox:#Rectangle 65">
              <w:txbxContent>
                <w:p w14:paraId="355A493A" w14:textId="77777777" w:rsidR="008D18DC" w:rsidRPr="003C3424" w:rsidRDefault="008D18DC" w:rsidP="00580B32">
                  <w:pPr>
                    <w:jc w:val="center"/>
                    <w:rPr>
                      <w:rFonts w:asciiTheme="majorBidi" w:hAnsiTheme="majorBidi" w:cstheme="majorBidi"/>
                      <w:color w:val="000000" w:themeColor="text1"/>
                      <w:sz w:val="20"/>
                    </w:rPr>
                  </w:pPr>
                  <w:r w:rsidRPr="003C3424">
                    <w:rPr>
                      <w:rFonts w:asciiTheme="majorBidi" w:hAnsiTheme="majorBidi" w:cstheme="majorBidi"/>
                      <w:color w:val="000000" w:themeColor="text1"/>
                      <w:sz w:val="20"/>
                    </w:rPr>
                    <w:t>FPT_SKP_</w:t>
                  </w:r>
                  <w:proofErr w:type="gramStart"/>
                  <w:r w:rsidRPr="003C3424">
                    <w:rPr>
                      <w:rFonts w:asciiTheme="majorBidi" w:hAnsiTheme="majorBidi" w:cstheme="majorBidi"/>
                      <w:color w:val="000000" w:themeColor="text1"/>
                      <w:sz w:val="20"/>
                    </w:rPr>
                    <w:t>EXT  Protection</w:t>
                  </w:r>
                  <w:proofErr w:type="gramEnd"/>
                  <w:r w:rsidRPr="003C3424">
                    <w:rPr>
                      <w:rFonts w:asciiTheme="majorBidi" w:hAnsiTheme="majorBidi" w:cstheme="majorBidi"/>
                      <w:color w:val="000000" w:themeColor="text1"/>
                      <w:sz w:val="20"/>
                    </w:rPr>
                    <w:t xml:space="preserve"> of TSF Data</w:t>
                  </w:r>
                </w:p>
              </w:txbxContent>
            </v:textbox>
          </v:rect>
        </w:pict>
      </w:r>
    </w:p>
    <w:p w14:paraId="0C2BB58A" w14:textId="77777777" w:rsidR="00580B32" w:rsidRPr="00E856F2" w:rsidRDefault="00580B32" w:rsidP="00580B32">
      <w:pPr>
        <w:tabs>
          <w:tab w:val="left" w:pos="2253"/>
        </w:tabs>
        <w:rPr>
          <w:rFonts w:asciiTheme="minorHAnsi" w:hAnsiTheme="minorHAnsi"/>
          <w:sz w:val="20"/>
          <w:szCs w:val="20"/>
        </w:rPr>
      </w:pPr>
    </w:p>
    <w:p w14:paraId="03E0321F" w14:textId="77777777" w:rsidR="00580B32" w:rsidRPr="006010B9" w:rsidRDefault="00580B32" w:rsidP="003C3424">
      <w:pPr>
        <w:pStyle w:val="BodyText"/>
      </w:pPr>
      <w:r w:rsidRPr="006010B9">
        <w:t xml:space="preserve">FPT_SKP_EXT.1 Protection of TSF Data (for reading all symmetric keys), requires preventing </w:t>
      </w:r>
      <w:r w:rsidRPr="006010B9">
        <w:rPr>
          <w:rFonts w:eastAsiaTheme="minorHAnsi"/>
        </w:rPr>
        <w:t>symmetric keys from being read by any user or subject. It is the only component of this family.</w:t>
      </w:r>
    </w:p>
    <w:p w14:paraId="4AEF9193" w14:textId="77777777" w:rsidR="00580B32" w:rsidRPr="003C3424" w:rsidRDefault="00580B32" w:rsidP="003C3424">
      <w:pPr>
        <w:pStyle w:val="BodyText"/>
        <w:rPr>
          <w:b/>
          <w:bCs/>
        </w:rPr>
      </w:pPr>
      <w:r w:rsidRPr="003C3424">
        <w:rPr>
          <w:b/>
          <w:bCs/>
        </w:rPr>
        <w:t>Management: FPT_SKP_EXT.1</w:t>
      </w:r>
    </w:p>
    <w:p w14:paraId="63B084B9" w14:textId="77777777" w:rsidR="00580B32" w:rsidRPr="006010B9" w:rsidRDefault="00580B32" w:rsidP="003C3424">
      <w:pPr>
        <w:pStyle w:val="BodyText"/>
      </w:pPr>
      <w:r w:rsidRPr="006010B9">
        <w:t>The following actions could be considered for the management functions in FMT:</w:t>
      </w:r>
    </w:p>
    <w:p w14:paraId="05E0A2A0" w14:textId="77777777" w:rsidR="00580B32" w:rsidRPr="003C3424" w:rsidRDefault="00580B32" w:rsidP="00F30FC0">
      <w:pPr>
        <w:pStyle w:val="ListParagraph"/>
        <w:numPr>
          <w:ilvl w:val="0"/>
          <w:numId w:val="63"/>
        </w:numPr>
        <w:spacing w:after="120"/>
        <w:rPr>
          <w:rFonts w:asciiTheme="majorBidi" w:hAnsiTheme="majorBidi" w:cstheme="majorBidi"/>
        </w:rPr>
      </w:pPr>
      <w:r w:rsidRPr="003C3424">
        <w:rPr>
          <w:rFonts w:asciiTheme="majorBidi" w:hAnsiTheme="majorBidi" w:cstheme="majorBidi"/>
        </w:rPr>
        <w:t>There are no management activities foreseen.</w:t>
      </w:r>
    </w:p>
    <w:p w14:paraId="15CB7971" w14:textId="77777777" w:rsidR="00580B32" w:rsidRPr="003C3424" w:rsidRDefault="00580B32" w:rsidP="003C3424">
      <w:pPr>
        <w:pStyle w:val="BodyText"/>
        <w:rPr>
          <w:b/>
          <w:bCs/>
        </w:rPr>
      </w:pPr>
      <w:r w:rsidRPr="003C3424">
        <w:rPr>
          <w:b/>
          <w:bCs/>
        </w:rPr>
        <w:t>Audit: FPT_SKP_EXT.1</w:t>
      </w:r>
    </w:p>
    <w:p w14:paraId="39FEA90F" w14:textId="77777777" w:rsidR="00580B32" w:rsidRPr="006010B9" w:rsidRDefault="00580B32" w:rsidP="003C3424">
      <w:pPr>
        <w:pStyle w:val="BodyText"/>
      </w:pPr>
      <w:r w:rsidRPr="006010B9">
        <w:t>The following actions should be auditable if FAU_GEN Security audit data generation is included in the PP/ST:</w:t>
      </w:r>
    </w:p>
    <w:p w14:paraId="79A88973" w14:textId="77777777" w:rsidR="00580B32" w:rsidRPr="003C3424" w:rsidRDefault="00580B32" w:rsidP="00F30FC0">
      <w:pPr>
        <w:pStyle w:val="ListParagraph"/>
        <w:numPr>
          <w:ilvl w:val="0"/>
          <w:numId w:val="64"/>
        </w:numPr>
        <w:spacing w:after="120"/>
        <w:rPr>
          <w:rFonts w:asciiTheme="majorBidi" w:hAnsiTheme="majorBidi" w:cstheme="majorBidi"/>
        </w:rPr>
      </w:pPr>
      <w:r w:rsidRPr="003C3424">
        <w:rPr>
          <w:rFonts w:asciiTheme="majorBidi" w:hAnsiTheme="majorBidi" w:cstheme="majorBidi"/>
        </w:rPr>
        <w:t xml:space="preserve">There are no auditable events foreseen. </w:t>
      </w:r>
    </w:p>
    <w:p w14:paraId="51ADFB49" w14:textId="77777777" w:rsidR="00580B32" w:rsidRDefault="00580B32" w:rsidP="003C3424">
      <w:pPr>
        <w:pStyle w:val="BodyText"/>
      </w:pPr>
      <w:r>
        <w:tab/>
      </w:r>
    </w:p>
    <w:p w14:paraId="1A8DF8C3" w14:textId="77777777" w:rsidR="00580B32" w:rsidRDefault="003C3424" w:rsidP="00580B32">
      <w:pPr>
        <w:pStyle w:val="A4"/>
      </w:pPr>
      <w:r>
        <w:t xml:space="preserve"> </w:t>
      </w:r>
      <w:bookmarkStart w:id="794" w:name="_Toc412821684"/>
      <w:bookmarkStart w:id="795" w:name="_Toc456887996"/>
      <w:r w:rsidR="00580B32" w:rsidRPr="00E40987">
        <w:t>FPT_SKP_EXT.1</w:t>
      </w:r>
      <w:r w:rsidR="00580B32">
        <w:t xml:space="preserve">  </w:t>
      </w:r>
      <w:r w:rsidR="00580B32" w:rsidRPr="00E40987">
        <w:t>Protection of TSF Data (for reading of all symmetric keys)</w:t>
      </w:r>
      <w:bookmarkEnd w:id="794"/>
      <w:bookmarkEnd w:id="795"/>
    </w:p>
    <w:p w14:paraId="538D1121" w14:textId="77777777" w:rsidR="00580B32" w:rsidRPr="00691B95" w:rsidRDefault="00580B32" w:rsidP="00580B3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 xml:space="preserve">FPT_SKP_EXT.1 </w:t>
      </w:r>
      <w:r>
        <w:rPr>
          <w:b/>
          <w:bCs/>
        </w:rPr>
        <w:tab/>
      </w:r>
      <w:r w:rsidRPr="00691B95">
        <w:rPr>
          <w:b/>
          <w:bCs/>
        </w:rPr>
        <w:t>Protection of TSF Data (for reading of all symmetric keys)</w:t>
      </w:r>
    </w:p>
    <w:p w14:paraId="65D6F2FB" w14:textId="77777777" w:rsidR="00E11EFE" w:rsidRPr="009A1A84" w:rsidRDefault="00E11EFE" w:rsidP="00E11EFE">
      <w:pPr>
        <w:pStyle w:val="BodyText"/>
        <w:ind w:left="720"/>
      </w:pPr>
      <w:r w:rsidRPr="009A1A84">
        <w:t xml:space="preserve">Hierarchical to: </w:t>
      </w:r>
      <w:r>
        <w:tab/>
      </w:r>
      <w:r w:rsidRPr="009A1A84">
        <w:t>No other components.</w:t>
      </w:r>
    </w:p>
    <w:p w14:paraId="023478C7" w14:textId="77777777" w:rsidR="00E11EFE" w:rsidRPr="00A1631B" w:rsidRDefault="00E11EFE" w:rsidP="00E11EFE">
      <w:pPr>
        <w:pStyle w:val="BodyText"/>
        <w:ind w:left="720"/>
      </w:pPr>
      <w:r w:rsidRPr="00A1631B">
        <w:t xml:space="preserve">Dependencies: </w:t>
      </w:r>
      <w:r>
        <w:tab/>
      </w:r>
      <w:r w:rsidRPr="00A1631B">
        <w:t>No other components.</w:t>
      </w:r>
    </w:p>
    <w:p w14:paraId="320A2BDB" w14:textId="77777777" w:rsidR="00580B32" w:rsidRDefault="00580B32" w:rsidP="00580B32">
      <w:pPr>
        <w:pStyle w:val="BodyText"/>
      </w:pPr>
      <w:r w:rsidRPr="00691B95">
        <w:rPr>
          <w:b/>
        </w:rPr>
        <w:t>FPT_SKP_EXT.1.1</w:t>
      </w:r>
      <w:r>
        <w:t xml:space="preserve"> </w:t>
      </w:r>
      <w:r w:rsidRPr="00FF37B7">
        <w:t>The TSF shall prevent reading of all pre-shared keys, symmetric keys, and private keys.</w:t>
      </w:r>
    </w:p>
    <w:p w14:paraId="4B4147ED" w14:textId="77777777" w:rsidR="005572FD" w:rsidRDefault="005572FD" w:rsidP="005572FD">
      <w:pPr>
        <w:pStyle w:val="ApplicationNoteHead"/>
      </w:pPr>
    </w:p>
    <w:p w14:paraId="22713800" w14:textId="77777777" w:rsidR="005572FD" w:rsidRPr="00B02DB4" w:rsidRDefault="005572FD" w:rsidP="00DD0EF1">
      <w:pPr>
        <w:pStyle w:val="ApplicationNoteBody"/>
      </w:pPr>
      <w:r w:rsidRPr="00B02DB4">
        <w:t>The intent of this requirement is for the device to protect keys, key material, and authentication credentials from unauthorized disclosure.</w:t>
      </w:r>
      <w:r w:rsidR="00DD0EF1">
        <w:t xml:space="preserve"> </w:t>
      </w:r>
      <w:r w:rsidRPr="00B02DB4">
        <w:t xml:space="preserve">This data should only be accessed for the purposes of their assigned security functionality, and there is no need for them to be </w:t>
      </w:r>
      <w:proofErr w:type="gramStart"/>
      <w:r w:rsidRPr="00B02DB4">
        <w:t>displayed/accessed</w:t>
      </w:r>
      <w:proofErr w:type="gramEnd"/>
      <w:r w:rsidRPr="00B02DB4">
        <w:t xml:space="preserve"> at any other time.</w:t>
      </w:r>
      <w:r w:rsidR="00DD0EF1">
        <w:t xml:space="preserve"> </w:t>
      </w:r>
      <w:r w:rsidRPr="00B02DB4">
        <w:t>This requirement does not prevent the device from providing indication that these exist, are in use, or are still valid.</w:t>
      </w:r>
      <w:r w:rsidR="00DD0EF1">
        <w:t xml:space="preserve"> </w:t>
      </w:r>
      <w:r w:rsidRPr="00B02DB4">
        <w:t>It does, however, restrict the reading of the values outright. </w:t>
      </w:r>
    </w:p>
    <w:p w14:paraId="6C7E16DD" w14:textId="77777777" w:rsidR="00DF75AA" w:rsidRPr="00DF75AA" w:rsidRDefault="00DF75AA" w:rsidP="00DF75AA">
      <w:pPr>
        <w:pStyle w:val="BodyText"/>
      </w:pPr>
    </w:p>
    <w:p w14:paraId="3C400556" w14:textId="77777777" w:rsidR="00EA2172" w:rsidRDefault="008C0BB0" w:rsidP="008C0BB0">
      <w:pPr>
        <w:pStyle w:val="A3"/>
      </w:pPr>
      <w:bookmarkStart w:id="796" w:name="_Toc412821685"/>
      <w:bookmarkStart w:id="797" w:name="_Toc456887997"/>
      <w:r w:rsidRPr="00FE512A">
        <w:lastRenderedPageBreak/>
        <w:t xml:space="preserve">Protection of Administrator Passwords </w:t>
      </w:r>
      <w:r>
        <w:t>(</w:t>
      </w:r>
      <w:r w:rsidRPr="00E40987">
        <w:t>FPT_APW_EXT</w:t>
      </w:r>
      <w:r>
        <w:t>)</w:t>
      </w:r>
      <w:bookmarkEnd w:id="796"/>
      <w:bookmarkEnd w:id="797"/>
    </w:p>
    <w:p w14:paraId="7F19810A" w14:textId="77777777" w:rsidR="008C0BB0" w:rsidRPr="008C0BB0" w:rsidRDefault="008C0BB0" w:rsidP="008C0BB0">
      <w:pPr>
        <w:pStyle w:val="A4"/>
      </w:pPr>
      <w:r>
        <w:t xml:space="preserve"> </w:t>
      </w:r>
      <w:bookmarkStart w:id="798" w:name="_Toc412821686"/>
      <w:bookmarkStart w:id="799" w:name="_Toc456887998"/>
      <w:r>
        <w:t xml:space="preserve">FPT_APW_EXT.1  </w:t>
      </w:r>
      <w:r w:rsidRPr="00FE512A">
        <w:t>Protection of Administrator Passwords</w:t>
      </w:r>
      <w:bookmarkEnd w:id="798"/>
      <w:bookmarkEnd w:id="799"/>
    </w:p>
    <w:p w14:paraId="107863CF" w14:textId="77777777" w:rsidR="00A1631B" w:rsidRPr="00C97F31" w:rsidRDefault="00A1631B" w:rsidP="009727B4">
      <w:pPr>
        <w:pStyle w:val="BodyText"/>
        <w:keepNext/>
        <w:rPr>
          <w:b/>
          <w:bCs/>
        </w:rPr>
      </w:pPr>
      <w:r w:rsidRPr="00C97F31">
        <w:rPr>
          <w:b/>
          <w:bCs/>
        </w:rPr>
        <w:t>Family Behavio</w:t>
      </w:r>
      <w:r>
        <w:rPr>
          <w:b/>
          <w:bCs/>
        </w:rPr>
        <w:t>u</w:t>
      </w:r>
      <w:r w:rsidRPr="00C97F31">
        <w:rPr>
          <w:b/>
          <w:bCs/>
        </w:rPr>
        <w:t>r</w:t>
      </w:r>
    </w:p>
    <w:p w14:paraId="7599A362" w14:textId="77777777" w:rsidR="00A1631B" w:rsidRDefault="00A1631B" w:rsidP="00A1631B">
      <w:pPr>
        <w:pStyle w:val="BodyText"/>
      </w:pPr>
      <w:r w:rsidRPr="00176374">
        <w:t xml:space="preserve">Components in this family </w:t>
      </w:r>
      <w:r>
        <w:t xml:space="preserve">ensure that the TSF will protect plaintext credential </w:t>
      </w:r>
      <w:r w:rsidRPr="00176374">
        <w:t>data such as</w:t>
      </w:r>
      <w:r>
        <w:t xml:space="preserve"> passwords from unauthorized disclosure.</w:t>
      </w:r>
    </w:p>
    <w:p w14:paraId="221DE6BB" w14:textId="77777777" w:rsidR="00A1631B" w:rsidRPr="00A1631B" w:rsidRDefault="00A1631B" w:rsidP="00363DE4">
      <w:pPr>
        <w:pStyle w:val="BodyText"/>
        <w:keepNext/>
        <w:rPr>
          <w:b/>
          <w:bCs/>
        </w:rPr>
      </w:pPr>
      <w:r w:rsidRPr="00A1631B">
        <w:rPr>
          <w:b/>
          <w:bCs/>
        </w:rPr>
        <w:t xml:space="preserve">Component </w:t>
      </w:r>
      <w:proofErr w:type="spellStart"/>
      <w:r w:rsidRPr="00A1631B">
        <w:rPr>
          <w:b/>
          <w:bCs/>
        </w:rPr>
        <w:t>leveling</w:t>
      </w:r>
      <w:proofErr w:type="spellEnd"/>
    </w:p>
    <w:p w14:paraId="7AC1BB47" w14:textId="77777777" w:rsidR="00A1631B" w:rsidRDefault="008D18DC" w:rsidP="00363DE4">
      <w:pPr>
        <w:keepNext/>
        <w:rPr>
          <w:rFonts w:asciiTheme="minorHAnsi" w:hAnsiTheme="minorHAnsi"/>
          <w:sz w:val="22"/>
          <w:szCs w:val="22"/>
        </w:rPr>
      </w:pPr>
      <w:r>
        <w:rPr>
          <w:rFonts w:asciiTheme="minorHAnsi" w:hAnsiTheme="minorHAnsi"/>
          <w:noProof/>
          <w:sz w:val="22"/>
          <w:szCs w:val="22"/>
          <w:lang w:bidi="he-IL"/>
        </w:rPr>
        <w:pict w14:anchorId="59237631">
          <v:rect id="Rectangle 32" o:spid="_x0000_s1079" style="position:absolute;left:0;text-align:left;margin-left:280.8pt;margin-top:8.2pt;width:20.9pt;height:21.45pt;z-index:251819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KgJowIAAKEFAAAOAAAAZHJzL2Uyb0RvYy54bWysVFFv2yAQfp+0/4B4Xx27SbdZdaqoVadJ&#10;VVu1nfpMMMSWMMeAJM5+/Q6wnair9jAtDw5wd9/xfdzd5VXfKbIT1rWgK5qfzSgRmkPd6k1Ff7zc&#10;fvpCifNM10yBFhU9CEevlh8/XO5NKQpoQNXCEgTRrtybijbemzLLHG9Ex9wZGKHRKMF2zOPWbrLa&#10;sj2idyorZrOLbA+2Nha4cA5Pb5KRLiO+lIL7Bymd8ERVFO/m49fG7zp8s+UlKzeWmablwzXYP9yi&#10;Y63GpBPUDfOMbG37B1TXcgsOpD/j0GUgZctF5IBs8tkbNs8NMyJyQXGcmWRy/w+W3+8eLWnrip4X&#10;lGjW4Rs9oWpMb5QgeIYC7Y0r0e/ZPNph53AZ2PbSduEfeZA+inqYRBW9JxwPi4vF/Byl52gqPhfz&#10;fBEws2Owsc5/E9CRsKioxexRSra7cz65ji4hl4bbVik8Z6XSZF/Ri/PFLAY4UG0djMEWK0hcK0t2&#10;DN/e9/mQ9sQLL6E03iUQTJTiyh+USPBPQqI2gURKEKryiMk4F9rnydSwWqRUixn+xmRjRGSsNAIG&#10;ZImXnLAHgNEzgYzYif/gH0JFLOopeGD+t+ApImYG7afgrtVg32OmkNWQOfmPIiVpgkq+X/dj3aBr&#10;OFpDfcBispC6zBl+2+KT3jHnH5nFtsIqwFHhH/AjFeDTwbCipAH7673z4I/VjlZK9timFXU/t8wK&#10;StR3jX3wNZ/PQ1/HzXzxucCNPbWsTy16210DVkOOQ8nwuAz+Xo1LaaF7xYmyClnRxDTH3BXl3o6b&#10;a5/GB84kLlar6Ia9bJi/08+GB/AgdCjZl/6VWTPUtceGuIexpVn5pryTb4jUsNp6kG2s/aOuwxPg&#10;HIi1NMysMGhO99HrOFmXvwEAAP//AwBQSwMEFAAGAAgAAAAhAErnKIvbAAAACQEAAA8AAABkcnMv&#10;ZG93bnJldi54bWxMj8FOwzAMhu9IvENkJG4s3QrRKE0nNInLOK2bOGeN11Y0TtWkW3j7mRPcbH2/&#10;fn8uN8kN4oJT6D1pWC4yEEiNtz21Go6Hj6c1iBANWTN4Qg0/GGBT3d+VprD+Snu81LEVXEKhMBq6&#10;GMdCytB06ExY+BGJ2dlPzkRep1bayVy53A1ylWVKOtMTX+jMiNsOm+96dhq+1nvbHtOudp/5vD2v&#10;VHApBq0fH9L7G4iIKf6F4Vef1aFip5OfyQYxaHhRS8VRBuoZBAdUlvNwYvKag6xK+f+D6gYAAP//&#10;AwBQSwECLQAUAAYACAAAACEAtoM4kv4AAADhAQAAEwAAAAAAAAAAAAAAAAAAAAAAW0NvbnRlbnRf&#10;VHlwZXNdLnhtbFBLAQItABQABgAIAAAAIQA4/SH/1gAAAJQBAAALAAAAAAAAAAAAAAAAAC8BAABf&#10;cmVscy8ucmVsc1BLAQItABQABgAIAAAAIQCwSKgJowIAAKEFAAAOAAAAAAAAAAAAAAAAAC4CAABk&#10;cnMvZTJvRG9jLnhtbFBLAQItABQABgAIAAAAIQBK5yiL2wAAAAkBAAAPAAAAAAAAAAAAAAAAAP0E&#10;AABkcnMvZG93bnJldi54bWxQSwUGAAAAAAQABADzAAAABQYAAAAA&#10;" filled="f" strokecolor="black [3213]" strokeweight=".5pt">
            <v:textbox style="mso-next-textbox:#Rectangle 32">
              <w:txbxContent>
                <w:p w14:paraId="36F6CB7B" w14:textId="77777777" w:rsidR="008D18DC" w:rsidRPr="00A1631B" w:rsidRDefault="008D18DC" w:rsidP="00A1631B">
                  <w:pPr>
                    <w:jc w:val="center"/>
                    <w:rPr>
                      <w:rFonts w:asciiTheme="majorBidi" w:hAnsiTheme="majorBidi" w:cstheme="majorBidi"/>
                      <w:color w:val="000000" w:themeColor="text1"/>
                      <w:sz w:val="20"/>
                    </w:rPr>
                  </w:pPr>
                  <w:r w:rsidRPr="00A1631B">
                    <w:rPr>
                      <w:rFonts w:asciiTheme="majorBidi" w:hAnsiTheme="majorBidi" w:cstheme="majorBidi"/>
                      <w:color w:val="000000" w:themeColor="text1"/>
                      <w:sz w:val="20"/>
                    </w:rPr>
                    <w:t>1</w:t>
                  </w:r>
                </w:p>
              </w:txbxContent>
            </v:textbox>
          </v:rect>
        </w:pict>
      </w:r>
      <w:r>
        <w:rPr>
          <w:rFonts w:asciiTheme="minorHAnsi" w:hAnsiTheme="minorHAnsi"/>
          <w:noProof/>
          <w:sz w:val="20"/>
          <w:szCs w:val="20"/>
          <w:lang w:bidi="he-IL"/>
        </w:rPr>
        <w:pict w14:anchorId="407A24FF">
          <v:line id="Straight Connector 34" o:spid="_x0000_s1080" style="position:absolute;left:0;text-align:left;z-index:251820032;visibility:visible" from="255.2pt,19.15pt" to="280.75pt,1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WJrtwEAALgDAAAOAAAAZHJzL2Uyb0RvYy54bWysU8GOEzEMvSPxD1HudNpuQatRp3voCi4I&#10;KhY+IJtxOtEmceSETvv3OGk7iwAhhPbiiWO/Zz/Hs747eicOQMli6ORiNpcCgsbehn0nv319/+ZW&#10;ipRV6JXDAJ08QZJ3m9ev1mNsYYkDuh5IMElI7Rg7OeQc26ZJegCv0gwjBA4aJK8yu7RvelIjs3vX&#10;LOfzd82I1EdCDSnx7f05KDeV3xjQ+bMxCbJwneTecrVU7WOxzWat2j2pOFh9aUP9Rxde2cBFJ6p7&#10;lZX4TvY3Km81YUKTZxp9g8ZYDVUDq1nMf1HzMKgIVQsPJ8VpTOnlaPWnw46E7Tt5s5IiKM9v9JBJ&#10;2f2QxRZD4AkiCQ7ypMaYWgZsw44uXoo7KrKPhnz5siBxrNM9TdOFYxaaL2+Wq9XtWyn0NdQ84yKl&#10;/AHQi3LopLOh6FatOnxMmWtx6jWFndLHuXI95ZODkuzCFzCshWstKrpuEWwdiYPi9++fFkUFc9XM&#10;AjHWuQk0/zvokltgUDfrX4FTdq2IIU9AbwPSn6rm47VVc86/qj5rLbIfsT/Vd6jj4PWoyi6rXPbv&#10;Z7/Cn3+4zQ8AAAD//wMAUEsDBBQABgAIAAAAIQDG4ez/3gAAAAkBAAAPAAAAZHJzL2Rvd25yZXYu&#10;eG1sTI9NT4QwEIbvJv6HZky8uQOu7BKkbIwfJz0gevDYpSOQpVNCu4D+emv2oMeZefLO8+a7xfRi&#10;otF1liXEqwgEcW11x42E97enqxSE84q16i2ThC9ysCvOz3KVaTvzK02Vb0QIYZcpCa33Q4bo6paM&#10;cis7EIfbpx2N8mEcG9SjmkO46fE6ijZoVMfhQ6sGum+pPlRHI2H7+FyVw/zw8l3iFstysj49fEh5&#10;ebHc3YLwtPg/GH71gzoUwWlvj6yd6CUkcXQTUAnrdA0iAMkmTkDsTwsscvzfoPgBAAD//wMAUEsB&#10;Ai0AFAAGAAgAAAAhALaDOJL+AAAA4QEAABMAAAAAAAAAAAAAAAAAAAAAAFtDb250ZW50X1R5cGVz&#10;XS54bWxQSwECLQAUAAYACAAAACEAOP0h/9YAAACUAQAACwAAAAAAAAAAAAAAAAAvAQAAX3JlbHMv&#10;LnJlbHNQSwECLQAUAAYACAAAACEAvIFia7cBAAC4AwAADgAAAAAAAAAAAAAAAAAuAgAAZHJzL2Uy&#10;b0RvYy54bWxQSwECLQAUAAYACAAAACEAxuHs/94AAAAJAQAADwAAAAAAAAAAAAAAAAARBAAAZHJz&#10;L2Rvd25yZXYueG1sUEsFBgAAAAAEAAQA8wAAABwFAAAAAA==&#10;" strokecolor="black [3040]"/>
        </w:pict>
      </w:r>
      <w:r>
        <w:rPr>
          <w:rFonts w:asciiTheme="minorHAnsi" w:hAnsiTheme="minorHAnsi"/>
          <w:noProof/>
          <w:sz w:val="22"/>
          <w:szCs w:val="22"/>
          <w:lang w:bidi="he-IL"/>
        </w:rPr>
        <w:pict w14:anchorId="28EA1365">
          <v:rect id="Rectangle 33" o:spid="_x0000_s1078" style="position:absolute;left:0;text-align:left;margin-left:10.05pt;margin-top:7.75pt;width:245.3pt;height:21.45pt;z-index:251817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mEpQIAAKIFAAAOAAAAZHJzL2Uyb0RvYy54bWysVE1v2zAMvQ/YfxB0Xx3no12DOkXQosOA&#10;oi3aDj0rshQbkEVNUmJnv36UZDtBV+wwLAdHEh8f9SiSV9ddo8heWFeDLmh+NqFEaA5lrbcF/fF6&#10;9+UrJc4zXTIFWhT0IBy9Xn3+dNWapZhCBaoUliCJdsvWFLTy3iyzzPFKNMydgREajRJswzxu7TYr&#10;LWuRvVHZdDI5z1qwpbHAhXN4epuMdBX5pRTcP0rphCeqoHg3H782fjfhm62u2HJrmalq3l+D/cMt&#10;GlZrDDpS3TLPyM7Wf1A1NbfgQPozDk0GUtZcRA2oJp+8U/NSMSOiFkyOM2Oa3P+j5Q/7J0vqsqCz&#10;GSWaNfhGz5g1prdKEDzDBLXGLRH3Yp5sv3O4DGo7aZvwjzpIF5N6GJMqOk84Hs7yfDGbXVLC0Ta9&#10;mM7zRSDNjt7GOv9NQEPCoqAWw8dcsv298wk6QEIwDXe1UnjOlkqTtqDns8UkOjhQdRmMwRZLSNwo&#10;S/YMH993eR/2BIWXUBrvEhQmTXHlD0ok+mchMTmoYpoChLI8cjLOhfZ5MlWsFCnUYoK/IdjgERUr&#10;jYSBWeIlR+6eYEAmkoE76e/xwVXEqh6de+V/cx49YmTQfnRuag32I2UKVfWRE35IUkpNyJLvNt1Q&#10;OAgNRxsoD1hNFlKbOcPvanzSe+b8E7PYV9iBOCv8I36kAnw66FeUVGB/fXQe8FjuaKWkxT4tqPu5&#10;Y1ZQor5rbITLfD4PjR0388XFFDf21LI5tehdcwNYDTlOJcPjMuC9GpbSQvOGI2UdoqKJaY6xC8q9&#10;HTY3Ps0PHEpcrNcRhs1smL/XL4YH8pDoULKv3Ruzpq9rjx3xAENPs+W78k7Y4KlhvfMg61j7x7z2&#10;T4CDINZSP7TCpDndR9RxtK5+AwAA//8DAFBLAwQUAAYACAAAACEA8Y66JdwAAAAIAQAADwAAAGRy&#10;cy9kb3ducmV2LnhtbEyPQU/DMAyF70j8h8hI3FjSQkdVmk5oEpdxWjdxzhqvrWicqkm37t9jTnCz&#10;/Z6ev1duFjeIC06h96QhWSkQSI23PbUajoePpxxEiIasGTyhhhsG2FT3d6UprL/SHi91bAWHUCiM&#10;hi7GsZAyNB06E1Z+RGLt7CdnIq9TK+1krhzuBpkqtZbO9MQfOjPitsPmu56dhq98b9vjsqvd5/O8&#10;Pafr4JYYtH58WN7fQERc4p8ZfvEZHSpmOvmZbBCDhlQl7OR7loFgPUvUK4gTD/kLyKqU/wtUPwAA&#10;AP//AwBQSwECLQAUAAYACAAAACEAtoM4kv4AAADhAQAAEwAAAAAAAAAAAAAAAAAAAAAAW0NvbnRl&#10;bnRfVHlwZXNdLnhtbFBLAQItABQABgAIAAAAIQA4/SH/1gAAAJQBAAALAAAAAAAAAAAAAAAAAC8B&#10;AABfcmVscy8ucmVsc1BLAQItABQABgAIAAAAIQB+ZVmEpQIAAKIFAAAOAAAAAAAAAAAAAAAAAC4C&#10;AABkcnMvZTJvRG9jLnhtbFBLAQItABQABgAIAAAAIQDxjrol3AAAAAgBAAAPAAAAAAAAAAAAAAAA&#10;AP8EAABkcnMvZG93bnJldi54bWxQSwUGAAAAAAQABADzAAAACAYAAAAA&#10;" filled="f" strokecolor="black [3213]" strokeweight=".5pt">
            <v:textbox style="mso-next-textbox:#Rectangle 33">
              <w:txbxContent>
                <w:p w14:paraId="67D5D3C0" w14:textId="77777777" w:rsidR="008D18DC" w:rsidRPr="00A1631B" w:rsidRDefault="008D18DC" w:rsidP="00A1631B">
                  <w:pPr>
                    <w:jc w:val="center"/>
                    <w:rPr>
                      <w:rFonts w:asciiTheme="majorBidi" w:hAnsiTheme="majorBidi" w:cstheme="majorBidi"/>
                      <w:color w:val="000000" w:themeColor="text1"/>
                      <w:sz w:val="20"/>
                    </w:rPr>
                  </w:pPr>
                  <w:r w:rsidRPr="00A1631B">
                    <w:rPr>
                      <w:rFonts w:asciiTheme="majorBidi" w:hAnsiTheme="majorBidi" w:cstheme="majorBidi"/>
                      <w:color w:val="000000" w:themeColor="text1"/>
                      <w:sz w:val="20"/>
                    </w:rPr>
                    <w:t>FPT_APW_</w:t>
                  </w:r>
                  <w:proofErr w:type="gramStart"/>
                  <w:r w:rsidRPr="00A1631B">
                    <w:rPr>
                      <w:rFonts w:asciiTheme="majorBidi" w:hAnsiTheme="majorBidi" w:cstheme="majorBidi"/>
                      <w:color w:val="000000" w:themeColor="text1"/>
                      <w:sz w:val="20"/>
                    </w:rPr>
                    <w:t>EXT  Protection</w:t>
                  </w:r>
                  <w:proofErr w:type="gramEnd"/>
                  <w:r w:rsidRPr="00A1631B">
                    <w:rPr>
                      <w:rFonts w:asciiTheme="majorBidi" w:hAnsiTheme="majorBidi" w:cstheme="majorBidi"/>
                      <w:color w:val="000000" w:themeColor="text1"/>
                      <w:sz w:val="20"/>
                    </w:rPr>
                    <w:t xml:space="preserve"> of Administrator Passwords</w:t>
                  </w:r>
                </w:p>
              </w:txbxContent>
            </v:textbox>
          </v:rect>
        </w:pict>
      </w:r>
    </w:p>
    <w:p w14:paraId="7E2070B9" w14:textId="77777777" w:rsidR="00A1631B" w:rsidRPr="00E856F2" w:rsidRDefault="00A1631B" w:rsidP="00A1631B">
      <w:pPr>
        <w:tabs>
          <w:tab w:val="left" w:pos="2253"/>
        </w:tabs>
        <w:rPr>
          <w:rFonts w:asciiTheme="minorHAnsi" w:hAnsiTheme="minorHAnsi"/>
          <w:sz w:val="20"/>
          <w:szCs w:val="20"/>
        </w:rPr>
      </w:pPr>
    </w:p>
    <w:p w14:paraId="3D915D6C" w14:textId="77777777" w:rsidR="00A1631B" w:rsidRPr="005B64E7" w:rsidRDefault="00A1631B" w:rsidP="00A1631B">
      <w:pPr>
        <w:pStyle w:val="BodyText"/>
      </w:pPr>
      <w:r>
        <w:t xml:space="preserve">FPT_APW_EXT.1 Protection of administrator passwords </w:t>
      </w:r>
      <w:r w:rsidRPr="00176374">
        <w:t xml:space="preserve">requires </w:t>
      </w:r>
      <w:r>
        <w:t>that the TSF prevent</w:t>
      </w:r>
      <w:r w:rsidRPr="00176374">
        <w:t xml:space="preserve"> </w:t>
      </w:r>
      <w:r>
        <w:t>plaintext credential</w:t>
      </w:r>
      <w:r w:rsidRPr="00176374">
        <w:t xml:space="preserve"> data</w:t>
      </w:r>
      <w:r>
        <w:t xml:space="preserve"> </w:t>
      </w:r>
      <w:r w:rsidRPr="00176374">
        <w:t>from being read by any user or subject.</w:t>
      </w:r>
    </w:p>
    <w:p w14:paraId="0CB9C796" w14:textId="77777777" w:rsidR="00A1631B" w:rsidRPr="00A1631B" w:rsidRDefault="00A1631B" w:rsidP="00A1631B">
      <w:pPr>
        <w:pStyle w:val="BodyText"/>
        <w:rPr>
          <w:b/>
          <w:bCs/>
        </w:rPr>
      </w:pPr>
      <w:r w:rsidRPr="00A1631B">
        <w:rPr>
          <w:b/>
          <w:bCs/>
        </w:rPr>
        <w:t>Management: FPT_APW_EXT.1</w:t>
      </w:r>
    </w:p>
    <w:p w14:paraId="4E2A86AE" w14:textId="77777777" w:rsidR="00A1631B" w:rsidRDefault="00A1631B" w:rsidP="00A1631B">
      <w:pPr>
        <w:pStyle w:val="BodyText"/>
      </w:pPr>
      <w:r>
        <w:t>The following actions could be considered for the management functions in FMT:</w:t>
      </w:r>
    </w:p>
    <w:p w14:paraId="507D9C19" w14:textId="77777777" w:rsidR="00A1631B" w:rsidRPr="00A1631B" w:rsidRDefault="00A1631B" w:rsidP="00F30FC0">
      <w:pPr>
        <w:pStyle w:val="ListParagraph"/>
        <w:numPr>
          <w:ilvl w:val="0"/>
          <w:numId w:val="48"/>
        </w:numPr>
        <w:spacing w:after="120"/>
        <w:rPr>
          <w:rFonts w:asciiTheme="majorBidi" w:hAnsiTheme="majorBidi" w:cstheme="majorBidi"/>
        </w:rPr>
      </w:pPr>
      <w:r w:rsidRPr="00A1631B">
        <w:rPr>
          <w:rFonts w:asciiTheme="majorBidi" w:hAnsiTheme="majorBidi" w:cstheme="majorBidi"/>
        </w:rPr>
        <w:t>No management functions.</w:t>
      </w:r>
    </w:p>
    <w:p w14:paraId="7DDA5195" w14:textId="77777777" w:rsidR="00A1631B" w:rsidRPr="00A1631B" w:rsidRDefault="00A1631B" w:rsidP="00A1631B">
      <w:pPr>
        <w:pStyle w:val="BodyText"/>
        <w:rPr>
          <w:b/>
          <w:bCs/>
        </w:rPr>
      </w:pPr>
      <w:r w:rsidRPr="00A1631B">
        <w:rPr>
          <w:b/>
          <w:bCs/>
        </w:rPr>
        <w:t>Audit: FPT_APW_EXT.1</w:t>
      </w:r>
    </w:p>
    <w:p w14:paraId="3B78AD8D" w14:textId="77777777" w:rsidR="00A1631B" w:rsidRDefault="00A1631B" w:rsidP="00A1631B">
      <w:pPr>
        <w:pStyle w:val="BodyText"/>
      </w:pPr>
      <w:r>
        <w:t>The following actions should be auditable if FAU_GEN Security audit data generation is included in the PP/ST:</w:t>
      </w:r>
    </w:p>
    <w:p w14:paraId="1FA6CDC5" w14:textId="77777777" w:rsidR="00A1631B" w:rsidRPr="00A1631B" w:rsidRDefault="00A1631B" w:rsidP="00F30FC0">
      <w:pPr>
        <w:pStyle w:val="ListParagraph"/>
        <w:numPr>
          <w:ilvl w:val="0"/>
          <w:numId w:val="52"/>
        </w:numPr>
        <w:spacing w:after="120"/>
        <w:rPr>
          <w:rFonts w:asciiTheme="majorBidi" w:hAnsiTheme="majorBidi" w:cstheme="majorBidi"/>
        </w:rPr>
      </w:pPr>
      <w:r w:rsidRPr="00A1631B">
        <w:rPr>
          <w:rFonts w:asciiTheme="majorBidi" w:hAnsiTheme="majorBidi" w:cstheme="majorBidi"/>
        </w:rPr>
        <w:t>No audit necessary.</w:t>
      </w:r>
    </w:p>
    <w:p w14:paraId="5D30C659" w14:textId="77777777" w:rsidR="00A1631B" w:rsidRDefault="00A1631B" w:rsidP="00A1631B">
      <w:pPr>
        <w:rPr>
          <w:rFonts w:cs="Arial"/>
          <w:sz w:val="22"/>
          <w:szCs w:val="22"/>
        </w:rPr>
      </w:pPr>
    </w:p>
    <w:p w14:paraId="33361E9F" w14:textId="77777777" w:rsidR="00A1631B" w:rsidRPr="00691B95" w:rsidRDefault="00A1631B" w:rsidP="00A1631B">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 xml:space="preserve">FPT_APW_EXT.1 </w:t>
      </w:r>
      <w:r w:rsidRPr="00691B95">
        <w:rPr>
          <w:b/>
          <w:bCs/>
        </w:rPr>
        <w:tab/>
      </w:r>
      <w:r w:rsidRPr="00691B95">
        <w:rPr>
          <w:b/>
          <w:bCs/>
        </w:rPr>
        <w:tab/>
        <w:t>Protection of Administrator Passwords</w:t>
      </w:r>
    </w:p>
    <w:p w14:paraId="3E418EE1" w14:textId="77777777" w:rsidR="00A1631B" w:rsidRPr="00F35072" w:rsidRDefault="00A1631B" w:rsidP="00A1631B">
      <w:pPr>
        <w:pStyle w:val="BodyText"/>
        <w:ind w:left="720"/>
      </w:pPr>
      <w:r w:rsidRPr="00F35072">
        <w:t>Hierarchical to: No other components</w:t>
      </w:r>
    </w:p>
    <w:p w14:paraId="741334C3" w14:textId="77777777" w:rsidR="00A1631B" w:rsidRPr="00A1631B" w:rsidRDefault="00A1631B" w:rsidP="00A1631B">
      <w:pPr>
        <w:pStyle w:val="BodyText"/>
        <w:ind w:left="720"/>
      </w:pPr>
      <w:r w:rsidRPr="00A1631B">
        <w:t>Dependencies: No other components.</w:t>
      </w:r>
    </w:p>
    <w:p w14:paraId="1FDC13AE" w14:textId="77777777" w:rsidR="00A1631B" w:rsidRDefault="00A1631B" w:rsidP="00DD0EF1">
      <w:pPr>
        <w:pStyle w:val="BodyText"/>
      </w:pPr>
      <w:r w:rsidRPr="00A1631B">
        <w:rPr>
          <w:b/>
          <w:bCs/>
        </w:rPr>
        <w:t>FPT_APW_EXT.1.</w:t>
      </w:r>
      <w:r w:rsidR="00DD0EF1" w:rsidRPr="00A1631B">
        <w:rPr>
          <w:b/>
          <w:bCs/>
        </w:rPr>
        <w:t>1</w:t>
      </w:r>
      <w:r w:rsidR="00DD0EF1">
        <w:t xml:space="preserve"> </w:t>
      </w:r>
      <w:r w:rsidRPr="00086C36">
        <w:t>The TSF shall</w:t>
      </w:r>
      <w:r>
        <w:t xml:space="preserve"> store passwords in non-plaintext form.</w:t>
      </w:r>
    </w:p>
    <w:p w14:paraId="58EBB0D5" w14:textId="77777777" w:rsidR="00A1631B" w:rsidRPr="00086C36" w:rsidRDefault="00A1631B" w:rsidP="00DD0EF1">
      <w:pPr>
        <w:pStyle w:val="BodyText"/>
      </w:pPr>
      <w:r w:rsidRPr="00A1631B">
        <w:rPr>
          <w:b/>
          <w:bCs/>
        </w:rPr>
        <w:t>FPT_APW_EXT.1.</w:t>
      </w:r>
      <w:r w:rsidR="00DD0EF1" w:rsidRPr="00A1631B">
        <w:rPr>
          <w:b/>
          <w:bCs/>
        </w:rPr>
        <w:t>2</w:t>
      </w:r>
      <w:r w:rsidR="00DD0EF1">
        <w:t xml:space="preserve"> </w:t>
      </w:r>
      <w:r>
        <w:t>The TSF shall prevent the reading of plaintext passwords.</w:t>
      </w:r>
    </w:p>
    <w:p w14:paraId="64EBC52D" w14:textId="77777777" w:rsidR="00A1631B" w:rsidRPr="00EA2172" w:rsidRDefault="00A1631B" w:rsidP="00EA2172">
      <w:pPr>
        <w:pStyle w:val="BodyText"/>
      </w:pPr>
    </w:p>
    <w:p w14:paraId="43F83B78" w14:textId="77777777" w:rsidR="00017956" w:rsidRDefault="00017956" w:rsidP="00017956">
      <w:pPr>
        <w:pStyle w:val="A3"/>
        <w:rPr>
          <w:lang w:val="en-US"/>
        </w:rPr>
      </w:pPr>
      <w:bookmarkStart w:id="800" w:name="_Toc412821687"/>
      <w:bookmarkStart w:id="801" w:name="_Toc456887999"/>
      <w:r w:rsidRPr="00CD18A2">
        <w:rPr>
          <w:lang w:val="en-US"/>
        </w:rPr>
        <w:t xml:space="preserve">TSF </w:t>
      </w:r>
      <w:proofErr w:type="spellStart"/>
      <w:r w:rsidRPr="00CD18A2">
        <w:rPr>
          <w:lang w:val="en-US"/>
        </w:rPr>
        <w:t>self test</w:t>
      </w:r>
      <w:bookmarkEnd w:id="800"/>
      <w:bookmarkEnd w:id="801"/>
      <w:proofErr w:type="spellEnd"/>
    </w:p>
    <w:p w14:paraId="250E488E" w14:textId="77777777" w:rsidR="00AD60BC" w:rsidRDefault="00EA2172" w:rsidP="00AD60BC">
      <w:pPr>
        <w:pStyle w:val="A4"/>
      </w:pPr>
      <w:r>
        <w:t xml:space="preserve"> </w:t>
      </w:r>
      <w:bookmarkStart w:id="802" w:name="_Toc412821688"/>
      <w:bookmarkStart w:id="803" w:name="_Toc456888000"/>
      <w:r w:rsidR="00AD60BC" w:rsidRPr="00170ED7">
        <w:t>FPT_TST_EXT.1</w:t>
      </w:r>
      <w:r w:rsidR="00AD60BC">
        <w:t xml:space="preserve">  TSF Testing</w:t>
      </w:r>
      <w:bookmarkEnd w:id="802"/>
      <w:bookmarkEnd w:id="803"/>
    </w:p>
    <w:p w14:paraId="300240E2" w14:textId="77777777" w:rsidR="0063432A" w:rsidRPr="00C97F31" w:rsidRDefault="0063432A" w:rsidP="0063432A">
      <w:pPr>
        <w:pStyle w:val="BodyText"/>
        <w:rPr>
          <w:b/>
          <w:bCs/>
        </w:rPr>
      </w:pPr>
      <w:r w:rsidRPr="00C97F31">
        <w:rPr>
          <w:b/>
          <w:bCs/>
        </w:rPr>
        <w:t>Family Behavio</w:t>
      </w:r>
      <w:r>
        <w:rPr>
          <w:b/>
          <w:bCs/>
        </w:rPr>
        <w:t>u</w:t>
      </w:r>
      <w:r w:rsidRPr="00C97F31">
        <w:rPr>
          <w:b/>
          <w:bCs/>
        </w:rPr>
        <w:t>r</w:t>
      </w:r>
    </w:p>
    <w:p w14:paraId="617FFB03" w14:textId="77777777" w:rsidR="0063432A" w:rsidRDefault="0063432A" w:rsidP="0063432A">
      <w:pPr>
        <w:pStyle w:val="BodyText"/>
      </w:pPr>
      <w:r>
        <w:t>Components in this family address the requirements for self-testing the TSF for selected correct operation.</w:t>
      </w:r>
    </w:p>
    <w:p w14:paraId="05CD84ED" w14:textId="047EAFA7" w:rsidR="0063432A" w:rsidRPr="0063432A" w:rsidRDefault="008D18DC" w:rsidP="00363DE4">
      <w:pPr>
        <w:pStyle w:val="BodyText"/>
        <w:keepNext/>
        <w:rPr>
          <w:b/>
          <w:bCs/>
        </w:rPr>
      </w:pPr>
      <w:r>
        <w:rPr>
          <w:noProof/>
          <w:lang w:bidi="he-IL"/>
        </w:rPr>
        <w:lastRenderedPageBreak/>
        <w:pict w14:anchorId="753A94F1">
          <v:line id="Straight Connector 35" o:spid="_x0000_s1082" style="position:absolute;left:0;text-align:left;flip:y;z-index:251823104;visibility:visible" from="207pt,18.25pt" to="23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wbsxQEAAMcDAAAOAAAAZHJzL2Uyb0RvYy54bWysU02P2yAQvVfa/4C4N3aSfq0VZw9ZbS9V&#10;G3XbvbMYYlRg0EBj5993wIl31Q+pquoDYmDem3mP8eZmdJYdFUYDvuXLRc2Z8hI64w8t//rl7uU7&#10;zmISvhMWvGr5SUV+s716sRlCo1bQg+0UMiLxsRlCy/uUQlNVUfbKibiAoDxdakAnEoV4qDoUA7E7&#10;W63q+k01AHYBQaoY6fR2uuTbwq+1kumT1lElZltOvaWyYlkf81ptN6I5oAi9kec2xD904YTxVHSm&#10;uhVJsO9ofqFyRiJE0GkhwVWgtZGqaCA1y/onNfe9CKpoIXNimG2K/49WfjzukZmu5evXnHnh6I3u&#10;Ewpz6BPbgffkICCjS3JqCLEhwM7v8RzFsMcse9TomLYmPNAQFCNIGhuLz6fZZzUmJulw/Wp1XdNr&#10;SLpa0/e2sFcTTaYLGNN7BY7lTcut8dkG0Yjjh5ioNKVeUijIbU2NlF06WZWTrf+sNEmjglNLZajU&#10;ziI7ChqH7tsyiyKukpkh2lg7g+pS8o+gc26GqTJofwucs0tF8GkGOuMBf1c1jZdW9ZR/UT1pzbIf&#10;oTuVZyl20LQUZefJzuP4PC7wp/9v+wMAAP//AwBQSwMEFAAGAAgAAAAhAF9mjQjfAAAACQEAAA8A&#10;AABkcnMvZG93bnJldi54bWxMj8FOwzAQRO9I/IO1SFwq6rSkIYRsKlSJCxwKhQ9wkiWJsNchdlP3&#10;7zEnOM7OaPZNuQ1Gi5kmN1hGWC0TEMSNbQfuED7en25yEM4rbpW2TAhncrCtLi9KVbT2xG80H3wn&#10;Ygm7QiH03o+FlK7pySi3tCNx9D7tZJSPcupkO6lTLDdarpMkk0YNHD/0aqRdT83X4WgQnvevi/M6&#10;ZIvvu029C3Ouw4vTiNdX4fEBhKfg/8Lwix/RoYpMtT1y64RGSFdp3OIRbrMNiBhIszweaoT8PgFZ&#10;lfL/guoHAAD//wMAUEsBAi0AFAAGAAgAAAAhALaDOJL+AAAA4QEAABMAAAAAAAAAAAAAAAAAAAAA&#10;AFtDb250ZW50X1R5cGVzXS54bWxQSwECLQAUAAYACAAAACEAOP0h/9YAAACUAQAACwAAAAAAAAAA&#10;AAAAAAAvAQAAX3JlbHMvLnJlbHNQSwECLQAUAAYACAAAACEAZqMG7MUBAADHAwAADgAAAAAAAAAA&#10;AAAAAAAuAgAAZHJzL2Uyb0RvYy54bWxQSwECLQAUAAYACAAAACEAX2aNCN8AAAAJAQAADwAAAAAA&#10;AAAAAAAAAAAfBAAAZHJzL2Rvd25yZXYueG1sUEsFBgAAAAAEAAQA8wAAACsFAAAAAA==&#10;" strokecolor="black [3040]"/>
        </w:pict>
      </w:r>
      <w:r>
        <w:rPr>
          <w:noProof/>
          <w:lang w:bidi="he-IL"/>
        </w:rPr>
        <w:pict w14:anchorId="6370CF05">
          <v:rect id="Rectangle 36" o:spid="_x0000_s1081" style="position:absolute;left:0;text-align:left;margin-left:233.75pt;margin-top:7.7pt;width:20.9pt;height:21.45pt;z-index:2518220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YEMpAIAAKEFAAAOAAAAZHJzL2Uyb0RvYy54bWysVFFv2yAQfp+0/4B4Xx2nSdpFdaqoVadJ&#10;VVu1nfpMMMSWMMeAxM5+/Q6wnair9jAtDw5wd9/xfdzd1XXXKLIX1tWgC5qfTSgRmkNZ621Bf7ze&#10;fbmkxHmmS6ZAi4IehKPXq8+frlqzFFOoQJXCEgTRbtmaglbem2WWOV6JhrkzMEKjUYJtmMet3Wal&#10;ZS2iNyqbTiaLrAVbGgtcOIent8lIVxFfSsH9o5ROeKIKinfz8WvjdxO+2eqKLbeWmarm/TXYP9yi&#10;YbXGpCPULfOM7Gz9B1RTcwsOpD/j0GQgZc1F5IBs8sk7Ni8VMyJyQXGcGWVy/w+WP+yfLKnLgp4v&#10;KNGswTd6RtWY3ipB8AwFao1bot+LebL9zuEysO2kbcI/8iBdFPUwiio6TzgeThfz2TlKz9E0vZjO&#10;8nnAzI7Bxjr/TUBDwqKgFrNHKdn+3vnkOriEXBruaqXwnC2VJm1BF+fzSQxwoOoyGIMtVpC4UZbs&#10;Gb697/I+7YkXXkJpvEsgmCjFlT8okeCfhURtAomUIFTlEZNxLrTPk6lipUip5hP8DcmGiMhYaQQM&#10;yBIvOWL3AINnAhmwE//eP4SKWNRjcM/8b8FjRMwM2o/BTa3BfsRMIas+c/IfRErSBJV8t+lS3cyC&#10;azjaQHnAYrKQuswZflfjk94z55+YxbbCKsBR4R/xIxXg00G/oqQC++uj8+CP1Y5WSlps04K6nztm&#10;BSXqu8Y++JrPZqGv42Y2v5jixp5aNqcWvWtuAKshx6FkeFwGf6+GpbTQvOFEWYesaGKaY+6Ccm+H&#10;zY1P4wNnEhfrdXTDXjbM3+sXwwN4EDqU7Gv3xqzp69pjQzzA0NJs+a68k2+I1LDeeZB1rP2jrv0T&#10;4ByItdTPrDBoTvfR6zhZV78BAAD//wMAUEsDBBQABgAIAAAAIQDJLAlE3AAAAAkBAAAPAAAAZHJz&#10;L2Rvd25yZXYueG1sTI/BTsMwDIbvSLxDZCRuLGVdSylNJzSJC5zWTZyzxmsrGqdq0i28PeYEN1v/&#10;p9+fq220o7jg7AdHCh5XCQik1pmBOgXHw9tDAcIHTUaPjlDBN3rY1rc3lS6Nu9IeL03oBJeQL7WC&#10;PoSplNK3PVrtV25C4uzsZqsDr3MnzayvXG5HuU6SXFo9EF/o9YS7HtuvZrEKPou96Y7xvbEf6bI7&#10;r3NvY/BK3d/F1xcQAWP4g+FXn9WhZqeTW8h4MSrY5E8ZoxxkGxAMZMlzCuLEQ5GCrCv5/4P6BwAA&#10;//8DAFBLAQItABQABgAIAAAAIQC2gziS/gAAAOEBAAATAAAAAAAAAAAAAAAAAAAAAABbQ29udGVu&#10;dF9UeXBlc10ueG1sUEsBAi0AFAAGAAgAAAAhADj9If/WAAAAlAEAAAsAAAAAAAAAAAAAAAAALwEA&#10;AF9yZWxzLy5yZWxzUEsBAi0AFAAGAAgAAAAhANBhgQykAgAAoQUAAA4AAAAAAAAAAAAAAAAALgIA&#10;AGRycy9lMm9Eb2MueG1sUEsBAi0AFAAGAAgAAAAhAMksCUTcAAAACQEAAA8AAAAAAAAAAAAAAAAA&#10;/gQAAGRycy9kb3ducmV2LnhtbFBLBQYAAAAABAAEAPMAAAAHBgAAAAA=&#10;" filled="f" strokecolor="black [3213]" strokeweight=".5pt">
            <v:textbox style="mso-next-textbox:#Rectangle 36">
              <w:txbxContent>
                <w:p w14:paraId="79C2DB30" w14:textId="77777777" w:rsidR="008D18DC" w:rsidRPr="0063432A" w:rsidRDefault="008D18DC" w:rsidP="0063432A">
                  <w:pPr>
                    <w:jc w:val="center"/>
                    <w:rPr>
                      <w:rFonts w:asciiTheme="majorBidi" w:hAnsiTheme="majorBidi" w:cstheme="majorBidi"/>
                      <w:color w:val="000000" w:themeColor="text1"/>
                      <w:sz w:val="20"/>
                    </w:rPr>
                  </w:pPr>
                  <w:r w:rsidRPr="0063432A">
                    <w:rPr>
                      <w:rFonts w:asciiTheme="majorBidi" w:hAnsiTheme="majorBidi" w:cstheme="majorBidi"/>
                      <w:color w:val="000000" w:themeColor="text1"/>
                      <w:sz w:val="20"/>
                    </w:rPr>
                    <w:t>1</w:t>
                  </w:r>
                </w:p>
              </w:txbxContent>
            </v:textbox>
          </v:rect>
        </w:pict>
      </w:r>
      <w:r w:rsidR="0063432A" w:rsidRPr="0063432A">
        <w:rPr>
          <w:b/>
          <w:bCs/>
        </w:rPr>
        <w:t xml:space="preserve">Component </w:t>
      </w:r>
      <w:proofErr w:type="spellStart"/>
      <w:r w:rsidR="0063432A" w:rsidRPr="0063432A">
        <w:rPr>
          <w:b/>
          <w:bCs/>
        </w:rPr>
        <w:t>leveling</w:t>
      </w:r>
      <w:proofErr w:type="spellEnd"/>
    </w:p>
    <w:p w14:paraId="4EDC783A" w14:textId="77777777" w:rsidR="0063432A" w:rsidRDefault="008D18DC" w:rsidP="00363DE4">
      <w:pPr>
        <w:keepNext/>
        <w:rPr>
          <w:rFonts w:asciiTheme="minorHAnsi" w:hAnsiTheme="minorHAnsi"/>
          <w:sz w:val="22"/>
          <w:szCs w:val="22"/>
        </w:rPr>
      </w:pPr>
      <w:r>
        <w:rPr>
          <w:rFonts w:asciiTheme="minorHAnsi" w:hAnsiTheme="minorHAnsi"/>
          <w:noProof/>
          <w:sz w:val="22"/>
          <w:szCs w:val="22"/>
          <w:lang w:bidi="he-IL"/>
        </w:rPr>
        <w:pict w14:anchorId="752B4237">
          <v:line id="Straight Connector 42" o:spid="_x0000_s1085" style="position:absolute;left:0;text-align:left;z-index:251827200;visibility:visible;mso-width-relative:margin;mso-height-relative:margin" from="207pt,18.7pt" to="234pt,3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ZYuwEAAL0DAAAOAAAAZHJzL2Uyb0RvYy54bWysU8GO0zAQvSPxD5bvNEnZZdmo6R66gguC&#10;ioUP8Dp2Y2F7rLFp0r9n7KZZBGiFEBfH9sx7M+95srmbnGVHhdGA73izqjlTXkJv/KHjX7+8e/WW&#10;s5iE74UFrzp+UpHfbV++2IyhVWsYwPYKGZH42I6h40NKoa2qKAflRFxBUJ6CGtCJREc8VD2Kkdid&#10;rdZ1/aYaAfuAIFWMdHt/DvJt4ddayfRJ66gSsx2n3lJZsayPea22G9EeUITByLkN8Q9dOGE8FV2o&#10;7kUS7Dua36ickQgRdFpJcBVobaQqGkhNU/+i5mEQQRUtZE4Mi03x/9HKj8c9MtN3/GrNmReO3ugh&#10;oTCHIbEdeE8OAjIKklNjiC0Bdn6P8ymGPWbZk0aXvySITcXd0+KumhKTdPn6an1b0xtICq2vb5qb&#10;68xZPYEDxvRegWN503FrfBYvWnH8ENM59ZJCuNzMuXzZpZNVOdn6z0qTICrYFHQZJbWzyI6ChqD/&#10;1sxlS2aGaGPtAqqfB825GabKeP0tcMkuFcGnBeiMB/xT1TRdWtXn/Ivqs9Ys+xH6U3mMYgfNSDF0&#10;nuc8hD+fC/zpr9v+AAAA//8DAFBLAwQUAAYACAAAACEAB64eRd8AAAAJAQAADwAAAGRycy9kb3du&#10;cmV2LnhtbEyPTU+DQBCG7yb+h82YeLNLlRSKLI3x46QHRA89btkRSNlZwm4B/fWOp3qcmTfPPG++&#10;W2wvJhx950jBehWBQKqd6ahR8PnxcpOC8EGT0b0jVPCNHnbF5UWuM+NmesepCo1gCPlMK2hDGDIp&#10;fd2i1X7lBiS+fbnR6sDj2Egz6pnhtpe3UbSRVnfEH1o94GOL9bE6WQXJ82tVDvPT208pE1mWkwvp&#10;ca/U9dXycA8i4BLOYfjTZ3Uo2OngTmS86BXE65i7BAV3SQyCA/Em5cWB6ckWZJHL/w2KXwAAAP//&#10;AwBQSwECLQAUAAYACAAAACEAtoM4kv4AAADhAQAAEwAAAAAAAAAAAAAAAAAAAAAAW0NvbnRlbnRf&#10;VHlwZXNdLnhtbFBLAQItABQABgAIAAAAIQA4/SH/1gAAAJQBAAALAAAAAAAAAAAAAAAAAC8BAABf&#10;cmVscy8ucmVsc1BLAQItABQABgAIAAAAIQAUWVZYuwEAAL0DAAAOAAAAAAAAAAAAAAAAAC4CAABk&#10;cnMvZTJvRG9jLnhtbFBLAQItABQABgAIAAAAIQAHrh5F3wAAAAkBAAAPAAAAAAAAAAAAAAAAABUE&#10;AABkcnMvZG93bnJldi54bWxQSwUGAAAAAAQABADzAAAAIQUAAAAA&#10;" strokecolor="black [3040]"/>
        </w:pict>
      </w:r>
      <w:r>
        <w:rPr>
          <w:noProof/>
          <w:lang w:bidi="he-IL"/>
        </w:rPr>
        <w:pict w14:anchorId="17983171">
          <v:rect id="Rectangle 37" o:spid="_x0000_s1083" style="position:absolute;left:0;text-align:left;margin-left:10.45pt;margin-top:7.4pt;width:196.8pt;height:21.45pt;z-index:2518251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LhwpQIAAKIFAAAOAAAAZHJzL2Uyb0RvYy54bWysVFFv2yAQfp+0/4B4Xx2nSbtGdaqoVadJ&#10;VRu1nfpMMMSWMMeAxM5+/Q6wnair9jAtDw5wd9/xfdzd9U3XKLIX1tWgC5qfTSgRmkNZ621Bf7ze&#10;f/lKifNMl0yBFgU9CEdvlp8/XbdmIaZQgSqFJQii3aI1Ba28N4ssc7wSDXNnYIRGowTbMI9bu81K&#10;y1pEb1Q2nUwushZsaSxw4Rye3iUjXUZ8KQX3T1I64YkqKN7Nx6+N3034ZstrtthaZqqa99dg/3CL&#10;htUak45Qd8wzsrP1H1BNzS04kP6MQ5OBlDUXkQOyySfv2LxUzIjIBcVxZpTJ/T9Y/rhfW1KXBT2/&#10;pESzBt/oGVVjeqsEwTMUqDVugX4vZm37ncNlYNtJ24R/5EG6KOphFFV0nnA8nM6urs4vUHuOtunl&#10;dJbPA2h2jDbW+W8CGhIWBbWYPmrJ9g/OJ9fBJSTTcF8rhedsoTRpC3pxPp/EAAeqLoMx2GIJiVtl&#10;yZ7h4/su79OeeOEllMa7BIaJU1z5gxIJ/llIFCewSAlCWR4xGedC+zyZKlaKlGo+wd+QbIiIjJVG&#10;wIAs8ZIjdg8weCaQATvx7/1DqIhVPQb3zP8WPEbEzKD9GNzUGuxHzBSy6jMn/0GkJE1QyXebLhVO&#10;fM9wtIHygNVkIbWZM/y+xid9YM6vmcW+wirAWeGf8CMV4NNBv6KkAvvro/Pgj+WOVkpa7NOCup87&#10;ZgUl6rvGRrjKZ7PQ2HEzm19OcWNPLZtTi941t4DVkONUMjwug79Xw1JaaN5wpKxCVjQxzTF3Qbm3&#10;w+bWp/mBQ4mL1Sq6YTMb5h/0i+EBPAgdSva1e2PW9HXtsSMeYehptnhX3sk3RGpY7TzIOtb+Udf+&#10;CXAQxFrqh1aYNKf76HUcrcvfAAAA//8DAFBLAwQUAAYACAAAACEA5bacyt0AAAAIAQAADwAAAGRy&#10;cy9kb3ducmV2LnhtbEyPzU7DMBCE70h9B2uRuFGnIf0hxKmqSr3AqaHi7MbbJCJeR7HTum/PcoLj&#10;zoxmvym20fbiiqPvHClYzBMQSLUzHTUKTp+H5w0IHzQZ3TtCBXf0sC1nD4XOjbvREa9VaASXkM+1&#10;gjaEIZfS1y1a7eduQGLv4karA59jI82ob1xue5kmyUpa3RF/aPWA+xbr72qyCr42R9Oc4ntlP16m&#10;/SVdeRuDV+rpMe7eQASM4S8Mv/iMDiUznd1ExoteQZq8cpL1jBewny2yJYizguV6DbIs5P8B5Q8A&#10;AAD//wMAUEsBAi0AFAAGAAgAAAAhALaDOJL+AAAA4QEAABMAAAAAAAAAAAAAAAAAAAAAAFtDb250&#10;ZW50X1R5cGVzXS54bWxQSwECLQAUAAYACAAAACEAOP0h/9YAAACUAQAACwAAAAAAAAAAAAAAAAAv&#10;AQAAX3JlbHMvLnJlbHNQSwECLQAUAAYACAAAACEAO/S4cKUCAACiBQAADgAAAAAAAAAAAAAAAAAu&#10;AgAAZHJzL2Uyb0RvYy54bWxQSwECLQAUAAYACAAAACEA5bacyt0AAAAIAQAADwAAAAAAAAAAAAAA&#10;AAD/BAAAZHJzL2Rvd25yZXYueG1sUEsFBgAAAAAEAAQA8wAAAAkGAAAAAA==&#10;" filled="f" strokecolor="black [3213]" strokeweight=".5pt">
            <v:textbox style="mso-next-textbox:#Rectangle 37">
              <w:txbxContent>
                <w:p w14:paraId="4F26027D" w14:textId="77777777" w:rsidR="008D18DC" w:rsidRPr="0063432A" w:rsidRDefault="008D18DC" w:rsidP="0063432A">
                  <w:pPr>
                    <w:jc w:val="center"/>
                    <w:rPr>
                      <w:rFonts w:asciiTheme="majorBidi" w:hAnsiTheme="majorBidi" w:cstheme="majorBidi"/>
                      <w:color w:val="000000" w:themeColor="text1"/>
                      <w:sz w:val="20"/>
                    </w:rPr>
                  </w:pPr>
                  <w:r w:rsidRPr="0063432A">
                    <w:rPr>
                      <w:rFonts w:asciiTheme="majorBidi" w:hAnsiTheme="majorBidi" w:cstheme="majorBidi"/>
                      <w:color w:val="000000" w:themeColor="text1"/>
                      <w:sz w:val="20"/>
                    </w:rPr>
                    <w:t>FPT_TST_</w:t>
                  </w:r>
                  <w:proofErr w:type="gramStart"/>
                  <w:r w:rsidRPr="0063432A">
                    <w:rPr>
                      <w:rFonts w:asciiTheme="majorBidi" w:hAnsiTheme="majorBidi" w:cstheme="majorBidi"/>
                      <w:color w:val="000000" w:themeColor="text1"/>
                      <w:sz w:val="20"/>
                    </w:rPr>
                    <w:t>EXT  TSF</w:t>
                  </w:r>
                  <w:proofErr w:type="gramEnd"/>
                  <w:r w:rsidRPr="0063432A">
                    <w:rPr>
                      <w:rFonts w:asciiTheme="majorBidi" w:hAnsiTheme="majorBidi" w:cstheme="majorBidi"/>
                      <w:color w:val="000000" w:themeColor="text1"/>
                      <w:sz w:val="20"/>
                    </w:rPr>
                    <w:t xml:space="preserve"> </w:t>
                  </w:r>
                  <w:proofErr w:type="spellStart"/>
                  <w:r w:rsidRPr="0063432A">
                    <w:rPr>
                      <w:rFonts w:asciiTheme="majorBidi" w:hAnsiTheme="majorBidi" w:cstheme="majorBidi"/>
                      <w:color w:val="000000" w:themeColor="text1"/>
                      <w:sz w:val="20"/>
                    </w:rPr>
                    <w:t>Self Test</w:t>
                  </w:r>
                  <w:proofErr w:type="spellEnd"/>
                </w:p>
              </w:txbxContent>
            </v:textbox>
          </v:rect>
        </w:pict>
      </w:r>
    </w:p>
    <w:p w14:paraId="7AFD2681" w14:textId="77777777" w:rsidR="0063432A" w:rsidRDefault="008D18DC" w:rsidP="00363DE4">
      <w:pPr>
        <w:keepNext/>
        <w:tabs>
          <w:tab w:val="left" w:pos="2253"/>
        </w:tabs>
        <w:rPr>
          <w:rFonts w:asciiTheme="minorHAnsi" w:hAnsiTheme="minorHAnsi"/>
          <w:sz w:val="20"/>
          <w:szCs w:val="20"/>
        </w:rPr>
      </w:pPr>
      <w:r>
        <w:rPr>
          <w:rFonts w:asciiTheme="minorHAnsi" w:hAnsiTheme="minorHAnsi"/>
          <w:noProof/>
          <w:sz w:val="22"/>
          <w:szCs w:val="22"/>
          <w:lang w:bidi="he-IL"/>
        </w:rPr>
        <w:pict w14:anchorId="44AD8076">
          <v:rect id="Rectangle 41" o:spid="_x0000_s1084" style="position:absolute;left:0;text-align:left;margin-left:234.2pt;margin-top:1.9pt;width:20.9pt;height:21.45pt;z-index:2518261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QWIoQIAAKEFAAAOAAAAZHJzL2Uyb0RvYy54bWysVE1v2zAMvQ/YfxB0X53vdkadIkjRYUDR&#10;Fm2HnhVZig3IoiYpsbNfP0pynKArdhiWgyOK5CMfRfL6pmsU2QvratAFHV+MKBGaQ1nrbUF/vN59&#10;uaLEeaZLpkCLgh6EozfLz5+uW5OLCVSgSmEJgmiXt6aglfcmzzLHK9EwdwFGaFRKsA3zKNptVlrW&#10;InqjsslotMhasKWxwIVzeHublHQZ8aUU3D9K6YQnqqCYm49fG7+b8M2W1yzfWmaqmvdpsH/IomG1&#10;xqAD1C3zjOxs/QdUU3MLDqS/4NBkIGXNReSAbMajd2xeKmZE5ILFcWYok/t/sPxh/2RJXRZ0NqZE&#10;swbf6BmrxvRWCYJ3WKDWuBztXsyT7SWHx8C2k7YJ/8iDdLGoh6GoovOE4+VkMZ9NsfQcVZPLyWw8&#10;D5jZydlY578JaEg4FNRi9FhKtr93PpkeTUIsDXe1UnjPcqVJW9DFdD6KDg5UXQZl0MUOEmtlyZ7h&#10;2/suUsGwZ1YoKY25BIKJUjz5gxIJ/llIrE0gkQKErjxhMs6F9uOkqlgpUqj5CH89xyGLyFhpBAzI&#10;EpMcsHuAj7ET/94+uIrY1INzz/xvzoNHjAzaD85NrcF+xEwhqz5ysj8WKZUmVMl3my72zXQRTMPV&#10;BsoDNpOFNGXO8Lsan/SeOf/ELI4VdgGuCv+IH6kAnw76EyUV2F8f3Qd77HbUUtLimBbU/dwxKyhR&#10;3zXOwdfxbBbmOgqz+eUEBXuu2Zxr9K5ZA3YDtjpmF4/B3qvjUVpo3nCjrEJUVDHNMXZBubdHYe3T&#10;+sCdxMVqFc1wlg3z9/rF8AAeCh1a9rV7Y9b0fe1xIB7gONIsf9feyTZ4aljtPMg69v6prv0T4B6I&#10;vdTvrLBozuVoddqsy98AAAD//wMAUEsDBBQABgAIAAAAIQD/VkG02wAAAAgBAAAPAAAAZHJzL2Rv&#10;d25yZXYueG1sTI/BTsMwEETvSPyDtUjcqNO0hCjEqVAlLuXUtOLsxtskIl5HsdOav+/2BMfVG82+&#10;KTfRDuKCk+8dKVguEhBIjTM9tQqOh8+XHIQPmoweHKGCX/SwqR4fSl0Yd6U9XurQCi4hX2gFXQhj&#10;IaVvOrTaL9yIxOzsJqsDn1MrzaSvXG4HmSZJJq3uiT90esRth81PPVsF3/netMe4q+3Xat6e08zb&#10;GLxSz0/x4x1EwBj+wnDXZ3Wo2OnkZjJeDArWWb7mqIIVL2D+ukxSEKc7eANZlfL/gOoGAAD//wMA&#10;UEsBAi0AFAAGAAgAAAAhALaDOJL+AAAA4QEAABMAAAAAAAAAAAAAAAAAAAAAAFtDb250ZW50X1R5&#10;cGVzXS54bWxQSwECLQAUAAYACAAAACEAOP0h/9YAAACUAQAACwAAAAAAAAAAAAAAAAAvAQAAX3Jl&#10;bHMvLnJlbHNQSwECLQAUAAYACAAAACEADL0FiKECAAChBQAADgAAAAAAAAAAAAAAAAAuAgAAZHJz&#10;L2Uyb0RvYy54bWxQSwECLQAUAAYACAAAACEA/1ZBtNsAAAAIAQAADwAAAAAAAAAAAAAAAAD7BAAA&#10;ZHJzL2Rvd25yZXYueG1sUEsFBgAAAAAEAAQA8wAAAAMGAAAAAA==&#10;" filled="f" strokecolor="black [3213]" strokeweight=".5pt">
            <v:textbox style="mso-next-textbox:#Rectangle 41">
              <w:txbxContent>
                <w:p w14:paraId="5655AF10" w14:textId="77777777" w:rsidR="008D18DC" w:rsidRPr="005E7EA1" w:rsidRDefault="008D18DC" w:rsidP="005E7EA1">
                  <w:pPr>
                    <w:jc w:val="center"/>
                    <w:rPr>
                      <w:rFonts w:asciiTheme="majorBidi" w:hAnsiTheme="majorBidi" w:cstheme="majorBidi"/>
                      <w:color w:val="000000" w:themeColor="text1"/>
                      <w:sz w:val="20"/>
                    </w:rPr>
                  </w:pPr>
                  <w:r w:rsidRPr="005E7EA1">
                    <w:rPr>
                      <w:rFonts w:asciiTheme="majorBidi" w:hAnsiTheme="majorBidi" w:cstheme="majorBidi"/>
                      <w:color w:val="000000" w:themeColor="text1"/>
                      <w:sz w:val="20"/>
                    </w:rPr>
                    <w:t>2</w:t>
                  </w:r>
                </w:p>
              </w:txbxContent>
            </v:textbox>
          </v:rect>
        </w:pict>
      </w:r>
    </w:p>
    <w:p w14:paraId="54F22F94" w14:textId="77777777" w:rsidR="0063432A" w:rsidRDefault="0063432A" w:rsidP="0063432A">
      <w:pPr>
        <w:pStyle w:val="BodyText"/>
      </w:pPr>
      <w:r>
        <w:t>FPT_TST_</w:t>
      </w:r>
      <w:proofErr w:type="gramStart"/>
      <w:r>
        <w:t>EXT.1  TSF</w:t>
      </w:r>
      <w:proofErr w:type="gramEnd"/>
      <w:r>
        <w:t xml:space="preserve"> </w:t>
      </w:r>
      <w:proofErr w:type="spellStart"/>
      <w:r>
        <w:t>Self Test</w:t>
      </w:r>
      <w:proofErr w:type="spellEnd"/>
      <w:r>
        <w:t xml:space="preserve"> requires a suite of </w:t>
      </w:r>
      <w:proofErr w:type="spellStart"/>
      <w:r>
        <w:t>self tests</w:t>
      </w:r>
      <w:proofErr w:type="spellEnd"/>
      <w:r>
        <w:t xml:space="preserve"> to be run during initial start-up in order to demonstrate correct operation of the TSF.</w:t>
      </w:r>
    </w:p>
    <w:p w14:paraId="6A183248" w14:textId="77777777" w:rsidR="005E7EA1" w:rsidRDefault="005E7EA1" w:rsidP="00953495">
      <w:pPr>
        <w:pStyle w:val="BodyText"/>
      </w:pPr>
      <w:r>
        <w:t>FPT_TST_</w:t>
      </w:r>
      <w:proofErr w:type="gramStart"/>
      <w:r>
        <w:t xml:space="preserve">EXT.2  </w:t>
      </w:r>
      <w:r>
        <w:rPr>
          <w:rFonts w:eastAsia="SimSun"/>
        </w:rPr>
        <w:t>Self</w:t>
      </w:r>
      <w:proofErr w:type="gramEnd"/>
      <w:r>
        <w:rPr>
          <w:rFonts w:eastAsia="SimSun"/>
        </w:rPr>
        <w:t xml:space="preserve"> tests based on certificates</w:t>
      </w:r>
      <w:r>
        <w:t xml:space="preserve"> applies when using certificates as part of </w:t>
      </w:r>
      <w:proofErr w:type="spellStart"/>
      <w:r>
        <w:t>self test</w:t>
      </w:r>
      <w:proofErr w:type="spellEnd"/>
      <w:r>
        <w:t xml:space="preserve">, and requires that the </w:t>
      </w:r>
      <w:proofErr w:type="spellStart"/>
      <w:r>
        <w:t>self test</w:t>
      </w:r>
      <w:proofErr w:type="spellEnd"/>
      <w:r>
        <w:t xml:space="preserve"> fails if </w:t>
      </w:r>
      <w:r w:rsidR="00953495">
        <w:t>a</w:t>
      </w:r>
      <w:r>
        <w:t xml:space="preserve"> certificate is invalid.</w:t>
      </w:r>
    </w:p>
    <w:p w14:paraId="3D4DD51D" w14:textId="77777777" w:rsidR="0063432A" w:rsidRPr="0063432A" w:rsidRDefault="0063432A" w:rsidP="00317A1E">
      <w:pPr>
        <w:pStyle w:val="BodyText"/>
        <w:rPr>
          <w:b/>
          <w:bCs/>
        </w:rPr>
      </w:pPr>
      <w:r w:rsidRPr="0063432A">
        <w:rPr>
          <w:b/>
          <w:bCs/>
        </w:rPr>
        <w:t>Management: FPT_TST_EXT.1</w:t>
      </w:r>
      <w:r w:rsidR="00317A1E">
        <w:rPr>
          <w:b/>
          <w:bCs/>
        </w:rPr>
        <w:t xml:space="preserve">, </w:t>
      </w:r>
      <w:r w:rsidR="00317A1E" w:rsidRPr="0063432A">
        <w:rPr>
          <w:b/>
          <w:bCs/>
        </w:rPr>
        <w:t>FPT_TST_EXT.</w:t>
      </w:r>
      <w:r w:rsidR="00317A1E">
        <w:rPr>
          <w:b/>
          <w:bCs/>
        </w:rPr>
        <w:t>2</w:t>
      </w:r>
    </w:p>
    <w:p w14:paraId="6DF59505" w14:textId="77777777" w:rsidR="0063432A" w:rsidRDefault="0063432A" w:rsidP="0063432A">
      <w:pPr>
        <w:pStyle w:val="BodyText"/>
      </w:pPr>
      <w:r>
        <w:t>The following actions could be considered for the management functions in FMT:</w:t>
      </w:r>
    </w:p>
    <w:p w14:paraId="0162D8B5" w14:textId="77777777" w:rsidR="0063432A" w:rsidRPr="0063432A" w:rsidRDefault="0063432A" w:rsidP="00F30FC0">
      <w:pPr>
        <w:pStyle w:val="ListParagraph"/>
        <w:numPr>
          <w:ilvl w:val="0"/>
          <w:numId w:val="53"/>
        </w:numPr>
        <w:spacing w:after="120"/>
        <w:rPr>
          <w:rFonts w:asciiTheme="majorBidi" w:hAnsiTheme="majorBidi" w:cstheme="majorBidi"/>
        </w:rPr>
      </w:pPr>
      <w:r w:rsidRPr="0063432A">
        <w:rPr>
          <w:rFonts w:asciiTheme="majorBidi" w:hAnsiTheme="majorBidi" w:cstheme="majorBidi"/>
        </w:rPr>
        <w:t>No management functions.</w:t>
      </w:r>
    </w:p>
    <w:p w14:paraId="48203CD8" w14:textId="77777777" w:rsidR="0063432A" w:rsidRPr="0063432A" w:rsidRDefault="0063432A" w:rsidP="0063432A">
      <w:pPr>
        <w:pStyle w:val="BodyText"/>
        <w:rPr>
          <w:b/>
          <w:bCs/>
        </w:rPr>
      </w:pPr>
      <w:r w:rsidRPr="0063432A">
        <w:rPr>
          <w:b/>
          <w:bCs/>
        </w:rPr>
        <w:t>Audit: FPT_TST_EXT.1</w:t>
      </w:r>
      <w:r w:rsidR="00317A1E">
        <w:rPr>
          <w:b/>
          <w:bCs/>
        </w:rPr>
        <w:t xml:space="preserve">, </w:t>
      </w:r>
      <w:r w:rsidR="00317A1E" w:rsidRPr="0063432A">
        <w:rPr>
          <w:b/>
          <w:bCs/>
        </w:rPr>
        <w:t>FPT_TST_EXT.</w:t>
      </w:r>
      <w:r w:rsidR="00317A1E">
        <w:rPr>
          <w:b/>
          <w:bCs/>
        </w:rPr>
        <w:t>2</w:t>
      </w:r>
    </w:p>
    <w:p w14:paraId="17CB00F1" w14:textId="77777777" w:rsidR="0063432A" w:rsidRDefault="0063432A" w:rsidP="0063432A">
      <w:pPr>
        <w:pStyle w:val="BodyText"/>
      </w:pPr>
      <w:r>
        <w:t>The following actions should be auditable if FAU_GEN Security audit data generation is included in the PP/ST:</w:t>
      </w:r>
    </w:p>
    <w:p w14:paraId="61EFCDA7" w14:textId="77777777" w:rsidR="0063432A" w:rsidRDefault="0063432A" w:rsidP="00F30FC0">
      <w:pPr>
        <w:pStyle w:val="ListParagraph"/>
        <w:numPr>
          <w:ilvl w:val="0"/>
          <w:numId w:val="54"/>
        </w:numPr>
        <w:spacing w:after="120"/>
        <w:rPr>
          <w:rFonts w:asciiTheme="majorBidi" w:hAnsiTheme="majorBidi" w:cstheme="majorBidi"/>
        </w:rPr>
      </w:pPr>
      <w:r w:rsidRPr="0063432A">
        <w:rPr>
          <w:rFonts w:asciiTheme="majorBidi" w:hAnsiTheme="majorBidi" w:cstheme="majorBidi"/>
        </w:rPr>
        <w:t xml:space="preserve">Indication that TSF </w:t>
      </w:r>
      <w:proofErr w:type="spellStart"/>
      <w:r w:rsidRPr="0063432A">
        <w:rPr>
          <w:rFonts w:asciiTheme="majorBidi" w:hAnsiTheme="majorBidi" w:cstheme="majorBidi"/>
        </w:rPr>
        <w:t>self test</w:t>
      </w:r>
      <w:proofErr w:type="spellEnd"/>
      <w:r w:rsidRPr="0063432A">
        <w:rPr>
          <w:rFonts w:asciiTheme="majorBidi" w:hAnsiTheme="majorBidi" w:cstheme="majorBidi"/>
        </w:rPr>
        <w:t xml:space="preserve"> was completed </w:t>
      </w:r>
    </w:p>
    <w:p w14:paraId="47B17109" w14:textId="77777777" w:rsidR="00017956" w:rsidRPr="00AD60BC" w:rsidRDefault="00017956" w:rsidP="00AD60BC">
      <w:pPr>
        <w:pStyle w:val="BodyText"/>
      </w:pPr>
    </w:p>
    <w:p w14:paraId="7D4A3949" w14:textId="77777777" w:rsidR="002E0D97" w:rsidRPr="00691B95" w:rsidRDefault="002E0D97" w:rsidP="00EA2172">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FPT_</w:t>
      </w:r>
      <w:r>
        <w:rPr>
          <w:b/>
          <w:bCs/>
        </w:rPr>
        <w:t>T</w:t>
      </w:r>
      <w:r w:rsidRPr="00691B95">
        <w:rPr>
          <w:b/>
          <w:bCs/>
        </w:rPr>
        <w:t>S</w:t>
      </w:r>
      <w:r>
        <w:rPr>
          <w:b/>
          <w:bCs/>
        </w:rPr>
        <w:t>T</w:t>
      </w:r>
      <w:r w:rsidRPr="00691B95">
        <w:rPr>
          <w:b/>
          <w:bCs/>
        </w:rPr>
        <w:t xml:space="preserve">_EXT.1 </w:t>
      </w:r>
      <w:r>
        <w:rPr>
          <w:b/>
          <w:bCs/>
        </w:rPr>
        <w:tab/>
      </w:r>
      <w:r w:rsidRPr="00691B95">
        <w:rPr>
          <w:b/>
          <w:bCs/>
        </w:rPr>
        <w:t xml:space="preserve">TSF </w:t>
      </w:r>
      <w:r>
        <w:rPr>
          <w:b/>
          <w:bCs/>
        </w:rPr>
        <w:t xml:space="preserve">testing </w:t>
      </w:r>
    </w:p>
    <w:p w14:paraId="2384AF9D" w14:textId="77777777" w:rsidR="008E657E" w:rsidRPr="009A1A84" w:rsidRDefault="008E657E" w:rsidP="008E657E">
      <w:pPr>
        <w:pStyle w:val="BodyText"/>
        <w:ind w:left="720"/>
      </w:pPr>
      <w:r w:rsidRPr="009A1A84">
        <w:t xml:space="preserve">Hierarchical to: </w:t>
      </w:r>
      <w:r>
        <w:tab/>
      </w:r>
      <w:r w:rsidRPr="009A1A84">
        <w:t>No other components.</w:t>
      </w:r>
    </w:p>
    <w:p w14:paraId="3451EAE2" w14:textId="77777777" w:rsidR="002E0D97" w:rsidRPr="001D7232" w:rsidRDefault="002E0D97" w:rsidP="002E0D97">
      <w:pPr>
        <w:pStyle w:val="BodyText"/>
        <w:ind w:left="720"/>
      </w:pPr>
      <w:r w:rsidRPr="002711EB">
        <w:t>Dependencies:</w:t>
      </w:r>
      <w:r w:rsidRPr="002711EB">
        <w:tab/>
      </w:r>
      <w:r>
        <w:tab/>
        <w:t xml:space="preserve">None </w:t>
      </w:r>
    </w:p>
    <w:p w14:paraId="45ACB991" w14:textId="77777777" w:rsidR="00BC75A7" w:rsidRDefault="002E0D97" w:rsidP="00BC75A7">
      <w:pPr>
        <w:pStyle w:val="BodyText"/>
        <w:rPr>
          <w:rFonts w:eastAsia="SimSun"/>
        </w:rPr>
      </w:pPr>
      <w:r w:rsidRPr="00691B95">
        <w:rPr>
          <w:b/>
        </w:rPr>
        <w:t>FPT_</w:t>
      </w:r>
      <w:r>
        <w:rPr>
          <w:b/>
        </w:rPr>
        <w:t>TST</w:t>
      </w:r>
      <w:r w:rsidRPr="00691B95">
        <w:rPr>
          <w:b/>
        </w:rPr>
        <w:t>_EXT.1.1</w:t>
      </w:r>
      <w:r>
        <w:t xml:space="preserve"> </w:t>
      </w:r>
      <w:r>
        <w:rPr>
          <w:rFonts w:eastAsia="SimSun"/>
        </w:rPr>
        <w:t>The TSF shall ru</w:t>
      </w:r>
      <w:r w:rsidR="00F529A2">
        <w:rPr>
          <w:rFonts w:eastAsia="SimSun"/>
        </w:rPr>
        <w:t>n a suite of the following self-</w:t>
      </w:r>
      <w:r>
        <w:rPr>
          <w:rFonts w:eastAsia="SimSun"/>
        </w:rPr>
        <w:t xml:space="preserve">tests [selection: </w:t>
      </w:r>
      <w:r w:rsidRPr="00F27320">
        <w:rPr>
          <w:rFonts w:eastAsia="SimSun"/>
          <w:i/>
          <w:iCs/>
        </w:rPr>
        <w:t>during initial start-up (on power on), periodically during normal operation, at the request of the authorised user, at the conditions [assignment: conditions under which self</w:t>
      </w:r>
      <w:r w:rsidR="00BD1721">
        <w:rPr>
          <w:rFonts w:eastAsia="SimSun"/>
          <w:i/>
          <w:iCs/>
        </w:rPr>
        <w:t>-</w:t>
      </w:r>
      <w:r w:rsidRPr="00F27320">
        <w:rPr>
          <w:rFonts w:eastAsia="SimSun"/>
          <w:i/>
          <w:iCs/>
        </w:rPr>
        <w:t>tests should occur]</w:t>
      </w:r>
      <w:r>
        <w:rPr>
          <w:rFonts w:eastAsia="SimSun"/>
        </w:rPr>
        <w:t>]</w:t>
      </w:r>
      <w:r w:rsidRPr="00E03EED">
        <w:rPr>
          <w:rFonts w:eastAsia="SimSun"/>
        </w:rPr>
        <w:t xml:space="preserve"> </w:t>
      </w:r>
      <w:r>
        <w:rPr>
          <w:rFonts w:eastAsia="SimSun"/>
        </w:rPr>
        <w:t xml:space="preserve">to demonstrate the correct operation of </w:t>
      </w:r>
      <w:r w:rsidRPr="00E03EED">
        <w:rPr>
          <w:rFonts w:eastAsia="SimSun"/>
        </w:rPr>
        <w:t xml:space="preserve">the TSF: [assignment: </w:t>
      </w:r>
      <w:r w:rsidRPr="00F27320">
        <w:rPr>
          <w:rFonts w:eastAsia="SimSun"/>
          <w:i/>
          <w:iCs/>
        </w:rPr>
        <w:t>list of self</w:t>
      </w:r>
      <w:r w:rsidR="00BD1721">
        <w:rPr>
          <w:rFonts w:eastAsia="SimSun"/>
          <w:i/>
          <w:iCs/>
        </w:rPr>
        <w:t>-</w:t>
      </w:r>
      <w:r w:rsidRPr="00F27320">
        <w:rPr>
          <w:rFonts w:eastAsia="SimSun"/>
          <w:i/>
          <w:iCs/>
        </w:rPr>
        <w:t>tests run by the TSF</w:t>
      </w:r>
      <w:r w:rsidRPr="00E03EED">
        <w:rPr>
          <w:rFonts w:eastAsia="SimSun"/>
        </w:rPr>
        <w:t>]</w:t>
      </w:r>
      <w:r w:rsidRPr="00C518B1">
        <w:rPr>
          <w:rFonts w:eastAsia="SimSun"/>
        </w:rPr>
        <w:t>.</w:t>
      </w:r>
    </w:p>
    <w:p w14:paraId="0E57C4DF" w14:textId="77777777" w:rsidR="00BC75A7" w:rsidRDefault="00BC75A7" w:rsidP="00BC75A7">
      <w:pPr>
        <w:pStyle w:val="ApplicationNoteHead"/>
      </w:pPr>
    </w:p>
    <w:p w14:paraId="582866A4" w14:textId="77777777" w:rsidR="00BC75A7" w:rsidRDefault="00BC75A7" w:rsidP="00A70C37">
      <w:pPr>
        <w:pStyle w:val="ApplicationNoteBody"/>
        <w:rPr>
          <w:rFonts w:eastAsia="SimSun"/>
        </w:rPr>
      </w:pPr>
      <w:r>
        <w:rPr>
          <w:rFonts w:eastAsia="SimSun"/>
        </w:rPr>
        <w:t xml:space="preserve">It is expected that self-tests are carried out during initial start-up (on power on). Other options </w:t>
      </w:r>
      <w:r w:rsidR="00A70C37">
        <w:rPr>
          <w:rFonts w:eastAsia="SimSun"/>
        </w:rPr>
        <w:t>should</w:t>
      </w:r>
      <w:r>
        <w:rPr>
          <w:rFonts w:eastAsia="SimSun"/>
        </w:rPr>
        <w:t xml:space="preserve"> only be used if the developer can justify why they are not carried out during initial start-up. It is expected that at least self-tests for verification of the integrity of the firmware and software as well as for the correct operation of cryptographic functions necessary to fulfil the SFRs will be performed. If not all self-test are performed during start-up multiple iterations of this SFR </w:t>
      </w:r>
      <w:r w:rsidR="00A70C37">
        <w:rPr>
          <w:rFonts w:eastAsia="SimSun"/>
        </w:rPr>
        <w:t>are</w:t>
      </w:r>
      <w:r>
        <w:rPr>
          <w:rFonts w:eastAsia="SimSun"/>
        </w:rPr>
        <w:t xml:space="preserve"> used with the appropriate options selected. In future versions of this </w:t>
      </w:r>
      <w:proofErr w:type="spellStart"/>
      <w:r>
        <w:rPr>
          <w:rFonts w:eastAsia="SimSun"/>
        </w:rPr>
        <w:t>cPP</w:t>
      </w:r>
      <w:proofErr w:type="spellEnd"/>
      <w:r>
        <w:rPr>
          <w:rFonts w:eastAsia="SimSun"/>
        </w:rPr>
        <w:t xml:space="preserve"> the suite of self-tests will be required to contain at least mechanisms for measured boot including self-tests of the components which perform the measurement.</w:t>
      </w:r>
    </w:p>
    <w:p w14:paraId="5CBB101B" w14:textId="77777777" w:rsidR="00100981" w:rsidRDefault="00100981" w:rsidP="00100981">
      <w:pPr>
        <w:pStyle w:val="ApplicationNoteBody"/>
        <w:rPr>
          <w:rFonts w:eastAsia="SimSun"/>
        </w:rPr>
      </w:pPr>
      <w:r w:rsidRPr="00301A7A">
        <w:rPr>
          <w:rFonts w:eastAsia="SimSun"/>
        </w:rPr>
        <w:t xml:space="preserve">For distributed TOEs all TOE components have to perform self-tests. This does not necessarily mean that each TOE component has to carry out the same self-tests: the ST </w:t>
      </w:r>
      <w:r w:rsidRPr="00301A7A">
        <w:rPr>
          <w:rFonts w:eastAsia="SimSun"/>
        </w:rPr>
        <w:lastRenderedPageBreak/>
        <w:t xml:space="preserve">describes the applicability of the selection (i.e. when self-tests are run) and the final assignment (i.e. which self-tests </w:t>
      </w:r>
      <w:proofErr w:type="gramStart"/>
      <w:r w:rsidRPr="00301A7A">
        <w:rPr>
          <w:rFonts w:eastAsia="SimSun"/>
        </w:rPr>
        <w:t>are</w:t>
      </w:r>
      <w:proofErr w:type="gramEnd"/>
      <w:r w:rsidRPr="00301A7A">
        <w:rPr>
          <w:rFonts w:eastAsia="SimSun"/>
        </w:rPr>
        <w:t xml:space="preserve"> carried out) to each TOE component.</w:t>
      </w:r>
    </w:p>
    <w:p w14:paraId="0F65D592" w14:textId="77777777" w:rsidR="00100981" w:rsidRDefault="00100981" w:rsidP="00A70C37">
      <w:pPr>
        <w:pStyle w:val="ApplicationNoteBody"/>
        <w:rPr>
          <w:rFonts w:eastAsia="SimSun"/>
        </w:rPr>
      </w:pPr>
    </w:p>
    <w:p w14:paraId="20F6944C" w14:textId="77777777" w:rsidR="00BC75A7" w:rsidRDefault="00BC75A7" w:rsidP="00BC75A7">
      <w:pPr>
        <w:pStyle w:val="ApplicationNoteHead"/>
      </w:pPr>
    </w:p>
    <w:p w14:paraId="2EA3DE9C" w14:textId="77777777" w:rsidR="002E0D97" w:rsidRDefault="00BC75A7" w:rsidP="00AC517F">
      <w:pPr>
        <w:pStyle w:val="ApplicationNoteBody"/>
      </w:pPr>
      <w:r w:rsidRPr="00CC6FA7">
        <w:t>If certificates are used</w:t>
      </w:r>
      <w:r>
        <w:t xml:space="preserve"> by the self-test mechanism (e.g. for verification of signatures for integrity verification)</w:t>
      </w:r>
      <w:r w:rsidRPr="00CC6FA7">
        <w:t xml:space="preserve">, certificates are validated in accordance </w:t>
      </w:r>
      <w:r w:rsidRPr="000D2B0E">
        <w:t>with FIA_X509_EXT.1</w:t>
      </w:r>
      <w:r w:rsidRPr="00CC6FA7">
        <w:t xml:space="preserve"> and should be selected in FIA_X509_EXT.2.1.</w:t>
      </w:r>
      <w:r w:rsidR="007B19B7">
        <w:t xml:space="preserve"> Additionally, FPT_TST_EXT.2</w:t>
      </w:r>
      <w:r>
        <w:t xml:space="preserve"> must be included in the ST.</w:t>
      </w:r>
    </w:p>
    <w:p w14:paraId="5F9FC696" w14:textId="77777777" w:rsidR="00BC75A7" w:rsidRPr="00FF37B7" w:rsidRDefault="00BC75A7" w:rsidP="00BC75A7">
      <w:pPr>
        <w:pStyle w:val="BodyText"/>
      </w:pPr>
    </w:p>
    <w:p w14:paraId="0F924003" w14:textId="77777777" w:rsidR="00017956" w:rsidRPr="00691B95" w:rsidRDefault="00017956" w:rsidP="00017956">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FPT_</w:t>
      </w:r>
      <w:r>
        <w:rPr>
          <w:b/>
          <w:bCs/>
        </w:rPr>
        <w:t>T</w:t>
      </w:r>
      <w:r w:rsidRPr="00691B95">
        <w:rPr>
          <w:b/>
          <w:bCs/>
        </w:rPr>
        <w:t>S</w:t>
      </w:r>
      <w:r>
        <w:rPr>
          <w:b/>
          <w:bCs/>
        </w:rPr>
        <w:t>T_EXT.2</w:t>
      </w:r>
      <w:r w:rsidRPr="00691B95">
        <w:rPr>
          <w:b/>
          <w:bCs/>
        </w:rPr>
        <w:t xml:space="preserve"> </w:t>
      </w:r>
      <w:r>
        <w:rPr>
          <w:b/>
          <w:bCs/>
        </w:rPr>
        <w:tab/>
      </w:r>
      <w:r w:rsidRPr="006F0B03">
        <w:rPr>
          <w:b/>
          <w:bCs/>
        </w:rPr>
        <w:t>Self tests based on certificates</w:t>
      </w:r>
    </w:p>
    <w:p w14:paraId="78AE6C8F" w14:textId="77777777" w:rsidR="00017956" w:rsidRPr="009A1A84" w:rsidRDefault="00017956" w:rsidP="00017956">
      <w:pPr>
        <w:pStyle w:val="BodyText"/>
        <w:ind w:left="720"/>
      </w:pPr>
      <w:r w:rsidRPr="009A1A84">
        <w:t xml:space="preserve">Hierarchical to: </w:t>
      </w:r>
      <w:r>
        <w:tab/>
      </w:r>
      <w:r w:rsidRPr="009A1A84">
        <w:t>No other components.</w:t>
      </w:r>
    </w:p>
    <w:p w14:paraId="56879000" w14:textId="77777777" w:rsidR="00017956" w:rsidRPr="001D7232" w:rsidRDefault="00017956" w:rsidP="00017956">
      <w:pPr>
        <w:pStyle w:val="BodyText"/>
        <w:ind w:left="720"/>
      </w:pPr>
      <w:r w:rsidRPr="002711EB">
        <w:t>Dependencies:</w:t>
      </w:r>
      <w:r w:rsidRPr="002711EB">
        <w:tab/>
      </w:r>
      <w:r>
        <w:tab/>
        <w:t xml:space="preserve">None </w:t>
      </w:r>
    </w:p>
    <w:p w14:paraId="29AC38FA" w14:textId="77777777" w:rsidR="00EB759A" w:rsidRDefault="00017956" w:rsidP="00EB759A">
      <w:pPr>
        <w:pStyle w:val="BodyText"/>
        <w:rPr>
          <w:rFonts w:eastAsia="SimSun"/>
        </w:rPr>
      </w:pPr>
      <w:r w:rsidRPr="00691B95">
        <w:rPr>
          <w:b/>
        </w:rPr>
        <w:t>FPT_</w:t>
      </w:r>
      <w:r>
        <w:rPr>
          <w:b/>
        </w:rPr>
        <w:t>TST_EXT.2</w:t>
      </w:r>
      <w:r w:rsidRPr="00691B95">
        <w:rPr>
          <w:b/>
        </w:rPr>
        <w:t>.1</w:t>
      </w:r>
      <w:r>
        <w:t xml:space="preserve"> </w:t>
      </w:r>
      <w:r w:rsidRPr="0067502C">
        <w:rPr>
          <w:rFonts w:eastAsia="SimSun"/>
        </w:rPr>
        <w:t xml:space="preserve">The TSF shall </w:t>
      </w:r>
      <w:r>
        <w:rPr>
          <w:rFonts w:eastAsia="SimSun"/>
        </w:rPr>
        <w:t>fail self-testing</w:t>
      </w:r>
      <w:r w:rsidRPr="0067502C">
        <w:rPr>
          <w:rFonts w:eastAsia="SimSun"/>
        </w:rPr>
        <w:t xml:space="preserve"> if </w:t>
      </w:r>
      <w:r>
        <w:rPr>
          <w:rFonts w:eastAsia="SimSun"/>
        </w:rPr>
        <w:t xml:space="preserve">a certificate is used for </w:t>
      </w:r>
      <w:proofErr w:type="spellStart"/>
      <w:r>
        <w:rPr>
          <w:rFonts w:eastAsia="SimSun"/>
        </w:rPr>
        <w:t>self tests</w:t>
      </w:r>
      <w:proofErr w:type="spellEnd"/>
      <w:r>
        <w:rPr>
          <w:rFonts w:eastAsia="SimSun"/>
        </w:rPr>
        <w:t xml:space="preserve"> and </w:t>
      </w:r>
      <w:r w:rsidRPr="0067502C">
        <w:rPr>
          <w:rFonts w:eastAsia="SimSun"/>
        </w:rPr>
        <w:t xml:space="preserve">the </w:t>
      </w:r>
      <w:r>
        <w:rPr>
          <w:rFonts w:eastAsia="SimSun"/>
        </w:rPr>
        <w:t>corresponding</w:t>
      </w:r>
      <w:r w:rsidRPr="0067502C">
        <w:rPr>
          <w:rFonts w:eastAsia="SimSun"/>
        </w:rPr>
        <w:t xml:space="preserve"> certificate is deemed invalid.</w:t>
      </w:r>
    </w:p>
    <w:p w14:paraId="4F1294A7" w14:textId="77777777" w:rsidR="00EB759A" w:rsidRDefault="00EB759A" w:rsidP="00EB759A">
      <w:pPr>
        <w:pStyle w:val="ApplicationNoteHead"/>
      </w:pPr>
    </w:p>
    <w:p w14:paraId="16DDAF99" w14:textId="77777777" w:rsidR="00EB759A" w:rsidRDefault="00EB759A" w:rsidP="00EB759A">
      <w:pPr>
        <w:pStyle w:val="ApplicationNoteBody"/>
      </w:pPr>
      <w:r w:rsidRPr="0067502C">
        <w:t xml:space="preserve">Certificates may optionally be used for </w:t>
      </w:r>
      <w:r>
        <w:t>self-tests</w:t>
      </w:r>
      <w:r w:rsidRPr="0067502C">
        <w:t xml:space="preserve"> (FPT_T</w:t>
      </w:r>
      <w:r>
        <w:t>ST</w:t>
      </w:r>
      <w:r w:rsidRPr="0067502C">
        <w:t>_EXT.1</w:t>
      </w:r>
      <w:r>
        <w:t>.1</w:t>
      </w:r>
      <w:r w:rsidRPr="0067502C">
        <w:t xml:space="preserve">). This element must be included in the ST if certificates are used for </w:t>
      </w:r>
      <w:r>
        <w:t>self-tests</w:t>
      </w:r>
      <w:r w:rsidRPr="0067502C">
        <w:t xml:space="preserve">. If “code signing for </w:t>
      </w:r>
      <w:r>
        <w:t>integrity verification</w:t>
      </w:r>
      <w:r w:rsidRPr="0067502C">
        <w:t>” is sele</w:t>
      </w:r>
      <w:r>
        <w:t>cted in FIA_X509_EXT.2.1, FPT_TST</w:t>
      </w:r>
      <w:r w:rsidR="00EB52A0">
        <w:t>_EXT.2</w:t>
      </w:r>
      <w:r w:rsidRPr="0067502C">
        <w:t xml:space="preserve"> must be included in the ST. </w:t>
      </w:r>
    </w:p>
    <w:p w14:paraId="51A64DC2" w14:textId="77777777" w:rsidR="00017956" w:rsidRDefault="00EB759A" w:rsidP="00EB759A">
      <w:pPr>
        <w:pStyle w:val="ApplicationNoteBody"/>
      </w:pPr>
      <w:r w:rsidRPr="0067502C">
        <w:t xml:space="preserve">Validity is determined by the certificate path, the expiration date, and the revocation status in accordance </w:t>
      </w:r>
      <w:r w:rsidRPr="00D92904">
        <w:t>with FIA_X509_EXT.1</w:t>
      </w:r>
      <w:r w:rsidRPr="0067502C">
        <w:t>.</w:t>
      </w:r>
    </w:p>
    <w:p w14:paraId="7401E8C2" w14:textId="77777777" w:rsidR="00EB759A" w:rsidRPr="00017956" w:rsidRDefault="00EB759A" w:rsidP="00EB759A">
      <w:pPr>
        <w:pStyle w:val="BodyText"/>
      </w:pPr>
    </w:p>
    <w:p w14:paraId="084B6027" w14:textId="77777777" w:rsidR="008E66B8" w:rsidRPr="008E66B8" w:rsidRDefault="008E66B8" w:rsidP="008E66B8">
      <w:pPr>
        <w:pStyle w:val="A3"/>
      </w:pPr>
      <w:bookmarkStart w:id="804" w:name="_Toc412821689"/>
      <w:bookmarkStart w:id="805" w:name="_Toc456888001"/>
      <w:r>
        <w:t>Trusted Update (FPT_TUD_EXT)</w:t>
      </w:r>
      <w:bookmarkEnd w:id="804"/>
      <w:bookmarkEnd w:id="805"/>
    </w:p>
    <w:p w14:paraId="4EB46D71" w14:textId="77777777" w:rsidR="001A5580" w:rsidRPr="00C97F31" w:rsidRDefault="001A5580" w:rsidP="001A5580">
      <w:pPr>
        <w:pStyle w:val="BodyText"/>
        <w:rPr>
          <w:b/>
          <w:bCs/>
        </w:rPr>
      </w:pPr>
      <w:r w:rsidRPr="00C97F31">
        <w:rPr>
          <w:b/>
          <w:bCs/>
        </w:rPr>
        <w:t>Family Behavio</w:t>
      </w:r>
      <w:r>
        <w:rPr>
          <w:b/>
          <w:bCs/>
        </w:rPr>
        <w:t>u</w:t>
      </w:r>
      <w:r w:rsidRPr="00C97F31">
        <w:rPr>
          <w:b/>
          <w:bCs/>
        </w:rPr>
        <w:t>r</w:t>
      </w:r>
    </w:p>
    <w:p w14:paraId="7AD76782" w14:textId="77777777" w:rsidR="001A5580" w:rsidRDefault="001A5580" w:rsidP="001A5580">
      <w:pPr>
        <w:pStyle w:val="BodyText"/>
      </w:pPr>
      <w:r w:rsidRPr="00DC4516">
        <w:t>Components in this family address the requirements for updating t</w:t>
      </w:r>
      <w:r>
        <w:t>he TOE firmware and/or software.</w:t>
      </w:r>
    </w:p>
    <w:p w14:paraId="34AACFCD" w14:textId="47F80383" w:rsidR="001A5580" w:rsidRPr="001A5580" w:rsidRDefault="008D18DC" w:rsidP="001A5580">
      <w:pPr>
        <w:pStyle w:val="BodyText"/>
        <w:rPr>
          <w:b/>
          <w:bCs/>
        </w:rPr>
      </w:pPr>
      <w:r>
        <w:rPr>
          <w:rFonts w:asciiTheme="minorHAnsi" w:hAnsiTheme="minorHAnsi"/>
          <w:noProof/>
          <w:sz w:val="22"/>
          <w:szCs w:val="22"/>
          <w:lang w:bidi="he-IL"/>
        </w:rPr>
        <w:pict w14:anchorId="50BEFBE2">
          <v:line id="Straight Connector 49" o:spid="_x0000_s1089" style="position:absolute;left:0;text-align:left;z-index:251832320;visibility:visible;mso-width-relative:margin;mso-height-relative:margin" from="207.3pt,43.85pt" to="234.3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1yuwEAAL0DAAAOAAAAZHJzL2Uyb0RvYy54bWysU02P0zAQvSPxHyzfaZKyy7JR0z10BRcE&#10;Fbv8AK8zbiz8pbFp0n/P2GmzCBBCiItje+a9mfc82dxN1rAjYNTedbxZ1ZyBk77X7tDxL4/vXr3l&#10;LCbhemG8g46fIPK77csXmzG0sPaDNz0gIxIX2zF0fEgptFUV5QBWxJUP4CioPFqR6IiHqkcxErs1&#10;1bqu31Sjxz6glxAj3d7PQb4t/EqBTJ+UipCY6Tj1lsqKZX3Ka7XdiPaAIgxantsQ/9CFFdpR0YXq&#10;XiTBvqH+hcpqiT56lVbS28orpSUUDaSmqX9S8zCIAEULmRPDYlP8f7Ty43GPTPcdv7rlzAlLb/SQ&#10;UOjDkNjOO0cOemQUJKfGEFsC7Nwez6cY9phlTwpt/pIgNhV3T4u7MCUm6fL11fq2pjeQFFpf3zQ3&#10;15mzegYHjOk9eMvypuNGuyxetOL4IaY59ZJCuNzMXL7s0slATjbuMygSRAWbgi6jBDuD7ChoCPqv&#10;zblsycwQpY1ZQPWfQefcDIMyXn8LXLJLRe/SArTaefxd1TRdWlVz/kX1rDXLfvL9qTxGsYNmpBh6&#10;nuc8hD+eC/z5r9t+BwAA//8DAFBLAwQUAAYACAAAACEA6R50gt4AAAAKAQAADwAAAGRycy9kb3du&#10;cmV2LnhtbEyPTU+EMBCG7yb+h2ZMvLllCYEGKRvjx0kPiB48dmEEsnRKaBfQX+940uPMPHnneYvD&#10;Zkex4OwHRxr2uwgEUuPagToN729PNwqED4ZaMzpCDV/o4VBeXhQmb91Kr7jUoRMcQj43GvoQplxK&#10;3/Rojd+5CYlvn262JvA4d7KdzcrhdpRxFKXSmoH4Q28mvO+xOdVnqyF7fK6raX14+a5kJqtqcUGd&#10;PrS+vtrubkEE3MIfDL/6rA4lOx3dmVovRg3JPkkZ1aCyDAQDSap4cWQyVjHIspD/K5Q/AAAA//8D&#10;AFBLAQItABQABgAIAAAAIQC2gziS/gAAAOEBAAATAAAAAAAAAAAAAAAAAAAAAABbQ29udGVudF9U&#10;eXBlc10ueG1sUEsBAi0AFAAGAAgAAAAhADj9If/WAAAAlAEAAAsAAAAAAAAAAAAAAAAALwEAAF9y&#10;ZWxzLy5yZWxzUEsBAi0AFAAGAAgAAAAhAIf8nXK7AQAAvQMAAA4AAAAAAAAAAAAAAAAALgIAAGRy&#10;cy9lMm9Eb2MueG1sUEsBAi0AFAAGAAgAAAAhAOkedILeAAAACgEAAA8AAAAAAAAAAAAAAAAAFQQA&#10;AGRycy9kb3ducmV2LnhtbFBLBQYAAAAABAAEAPMAAAAgBQAAAAA=&#10;" strokecolor="black [3040]"/>
        </w:pict>
      </w:r>
      <w:r>
        <w:rPr>
          <w:rFonts w:asciiTheme="minorHAnsi" w:hAnsiTheme="minorHAnsi"/>
          <w:noProof/>
          <w:sz w:val="22"/>
          <w:szCs w:val="22"/>
          <w:lang w:bidi="he-IL"/>
        </w:rPr>
        <w:pict w14:anchorId="49D1EFA2">
          <v:rect id="Rectangle 48" o:spid="_x0000_s1088" style="position:absolute;left:0;text-align:left;margin-left:234.5pt;margin-top:52.45pt;width:20.9pt;height:21.45pt;z-index:251831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4qpQIAAKEFAAAOAAAAZHJzL2Uyb0RvYy54bWysVFFv2yAQfp+0/4B4Xx2nSbtZdaqoVadJ&#10;VVe1nfpMMMSWMMeAxM5+/Q6wnair9jAtDw5wd9/xfdzd1XXfKrIX1jWgS5qfzSgRmkPV6G1Jf7zc&#10;ffpMifNMV0yBFiU9CEevVx8/XHWmEHOoQVXCEgTRruhMSWvvTZFljteiZe4MjNBolGBb5nFrt1ll&#10;WYforcrms9lF1oGtjAUunMPT22Skq4gvpeD+u5ROeKJKinfz8WvjdxO+2eqKFVvLTN3w4RrsH27R&#10;skZj0gnqlnlGdrb5A6ptuAUH0p9xaDOQsuEickA2+ewNm+eaGRG5oDjOTDK5/wfLH/aPljRVSRf4&#10;Upq1+EZPqBrTWyUInqFAnXEF+j2bRzvsHC4D217aNvwjD9JHUQ+TqKL3hOPh/GK5OEfpOZrml/NF&#10;vgyY2THYWOe/CmhJWJTUYvYoJdvfO59cR5eQS8NdoxSes0Jp0pX04nw5iwEOVFMFY7DFChI3ypI9&#10;w7f3fT6kPfHCSyiNdwkEE6W48gclEvyTkKhNIJEShKo8YjLOhfZ5MtWsEinVcoa/MdkYERkrjYAB&#10;WeIlJ+wBYPRMICN24j/4h1ARi3oKHpj/LXiKiJlB+ym4bTTY95gpZDVkTv6jSEmaoJLvN32sm/PL&#10;4BqONlAdsJgspC5zht81+KT3zPlHZrGtsApwVPjv+JEK8OlgWFFSg/313nnwx2pHKyUdtmlJ3c8d&#10;s4IS9U1jH3zJF4vQ13GzWF7OcWNPLZtTi961N4DVkONQMjwug79X41JaaF9xoqxDVjQxzTF3Sbm3&#10;4+bGp/GBM4mL9Tq6YS8b5u/1s+EBPAgdSvalf2XWDHXtsSEeYGxpVrwp7+QbIjWsdx5kE2v/qOvw&#10;BDgHYi0NMysMmtN99DpO1tVvAAAA//8DAFBLAwQUAAYACAAAACEA3Nn5Ht4AAAALAQAADwAAAGRy&#10;cy9kb3ducmV2LnhtbEyPwU7DMBBE70j8g7VI3KjdEkKaxqlQJS5walpxduNtEjVeR7HThr9nOcFx&#10;Z0az84rt7HpxxTF0njQsFwoEUu1tR42G4+H9KQMRoiFrek+o4RsDbMv7u8Lk1t9oj9cqNoJLKORG&#10;QxvjkEsZ6hadCQs/ILF39qMzkc+xkXY0Ny53vVwplUpnOuIPrRlw12J9qSan4Svb2+Y4f1Tu83na&#10;nVdpcHMMWj8+zG8bEBHn+BeG3/k8HUredPIT2SB6DUm6ZpbIhkrWIDjxslQMc2Ilec1AloX8z1D+&#10;AAAA//8DAFBLAQItABQABgAIAAAAIQC2gziS/gAAAOEBAAATAAAAAAAAAAAAAAAAAAAAAABbQ29u&#10;dGVudF9UeXBlc10ueG1sUEsBAi0AFAAGAAgAAAAhADj9If/WAAAAlAEAAAsAAAAAAAAAAAAAAAAA&#10;LwEAAF9yZWxzLy5yZWxzUEsBAi0AFAAGAAgAAAAhAFIWLiqlAgAAoQUAAA4AAAAAAAAAAAAAAAAA&#10;LgIAAGRycy9lMm9Eb2MueG1sUEsBAi0AFAAGAAgAAAAhANzZ+R7eAAAACwEAAA8AAAAAAAAAAAAA&#10;AAAA/wQAAGRycy9kb3ducmV2LnhtbFBLBQYAAAAABAAEAPMAAAAKBgAAAAA=&#10;" filled="f" strokecolor="black [3213]" strokeweight=".5pt">
            <v:textbox style="mso-next-textbox:#Rectangle 48">
              <w:txbxContent>
                <w:p w14:paraId="66EA5DD3" w14:textId="77777777" w:rsidR="008D18DC" w:rsidRPr="005E7EA1" w:rsidRDefault="008D18DC" w:rsidP="003A2DF6">
                  <w:pPr>
                    <w:jc w:val="center"/>
                    <w:rPr>
                      <w:rFonts w:asciiTheme="majorBidi" w:hAnsiTheme="majorBidi" w:cstheme="majorBidi"/>
                      <w:color w:val="000000" w:themeColor="text1"/>
                      <w:sz w:val="20"/>
                    </w:rPr>
                  </w:pPr>
                  <w:r w:rsidRPr="005E7EA1">
                    <w:rPr>
                      <w:rFonts w:asciiTheme="majorBidi" w:hAnsiTheme="majorBidi" w:cstheme="majorBidi"/>
                      <w:color w:val="000000" w:themeColor="text1"/>
                      <w:sz w:val="20"/>
                    </w:rPr>
                    <w:t>2</w:t>
                  </w:r>
                </w:p>
              </w:txbxContent>
            </v:textbox>
          </v:rect>
        </w:pict>
      </w:r>
      <w:r>
        <w:rPr>
          <w:rFonts w:asciiTheme="minorHAnsi" w:hAnsiTheme="minorHAnsi"/>
          <w:noProof/>
          <w:sz w:val="22"/>
          <w:szCs w:val="22"/>
          <w:lang w:bidi="he-IL"/>
        </w:rPr>
        <w:pict w14:anchorId="15E2EE39">
          <v:line id="Straight Connector 47" o:spid="_x0000_s1087" style="position:absolute;left:0;text-align:left;flip:y;z-index:251830272;visibility:visible" from="207.3pt,17.6pt" to="234.3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VKxAEAAMcDAAAOAAAAZHJzL2Uyb0RvYy54bWysU02P0zAQvSPxHyzfadLuwrJR0z10BRcE&#10;FQt79zp2Y2F7rLFp0n/P2EkD4kNCiBws2zPvzbznyfZudJadFEYDvuXrVc2Z8hI6448t//zpzYvX&#10;nMUkfCcseNXys4r8bvf82XYIjdpAD7ZTyIjEx2YILe9TCk1VRdkrJ+IKgvIU1IBOJDrisepQDMTu&#10;bLWp61fVANgFBKlipNv7Kch3hV9rJdMHraNKzLacektlxbI+5bXabUVzRBF6I+c2xD904YTxVHSh&#10;uhdJsK9ofqFyRiJE0GklwVWgtZGqaCA16/onNQ+9CKpoIXNiWGyK/49Wvj8dkJmu5dc3nHnh6I0e&#10;Egpz7BPbg/fkICCjIDk1hNgQYO8POJ9iOGCWPWp0TFsTHmkIihEkjY3F5/PisxoTk3R5db25rek1&#10;JIWu6Lt5mdmriSbTBYzprQLH8qbl1vhsg2jE6V1MU+olhXC5ramRsktnq3Ky9R+VJmlUcGqpDJXa&#10;W2QnQePQfVnPZUtmhmhj7QKqS8k/gubcDFNl0P4WuGSXiuDTAnTGA/6uahovreop/6J60pplP0F3&#10;Ls9S7KBpKYbOk53H8cdzgX///3bfAAAA//8DAFBLAwQUAAYACAAAACEA8XYzHd8AAAAJAQAADwAA&#10;AGRycy9kb3ducmV2LnhtbEyPy07DMBBF90j8gzVIbCrqNKRJFOJUqBIbWFAKH+DEQxLhR4jd1P17&#10;hhUsZ+bozrn1LhrNFpz96KyAzToBhrZzarS9gI/3p7sSmA/SKqmdRQEX9LBrrq9qWSl3tm+4HEPP&#10;KMT6SgoYQpgqzn03oJF+7Sa0dPt0s5GBxrnnapZnCjeap0mScyNHSx8GOeF+wO7reDICnl8Pq0sa&#10;89V3sW33cSl1fPFaiNub+PgALGAMfzD86pM6NOTUupNVnmkB2SbLCRVwv02BEZDlJS1aAWVRAG9q&#10;/r9B8wMAAP//AwBQSwECLQAUAAYACAAAACEAtoM4kv4AAADhAQAAEwAAAAAAAAAAAAAAAAAAAAAA&#10;W0NvbnRlbnRfVHlwZXNdLnhtbFBLAQItABQABgAIAAAAIQA4/SH/1gAAAJQBAAALAAAAAAAAAAAA&#10;AAAAAC8BAABfcmVscy8ucmVsc1BLAQItABQABgAIAAAAIQDfIgVKxAEAAMcDAAAOAAAAAAAAAAAA&#10;AAAAAC4CAABkcnMvZTJvRG9jLnhtbFBLAQItABQABgAIAAAAIQDxdjMd3wAAAAkBAAAPAAAAAAAA&#10;AAAAAAAAAB4EAABkcnMvZG93bnJldi54bWxQSwUGAAAAAAQABADzAAAAKgUAAAAA&#10;" strokecolor="black [3040]"/>
        </w:pict>
      </w:r>
      <w:r>
        <w:rPr>
          <w:rFonts w:asciiTheme="minorHAnsi" w:hAnsiTheme="minorHAnsi"/>
          <w:noProof/>
          <w:sz w:val="22"/>
          <w:szCs w:val="22"/>
          <w:lang w:bidi="he-IL"/>
        </w:rPr>
        <w:pict w14:anchorId="3DD9C86A">
          <v:rect id="Rectangle 46" o:spid="_x0000_s1086" style="position:absolute;left:0;text-align:left;margin-left:234.05pt;margin-top:7.05pt;width:20.9pt;height:21.45pt;z-index:25182924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5K9pQIAAKEFAAAOAAAAZHJzL2Uyb0RvYy54bWysVFFv2yAQfp+0/4B4Xx2nSdpZdaqoVadJ&#10;VVu1nfpMMMSWMMeAxM5+/Q6wk6ir9jAtDw5wd9/xfdzd1XXfKrIT1jWgS5qfTSgRmkPV6E1Jf7ze&#10;fbmkxHmmK6ZAi5LuhaPXy8+frjpTiCnUoCphCYJoV3SmpLX3psgyx2vRMncGRmg0SrAt87i1m6yy&#10;rEP0VmXTyWSRdWArY4EL5/D0NhnpMuJLKbh/lNIJT1RJ8W4+fm38rsM3W16xYmOZqRs+XIP9wy1a&#10;1mhMeoC6ZZ6RrW3+gGobbsGB9Gcc2gykbLiIHJBNPnnH5qVmRkQuKI4zB5nc/4PlD7snS5qqpLMF&#10;JZq1+EbPqBrTGyUInqFAnXEF+r2YJzvsHC4D217aNvwjD9JHUfcHUUXvCcfD6WI+O0fpOZqmF9NZ&#10;Pg+Y2THYWOe/CWhJWJTUYvYoJdvdO59cR5eQS8NdoxSes0Jp0pV0cT6fxAAHqqmCMdhiBYkbZcmO&#10;4dv7Ph/SnnjhJZTGuwSCiVJc+b0SCf5ZSNQmkEgJQlUeMRnnQvs8mWpWiZRqPsHfmGyMiIyVRsCA&#10;LPGSB+wBYPRMICN24j/4h1ARi/oQPDD/W/AhImYG7Q/BbaPBfsRMIashc/IfRUrSBJV8v+5j3Zxf&#10;BtdwtIZqj8VkIXWZM/yuwSe9Z84/MYtthVWAo8I/4kcqwKeDYUVJDfbXR+fBH6sdrZR02KYldT+3&#10;zApK1HeNffA1n81CX8fNbH4xxY09taxPLXrb3gBWQ45DyfC4DP5ejUtpoX3DibIKWdHENMfcJeXe&#10;jpsbn8YHziQuVqvohr1smL/XL4YH8CB0KNnX/o1ZM9S1x4Z4gLGlWfGuvJNviNSw2nqQTaz9o67D&#10;E+AciLU0zKwwaE730es4WZe/AQAA//8DAFBLAwQUAAYACAAAACEAHcTMwdwAAAAJAQAADwAAAGRy&#10;cy9kb3ducmV2LnhtbEyPQU/DMAyF70j8h8hI3FiyMUpXmk5oEhc4rZs4Z43XVjRO1aRb+PeYE5xs&#10;6z09f6/cJjeIC06h96RhuVAgkBpve2o1HA9vDzmIEA1ZM3hCDd8YYFvd3pSmsP5Ke7zUsRUcQqEw&#10;GroYx0LK0HToTFj4EYm1s5+ciXxOrbSTuXK4G+RKqUw60xN/6MyIuw6br3p2Gj7zvW2P6b12H4/z&#10;7rzKgksxaH1/l15fQERM8c8Mv/iMDhUznfxMNohBwzrLl2xlYc2TDU9qswFx4uVZgaxK+b9B9QMA&#10;AP//AwBQSwECLQAUAAYACAAAACEAtoM4kv4AAADhAQAAEwAAAAAAAAAAAAAAAAAAAAAAW0NvbnRl&#10;bnRfVHlwZXNdLnhtbFBLAQItABQABgAIAAAAIQA4/SH/1gAAAJQBAAALAAAAAAAAAAAAAAAAAC8B&#10;AABfcmVscy8ucmVsc1BLAQItABQABgAIAAAAIQA0u5K9pQIAAKEFAAAOAAAAAAAAAAAAAAAAAC4C&#10;AABkcnMvZTJvRG9jLnhtbFBLAQItABQABgAIAAAAIQAdxMzB3AAAAAkBAAAPAAAAAAAAAAAAAAAA&#10;AP8EAABkcnMvZG93bnJldi54bWxQSwUGAAAAAAQABADzAAAACAYAAAAA&#10;" filled="f" strokecolor="black [3213]" strokeweight=".5pt">
            <v:textbox style="mso-next-textbox:#Rectangle 46">
              <w:txbxContent>
                <w:p w14:paraId="516C0F44" w14:textId="77777777" w:rsidR="008D18DC" w:rsidRPr="0063432A" w:rsidRDefault="008D18DC" w:rsidP="003A2DF6">
                  <w:pPr>
                    <w:jc w:val="center"/>
                    <w:rPr>
                      <w:rFonts w:asciiTheme="majorBidi" w:hAnsiTheme="majorBidi" w:cstheme="majorBidi"/>
                      <w:color w:val="000000" w:themeColor="text1"/>
                      <w:sz w:val="20"/>
                    </w:rPr>
                  </w:pPr>
                  <w:r w:rsidRPr="0063432A">
                    <w:rPr>
                      <w:rFonts w:asciiTheme="majorBidi" w:hAnsiTheme="majorBidi" w:cstheme="majorBidi"/>
                      <w:color w:val="000000" w:themeColor="text1"/>
                      <w:sz w:val="20"/>
                    </w:rPr>
                    <w:t>1</w:t>
                  </w:r>
                </w:p>
              </w:txbxContent>
            </v:textbox>
          </v:rect>
        </w:pict>
      </w:r>
      <w:r w:rsidR="001A5580" w:rsidRPr="001A5580">
        <w:rPr>
          <w:b/>
          <w:bCs/>
        </w:rPr>
        <w:t xml:space="preserve">Component </w:t>
      </w:r>
      <w:proofErr w:type="spellStart"/>
      <w:r w:rsidR="001A5580" w:rsidRPr="001A5580">
        <w:rPr>
          <w:b/>
          <w:bCs/>
        </w:rPr>
        <w:t>leveling</w:t>
      </w:r>
      <w:proofErr w:type="spellEnd"/>
    </w:p>
    <w:p w14:paraId="4E7DDFFC" w14:textId="77777777" w:rsidR="001A5580" w:rsidRDefault="008D18DC" w:rsidP="001A5580">
      <w:pPr>
        <w:rPr>
          <w:rFonts w:asciiTheme="minorHAnsi" w:hAnsiTheme="minorHAnsi"/>
          <w:sz w:val="22"/>
          <w:szCs w:val="22"/>
        </w:rPr>
      </w:pPr>
      <w:r>
        <w:rPr>
          <w:rFonts w:asciiTheme="minorHAnsi" w:hAnsiTheme="minorHAnsi"/>
          <w:noProof/>
          <w:sz w:val="22"/>
          <w:szCs w:val="22"/>
          <w:lang w:bidi="he-IL"/>
        </w:rPr>
        <w:pict w14:anchorId="78C97A89">
          <v:rect id="Rectangle 44" o:spid="_x0000_s1090" style="position:absolute;left:0;text-align:left;margin-left:10.45pt;margin-top:7.4pt;width:196.8pt;height:21.45pt;z-index:25183436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L46pgIAAKIFAAAOAAAAZHJzL2Uyb0RvYy54bWysVE1v2zAMvQ/YfxB0Xx2nTrsYdYqgRYcB&#10;RVu0HXpWZCk2IIuapMTOfv0o+SNBV+wwLAdHEslHvSeSV9ddo8heWFeDLmh6NqNEaA5lrbcF/fF6&#10;9+UrJc4zXTIFWhT0IBy9Xn3+dNWaXMyhAlUKSxBEu7w1Ba28N3mSOF6JhrkzMEKjUYJtmMet3Sal&#10;ZS2iNyqZz2YXSQu2NBa4cA5Pb3sjXUV8KQX3j1I64YkqKN7Nx6+N3034Jqsrlm8tM1XNh2uwf7hF&#10;w2qNSSeoW+YZ2dn6D6im5hYcSH/GoUlAypqLyAHZpLN3bF4qZkTkguI4M8nk/h8sf9g/WVKXBc0y&#10;SjRr8I2eUTWmt0oQPEOBWuNy9HsxT3bYOVwGtp20TfhHHqSLoh4mUUXnCcfDebZcnl+g9hxt88t5&#10;li4CaHKMNtb5bwIaEhYFtZg+asn29873rqNLSKbhrlYKz1muNGkLenG+mMUAB6ougzHYYgmJG2XJ&#10;nuHj+y4d0p544SWUxrsEhj2nuPIHJXr4ZyFRnMCiTxDK8ojJOBfap72pYqXoUy1m+BuTjRGRsdII&#10;GJAlXnLCHgBGzx5kxO75D/4hVMSqnoIH5n8LniJiZtB+Cm5qDfYjZgpZDZl7/1GkXpqgku82XSyc&#10;82VwDUcbKA9YTRb6NnOG39X4pPfM+Sdmsa+wCnBW+Ef8SAX4dDCsKKnA/vroPPhjuaOVkhb7tKDu&#10;545ZQYn6rrERlmmWhcaOm2xxOceNPbVsTi1619wAVkOKU8nwuAz+Xo1LaaF5w5GyDlnRxDTH3AXl&#10;3o6bG9/PDxxKXKzX0Q2b2TB/r18MD+BB6FCyr90bs2aoa48d8QBjT7P8XXn3viFSw3rnQdax9o+6&#10;Dk+AgyDW0jC0wqQ53Uev42hd/QYAAP//AwBQSwMEFAAGAAgAAAAhAOW2nMrdAAAACAEAAA8AAABk&#10;cnMvZG93bnJldi54bWxMj81OwzAQhO9IfQdrkbhRpyH9IcSpqkq9wKmh4uzG2yQiXkex07pvz3KC&#10;486MZr8pttH24oqj7xwpWMwTEEi1Mx01Ck6fh+cNCB80Gd07QgV39LAtZw+Fzo270RGvVWgEl5DP&#10;tYI2hCGX0tctWu3nbkBi7+JGqwOfYyPNqG9cbnuZJslKWt0Rf2j1gPsW6+9qsgq+NkfTnOJ7ZT9e&#10;pv0lXXkbg1fq6THu3kAEjOEvDL/4jA4lM53dRMaLXkGavHKS9YwXsJ8tsiWIs4Lleg2yLOT/AeUP&#10;AAAA//8DAFBLAQItABQABgAIAAAAIQC2gziS/gAAAOEBAAATAAAAAAAAAAAAAAAAAAAAAABbQ29u&#10;dGVudF9UeXBlc10ueG1sUEsBAi0AFAAGAAgAAAAhADj9If/WAAAAlAEAAAsAAAAAAAAAAAAAAAAA&#10;LwEAAF9yZWxzLy5yZWxzUEsBAi0AFAAGAAgAAAAhAIncvjqmAgAAogUAAA4AAAAAAAAAAAAAAAAA&#10;LgIAAGRycy9lMm9Eb2MueG1sUEsBAi0AFAAGAAgAAAAhAOW2nMrdAAAACAEAAA8AAAAAAAAAAAAA&#10;AAAAAAUAAGRycy9kb3ducmV2LnhtbFBLBQYAAAAABAAEAPMAAAAKBgAAAAA=&#10;" filled="f" strokecolor="black [3213]" strokeweight=".5pt">
            <v:textbox style="mso-next-textbox:#Rectangle 44">
              <w:txbxContent>
                <w:p w14:paraId="646ED77F" w14:textId="77777777" w:rsidR="008D18DC" w:rsidRPr="001A5580" w:rsidRDefault="008D18DC" w:rsidP="001A5580">
                  <w:pPr>
                    <w:jc w:val="center"/>
                    <w:rPr>
                      <w:rFonts w:asciiTheme="majorBidi" w:hAnsiTheme="majorBidi" w:cstheme="majorBidi"/>
                      <w:color w:val="000000" w:themeColor="text1"/>
                      <w:sz w:val="20"/>
                    </w:rPr>
                  </w:pPr>
                  <w:r w:rsidRPr="001A5580">
                    <w:rPr>
                      <w:rFonts w:asciiTheme="majorBidi" w:hAnsiTheme="majorBidi" w:cstheme="majorBidi"/>
                      <w:color w:val="000000" w:themeColor="text1"/>
                      <w:sz w:val="20"/>
                    </w:rPr>
                    <w:t>FPT_TUD_</w:t>
                  </w:r>
                  <w:proofErr w:type="gramStart"/>
                  <w:r w:rsidRPr="001A5580">
                    <w:rPr>
                      <w:rFonts w:asciiTheme="majorBidi" w:hAnsiTheme="majorBidi" w:cstheme="majorBidi"/>
                      <w:color w:val="000000" w:themeColor="text1"/>
                      <w:sz w:val="20"/>
                    </w:rPr>
                    <w:t>EXT  Trusted</w:t>
                  </w:r>
                  <w:proofErr w:type="gramEnd"/>
                  <w:r w:rsidRPr="001A5580">
                    <w:rPr>
                      <w:rFonts w:asciiTheme="majorBidi" w:hAnsiTheme="majorBidi" w:cstheme="majorBidi"/>
                      <w:color w:val="000000" w:themeColor="text1"/>
                      <w:sz w:val="20"/>
                    </w:rPr>
                    <w:t xml:space="preserve"> Update</w:t>
                  </w:r>
                </w:p>
              </w:txbxContent>
            </v:textbox>
          </v:rect>
        </w:pict>
      </w:r>
    </w:p>
    <w:p w14:paraId="5726A421" w14:textId="77777777" w:rsidR="001A5580" w:rsidRPr="00E856F2" w:rsidRDefault="001A5580" w:rsidP="001A5580">
      <w:pPr>
        <w:tabs>
          <w:tab w:val="left" w:pos="2253"/>
        </w:tabs>
        <w:rPr>
          <w:rFonts w:asciiTheme="minorHAnsi" w:hAnsiTheme="minorHAnsi"/>
          <w:sz w:val="20"/>
          <w:szCs w:val="20"/>
        </w:rPr>
      </w:pPr>
    </w:p>
    <w:p w14:paraId="00737868" w14:textId="77777777" w:rsidR="001A5580" w:rsidRDefault="001A5580" w:rsidP="001A5580">
      <w:pPr>
        <w:pStyle w:val="BodyText"/>
      </w:pPr>
      <w:r w:rsidRPr="001A5580">
        <w:t>FPT_TUD_EXT.1 Trusted Update requires management tools be provided to update the TOE firmware and software, including the ability to verify the updates prior to installation.</w:t>
      </w:r>
    </w:p>
    <w:p w14:paraId="68DEEF44" w14:textId="77777777" w:rsidR="009F6F0D" w:rsidRDefault="009F6F0D" w:rsidP="009F122C">
      <w:pPr>
        <w:pStyle w:val="BodyText"/>
      </w:pPr>
      <w:r>
        <w:t>FPT_TUD_EXT.2 Trusted u</w:t>
      </w:r>
      <w:r w:rsidRPr="001A5580">
        <w:t xml:space="preserve">pdate </w:t>
      </w:r>
      <w:r w:rsidRPr="009F6F0D">
        <w:t xml:space="preserve">based on certificates </w:t>
      </w:r>
      <w:r>
        <w:t xml:space="preserve">applies when using certificates as part of trusted update, and requires that the update </w:t>
      </w:r>
      <w:r w:rsidR="009F122C">
        <w:t>does not install</w:t>
      </w:r>
      <w:r>
        <w:t xml:space="preserve"> if a certificate is invalid. </w:t>
      </w:r>
    </w:p>
    <w:p w14:paraId="4B8DFA77" w14:textId="77777777" w:rsidR="001A5580" w:rsidRPr="001A5580" w:rsidRDefault="001A5580" w:rsidP="001A5580">
      <w:pPr>
        <w:pStyle w:val="BodyText"/>
        <w:rPr>
          <w:b/>
          <w:bCs/>
        </w:rPr>
      </w:pPr>
      <w:r w:rsidRPr="001A5580">
        <w:rPr>
          <w:b/>
          <w:bCs/>
        </w:rPr>
        <w:t>Management: FPT_TUD_EXT.1</w:t>
      </w:r>
    </w:p>
    <w:p w14:paraId="20CE88B7" w14:textId="77777777" w:rsidR="001A5580" w:rsidRDefault="001A5580" w:rsidP="001A5580">
      <w:pPr>
        <w:rPr>
          <w:sz w:val="22"/>
          <w:szCs w:val="22"/>
        </w:rPr>
      </w:pPr>
      <w:r>
        <w:rPr>
          <w:sz w:val="22"/>
          <w:szCs w:val="22"/>
        </w:rPr>
        <w:lastRenderedPageBreak/>
        <w:t>The following actions could be considered for the management functions in FMT:</w:t>
      </w:r>
    </w:p>
    <w:p w14:paraId="2E5F9405" w14:textId="77777777" w:rsidR="001A5580" w:rsidRPr="001A5580" w:rsidRDefault="001A5580" w:rsidP="00F30FC0">
      <w:pPr>
        <w:pStyle w:val="ListParagraph"/>
        <w:numPr>
          <w:ilvl w:val="0"/>
          <w:numId w:val="51"/>
        </w:numPr>
        <w:spacing w:after="120"/>
        <w:rPr>
          <w:rFonts w:asciiTheme="majorBidi" w:hAnsiTheme="majorBidi" w:cstheme="majorBidi"/>
        </w:rPr>
      </w:pPr>
      <w:r w:rsidRPr="001A5580">
        <w:rPr>
          <w:rFonts w:asciiTheme="majorBidi" w:hAnsiTheme="majorBidi" w:cstheme="majorBidi"/>
        </w:rPr>
        <w:t>Ability to update the TOE and to verify the updates</w:t>
      </w:r>
    </w:p>
    <w:p w14:paraId="23BE5EDB" w14:textId="428A080D" w:rsidR="001A5580" w:rsidRPr="001A5580" w:rsidRDefault="001A5580" w:rsidP="00F30FC0">
      <w:pPr>
        <w:pStyle w:val="ListParagraph"/>
        <w:numPr>
          <w:ilvl w:val="0"/>
          <w:numId w:val="51"/>
        </w:numPr>
        <w:spacing w:after="120"/>
        <w:rPr>
          <w:rFonts w:asciiTheme="majorBidi" w:hAnsiTheme="majorBidi" w:cstheme="majorBidi"/>
        </w:rPr>
      </w:pPr>
      <w:r w:rsidRPr="001A5580">
        <w:rPr>
          <w:rFonts w:asciiTheme="majorBidi" w:hAnsiTheme="majorBidi" w:cstheme="majorBidi"/>
        </w:rPr>
        <w:t>Ability to update the TOE and to verify the updates using the digital signature capability (FCS_COP.1</w:t>
      </w:r>
      <w:r w:rsidR="00A91732">
        <w:rPr>
          <w:rFonts w:asciiTheme="majorBidi" w:hAnsiTheme="majorBidi" w:cstheme="majorBidi"/>
        </w:rPr>
        <w:t>/</w:t>
      </w:r>
      <w:proofErr w:type="spellStart"/>
      <w:r w:rsidR="00A91732">
        <w:rPr>
          <w:rFonts w:asciiTheme="majorBidi" w:hAnsiTheme="majorBidi" w:cstheme="majorBidi"/>
        </w:rPr>
        <w:t>SigGen</w:t>
      </w:r>
      <w:proofErr w:type="spellEnd"/>
      <w:r w:rsidRPr="001A5580">
        <w:rPr>
          <w:rFonts w:asciiTheme="majorBidi" w:hAnsiTheme="majorBidi" w:cstheme="majorBidi"/>
        </w:rPr>
        <w:t>) and [selection: no other functions, [assignment: other cryptographic functions (or other functions) used to support the update capability]]</w:t>
      </w:r>
    </w:p>
    <w:p w14:paraId="5949C5A2" w14:textId="77777777" w:rsidR="001A5580" w:rsidRPr="001A5580" w:rsidRDefault="001A5580" w:rsidP="00F30FC0">
      <w:pPr>
        <w:pStyle w:val="ListParagraph"/>
        <w:numPr>
          <w:ilvl w:val="0"/>
          <w:numId w:val="51"/>
        </w:numPr>
        <w:spacing w:after="120"/>
        <w:rPr>
          <w:rFonts w:asciiTheme="majorBidi" w:hAnsiTheme="majorBidi" w:cstheme="majorBidi"/>
        </w:rPr>
      </w:pPr>
      <w:r w:rsidRPr="001A5580">
        <w:rPr>
          <w:rFonts w:asciiTheme="majorBidi" w:hAnsiTheme="majorBidi" w:cstheme="majorBidi"/>
        </w:rPr>
        <w:t>Ability to update the TOE, and to verify the updates using [selection: digital signature, published hash, no other mechanism] capability prior to installing those updates</w:t>
      </w:r>
    </w:p>
    <w:p w14:paraId="7E2FBC07" w14:textId="77777777" w:rsidR="001A5580" w:rsidRPr="005227FB" w:rsidRDefault="001A5580" w:rsidP="005227FB">
      <w:pPr>
        <w:pStyle w:val="BodyText"/>
        <w:rPr>
          <w:b/>
          <w:bCs/>
        </w:rPr>
      </w:pPr>
      <w:r w:rsidRPr="005227FB">
        <w:rPr>
          <w:b/>
          <w:bCs/>
        </w:rPr>
        <w:t>Audit: FPT_TUD_EXT.1</w:t>
      </w:r>
    </w:p>
    <w:p w14:paraId="084D5321" w14:textId="77777777" w:rsidR="001A5580" w:rsidRDefault="001A5580" w:rsidP="005227FB">
      <w:pPr>
        <w:pStyle w:val="BodyText"/>
      </w:pPr>
      <w:r>
        <w:t>The following actions should be auditable if FAU_GEN Security audit data generation is included in the PP/ST:</w:t>
      </w:r>
    </w:p>
    <w:p w14:paraId="197AD2C3" w14:textId="77777777" w:rsidR="001A5580" w:rsidRPr="005227FB" w:rsidRDefault="001A5580" w:rsidP="00F30FC0">
      <w:pPr>
        <w:pStyle w:val="ListParagraph"/>
        <w:numPr>
          <w:ilvl w:val="0"/>
          <w:numId w:val="55"/>
        </w:numPr>
        <w:spacing w:after="120"/>
        <w:rPr>
          <w:rFonts w:asciiTheme="majorBidi" w:hAnsiTheme="majorBidi" w:cstheme="majorBidi"/>
        </w:rPr>
      </w:pPr>
      <w:r w:rsidRPr="005227FB">
        <w:rPr>
          <w:rFonts w:asciiTheme="majorBidi" w:hAnsiTheme="majorBidi" w:cstheme="majorBidi"/>
        </w:rPr>
        <w:t>Initiation of the update process.</w:t>
      </w:r>
    </w:p>
    <w:p w14:paraId="17F4380B" w14:textId="77777777" w:rsidR="001A5580" w:rsidRDefault="001A5580" w:rsidP="00F30FC0">
      <w:pPr>
        <w:pStyle w:val="ListParagraph"/>
        <w:numPr>
          <w:ilvl w:val="0"/>
          <w:numId w:val="55"/>
        </w:numPr>
        <w:spacing w:after="120"/>
        <w:rPr>
          <w:rFonts w:asciiTheme="majorBidi" w:hAnsiTheme="majorBidi" w:cstheme="majorBidi"/>
        </w:rPr>
      </w:pPr>
      <w:r w:rsidRPr="005227FB">
        <w:rPr>
          <w:rFonts w:asciiTheme="majorBidi" w:hAnsiTheme="majorBidi" w:cstheme="majorBidi"/>
        </w:rPr>
        <w:t>Any failure to verify the integrity of the update</w:t>
      </w:r>
    </w:p>
    <w:p w14:paraId="0F16B020" w14:textId="77777777" w:rsidR="00487E28" w:rsidRPr="005227FB" w:rsidRDefault="00487E28" w:rsidP="00487E28">
      <w:pPr>
        <w:pStyle w:val="BodyText"/>
      </w:pPr>
    </w:p>
    <w:p w14:paraId="746F82F4" w14:textId="77777777" w:rsidR="005F2DEB" w:rsidRDefault="00E320B0" w:rsidP="005F2DEB">
      <w:pPr>
        <w:pStyle w:val="A4"/>
        <w:rPr>
          <w:rFonts w:eastAsia="SimSun"/>
        </w:rPr>
      </w:pPr>
      <w:r>
        <w:rPr>
          <w:rFonts w:eastAsia="SimSun"/>
        </w:rPr>
        <w:t xml:space="preserve"> </w:t>
      </w:r>
      <w:bookmarkStart w:id="806" w:name="_Toc412821690"/>
      <w:bookmarkStart w:id="807" w:name="_Toc456888002"/>
      <w:r w:rsidR="005F2DEB" w:rsidRPr="00D87464">
        <w:rPr>
          <w:rFonts w:eastAsia="SimSun"/>
        </w:rPr>
        <w:t>FPT_TUD_EXT.1</w:t>
      </w:r>
      <w:r w:rsidR="005F2DEB" w:rsidRPr="00D87464">
        <w:rPr>
          <w:rFonts w:eastAsia="SimSun"/>
        </w:rPr>
        <w:tab/>
        <w:t>Trusted Update</w:t>
      </w:r>
      <w:bookmarkEnd w:id="806"/>
      <w:bookmarkEnd w:id="807"/>
    </w:p>
    <w:p w14:paraId="74FFC7D8" w14:textId="77777777" w:rsidR="005227FB" w:rsidRPr="00691B95" w:rsidRDefault="005227FB" w:rsidP="005227FB">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FPT_</w:t>
      </w:r>
      <w:r>
        <w:rPr>
          <w:b/>
          <w:bCs/>
        </w:rPr>
        <w:t>TUD</w:t>
      </w:r>
      <w:r w:rsidRPr="00691B95">
        <w:rPr>
          <w:b/>
          <w:bCs/>
        </w:rPr>
        <w:t xml:space="preserve">_EXT.1 </w:t>
      </w:r>
      <w:r w:rsidRPr="00691B95">
        <w:rPr>
          <w:b/>
          <w:bCs/>
        </w:rPr>
        <w:tab/>
      </w:r>
      <w:r w:rsidRPr="00691B95">
        <w:rPr>
          <w:b/>
          <w:bCs/>
        </w:rPr>
        <w:tab/>
      </w:r>
      <w:r w:rsidRPr="00D87464">
        <w:rPr>
          <w:rFonts w:eastAsia="SimSun"/>
          <w:b/>
        </w:rPr>
        <w:t xml:space="preserve">Trusted </w:t>
      </w:r>
      <w:r>
        <w:rPr>
          <w:rFonts w:eastAsia="SimSun"/>
          <w:b/>
        </w:rPr>
        <w:t>u</w:t>
      </w:r>
      <w:r w:rsidRPr="00D87464">
        <w:rPr>
          <w:rFonts w:eastAsia="SimSun"/>
          <w:b/>
        </w:rPr>
        <w:t>pdate</w:t>
      </w:r>
    </w:p>
    <w:p w14:paraId="13A29764" w14:textId="77777777" w:rsidR="005227FB" w:rsidRDefault="005227FB" w:rsidP="005227F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ind w:left="720"/>
      </w:pPr>
      <w:r>
        <w:rPr>
          <w:rFonts w:eastAsia="SimSun"/>
        </w:rPr>
        <w:t xml:space="preserve">Hierarchical to: </w:t>
      </w:r>
      <w:r>
        <w:rPr>
          <w:rFonts w:eastAsia="SimSun"/>
        </w:rPr>
        <w:tab/>
        <w:t>No other components</w:t>
      </w:r>
      <w:r w:rsidRPr="002711EB">
        <w:t xml:space="preserve"> </w:t>
      </w:r>
    </w:p>
    <w:p w14:paraId="5F969CC9" w14:textId="300D608B" w:rsidR="001A5580" w:rsidRPr="00C66A8B" w:rsidRDefault="001A5580" w:rsidP="009A7FF3">
      <w:pPr>
        <w:pStyle w:val="BodyText"/>
        <w:ind w:left="2835" w:hanging="2115"/>
        <w:rPr>
          <w:rFonts w:eastAsia="PMingLiU"/>
          <w:lang w:val="x-none"/>
        </w:rPr>
      </w:pPr>
      <w:r w:rsidRPr="00C66A8B">
        <w:rPr>
          <w:rFonts w:eastAsia="PMingLiU"/>
          <w:lang w:val="x-none"/>
        </w:rPr>
        <w:t xml:space="preserve">Dependencies: </w:t>
      </w:r>
      <w:r w:rsidR="005227FB" w:rsidRPr="00C66A8B">
        <w:rPr>
          <w:rFonts w:eastAsia="PMingLiU"/>
          <w:lang w:val="x-none"/>
        </w:rPr>
        <w:tab/>
      </w:r>
      <w:r w:rsidRPr="00C66A8B">
        <w:rPr>
          <w:rFonts w:eastAsia="PMingLiU"/>
          <w:lang w:val="x-none"/>
        </w:rPr>
        <w:t>FCS_COP.1</w:t>
      </w:r>
      <w:r w:rsidR="00A91732">
        <w:rPr>
          <w:rFonts w:eastAsia="PMingLiU"/>
          <w:szCs w:val="20"/>
        </w:rPr>
        <w:t>/</w:t>
      </w:r>
      <w:proofErr w:type="spellStart"/>
      <w:r w:rsidR="003F03BA" w:rsidRPr="00D92904">
        <w:rPr>
          <w:rFonts w:eastAsia="PMingLiU"/>
        </w:rPr>
        <w:t>SigGen</w:t>
      </w:r>
      <w:proofErr w:type="spellEnd"/>
      <w:r w:rsidRPr="00C66A8B">
        <w:rPr>
          <w:rFonts w:eastAsia="PMingLiU"/>
          <w:lang w:val="x-none"/>
        </w:rPr>
        <w:t xml:space="preserve"> Cryptographic </w:t>
      </w:r>
      <w:r w:rsidR="0033352F">
        <w:rPr>
          <w:rFonts w:eastAsia="PMingLiU"/>
          <w:szCs w:val="20"/>
          <w:lang w:val="en-US" w:eastAsia="x-none"/>
        </w:rPr>
        <w:t>o</w:t>
      </w:r>
      <w:r w:rsidR="0033352F" w:rsidRPr="005227FB">
        <w:rPr>
          <w:rFonts w:eastAsia="PMingLiU"/>
          <w:szCs w:val="20"/>
          <w:lang w:val="x-none" w:eastAsia="x-none"/>
        </w:rPr>
        <w:t xml:space="preserve">operation </w:t>
      </w:r>
      <w:r w:rsidRPr="00C66A8B">
        <w:rPr>
          <w:rFonts w:eastAsia="PMingLiU"/>
          <w:lang w:val="x-none"/>
        </w:rPr>
        <w:t xml:space="preserve">(for </w:t>
      </w:r>
      <w:r w:rsidR="0033352F">
        <w:rPr>
          <w:rFonts w:eastAsia="PMingLiU"/>
          <w:szCs w:val="20"/>
          <w:lang w:val="en-US" w:eastAsia="x-none"/>
        </w:rPr>
        <w:t>C</w:t>
      </w:r>
      <w:proofErr w:type="spellStart"/>
      <w:r w:rsidR="0033352F" w:rsidRPr="005227FB">
        <w:rPr>
          <w:rFonts w:eastAsia="PMingLiU"/>
          <w:szCs w:val="20"/>
          <w:lang w:val="x-none" w:eastAsia="x-none"/>
        </w:rPr>
        <w:t>ryptographic</w:t>
      </w:r>
      <w:proofErr w:type="spellEnd"/>
      <w:r w:rsidR="0033352F" w:rsidRPr="005227FB">
        <w:rPr>
          <w:rFonts w:eastAsia="PMingLiU"/>
          <w:szCs w:val="20"/>
          <w:lang w:val="x-none" w:eastAsia="x-none"/>
        </w:rPr>
        <w:t xml:space="preserve"> </w:t>
      </w:r>
      <w:r w:rsidR="0033352F">
        <w:rPr>
          <w:rFonts w:eastAsia="PMingLiU"/>
          <w:szCs w:val="20"/>
          <w:lang w:val="en-US" w:eastAsia="x-none"/>
        </w:rPr>
        <w:t>S</w:t>
      </w:r>
      <w:proofErr w:type="spellStart"/>
      <w:r w:rsidR="0033352F" w:rsidRPr="005227FB">
        <w:rPr>
          <w:rFonts w:eastAsia="PMingLiU"/>
          <w:szCs w:val="20"/>
          <w:lang w:val="x-none" w:eastAsia="x-none"/>
        </w:rPr>
        <w:t>ignature</w:t>
      </w:r>
      <w:proofErr w:type="spellEnd"/>
      <w:r w:rsidR="0033352F">
        <w:rPr>
          <w:rFonts w:eastAsia="PMingLiU"/>
          <w:szCs w:val="20"/>
          <w:lang w:val="en-US" w:eastAsia="x-none"/>
        </w:rPr>
        <w:t xml:space="preserve"> and Verification</w:t>
      </w:r>
      <w:r w:rsidRPr="00C66A8B">
        <w:rPr>
          <w:rFonts w:eastAsia="PMingLiU"/>
          <w:lang w:val="x-none"/>
        </w:rPr>
        <w:t>), or</w:t>
      </w:r>
      <w:r w:rsidR="005227FB" w:rsidRPr="00C66A8B">
        <w:rPr>
          <w:rFonts w:eastAsia="PMingLiU"/>
          <w:lang w:val="x-none"/>
        </w:rPr>
        <w:tab/>
      </w:r>
      <w:r w:rsidRPr="00C66A8B">
        <w:rPr>
          <w:rFonts w:eastAsia="PMingLiU"/>
          <w:lang w:val="x-none"/>
        </w:rPr>
        <w:t>FCS_COP.1</w:t>
      </w:r>
      <w:r w:rsidR="00A91732">
        <w:rPr>
          <w:rFonts w:eastAsia="PMingLiU"/>
          <w:szCs w:val="20"/>
        </w:rPr>
        <w:t>/</w:t>
      </w:r>
      <w:r w:rsidR="00A91732" w:rsidRPr="00D92904">
        <w:rPr>
          <w:rFonts w:eastAsia="PMingLiU"/>
        </w:rPr>
        <w:t>Hash</w:t>
      </w:r>
      <w:r w:rsidRPr="00C66A8B">
        <w:rPr>
          <w:rFonts w:eastAsia="PMingLiU"/>
          <w:lang w:val="x-none"/>
        </w:rPr>
        <w:t xml:space="preserve"> Cryptographic operation (for cryptographic hashing)</w:t>
      </w:r>
    </w:p>
    <w:p w14:paraId="3009B379" w14:textId="77777777" w:rsidR="00EB759A" w:rsidRDefault="00EB759A" w:rsidP="00997CAE">
      <w:pPr>
        <w:pStyle w:val="BodyText"/>
        <w:rPr>
          <w:rFonts w:eastAsia="SimSun"/>
        </w:rPr>
      </w:pPr>
      <w:r w:rsidRPr="00CC123D">
        <w:rPr>
          <w:b/>
        </w:rPr>
        <w:t>FPT_TUD_EXT.1.1</w:t>
      </w:r>
      <w:r>
        <w:t xml:space="preserve"> </w:t>
      </w:r>
      <w:r>
        <w:rPr>
          <w:rFonts w:eastAsia="SimSun"/>
        </w:rPr>
        <w:t xml:space="preserve">The TSF shall provide </w:t>
      </w:r>
      <w:r w:rsidR="00997CAE">
        <w:rPr>
          <w:rFonts w:eastAsia="SimSun"/>
        </w:rPr>
        <w:t xml:space="preserve">[assignment: </w:t>
      </w:r>
      <w:r w:rsidR="00997CAE" w:rsidRPr="00997CAE">
        <w:rPr>
          <w:rFonts w:eastAsia="SimSun"/>
          <w:i/>
          <w:iCs/>
        </w:rPr>
        <w:t>authorised users</w:t>
      </w:r>
      <w:r w:rsidR="00997CAE">
        <w:rPr>
          <w:rFonts w:eastAsia="SimSun"/>
        </w:rPr>
        <w:t xml:space="preserve">] </w:t>
      </w:r>
      <w:r>
        <w:rPr>
          <w:rFonts w:eastAsia="SimSun"/>
        </w:rPr>
        <w:t>the ability</w:t>
      </w:r>
      <w:r w:rsidR="0047181E">
        <w:rPr>
          <w:rFonts w:eastAsia="SimSun"/>
        </w:rPr>
        <w:t xml:space="preserve"> to query the currently executing</w:t>
      </w:r>
      <w:r>
        <w:rPr>
          <w:rFonts w:eastAsia="SimSun"/>
        </w:rPr>
        <w:t xml:space="preserve"> version of the TOE firmware/software as well as the most recently installed version of the TOE firmware/software.</w:t>
      </w:r>
    </w:p>
    <w:p w14:paraId="7F36E45F" w14:textId="77777777" w:rsidR="00EB759A" w:rsidRDefault="00EB759A" w:rsidP="00EB759A">
      <w:pPr>
        <w:pStyle w:val="ApplicationNoteHead"/>
      </w:pPr>
    </w:p>
    <w:p w14:paraId="77E41249" w14:textId="77777777" w:rsidR="00EB759A" w:rsidRDefault="00EB759A" w:rsidP="00EB759A">
      <w:pPr>
        <w:pStyle w:val="ApplicationNoteBody"/>
        <w:rPr>
          <w:rFonts w:eastAsia="SimSun"/>
        </w:rPr>
      </w:pPr>
      <w:r>
        <w:rPr>
          <w:rFonts w:eastAsia="SimSun"/>
        </w:rPr>
        <w:t>T</w:t>
      </w:r>
      <w:r w:rsidRPr="00A97671">
        <w:rPr>
          <w:rFonts w:eastAsia="SimSun"/>
        </w:rPr>
        <w:t>he version currently running (being executed) may not be the version most recently installed. For instance, maybe the update was installed but the system requires a reboot before this update will run. Therefore, it needs to be clear that the query should indicate both the most recently executed version as well as the most recently installed update.</w:t>
      </w:r>
    </w:p>
    <w:p w14:paraId="039E6B71" w14:textId="77777777" w:rsidR="00EB759A" w:rsidRDefault="00EB759A" w:rsidP="00EB759A">
      <w:pPr>
        <w:pStyle w:val="ApplicationNoteBody"/>
      </w:pPr>
    </w:p>
    <w:p w14:paraId="6F8C7755" w14:textId="77777777" w:rsidR="00EB759A" w:rsidRDefault="00EB759A" w:rsidP="00997CAE">
      <w:pPr>
        <w:pStyle w:val="BodyText"/>
        <w:rPr>
          <w:rFonts w:eastAsia="SimSun"/>
        </w:rPr>
      </w:pPr>
      <w:r w:rsidRPr="00F404BB">
        <w:rPr>
          <w:b/>
        </w:rPr>
        <w:t>FPT_TUD_EXT.1.2</w:t>
      </w:r>
      <w:r>
        <w:t xml:space="preserve"> </w:t>
      </w:r>
      <w:r>
        <w:rPr>
          <w:rFonts w:eastAsia="SimSun"/>
        </w:rPr>
        <w:t xml:space="preserve">The TSF shall provide </w:t>
      </w:r>
      <w:r w:rsidR="00997CAE">
        <w:rPr>
          <w:rFonts w:eastAsia="SimSun"/>
        </w:rPr>
        <w:t xml:space="preserve">[assignment: </w:t>
      </w:r>
      <w:r w:rsidR="00997CAE" w:rsidRPr="00997CAE">
        <w:rPr>
          <w:rFonts w:eastAsia="SimSun"/>
          <w:i/>
          <w:iCs/>
        </w:rPr>
        <w:t>authorised users</w:t>
      </w:r>
      <w:r w:rsidR="00997CAE">
        <w:rPr>
          <w:rFonts w:eastAsia="SimSun"/>
        </w:rPr>
        <w:t>]</w:t>
      </w:r>
      <w:r>
        <w:rPr>
          <w:rFonts w:eastAsia="SimSun"/>
        </w:rPr>
        <w:t xml:space="preserve"> the ability to manually initiate updates to TOE firmware/software and [selection: </w:t>
      </w:r>
      <w:r w:rsidRPr="00F404BB">
        <w:rPr>
          <w:rFonts w:eastAsia="SimSun"/>
          <w:i/>
          <w:iCs/>
        </w:rPr>
        <w:t xml:space="preserve">support </w:t>
      </w:r>
      <w:r>
        <w:rPr>
          <w:rFonts w:eastAsia="SimSun"/>
          <w:i/>
          <w:iCs/>
        </w:rPr>
        <w:t xml:space="preserve">automatic checking for updates, support </w:t>
      </w:r>
      <w:r w:rsidRPr="00F404BB">
        <w:rPr>
          <w:rFonts w:eastAsia="SimSun"/>
          <w:i/>
          <w:iCs/>
        </w:rPr>
        <w:t>automatic updates, no other update mechanism</w:t>
      </w:r>
      <w:r>
        <w:rPr>
          <w:rFonts w:eastAsia="SimSun"/>
        </w:rPr>
        <w:t>].</w:t>
      </w:r>
    </w:p>
    <w:p w14:paraId="7ACAFB4D" w14:textId="77777777" w:rsidR="00EB759A" w:rsidRDefault="00EB759A" w:rsidP="00EB759A">
      <w:pPr>
        <w:pStyle w:val="ApplicationNoteHead"/>
      </w:pPr>
    </w:p>
    <w:p w14:paraId="5817A9BD" w14:textId="77777777" w:rsidR="00EB759A" w:rsidRDefault="00EB759A" w:rsidP="00EB759A">
      <w:pPr>
        <w:pStyle w:val="ApplicationNoteBody"/>
        <w:rPr>
          <w:rFonts w:eastAsia="SimSun"/>
        </w:rPr>
      </w:pPr>
      <w:r>
        <w:rPr>
          <w:rFonts w:eastAsia="SimSun"/>
        </w:rPr>
        <w:t xml:space="preserve">The selection in FPT_TUD_EXT.1.2 distinguishes the support of automatic checking for updates and support of automatic updates. The first option refers to a TOE that checks whether a new update is available, communicates this to the administrator (e.g. through a </w:t>
      </w:r>
      <w:r>
        <w:rPr>
          <w:rFonts w:eastAsia="SimSun"/>
        </w:rPr>
        <w:lastRenderedPageBreak/>
        <w:t>message during an administrator session, through log files) but requires some action by the administrator to actually perform the update. The second option refers to a TOE that checks for updates and automatically installs them upon availability.</w:t>
      </w:r>
    </w:p>
    <w:p w14:paraId="71BFEAB2" w14:textId="77777777" w:rsidR="001E09D6" w:rsidRPr="001E09D6" w:rsidRDefault="001E09D6" w:rsidP="001E09D6">
      <w:pPr>
        <w:pStyle w:val="ApplicationNoteBody"/>
        <w:rPr>
          <w:rFonts w:eastAsia="SimSun"/>
        </w:rPr>
      </w:pPr>
      <w:r w:rsidRPr="001E09D6">
        <w:rPr>
          <w:rFonts w:eastAsia="SimSun"/>
        </w:rPr>
        <w:t>The TSS explains what actions are involved in the TOE support when using the ‘support automatic checking for updates’ or ‘support automatic updates’ selections.</w:t>
      </w:r>
    </w:p>
    <w:p w14:paraId="717B256E" w14:textId="6A9B9863" w:rsidR="001E09D6" w:rsidRDefault="001E09D6" w:rsidP="001E09D6">
      <w:pPr>
        <w:pStyle w:val="ApplicationNoteBody"/>
        <w:rPr>
          <w:rFonts w:eastAsia="SimSun"/>
        </w:rPr>
      </w:pPr>
      <w:r w:rsidRPr="001E09D6">
        <w:rPr>
          <w:rFonts w:eastAsia="SimSun"/>
        </w:rPr>
        <w:t>When published hash values (see FPT_TUD_EXT.1.3) are used to protect the trusted update mechanism, the TOE must not automatically download the update file(s) together with the hash value (either integrated in the update file(s) or separately) and automatically install the update without any active authorization by the Security Administrator, even when the calculated hash value matches the published hash value. When using published hash values to protect the trusted update mechanism, the option 'support of automatic updates' must not be used (automated checking for updates is permitted, though). The TOE may automatically download the update file(s) themselves but not to the hash value. For the published hash approach, it is intended that a Security Administrator is always required to give active authorisation for installation of an update (as described in more detail under FPT_TUD_EXT.1.3) below. Due to this, the type of update mechanism is regarded as 'manually initiated update', even if the update file(s) may be downloaded automatically. A fully automated approach (without Security Administrator intervention) can only be used when ‘digital signature mechanism’ is selected in FPT_TUD_EXT.1.3 below.</w:t>
      </w:r>
    </w:p>
    <w:p w14:paraId="1ED79FBD" w14:textId="77777777" w:rsidR="00EB759A" w:rsidRPr="009137F7" w:rsidRDefault="00EB759A" w:rsidP="00EB759A">
      <w:pPr>
        <w:pStyle w:val="BodyText"/>
      </w:pPr>
    </w:p>
    <w:p w14:paraId="5117D499" w14:textId="77777777" w:rsidR="00EB759A" w:rsidRPr="009137F7" w:rsidRDefault="00EB759A" w:rsidP="00EB759A">
      <w:pPr>
        <w:pStyle w:val="BodyText"/>
      </w:pPr>
      <w:r>
        <w:rPr>
          <w:b/>
        </w:rPr>
        <w:t>FPT_TUD_EXT.1.3</w:t>
      </w:r>
      <w:r>
        <w:t xml:space="preserve"> </w:t>
      </w:r>
      <w:r>
        <w:rPr>
          <w:rFonts w:eastAsia="SimSun"/>
        </w:rPr>
        <w:t xml:space="preserve">The TSF shall provide means to authenticate firmware/software updates to the TOE using a [selection: </w:t>
      </w:r>
      <w:r w:rsidRPr="00D34F7F">
        <w:rPr>
          <w:rFonts w:eastAsia="SimSun"/>
          <w:i/>
        </w:rPr>
        <w:t>digital signature mechanism, published hash</w:t>
      </w:r>
      <w:r>
        <w:rPr>
          <w:rFonts w:eastAsia="SimSun"/>
        </w:rPr>
        <w:t>] prior to installing those updates.</w:t>
      </w:r>
    </w:p>
    <w:p w14:paraId="1A43E19A" w14:textId="77777777" w:rsidR="00EB759A" w:rsidRDefault="00EB759A" w:rsidP="00EB759A">
      <w:pPr>
        <w:pStyle w:val="ApplicationNoteHead"/>
      </w:pPr>
    </w:p>
    <w:p w14:paraId="393299A0" w14:textId="347E2F38" w:rsidR="00EB759A" w:rsidRDefault="00EB759A" w:rsidP="009A7FF3">
      <w:pPr>
        <w:pStyle w:val="ApplicationNoteBody"/>
        <w:rPr>
          <w:rFonts w:eastAsia="SimSun"/>
        </w:rPr>
      </w:pPr>
      <w:r w:rsidRPr="00CA0929">
        <w:rPr>
          <w:rFonts w:eastAsia="SimSun"/>
        </w:rPr>
        <w:t xml:space="preserve">The digital signature mechanism referenced in </w:t>
      </w:r>
      <w:r>
        <w:rPr>
          <w:rFonts w:eastAsia="SimSun"/>
        </w:rPr>
        <w:t xml:space="preserve">the selection of </w:t>
      </w:r>
      <w:r w:rsidRPr="00CA0929">
        <w:rPr>
          <w:rFonts w:eastAsia="SimSun"/>
        </w:rPr>
        <w:t xml:space="preserve">FPT_TUD_EXT.1.3 is one </w:t>
      </w:r>
      <w:r>
        <w:rPr>
          <w:rFonts w:eastAsia="SimSun"/>
        </w:rPr>
        <w:t xml:space="preserve">of the algorithms </w:t>
      </w:r>
      <w:r w:rsidRPr="00CA0929">
        <w:rPr>
          <w:rFonts w:eastAsia="SimSun"/>
        </w:rPr>
        <w:t>specified in FCS_COP.1</w:t>
      </w:r>
      <w:r w:rsidR="00A91732">
        <w:rPr>
          <w:rFonts w:eastAsia="SimSun"/>
        </w:rPr>
        <w:t>/</w:t>
      </w:r>
      <w:proofErr w:type="spellStart"/>
      <w:r w:rsidR="00A91732">
        <w:rPr>
          <w:rFonts w:eastAsia="SimSun"/>
        </w:rPr>
        <w:t>SigGen</w:t>
      </w:r>
      <w:r w:rsidRPr="00A97671">
        <w:rPr>
          <w:rFonts w:eastAsia="SimSun"/>
        </w:rPr>
        <w:t>.</w:t>
      </w:r>
      <w:r>
        <w:rPr>
          <w:rFonts w:eastAsia="SimSun"/>
        </w:rPr>
        <w:t>The</w:t>
      </w:r>
      <w:proofErr w:type="spellEnd"/>
      <w:r>
        <w:rPr>
          <w:rFonts w:eastAsia="SimSun"/>
        </w:rPr>
        <w:t xml:space="preserve"> published hash referenced in FPT_TUD_EXT.1.3 is generated by one of the functions specified in FCS_COP.1</w:t>
      </w:r>
      <w:r w:rsidR="00A91732">
        <w:rPr>
          <w:rFonts w:eastAsia="SimSun"/>
        </w:rPr>
        <w:t>/Hash</w:t>
      </w:r>
      <w:r>
        <w:rPr>
          <w:rFonts w:eastAsia="SimSun"/>
        </w:rPr>
        <w:t>. The ST author should choose the mechanism implemented by the TOE; it is acceptable to implement both mechanisms.</w:t>
      </w:r>
    </w:p>
    <w:p w14:paraId="68E0356E" w14:textId="592D663D" w:rsidR="006D5937" w:rsidRDefault="006D5937" w:rsidP="006D5937">
      <w:pPr>
        <w:pStyle w:val="ApplicationNoteBody"/>
        <w:rPr>
          <w:rFonts w:eastAsia="SimSun"/>
        </w:rPr>
      </w:pPr>
      <w:r w:rsidRPr="006D5937">
        <w:rPr>
          <w:rFonts w:eastAsia="SimSun"/>
        </w:rPr>
        <w:t xml:space="preserve">When published hash values are used to secure the trusted update mechanism, an active authorization of the update process by the Security Administrator is always required. The secure transmission of an authentic hash value from the developer to the Security Administrator is one of the key factors to protect the trusted update mechanism when using published hashes and the guidance documentation needs to describe how this transfer has to be performed. For the verification of the trusted hash value by the Security Administrator different use cases are possible. The Security Administrator could obtain the published hash value as well as the update file(s) and perform the verification outside the TOE while the hashing of the update file(s) could be done by the TOE or by other means. Authentication as Security Administrator and initiation of the trusted update would in this case be regarded as 'active authorization' of the trusted update. Alternatively, the Administrator could provide the TOE with the published hash value together with the update file(s) and the hashing and hash comparison is performed by the TOE. In case of successful hash verification the TOE can perform the update without any additional step by the Security Administrator. Authentication as Security Administrator and sending the hash value to the TOE is regarded as 'active authorization' of the trusted update (in case of successful hash verification), because the </w:t>
      </w:r>
      <w:r w:rsidRPr="006D5937">
        <w:rPr>
          <w:rFonts w:eastAsia="SimSun"/>
        </w:rPr>
        <w:lastRenderedPageBreak/>
        <w:t>administrator is expected to load the hash value only to the TOE when intending to perform the update. As long as the transfer of the hash value to the TOE is</w:t>
      </w:r>
      <w:r>
        <w:rPr>
          <w:rFonts w:eastAsia="SimSun"/>
        </w:rPr>
        <w:t xml:space="preserve"> </w:t>
      </w:r>
      <w:r w:rsidRPr="006D5937">
        <w:rPr>
          <w:rFonts w:eastAsia="SimSun"/>
        </w:rPr>
        <w:t>performed by the Security Administrator, loading of the update file(s) can be performed by the Security Administrator or can be automatically downloaded by the TOE from a repository.</w:t>
      </w:r>
    </w:p>
    <w:p w14:paraId="0266CB04" w14:textId="77777777" w:rsidR="00355749" w:rsidRDefault="00355749" w:rsidP="00355749">
      <w:pPr>
        <w:pStyle w:val="ApplicationNoteBody"/>
      </w:pPr>
      <w:r>
        <w:t>If the digital signature mechanism is selected, the verification of the signature shall be performed by the TOE itself. For the published hash option, the verification can be done by the TOE itself as well as by the Security Administrator. In the latter case use of TOE functionality for the verification is not mandated, so verification could be done using non-TOE functionality of the device containing the TOE or without using the device containing the TOE.</w:t>
      </w:r>
    </w:p>
    <w:p w14:paraId="5889BC95" w14:textId="77777777" w:rsidR="00100981" w:rsidRPr="00301A7A" w:rsidRDefault="00100981" w:rsidP="00100981">
      <w:pPr>
        <w:pStyle w:val="ApplicationNoteBody"/>
        <w:rPr>
          <w:rFonts w:eastAsia="SimSun"/>
        </w:rPr>
      </w:pPr>
      <w:r>
        <w:t>For distributed TOEs a</w:t>
      </w:r>
      <w:r w:rsidRPr="00301A7A">
        <w:rPr>
          <w:rFonts w:eastAsia="SimSun"/>
        </w:rPr>
        <w:t xml:space="preserve">ll TOE components shall support Trusted Update. The verification of the signature or hash on the update shall </w:t>
      </w:r>
      <w:r>
        <w:rPr>
          <w:rFonts w:eastAsia="SimSun"/>
        </w:rPr>
        <w:t xml:space="preserve">either </w:t>
      </w:r>
      <w:r w:rsidRPr="00301A7A">
        <w:rPr>
          <w:rFonts w:eastAsia="SimSun"/>
        </w:rPr>
        <w:t>be done by each TOE component itself</w:t>
      </w:r>
      <w:r>
        <w:rPr>
          <w:rFonts w:eastAsia="SimSun"/>
        </w:rPr>
        <w:t xml:space="preserve"> (signature verification) or for each component (hash verification)</w:t>
      </w:r>
      <w:r w:rsidRPr="00301A7A">
        <w:rPr>
          <w:rFonts w:eastAsia="SimSun"/>
        </w:rPr>
        <w:t xml:space="preserve">.  </w:t>
      </w:r>
    </w:p>
    <w:p w14:paraId="37148FD9" w14:textId="77777777" w:rsidR="00100981" w:rsidRDefault="00100981" w:rsidP="00100981">
      <w:pPr>
        <w:pStyle w:val="ApplicationNoteBody"/>
        <w:rPr>
          <w:rFonts w:eastAsia="SimSun"/>
        </w:rPr>
      </w:pPr>
      <w:r w:rsidRPr="00301A7A">
        <w:rPr>
          <w:rFonts w:eastAsia="SimSun"/>
        </w:rPr>
        <w:t xml:space="preserve">Updating a distributed TOE might lead to the situation where different TOE components are running different software versions. Depending on the differences between the different software versions the impact of a mixture of different software versions might be no problem at all or critical to the proper functioning of the TOE. The TSS shall detail </w:t>
      </w:r>
      <w:r>
        <w:rPr>
          <w:rFonts w:eastAsia="SimSun"/>
        </w:rPr>
        <w:t xml:space="preserve">the mechanisms that support </w:t>
      </w:r>
      <w:r w:rsidRPr="00301A7A">
        <w:rPr>
          <w:rFonts w:eastAsia="SimSun"/>
        </w:rPr>
        <w:t>the continuous proper functioning of the TOE</w:t>
      </w:r>
      <w:r>
        <w:rPr>
          <w:rFonts w:eastAsia="SimSun"/>
        </w:rPr>
        <w:t xml:space="preserve"> during trusted update of distributed TOEs</w:t>
      </w:r>
      <w:r w:rsidRPr="00301A7A">
        <w:rPr>
          <w:rFonts w:eastAsia="SimSun"/>
        </w:rPr>
        <w:t>.</w:t>
      </w:r>
    </w:p>
    <w:p w14:paraId="2ADF4B01" w14:textId="77777777" w:rsidR="00100981" w:rsidRDefault="00100981" w:rsidP="00EB759A">
      <w:pPr>
        <w:pStyle w:val="ApplicationNoteBody"/>
        <w:rPr>
          <w:rFonts w:eastAsia="SimSun"/>
        </w:rPr>
      </w:pPr>
    </w:p>
    <w:p w14:paraId="653C704E" w14:textId="77777777" w:rsidR="00EB759A" w:rsidRDefault="00EB759A" w:rsidP="00EB759A">
      <w:pPr>
        <w:pStyle w:val="ApplicationNoteHead"/>
      </w:pPr>
    </w:p>
    <w:p w14:paraId="5AAD50BA" w14:textId="77777777" w:rsidR="00EB759A" w:rsidRDefault="00EB759A" w:rsidP="00EB759A">
      <w:pPr>
        <w:pStyle w:val="ApplicationNoteBody"/>
      </w:pPr>
      <w:r>
        <w:rPr>
          <w:rFonts w:eastAsia="SimSun"/>
        </w:rPr>
        <w:t xml:space="preserve">Future versions of this </w:t>
      </w:r>
      <w:proofErr w:type="spellStart"/>
      <w:r>
        <w:rPr>
          <w:rFonts w:eastAsia="SimSun"/>
        </w:rPr>
        <w:t>cPP</w:t>
      </w:r>
      <w:proofErr w:type="spellEnd"/>
      <w:r>
        <w:rPr>
          <w:rFonts w:eastAsia="SimSun"/>
        </w:rPr>
        <w:t xml:space="preserve"> will mandate the use of a digital signature mechanism for trusted updates.</w:t>
      </w:r>
    </w:p>
    <w:p w14:paraId="45FEDB18" w14:textId="77777777" w:rsidR="00EB759A" w:rsidRDefault="00EB759A" w:rsidP="00EB759A">
      <w:pPr>
        <w:pStyle w:val="ApplicationNoteHead"/>
      </w:pPr>
    </w:p>
    <w:p w14:paraId="5D27F44B" w14:textId="77777777" w:rsidR="00EB759A" w:rsidRDefault="00EB759A" w:rsidP="00EB759A">
      <w:pPr>
        <w:pStyle w:val="ApplicationNoteBody"/>
      </w:pPr>
      <w:r w:rsidRPr="00CC6FA7">
        <w:t>If certificates are used</w:t>
      </w:r>
      <w:r>
        <w:t xml:space="preserve"> by the update verification mechanism</w:t>
      </w:r>
      <w:r w:rsidRPr="00CC6FA7">
        <w:t xml:space="preserve">, certificates are validated in accordance with </w:t>
      </w:r>
      <w:r w:rsidRPr="000D2B0E">
        <w:t>FIA_X509_EXT.1</w:t>
      </w:r>
      <w:r w:rsidRPr="00CC6FA7">
        <w:t xml:space="preserve"> and should be selected in FIA_X509_EXT.2.1.</w:t>
      </w:r>
      <w:r w:rsidR="00024FE4">
        <w:t xml:space="preserve"> Additionally, FPT_TUD_EXT.2</w:t>
      </w:r>
      <w:r>
        <w:t xml:space="preserve"> must be included in the ST.</w:t>
      </w:r>
    </w:p>
    <w:p w14:paraId="60D3D383" w14:textId="77777777" w:rsidR="00EB759A" w:rsidRPr="007E7B7F" w:rsidRDefault="00EB759A" w:rsidP="00EB759A">
      <w:pPr>
        <w:pStyle w:val="ApplicationNoteHead"/>
        <w:rPr>
          <w:rFonts w:eastAsia="Times New Roman"/>
        </w:rPr>
      </w:pPr>
    </w:p>
    <w:p w14:paraId="39662281" w14:textId="77777777" w:rsidR="00EB759A" w:rsidRPr="007E7B7F" w:rsidRDefault="00EB759A" w:rsidP="00EB759A">
      <w:pPr>
        <w:pStyle w:val="ApplicationNoteBody"/>
      </w:pPr>
      <w:r w:rsidRPr="007E7B7F">
        <w:t xml:space="preserve">“Update” in the context of this SFR refers to the process of replacing a non-volatile, system resident software component with another. The former is referred to as the NV image, and the latter is the update image. While the update image is typically newer than the NV image, this is not a requirement. There are legitimate cases where the system owner may want to rollback a component to an older version (e.g. when the component manufacturer releases a faulty update, or when the system relies on an undocumented feature no longer present in the update). Likewise, the owner may want to update with the same version as the NV image to recover from faulty storage. </w:t>
      </w:r>
    </w:p>
    <w:p w14:paraId="1E468781" w14:textId="3DA359BA" w:rsidR="00EB759A" w:rsidRPr="007E7B7F" w:rsidRDefault="00EB759A" w:rsidP="00EB759A">
      <w:pPr>
        <w:pStyle w:val="ApplicationNoteBody"/>
      </w:pPr>
      <w:r w:rsidRPr="007E7B7F">
        <w:t xml:space="preserve">All discrete software components (e.g. applications, drivers, kernel, </w:t>
      </w:r>
      <w:proofErr w:type="gramStart"/>
      <w:r w:rsidRPr="007E7B7F">
        <w:t>firmware</w:t>
      </w:r>
      <w:proofErr w:type="gramEnd"/>
      <w:r w:rsidRPr="007E7B7F">
        <w:t xml:space="preserve">) of the TSF, </w:t>
      </w:r>
      <w:r w:rsidR="00100981" w:rsidRPr="00100981">
        <w:t>need to be protected, i.e. they</w:t>
      </w:r>
      <w:r w:rsidR="00100981" w:rsidRPr="008670DE">
        <w:rPr>
          <w:i w:val="0"/>
        </w:rPr>
        <w:t xml:space="preserve"> </w:t>
      </w:r>
      <w:r w:rsidRPr="007E7B7F">
        <w:t xml:space="preserve">should </w:t>
      </w:r>
      <w:r w:rsidR="00100981">
        <w:t>either</w:t>
      </w:r>
      <w:r w:rsidRPr="007E7B7F">
        <w:t xml:space="preserve"> be digitally signed by the corresponding manufacturer and subsequently verified by the mechanism performing the update</w:t>
      </w:r>
      <w:r w:rsidR="00100981" w:rsidRPr="00D92904">
        <w:rPr>
          <w:i w:val="0"/>
        </w:rPr>
        <w:t xml:space="preserve"> </w:t>
      </w:r>
      <w:r w:rsidR="00100981" w:rsidRPr="00100981">
        <w:t>or a hash should be published for them which needs to be verified before the update</w:t>
      </w:r>
      <w:r w:rsidRPr="007E7B7F">
        <w:t>. Since it is recognized that components may be signed by different manufacturers</w:t>
      </w:r>
      <w:r w:rsidR="00100981">
        <w:t xml:space="preserve"> (in case signatures are used to protect updates)</w:t>
      </w:r>
      <w:r w:rsidRPr="007E7B7F">
        <w:t>, it is essential that the update process verify that both the update and NV images were produced by the same manufacturer (e.g. by comparing public keys) or signed by legitimate signing keys (e.g. successful verification of certificates when using X.509 certificates).</w:t>
      </w:r>
    </w:p>
    <w:p w14:paraId="12C93522" w14:textId="77777777" w:rsidR="00F6220E" w:rsidRDefault="00F6220E" w:rsidP="006D5FE5">
      <w:pPr>
        <w:pStyle w:val="BodyText"/>
        <w:rPr>
          <w:lang w:val="en-US"/>
        </w:rPr>
      </w:pPr>
    </w:p>
    <w:p w14:paraId="4C0827F3" w14:textId="77777777" w:rsidR="00F8266C" w:rsidRDefault="00F8266C" w:rsidP="00F8266C">
      <w:pPr>
        <w:pStyle w:val="A4"/>
        <w:rPr>
          <w:rFonts w:eastAsia="SimSun"/>
        </w:rPr>
      </w:pPr>
      <w:r>
        <w:rPr>
          <w:rFonts w:eastAsia="SimSun"/>
        </w:rPr>
        <w:t xml:space="preserve"> </w:t>
      </w:r>
      <w:bookmarkStart w:id="808" w:name="_Toc412821691"/>
      <w:bookmarkStart w:id="809" w:name="_Toc456888003"/>
      <w:r w:rsidRPr="00D87464">
        <w:rPr>
          <w:rFonts w:eastAsia="SimSun"/>
        </w:rPr>
        <w:t>FPT_TUD_EXT.</w:t>
      </w:r>
      <w:r>
        <w:rPr>
          <w:rFonts w:eastAsia="SimSun"/>
        </w:rPr>
        <w:t xml:space="preserve">2 </w:t>
      </w:r>
      <w:r w:rsidRPr="00D87464">
        <w:rPr>
          <w:rFonts w:eastAsia="SimSun"/>
        </w:rPr>
        <w:t>Trusted Update</w:t>
      </w:r>
      <w:r>
        <w:rPr>
          <w:rFonts w:eastAsia="SimSun"/>
        </w:rPr>
        <w:t xml:space="preserve"> based on certificates</w:t>
      </w:r>
      <w:bookmarkEnd w:id="808"/>
      <w:bookmarkEnd w:id="809"/>
      <w:r>
        <w:rPr>
          <w:rFonts w:eastAsia="SimSun"/>
        </w:rPr>
        <w:t xml:space="preserve"> </w:t>
      </w:r>
    </w:p>
    <w:p w14:paraId="6FF183DE" w14:textId="77777777" w:rsidR="00F8266C" w:rsidRPr="00691B95" w:rsidRDefault="00F8266C" w:rsidP="00F2097B">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FPT_</w:t>
      </w:r>
      <w:r>
        <w:rPr>
          <w:b/>
          <w:bCs/>
        </w:rPr>
        <w:t>TUD</w:t>
      </w:r>
      <w:r w:rsidR="00F2097B">
        <w:rPr>
          <w:b/>
          <w:bCs/>
        </w:rPr>
        <w:t>_EXT.2</w:t>
      </w:r>
      <w:r w:rsidRPr="00691B95">
        <w:rPr>
          <w:b/>
          <w:bCs/>
        </w:rPr>
        <w:t xml:space="preserve"> </w:t>
      </w:r>
      <w:r w:rsidRPr="00691B95">
        <w:rPr>
          <w:b/>
          <w:bCs/>
        </w:rPr>
        <w:tab/>
      </w:r>
      <w:r w:rsidRPr="00691B95">
        <w:rPr>
          <w:b/>
          <w:bCs/>
        </w:rPr>
        <w:tab/>
      </w:r>
      <w:r w:rsidRPr="00D87464">
        <w:rPr>
          <w:rFonts w:eastAsia="SimSun"/>
          <w:b/>
        </w:rPr>
        <w:t xml:space="preserve">Trusted </w:t>
      </w:r>
      <w:r w:rsidR="00F2097B">
        <w:rPr>
          <w:rFonts w:eastAsia="SimSun"/>
          <w:b/>
        </w:rPr>
        <w:t>u</w:t>
      </w:r>
      <w:r w:rsidRPr="00D87464">
        <w:rPr>
          <w:rFonts w:eastAsia="SimSun"/>
          <w:b/>
        </w:rPr>
        <w:t>pdate</w:t>
      </w:r>
      <w:r w:rsidR="00F2097B" w:rsidRPr="00F2097B">
        <w:rPr>
          <w:rFonts w:eastAsia="SimSun"/>
          <w:b/>
        </w:rPr>
        <w:t xml:space="preserve"> </w:t>
      </w:r>
      <w:r w:rsidR="00F2097B">
        <w:rPr>
          <w:rFonts w:eastAsia="SimSun"/>
          <w:b/>
        </w:rPr>
        <w:t>based on certificates</w:t>
      </w:r>
    </w:p>
    <w:p w14:paraId="1F5CDFC0" w14:textId="77777777" w:rsidR="00F8266C" w:rsidRDefault="00F8266C" w:rsidP="00F8266C">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ind w:left="720"/>
      </w:pPr>
      <w:r>
        <w:rPr>
          <w:rFonts w:eastAsia="SimSun"/>
        </w:rPr>
        <w:t xml:space="preserve">Hierarchical to: </w:t>
      </w:r>
      <w:r>
        <w:rPr>
          <w:rFonts w:eastAsia="SimSun"/>
        </w:rPr>
        <w:tab/>
        <w:t>No other components</w:t>
      </w:r>
      <w:r w:rsidRPr="002711EB">
        <w:t xml:space="preserve"> </w:t>
      </w:r>
    </w:p>
    <w:p w14:paraId="49008538" w14:textId="77777777" w:rsidR="00F8266C" w:rsidRPr="001D7232" w:rsidRDefault="00F8266C" w:rsidP="005F2DEB">
      <w:pPr>
        <w:pStyle w:val="BodyText"/>
        <w:tabs>
          <w:tab w:val="left" w:pos="720"/>
          <w:tab w:val="left" w:pos="1440"/>
          <w:tab w:val="left" w:pos="2160"/>
          <w:tab w:val="left" w:pos="2880"/>
          <w:tab w:val="left" w:pos="3600"/>
          <w:tab w:val="left" w:pos="4320"/>
          <w:tab w:val="left" w:pos="5040"/>
          <w:tab w:val="left" w:pos="5760"/>
          <w:tab w:val="left" w:pos="6480"/>
          <w:tab w:val="left" w:pos="7200"/>
          <w:tab w:val="left" w:pos="7920"/>
          <w:tab w:val="right" w:pos="9029"/>
        </w:tabs>
        <w:ind w:left="720"/>
      </w:pPr>
      <w:r w:rsidRPr="002711EB">
        <w:t>Dependencies:</w:t>
      </w:r>
      <w:r w:rsidRPr="002711EB">
        <w:tab/>
      </w:r>
      <w:r>
        <w:tab/>
      </w:r>
      <w:r w:rsidR="005F2DEB" w:rsidRPr="005F2DEB">
        <w:t>FPT_TUD_EXT.1</w:t>
      </w:r>
      <w:r w:rsidRPr="00D74E7D">
        <w:tab/>
      </w:r>
    </w:p>
    <w:p w14:paraId="34037F39" w14:textId="77777777" w:rsidR="00F2097B" w:rsidRDefault="00F2097B" w:rsidP="00F2097B">
      <w:pPr>
        <w:pStyle w:val="BodyText"/>
        <w:rPr>
          <w:rFonts w:eastAsia="SimSun"/>
        </w:rPr>
      </w:pPr>
      <w:r w:rsidRPr="00CC123D">
        <w:rPr>
          <w:b/>
        </w:rPr>
        <w:t>FPT_TUD_EXT.</w:t>
      </w:r>
      <w:r>
        <w:rPr>
          <w:b/>
        </w:rPr>
        <w:t>2</w:t>
      </w:r>
      <w:r w:rsidRPr="00CC123D">
        <w:rPr>
          <w:b/>
        </w:rPr>
        <w:t>.1</w:t>
      </w:r>
      <w:r>
        <w:t xml:space="preserve"> </w:t>
      </w:r>
      <w:r w:rsidRPr="008508BC">
        <w:rPr>
          <w:rFonts w:eastAsia="SimSun"/>
        </w:rPr>
        <w:t>The TSF shall not install an update if the code signing certificate is deemed invalid.</w:t>
      </w:r>
    </w:p>
    <w:p w14:paraId="05348B4C" w14:textId="77777777" w:rsidR="00EB759A" w:rsidRDefault="00EB759A" w:rsidP="00EB759A">
      <w:pPr>
        <w:pStyle w:val="BodyText"/>
      </w:pPr>
      <w:r w:rsidRPr="00BA4C3A">
        <w:rPr>
          <w:rFonts w:eastAsia="Calibri"/>
          <w:b/>
          <w:bCs/>
          <w:lang w:val="en-US"/>
        </w:rPr>
        <w:t>F</w:t>
      </w:r>
      <w:r>
        <w:rPr>
          <w:rFonts w:eastAsia="Calibri"/>
          <w:b/>
          <w:bCs/>
          <w:lang w:val="en-US"/>
        </w:rPr>
        <w:t>PT</w:t>
      </w:r>
      <w:r w:rsidRPr="00BA4C3A">
        <w:rPr>
          <w:rFonts w:eastAsia="Calibri"/>
          <w:b/>
          <w:bCs/>
          <w:lang w:val="en-US"/>
        </w:rPr>
        <w:t>_</w:t>
      </w:r>
      <w:r>
        <w:rPr>
          <w:rFonts w:eastAsia="Calibri"/>
          <w:b/>
          <w:bCs/>
          <w:lang w:val="en-US"/>
        </w:rPr>
        <w:t>TUD</w:t>
      </w:r>
      <w:r w:rsidRPr="00BA4C3A">
        <w:rPr>
          <w:rFonts w:eastAsia="Calibri"/>
          <w:b/>
          <w:bCs/>
          <w:lang w:val="en-US"/>
        </w:rPr>
        <w:t xml:space="preserve">_EXT.2.2 </w:t>
      </w:r>
      <w:r w:rsidRPr="00BA4C3A">
        <w:rPr>
          <w:rFonts w:eastAsia="Calibri"/>
          <w:lang w:val="en-US"/>
        </w:rPr>
        <w:t xml:space="preserve">When the </w:t>
      </w:r>
      <w:r>
        <w:rPr>
          <w:rFonts w:eastAsia="Calibri"/>
          <w:lang w:val="en-US"/>
        </w:rPr>
        <w:t>certificate is deemed invalid because the certificate has expired</w:t>
      </w:r>
      <w:r w:rsidRPr="00BA4C3A">
        <w:rPr>
          <w:rFonts w:eastAsia="Calibri"/>
          <w:lang w:val="en-US"/>
        </w:rPr>
        <w:t xml:space="preserve">, the TSF shall [selection: </w:t>
      </w:r>
      <w:r w:rsidRPr="00BA4C3A">
        <w:rPr>
          <w:rFonts w:eastAsia="Calibri"/>
          <w:i/>
          <w:lang w:val="en-US"/>
        </w:rPr>
        <w:t>allow the administrator to choose whether to accept the certificate in these cases, accept the certificate, not accept the certificate</w:t>
      </w:r>
      <w:r w:rsidRPr="00BA4C3A">
        <w:rPr>
          <w:rFonts w:eastAsia="Calibri"/>
          <w:lang w:val="en-US"/>
        </w:rPr>
        <w:t>].</w:t>
      </w:r>
    </w:p>
    <w:p w14:paraId="4BD09111" w14:textId="77777777" w:rsidR="00EB759A" w:rsidRPr="009D4F3D" w:rsidRDefault="00EB759A" w:rsidP="00EB759A">
      <w:pPr>
        <w:pStyle w:val="ApplicationNoteHead"/>
      </w:pPr>
    </w:p>
    <w:p w14:paraId="1B5A0455" w14:textId="77777777" w:rsidR="00EB759A" w:rsidRDefault="00EB759A" w:rsidP="00024FE4">
      <w:pPr>
        <w:pStyle w:val="ApplicationNoteBody"/>
        <w:rPr>
          <w:rFonts w:eastAsia="SimSun"/>
        </w:rPr>
      </w:pPr>
      <w:r w:rsidRPr="008508BC">
        <w:rPr>
          <w:rFonts w:eastAsia="SimSun"/>
        </w:rPr>
        <w:t>Certificates may optionally be used for code signing of system software updates (FPT_TUD_EXT.1.3). This element must be included in the ST if certificates are used for validating updates. If “code signing for system software updates” is selected in FIA_X509_EXT.2.1, FPT_TUD_EXT.2 must be included in the ST.</w:t>
      </w:r>
      <w:r>
        <w:rPr>
          <w:rFonts w:eastAsia="SimSun"/>
        </w:rPr>
        <w:t xml:space="preserve"> </w:t>
      </w:r>
    </w:p>
    <w:p w14:paraId="6764EB79" w14:textId="77777777" w:rsidR="00EB759A" w:rsidRDefault="00EB759A" w:rsidP="00EB759A">
      <w:pPr>
        <w:pStyle w:val="ApplicationNoteBody"/>
      </w:pPr>
      <w:r w:rsidRPr="008508BC">
        <w:rPr>
          <w:rFonts w:eastAsia="SimSun"/>
        </w:rPr>
        <w:t xml:space="preserve">Validity is determined by the certificate path, the expiration date, and the revocation status in accordance with </w:t>
      </w:r>
      <w:r w:rsidRPr="00D92904">
        <w:t>FIA_X509_EXT.1</w:t>
      </w:r>
      <w:r w:rsidRPr="008508BC">
        <w:rPr>
          <w:rFonts w:eastAsia="SimSun"/>
        </w:rPr>
        <w:t>.</w:t>
      </w:r>
      <w:r w:rsidRPr="00F20E05">
        <w:rPr>
          <w:rFonts w:eastAsia="SimSun"/>
        </w:rPr>
        <w:t xml:space="preserve"> </w:t>
      </w:r>
      <w:r>
        <w:rPr>
          <w:rFonts w:eastAsia="SimSun"/>
        </w:rPr>
        <w:t>For expired certificates the author of the ST selects whether the certificate shall be accepted, rejected or the choice is left to the administrator to accept or reject the certificate.</w:t>
      </w:r>
    </w:p>
    <w:p w14:paraId="25AA5C72" w14:textId="77777777" w:rsidR="00A55920" w:rsidRDefault="00A55920" w:rsidP="00F2097B">
      <w:pPr>
        <w:pStyle w:val="BodyText"/>
        <w:rPr>
          <w:rFonts w:eastAsia="SimSun"/>
        </w:rPr>
      </w:pPr>
    </w:p>
    <w:p w14:paraId="13A952F0" w14:textId="77777777" w:rsidR="00A55920" w:rsidRDefault="00A55920" w:rsidP="00005BBB">
      <w:pPr>
        <w:pStyle w:val="A2"/>
      </w:pPr>
      <w:bookmarkStart w:id="810" w:name="_Toc412821692"/>
      <w:bookmarkStart w:id="811" w:name="_Toc456888004"/>
      <w:r w:rsidRPr="0038655E">
        <w:t>TOE Access (FTA)</w:t>
      </w:r>
      <w:bookmarkEnd w:id="810"/>
      <w:bookmarkEnd w:id="811"/>
    </w:p>
    <w:p w14:paraId="61DF8CA3" w14:textId="77777777" w:rsidR="00A55920" w:rsidRDefault="00790462" w:rsidP="00A55920">
      <w:pPr>
        <w:pStyle w:val="A3"/>
      </w:pPr>
      <w:bookmarkStart w:id="812" w:name="_Toc412821693"/>
      <w:bookmarkStart w:id="813" w:name="_Toc456888005"/>
      <w:r w:rsidRPr="003962B5">
        <w:t xml:space="preserve">FTA_SSL_EXT.1 </w:t>
      </w:r>
      <w:r w:rsidRPr="003962B5">
        <w:tab/>
        <w:t>TSF-initiated Session Locking</w:t>
      </w:r>
      <w:bookmarkEnd w:id="812"/>
      <w:bookmarkEnd w:id="813"/>
    </w:p>
    <w:p w14:paraId="5823460B" w14:textId="77777777" w:rsidR="00141743" w:rsidRPr="00C97F31" w:rsidRDefault="00141743" w:rsidP="00141743">
      <w:pPr>
        <w:pStyle w:val="BodyText"/>
        <w:rPr>
          <w:b/>
          <w:bCs/>
        </w:rPr>
      </w:pPr>
      <w:r w:rsidRPr="00C97F31">
        <w:rPr>
          <w:b/>
          <w:bCs/>
        </w:rPr>
        <w:t>Family Behavio</w:t>
      </w:r>
      <w:r>
        <w:rPr>
          <w:b/>
          <w:bCs/>
        </w:rPr>
        <w:t>u</w:t>
      </w:r>
      <w:r w:rsidRPr="00C97F31">
        <w:rPr>
          <w:b/>
          <w:bCs/>
        </w:rPr>
        <w:t>r</w:t>
      </w:r>
    </w:p>
    <w:p w14:paraId="5C43055C" w14:textId="77777777" w:rsidR="00141743" w:rsidRPr="00C624F2" w:rsidRDefault="00141743" w:rsidP="00141743">
      <w:pPr>
        <w:pStyle w:val="BodyText"/>
      </w:pPr>
      <w:r w:rsidRPr="00C624F2">
        <w:t xml:space="preserve">Components in this family address the requirements for TSF-initiated and user-initiated locking, unlocking, and termination of interactive sessions. </w:t>
      </w:r>
    </w:p>
    <w:p w14:paraId="123193CF" w14:textId="77777777" w:rsidR="00141743" w:rsidRPr="00C624F2" w:rsidRDefault="00141743" w:rsidP="00141743">
      <w:pPr>
        <w:pStyle w:val="BodyText"/>
      </w:pPr>
      <w:r w:rsidRPr="00C624F2">
        <w:t>The extended FTA_SSL_EXT family is based on the FTA_SSL family.</w:t>
      </w:r>
    </w:p>
    <w:p w14:paraId="13002992" w14:textId="77777777" w:rsidR="00141743" w:rsidRPr="00141743" w:rsidRDefault="00141743" w:rsidP="00363DE4">
      <w:pPr>
        <w:pStyle w:val="BodyText"/>
        <w:keepNext/>
        <w:rPr>
          <w:b/>
          <w:bCs/>
        </w:rPr>
      </w:pPr>
      <w:r w:rsidRPr="00141743">
        <w:rPr>
          <w:b/>
          <w:bCs/>
        </w:rPr>
        <w:t xml:space="preserve">Component </w:t>
      </w:r>
      <w:proofErr w:type="spellStart"/>
      <w:r w:rsidRPr="00141743">
        <w:rPr>
          <w:b/>
          <w:bCs/>
        </w:rPr>
        <w:t>leveling</w:t>
      </w:r>
      <w:proofErr w:type="spellEnd"/>
    </w:p>
    <w:p w14:paraId="3026A091" w14:textId="77777777" w:rsidR="00141743" w:rsidRDefault="008D18DC" w:rsidP="00363DE4">
      <w:pPr>
        <w:keepNext/>
        <w:rPr>
          <w:rFonts w:asciiTheme="minorHAnsi" w:hAnsiTheme="minorHAnsi"/>
          <w:sz w:val="22"/>
          <w:szCs w:val="22"/>
        </w:rPr>
      </w:pPr>
      <w:r>
        <w:rPr>
          <w:rFonts w:asciiTheme="minorHAnsi" w:hAnsiTheme="minorHAnsi"/>
          <w:noProof/>
          <w:sz w:val="22"/>
          <w:szCs w:val="22"/>
          <w:lang w:bidi="he-IL"/>
        </w:rPr>
        <w:pict w14:anchorId="116F9E92">
          <v:rect id="Rectangle 29" o:spid="_x0000_s1092" style="position:absolute;left:0;text-align:left;margin-left:232.8pt;margin-top:13.85pt;width:20.9pt;height:21.45pt;z-index:2518374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rxJpAIAAKEFAAAOAAAAZHJzL2Uyb0RvYy54bWysVMFu2zAMvQ/YPwi6r469pF2NOkXQosOA&#10;oivaDj0rshQbkEVNUmJnXz9KspOgK3YY5oMsieQjH0Xy6nroFNkJ61rQFc3PZpQIzaFu9aaiP17u&#10;Pn2hxHmma6ZAi4ruhaPXy48frnpTigIaULWwBEG0K3tT0cZ7U2aZ443omDsDIzQKJdiOeTzaTVZb&#10;1iN6p7JiNjvPerC1scCFc3h7m4R0GfGlFNx/l9IJT1RFMTYfVxvXdViz5RUrN5aZpuVjGOwfouhY&#10;q9HpAeqWeUa2tv0Dqmu5BQfSn3HoMpCy5SJyQDb57A2b54YZEblgcpw5pMn9P1j+sHu0pK0rWlxS&#10;olmHb/SEWWN6owTBO0xQb1yJes/m0Y4nh9vAdpC2C3/kQYaY1P0hqWLwhONlcb6YX+SUcBQVF8U8&#10;XwTM7GhsrPNfBXQkbCpq0XtMJdvdO59UJ5XgS8NdqxTes1Jp0lf0/PNiFg0cqLYOwiCLFSRulCU7&#10;hm/vh3x0e6KFQSiNsQSCiVLc+b0SCf5JSMxNIJEchKo8YjLOhfZ5EjWsFsnVYobf5GyyiIyVRsCA&#10;LDHIA/YIMGkmkAk78R/1g6mIRX0wHpn/zfhgET2D9gfjrtVg32OmkNXoOelPSUqpCVnyw3qIdTOP&#10;XMPVGuo9FpOF1GXO8LsWn/SeOf/ILLYVNiCOCv8dF6kAnw7GHSUN2F/v3Qd9rHaUUtJjm1bU/dwy&#10;KyhR3zT2wWU+xwCIj4f54qLAgz2VrE8letvdAFYDliNGF7dB36tpKy10rzhRVsEripjm6Lui3Nvp&#10;cOPT+MCZxMVqFdWwlw3z9/rZ8AAeEh1K9mV4ZdaMde2xIR5gamlWvinvpBssNay2HmQba/+Y1/EJ&#10;cA7EWhpnVhg0p+eodZysy98AAAD//wMAUEsDBBQABgAIAAAAIQAFm+bI3QAAAAkBAAAPAAAAZHJz&#10;L2Rvd25yZXYueG1sTI/BTsMwEETvSPyDtUjcqE1onSpkU6FKXODUUHF2420SEa+j2GnD32NOcFzN&#10;08zbcre4QVxoCr1nhMeVAkHceNtzi3D8eH3YggjRsDWDZ0L4pgC76vamNIX1Vz7QpY6tSCUcCoPQ&#10;xTgWUoamI2fCyo/EKTv7yZmYzqmVdjLXVO4GmSmlpTM9p4XOjLTvqPmqZ4fwuT3Y9ri81e79ad6f&#10;Mx3cEgPi/d3y8gwi0hL/YPjVT+pQJaeTn9kGMSCs9UYnFCHLcxAJ2Kh8DeKEkCsNsirl/w+qHwAA&#10;AP//AwBQSwECLQAUAAYACAAAACEAtoM4kv4AAADhAQAAEwAAAAAAAAAAAAAAAAAAAAAAW0NvbnRl&#10;bnRfVHlwZXNdLnhtbFBLAQItABQABgAIAAAAIQA4/SH/1gAAAJQBAAALAAAAAAAAAAAAAAAAAC8B&#10;AABfcmVscy8ucmVsc1BLAQItABQABgAIAAAAIQBnfrxJpAIAAKEFAAAOAAAAAAAAAAAAAAAAAC4C&#10;AABkcnMvZTJvRG9jLnhtbFBLAQItABQABgAIAAAAIQAFm+bI3QAAAAkBAAAPAAAAAAAAAAAAAAAA&#10;AP4EAABkcnMvZG93bnJldi54bWxQSwUGAAAAAAQABADzAAAACAYAAAAA&#10;" filled="f" strokecolor="black [3213]" strokeweight=".5pt">
            <v:textbox style="mso-next-textbox:#Rectangle 29">
              <w:txbxContent>
                <w:p w14:paraId="11E65D98" w14:textId="77777777" w:rsidR="008D18DC" w:rsidRPr="00141743" w:rsidRDefault="008D18DC" w:rsidP="00141743">
                  <w:pPr>
                    <w:jc w:val="center"/>
                    <w:rPr>
                      <w:rFonts w:asciiTheme="majorBidi" w:hAnsiTheme="majorBidi" w:cstheme="majorBidi"/>
                      <w:color w:val="000000" w:themeColor="text1"/>
                      <w:sz w:val="20"/>
                    </w:rPr>
                  </w:pPr>
                  <w:r w:rsidRPr="00141743">
                    <w:rPr>
                      <w:rFonts w:asciiTheme="majorBidi" w:hAnsiTheme="majorBidi" w:cstheme="majorBidi"/>
                      <w:color w:val="000000" w:themeColor="text1"/>
                      <w:sz w:val="20"/>
                    </w:rPr>
                    <w:t>1</w:t>
                  </w:r>
                </w:p>
              </w:txbxContent>
            </v:textbox>
          </v:rect>
        </w:pict>
      </w:r>
      <w:r>
        <w:rPr>
          <w:rFonts w:asciiTheme="minorHAnsi" w:hAnsiTheme="minorHAnsi"/>
          <w:noProof/>
          <w:sz w:val="22"/>
          <w:szCs w:val="22"/>
          <w:lang w:bidi="he-IL"/>
        </w:rPr>
        <w:pict w14:anchorId="0222F44D">
          <v:rect id="Rectangle 30" o:spid="_x0000_s1091" style="position:absolute;left:0;text-align:left;margin-left:10.2pt;margin-top:7.15pt;width:196.8pt;height:34.4pt;z-index:25183641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hI6pAIAAKIFAAAOAAAAZHJzL2Uyb0RvYy54bWysVE1v2zAMvQ/YfxB0X52vpotRpwhadBhQ&#10;tEHboWdFlmIDsqhJSuzs14+S7CToih2G5eBIIvmo90Ty+qZrFNkL62rQBR1fjCgRmkNZ621Bf7ze&#10;f/lKifNMl0yBFgU9CEdvlp8/XbcmFxOoQJXCEgTRLm9NQSvvTZ5ljleiYe4CjNBolGAb5nFrt1lp&#10;WYvojcomo9E8a8GWxgIXzuHpXTLSZcSXUnD/JKUTnqiC4t18/Nr43YRvtrxm+dYyU9W8vwb7h1s0&#10;rNaY9Ah1xzwjO1v/AdXU3IID6S84NBlIWXMROSCb8egdm5eKGRG5oDjOHGVy/w+WP+7XltRlQaco&#10;j2YNvtEzqsb0VgmCZyhQa1yOfi9mbfudw2Vg20nbhH/kQboo6uEoqug84Xg4mS0W0zmCc7TNpvOr&#10;ySKAZqdoY53/JqAhYVFQi+mjlmz/4HxyHVxCMg33tVJ4znKlSVvQ+fRyFAMcqLoMxmCLJSRulSV7&#10;ho/vu3Gf9swLL6E03iUwTJziyh+USPDPQqI4gUVKEMryhMk4F9qPk6lipUipLkf4G5INEZGx0ggY&#10;kCVe8ojdAwyeCWTATvx7/xAqYlUfg3vmfws+RsTMoP0xuKk12I+YKWTVZ07+g0hJmqCS7zZdLJxZ&#10;dA1HGygPWE0WUps5w+9rfNIH5vyaWewrrAKcFf4JP1IBPh30K0oqsL8+Og/+WO5opaTFPi2o+7lj&#10;VlCivmtshMV4NguNHTezy6sJbuy5ZXNu0bvmFrAaxjiVDI/L4O/VsJQWmjccKauQFU1Mc8xdUO7t&#10;sLn1aX7gUOJitYpu2MyG+Qf9YngAD0KHkn3t3pg1fV177IhHGHqa5e/KO/mGSA2rnQdZx9o/6do/&#10;AQ6CWEv90AqT5nwfvU6jdfkbAAD//wMAUEsDBBQABgAIAAAAIQCTfkmi2wAAAAgBAAAPAAAAZHJz&#10;L2Rvd25yZXYueG1sTI/NasMwEITvhb6D2EJvjfxHMK7lEAK9tKe4oWfF2tgm1spYcqK+fben9rgz&#10;w+w39S7aSdxw8aMjBekmAYHUOTNSr+D0+fZSgvBBk9GTI1TwjR52zeNDrSvj7nTEWxt6wSXkK61g&#10;CGGupPTdgFb7jZuR2Lu4xerA59JLs+g7l9tJZkmylVaPxB8GPeNhwO7arlbBV3k0/Sm+t/YjXw+X&#10;bOttDF6p56e4fwURMIa/MPziMzo0zHR2KxkvJgVZUnCS9SIHwX6RFrztrKDMU5BNLf8PaH4AAAD/&#10;/wMAUEsBAi0AFAAGAAgAAAAhALaDOJL+AAAA4QEAABMAAAAAAAAAAAAAAAAAAAAAAFtDb250ZW50&#10;X1R5cGVzXS54bWxQSwECLQAUAAYACAAAACEAOP0h/9YAAACUAQAACwAAAAAAAAAAAAAAAAAvAQAA&#10;X3JlbHMvLnJlbHNQSwECLQAUAAYACAAAACEA1RISOqQCAACiBQAADgAAAAAAAAAAAAAAAAAuAgAA&#10;ZHJzL2Uyb0RvYy54bWxQSwECLQAUAAYACAAAACEAk35JotsAAAAIAQAADwAAAAAAAAAAAAAAAAD+&#10;BAAAZHJzL2Rvd25yZXYueG1sUEsFBgAAAAAEAAQA8wAAAAYGAAAAAA==&#10;" filled="f" strokecolor="black [3213]" strokeweight=".5pt">
            <v:textbox style="mso-next-textbox:#Rectangle 30">
              <w:txbxContent>
                <w:p w14:paraId="417A9522" w14:textId="77777777" w:rsidR="008D18DC" w:rsidRPr="00141743" w:rsidRDefault="008D18DC" w:rsidP="00141743">
                  <w:pPr>
                    <w:jc w:val="center"/>
                    <w:rPr>
                      <w:rFonts w:asciiTheme="majorBidi" w:hAnsiTheme="majorBidi" w:cstheme="majorBidi"/>
                      <w:color w:val="000000" w:themeColor="text1"/>
                      <w:sz w:val="20"/>
                    </w:rPr>
                  </w:pPr>
                  <w:r w:rsidRPr="00141743">
                    <w:rPr>
                      <w:rFonts w:asciiTheme="majorBidi" w:hAnsiTheme="majorBidi" w:cstheme="majorBidi"/>
                      <w:color w:val="000000" w:themeColor="text1"/>
                      <w:sz w:val="20"/>
                    </w:rPr>
                    <w:t xml:space="preserve">FTA_SSL_EXT: TSF-initiated session locking </w:t>
                  </w:r>
                </w:p>
              </w:txbxContent>
            </v:textbox>
          </v:rect>
        </w:pict>
      </w:r>
    </w:p>
    <w:p w14:paraId="54EAABE6" w14:textId="77777777" w:rsidR="00141743" w:rsidRPr="00E856F2" w:rsidRDefault="008D18DC" w:rsidP="00141743">
      <w:pPr>
        <w:tabs>
          <w:tab w:val="left" w:pos="2253"/>
        </w:tabs>
        <w:rPr>
          <w:rFonts w:asciiTheme="minorHAnsi" w:hAnsiTheme="minorHAnsi"/>
          <w:sz w:val="20"/>
          <w:szCs w:val="20"/>
        </w:rPr>
      </w:pPr>
      <w:r>
        <w:rPr>
          <w:rFonts w:asciiTheme="minorHAnsi" w:hAnsiTheme="minorHAnsi"/>
          <w:noProof/>
          <w:sz w:val="20"/>
          <w:szCs w:val="20"/>
          <w:lang w:bidi="he-IL"/>
        </w:rPr>
        <w:pict w14:anchorId="1202D65D">
          <v:line id="Straight Connector 31" o:spid="_x0000_s1093" style="position:absolute;left:0;text-align:left;z-index:251838464;visibility:visible" from="207.25pt,.55pt" to="232.8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LawtQEAALgDAAAOAAAAZHJzL2Uyb0RvYy54bWysU02PEzEMvSPxH6Lc6Uy7fI463UNXcEFQ&#10;sfADshmnE5HEkRM67b/HSdtZBAghxMUTx36234tnfXv0ThyAksXQy+WilQKCxsGGfS+/fH777LUU&#10;KaswKIcBenmCJG83T5+sp9jBCkd0A5DgIiF1U+zlmHPsmibpEbxKC4wQOGiQvMrs0r4ZSE1c3btm&#10;1bYvmwlpiIQaUuLbu3NQbmp9Y0Dnj8YkyML1kmfL1VK1D8U2m7Xq9qTiaPVlDPUPU3hlAzedS92p&#10;rMQ3sr+U8lYTJjR5odE3aIzVUDkwm2X7E5v7UUWoXFicFGeZ0v8rqz8cdiTs0MubpRRBeX6j+0zK&#10;7scsthgCK4gkOMhKTTF1DNiGHV28FHdUaB8N+fJlQuJY1T3N6sIxC82XN6vnb168kkJfQ80jLlLK&#10;7wC9KIdeOhsKb9Wpw/uUuRenXlPYKXOcO9dTPjkoyS58AsNcuNeyousWwdaROCh+/+FrZcG1amaB&#10;GOvcDGr/DLrkFhjUzfpb4JxdO2LIM9DbgPS7rvl4HdWc86+sz1wL7QccTvUdqhy8HlWlyyqX/fvR&#10;r/DHH27zHQAA//8DAFBLAwQUAAYACAAAACEAl+IsVNsAAAAHAQAADwAAAGRycy9kb3ducmV2Lnht&#10;bEyOTU+DQBRF9yb+h8kzcWcHDC0NZWiMHytdILrocso8gZR5Q5gpoL/epxtd3pybe0++X2wvJhx9&#10;50hBvIpAINXOdNQoeH97utmC8EGT0b0jVPCJHvbF5UWuM+NmesWpCo3gEfKZVtCGMGRS+rpFq/3K&#10;DUjMPtxodeA4NtKMeuZx28vbKNpIqzvih1YPeN9ifarOVkH6+FyVw/zw8lXKVJbl5ML2dFDq+mq5&#10;24EIuIS/MvzoszoU7HR0ZzJe9AqSOFlzlUEMgnmyWacgjr9ZFrn87198AwAA//8DAFBLAQItABQA&#10;BgAIAAAAIQC2gziS/gAAAOEBAAATAAAAAAAAAAAAAAAAAAAAAABbQ29udGVudF9UeXBlc10ueG1s&#10;UEsBAi0AFAAGAAgAAAAhADj9If/WAAAAlAEAAAsAAAAAAAAAAAAAAAAALwEAAF9yZWxzLy5yZWxz&#10;UEsBAi0AFAAGAAgAAAAhANlctrC1AQAAuAMAAA4AAAAAAAAAAAAAAAAALgIAAGRycy9lMm9Eb2Mu&#10;eG1sUEsBAi0AFAAGAAgAAAAhAJfiLFTbAAAABwEAAA8AAAAAAAAAAAAAAAAADwQAAGRycy9kb3du&#10;cmV2LnhtbFBLBQYAAAAABAAEAPMAAAAXBQAAAAA=&#10;" strokecolor="black [3040]"/>
        </w:pict>
      </w:r>
    </w:p>
    <w:p w14:paraId="38DD5CBF" w14:textId="77777777" w:rsidR="00141743" w:rsidRPr="00141743" w:rsidRDefault="00141743" w:rsidP="00273E14">
      <w:pPr>
        <w:pStyle w:val="BodyText"/>
      </w:pPr>
      <w:r w:rsidRPr="00141743">
        <w:rPr>
          <w:rFonts w:eastAsiaTheme="minorHAnsi"/>
        </w:rPr>
        <w:t xml:space="preserve">FTA_SSL_EXT.1 TSF-initiated session </w:t>
      </w:r>
      <w:proofErr w:type="gramStart"/>
      <w:r w:rsidRPr="00141743">
        <w:rPr>
          <w:rFonts w:eastAsiaTheme="minorHAnsi"/>
        </w:rPr>
        <w:t>locking,</w:t>
      </w:r>
      <w:proofErr w:type="gramEnd"/>
      <w:r w:rsidRPr="00141743">
        <w:rPr>
          <w:rFonts w:eastAsiaTheme="minorHAnsi"/>
        </w:rPr>
        <w:t xml:space="preserve"> requires system initiated locking of an interactive session after a specified period of inactivity. It is the only component of this family.</w:t>
      </w:r>
    </w:p>
    <w:p w14:paraId="1F3BD2A5" w14:textId="77777777" w:rsidR="00141743" w:rsidRPr="00141743" w:rsidRDefault="00141743" w:rsidP="00141743">
      <w:pPr>
        <w:pStyle w:val="BodyText"/>
        <w:rPr>
          <w:b/>
          <w:bCs/>
        </w:rPr>
      </w:pPr>
      <w:r w:rsidRPr="00141743">
        <w:rPr>
          <w:b/>
          <w:bCs/>
        </w:rPr>
        <w:t>Management: FTA_SSL_EXT.1</w:t>
      </w:r>
    </w:p>
    <w:p w14:paraId="550CD3D0" w14:textId="77777777" w:rsidR="00141743" w:rsidRPr="00C624F2" w:rsidRDefault="00141743" w:rsidP="00141743">
      <w:pPr>
        <w:pStyle w:val="BodyText"/>
      </w:pPr>
      <w:r w:rsidRPr="00C624F2">
        <w:lastRenderedPageBreak/>
        <w:t>The following actions could be considered for the management functions in FMT:</w:t>
      </w:r>
    </w:p>
    <w:p w14:paraId="6826C487" w14:textId="77777777" w:rsidR="00141743" w:rsidRPr="00141743" w:rsidRDefault="00141743" w:rsidP="00F30FC0">
      <w:pPr>
        <w:pStyle w:val="ListParagraph"/>
        <w:numPr>
          <w:ilvl w:val="0"/>
          <w:numId w:val="55"/>
        </w:numPr>
        <w:spacing w:after="120"/>
        <w:rPr>
          <w:rFonts w:asciiTheme="majorBidi" w:hAnsiTheme="majorBidi" w:cstheme="majorBidi"/>
        </w:rPr>
      </w:pPr>
      <w:r w:rsidRPr="00141743">
        <w:rPr>
          <w:rFonts w:asciiTheme="majorBidi" w:hAnsiTheme="majorBidi" w:cstheme="majorBidi"/>
        </w:rPr>
        <w:t>Specification of the time of user inactivity after which lock-out occurs for an individual user.</w:t>
      </w:r>
    </w:p>
    <w:p w14:paraId="324E5373" w14:textId="77777777" w:rsidR="00141743" w:rsidRPr="00141743" w:rsidRDefault="00141743" w:rsidP="00141743">
      <w:pPr>
        <w:pStyle w:val="BodyText"/>
        <w:rPr>
          <w:b/>
          <w:bCs/>
        </w:rPr>
      </w:pPr>
      <w:r w:rsidRPr="00141743">
        <w:rPr>
          <w:b/>
          <w:bCs/>
        </w:rPr>
        <w:t>Audit: FTA_SSL_EXT.1</w:t>
      </w:r>
    </w:p>
    <w:p w14:paraId="01E4258B" w14:textId="77777777" w:rsidR="00141743" w:rsidRPr="00C624F2" w:rsidRDefault="00141743" w:rsidP="00141743">
      <w:pPr>
        <w:pStyle w:val="BodyText"/>
      </w:pPr>
      <w:r w:rsidRPr="00C624F2">
        <w:t>The following actions should be auditable if FAU_GEN Security audit data generation is included in the PP/ST:</w:t>
      </w:r>
    </w:p>
    <w:p w14:paraId="2880F2E8" w14:textId="77777777" w:rsidR="00141743" w:rsidRDefault="00141743" w:rsidP="00F30FC0">
      <w:pPr>
        <w:pStyle w:val="ListParagraph"/>
        <w:numPr>
          <w:ilvl w:val="0"/>
          <w:numId w:val="49"/>
        </w:numPr>
        <w:spacing w:after="120"/>
        <w:rPr>
          <w:rFonts w:asciiTheme="majorBidi" w:hAnsiTheme="majorBidi" w:cstheme="majorBidi"/>
        </w:rPr>
      </w:pPr>
      <w:r w:rsidRPr="00141743">
        <w:rPr>
          <w:rFonts w:asciiTheme="majorBidi" w:hAnsiTheme="majorBidi" w:cstheme="majorBidi"/>
        </w:rPr>
        <w:t>Any attempts at unlocking an interactive session.</w:t>
      </w:r>
    </w:p>
    <w:p w14:paraId="75F3649B" w14:textId="77777777" w:rsidR="00141743" w:rsidRPr="00141743" w:rsidRDefault="00141743" w:rsidP="00141743">
      <w:pPr>
        <w:pStyle w:val="BodyText"/>
      </w:pPr>
    </w:p>
    <w:p w14:paraId="1567733D" w14:textId="77777777" w:rsidR="00141743" w:rsidRPr="00691B95" w:rsidRDefault="00141743" w:rsidP="00141743">
      <w:pPr>
        <w:pStyle w:val="BodyText"/>
        <w:keepNext/>
        <w:pBdr>
          <w:top w:val="single" w:sz="4" w:space="1" w:color="auto"/>
          <w:left w:val="single" w:sz="4" w:space="4" w:color="auto"/>
          <w:bottom w:val="single" w:sz="4" w:space="1" w:color="auto"/>
          <w:right w:val="single" w:sz="4" w:space="4" w:color="auto"/>
        </w:pBdr>
        <w:shd w:val="clear" w:color="auto" w:fill="F3F3F3"/>
        <w:tabs>
          <w:tab w:val="left" w:pos="2835"/>
        </w:tabs>
        <w:ind w:left="2835" w:hanging="2835"/>
        <w:rPr>
          <w:b/>
          <w:bCs/>
        </w:rPr>
      </w:pPr>
      <w:r w:rsidRPr="00691B95">
        <w:rPr>
          <w:b/>
          <w:bCs/>
        </w:rPr>
        <w:t xml:space="preserve">FTA_SSL_EXT.1 </w:t>
      </w:r>
      <w:r>
        <w:rPr>
          <w:b/>
          <w:bCs/>
        </w:rPr>
        <w:tab/>
      </w:r>
      <w:r w:rsidRPr="00691B95">
        <w:rPr>
          <w:b/>
          <w:bCs/>
        </w:rPr>
        <w:t>TSF-initiated Session Locking</w:t>
      </w:r>
    </w:p>
    <w:p w14:paraId="3CBCB869" w14:textId="77777777" w:rsidR="00141743" w:rsidRPr="00F35072" w:rsidRDefault="00141743" w:rsidP="00141743">
      <w:pPr>
        <w:pStyle w:val="BodyText"/>
        <w:ind w:left="720"/>
      </w:pPr>
      <w:r w:rsidRPr="00F35072">
        <w:t>Hierarchical to: No other components</w:t>
      </w:r>
    </w:p>
    <w:p w14:paraId="2EFB7866" w14:textId="77777777" w:rsidR="00141743" w:rsidRPr="00141743" w:rsidRDefault="00141743" w:rsidP="00141743">
      <w:pPr>
        <w:pStyle w:val="BodyText"/>
        <w:ind w:left="720"/>
      </w:pPr>
      <w:r w:rsidRPr="00141743">
        <w:t>Dependencies: FIA_UAU.1 Timing of authentication</w:t>
      </w:r>
    </w:p>
    <w:p w14:paraId="0046BC3F" w14:textId="77777777" w:rsidR="00141743" w:rsidRPr="00141743" w:rsidRDefault="00141743" w:rsidP="00141743">
      <w:pPr>
        <w:pStyle w:val="BodyText"/>
        <w:rPr>
          <w:rFonts w:eastAsiaTheme="minorHAnsi"/>
        </w:rPr>
      </w:pPr>
      <w:r w:rsidRPr="00141743">
        <w:rPr>
          <w:rFonts w:eastAsiaTheme="minorHAnsi"/>
          <w:b/>
          <w:bCs/>
        </w:rPr>
        <w:t>FTA_SSL_EXT.1.1</w:t>
      </w:r>
      <w:r w:rsidRPr="00141743">
        <w:rPr>
          <w:rFonts w:eastAsiaTheme="minorHAnsi"/>
        </w:rPr>
        <w:t xml:space="preserve"> The TSF shall, for local interactive sessions, [selection:</w:t>
      </w:r>
    </w:p>
    <w:p w14:paraId="34B07289" w14:textId="77777777" w:rsidR="00141743" w:rsidRPr="00141743" w:rsidRDefault="00141743" w:rsidP="00F30FC0">
      <w:pPr>
        <w:pStyle w:val="BodyText"/>
        <w:numPr>
          <w:ilvl w:val="0"/>
          <w:numId w:val="50"/>
        </w:numPr>
        <w:rPr>
          <w:rFonts w:eastAsiaTheme="minorHAnsi"/>
          <w:i/>
          <w:iCs/>
        </w:rPr>
      </w:pPr>
      <w:r w:rsidRPr="00141743">
        <w:rPr>
          <w:rFonts w:eastAsiaTheme="minorHAnsi"/>
          <w:i/>
          <w:iCs/>
        </w:rPr>
        <w:t>lock the session - disable any activity of the user’s data access/display devices other than unlocking the session, and requiring that the administrator re-authenticate to the TSF prior to unlocking the session;</w:t>
      </w:r>
    </w:p>
    <w:p w14:paraId="7026CDB5" w14:textId="77777777" w:rsidR="00141743" w:rsidRPr="00C624F2" w:rsidRDefault="00141743" w:rsidP="00F30FC0">
      <w:pPr>
        <w:pStyle w:val="BodyText"/>
        <w:numPr>
          <w:ilvl w:val="0"/>
          <w:numId w:val="50"/>
        </w:numPr>
        <w:rPr>
          <w:rFonts w:eastAsiaTheme="minorHAnsi"/>
        </w:rPr>
      </w:pPr>
      <w:r w:rsidRPr="00141743">
        <w:rPr>
          <w:rFonts w:eastAsiaTheme="minorHAnsi"/>
          <w:i/>
          <w:iCs/>
        </w:rPr>
        <w:t>terminate the session</w:t>
      </w:r>
      <w:r>
        <w:rPr>
          <w:rFonts w:eastAsiaTheme="minorHAnsi"/>
        </w:rPr>
        <w:t>]</w:t>
      </w:r>
    </w:p>
    <w:p w14:paraId="1BAE7C1D" w14:textId="77777777" w:rsidR="00141743" w:rsidRPr="00451ACC" w:rsidRDefault="00141743" w:rsidP="00141743">
      <w:pPr>
        <w:pStyle w:val="BodyText"/>
        <w:rPr>
          <w:rFonts w:eastAsiaTheme="minorHAnsi"/>
          <w:szCs w:val="22"/>
        </w:rPr>
      </w:pPr>
      <w:proofErr w:type="gramStart"/>
      <w:r w:rsidRPr="00C624F2">
        <w:rPr>
          <w:rFonts w:eastAsiaTheme="minorHAnsi"/>
          <w:szCs w:val="22"/>
        </w:rPr>
        <w:t>after</w:t>
      </w:r>
      <w:proofErr w:type="gramEnd"/>
      <w:r w:rsidRPr="00C624F2">
        <w:rPr>
          <w:rFonts w:eastAsiaTheme="minorHAnsi"/>
          <w:szCs w:val="22"/>
        </w:rPr>
        <w:t xml:space="preserve"> a Security Administrator-spec</w:t>
      </w:r>
      <w:r>
        <w:rPr>
          <w:rFonts w:eastAsiaTheme="minorHAnsi"/>
          <w:szCs w:val="22"/>
        </w:rPr>
        <w:t>ified time period of inactivity.</w:t>
      </w:r>
      <w:r w:rsidRPr="00C624F2">
        <w:rPr>
          <w:rFonts w:eastAsiaTheme="minorHAnsi"/>
          <w:b/>
          <w:color w:val="000000"/>
          <w:szCs w:val="22"/>
        </w:rPr>
        <w:t xml:space="preserve"> </w:t>
      </w:r>
    </w:p>
    <w:p w14:paraId="5EA7D918" w14:textId="3F435EEE" w:rsidR="002F1EFE" w:rsidRDefault="002F1EFE" w:rsidP="00005BBB">
      <w:pPr>
        <w:pStyle w:val="A2"/>
      </w:pPr>
      <w:bookmarkStart w:id="814" w:name="_Toc456888006"/>
      <w:r>
        <w:t>Communication</w:t>
      </w:r>
      <w:r w:rsidRPr="0038655E">
        <w:t xml:space="preserve"> (F</w:t>
      </w:r>
      <w:r>
        <w:t>CO</w:t>
      </w:r>
      <w:r w:rsidRPr="0038655E">
        <w:t>)</w:t>
      </w:r>
      <w:bookmarkEnd w:id="814"/>
    </w:p>
    <w:p w14:paraId="77612092" w14:textId="77777777" w:rsidR="00054AEA" w:rsidRDefault="00054AEA" w:rsidP="00054AEA">
      <w:pPr>
        <w:pStyle w:val="A3"/>
      </w:pPr>
      <w:bookmarkStart w:id="815" w:name="_Toc456888007"/>
      <w:r w:rsidRPr="002F78E5">
        <w:rPr>
          <w:lang w:val="fr-FR"/>
        </w:rPr>
        <w:t>Communication Partner Control</w:t>
      </w:r>
      <w:r>
        <w:t xml:space="preserve"> (FCO_CPC_EXT)</w:t>
      </w:r>
      <w:bookmarkEnd w:id="815"/>
    </w:p>
    <w:p w14:paraId="642B7421" w14:textId="77777777" w:rsidR="00054AEA" w:rsidRPr="00C97F31" w:rsidRDefault="00054AEA" w:rsidP="00054AEA">
      <w:pPr>
        <w:pStyle w:val="BodyText"/>
        <w:keepNext/>
        <w:rPr>
          <w:b/>
          <w:bCs/>
        </w:rPr>
      </w:pPr>
      <w:r w:rsidRPr="00C97F31">
        <w:rPr>
          <w:b/>
          <w:bCs/>
        </w:rPr>
        <w:t>Family Behavio</w:t>
      </w:r>
      <w:r>
        <w:rPr>
          <w:b/>
          <w:bCs/>
        </w:rPr>
        <w:t>u</w:t>
      </w:r>
      <w:r w:rsidRPr="00C97F31">
        <w:rPr>
          <w:b/>
          <w:bCs/>
        </w:rPr>
        <w:t>r</w:t>
      </w:r>
    </w:p>
    <w:p w14:paraId="7212EFD3" w14:textId="77777777" w:rsidR="00054AEA" w:rsidRDefault="00054AEA" w:rsidP="00054AEA">
      <w:pPr>
        <w:pStyle w:val="BodyText"/>
      </w:pPr>
      <w:r>
        <w:t xml:space="preserve">This family is used to define high-level constraints on the ways that partner IT entities communicate. For example, there may be constraints on when communication channels can be used, how they are established, and links to SFRs expressing lower-level security properties of the channels. </w:t>
      </w:r>
    </w:p>
    <w:p w14:paraId="5B8769B0" w14:textId="77777777" w:rsidR="00054AEA" w:rsidRPr="007B7111" w:rsidRDefault="00054AEA" w:rsidP="00054AEA">
      <w:pPr>
        <w:pStyle w:val="BodyText"/>
        <w:keepNext/>
        <w:rPr>
          <w:b/>
          <w:bCs/>
        </w:rPr>
      </w:pPr>
      <w:r w:rsidRPr="007B7111">
        <w:rPr>
          <w:b/>
          <w:bCs/>
        </w:rPr>
        <w:t xml:space="preserve">Component </w:t>
      </w:r>
      <w:proofErr w:type="spellStart"/>
      <w:r w:rsidRPr="007B7111">
        <w:rPr>
          <w:b/>
          <w:bCs/>
        </w:rPr>
        <w:t>leveling</w:t>
      </w:r>
      <w:proofErr w:type="spellEnd"/>
    </w:p>
    <w:p w14:paraId="74EE5E53" w14:textId="77777777" w:rsidR="00054AEA" w:rsidRDefault="00054AEA" w:rsidP="00054AEA">
      <w:pPr>
        <w:keepNext/>
        <w:rPr>
          <w:rFonts w:asciiTheme="minorHAnsi" w:hAnsiTheme="minorHAnsi"/>
          <w:sz w:val="22"/>
          <w:szCs w:val="22"/>
        </w:rPr>
      </w:pPr>
      <w:r w:rsidRPr="00D92904">
        <w:rPr>
          <w:rFonts w:asciiTheme="minorHAnsi" w:hAnsiTheme="minorHAnsi"/>
          <w:noProof/>
          <w:sz w:val="20"/>
          <w:szCs w:val="20"/>
          <w:lang w:eastAsia="zh-CN"/>
        </w:rPr>
        <mc:AlternateContent>
          <mc:Choice Requires="wps">
            <w:drawing>
              <wp:anchor distT="0" distB="0" distL="114300" distR="114300" simplePos="0" relativeHeight="251846656" behindDoc="0" locked="0" layoutInCell="1" allowOverlap="1" wp14:anchorId="1111CC6F" wp14:editId="72DC6788">
                <wp:simplePos x="0" y="0"/>
                <wp:positionH relativeFrom="column">
                  <wp:posOffset>3357880</wp:posOffset>
                </wp:positionH>
                <wp:positionV relativeFrom="paragraph">
                  <wp:posOffset>226060</wp:posOffset>
                </wp:positionV>
                <wp:extent cx="324485" cy="0"/>
                <wp:effectExtent l="0" t="0" r="18415" b="19050"/>
                <wp:wrapNone/>
                <wp:docPr id="94" name="Straight Connector 94"/>
                <wp:cNvGraphicFramePr/>
                <a:graphic xmlns:a="http://schemas.openxmlformats.org/drawingml/2006/main">
                  <a:graphicData uri="http://schemas.microsoft.com/office/word/2010/wordprocessingShape">
                    <wps:wsp>
                      <wps:cNvCnPr/>
                      <wps:spPr>
                        <a:xfrm>
                          <a:off x="0" y="0"/>
                          <a:ext cx="3244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Straight Connector 94" o:spid="_x0000_s1026" style="position:absolute;z-index:251846656;visibility:visible;mso-wrap-style:square;mso-wrap-distance-left:9pt;mso-wrap-distance-top:0;mso-wrap-distance-right:9pt;mso-wrap-distance-bottom:0;mso-position-horizontal:absolute;mso-position-horizontal-relative:text;mso-position-vertical:absolute;mso-position-vertical-relative:text" from="264.4pt,17.8pt" to="289.95pt,1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6/twEAALgDAAAOAAAAZHJzL2Uyb0RvYy54bWysU02PEzEMvSPxH6Lc6UxLQcuo0z10BRcE&#10;FQs/IJtxOhFJHDmhH/8eJ21nESCEVnvxxLHfs5/jWd0evRN7oGQx9HI+a6WAoHGwYdfLb1/fv7qR&#10;ImUVBuUwQC9PkOTt+uWL1SF2sMAR3QAkmCSk7hB7OeYcu6ZJegSv0gwjBA4aJK8yu7RrBlIHZveu&#10;WbTt2+aANERCDSnx7d05KNeV3xjQ+bMxCbJwveTecrVU7UOxzXqluh2pOFp9aUM9oQuvbOCiE9Wd&#10;ykr8IPsHlbeaMKHJM42+QWOshqqB1czb39TcjypC1cLDSXEaU3o+Wv1pvyVhh16+W0oRlOc3us+k&#10;7G7MYoMh8ASRBAd5UoeYOgZswpYuXopbKrKPhnz5siBxrNM9TdOFYxaaL18vlsubN1Loa6h5xEVK&#10;+QOgF+XQS2dD0a06tf+YMtfi1GsKO6WPc+V6yicHJdmFL2BYC9eaV3TdItg4EnvF7z98nxcVzFUz&#10;C8RY5yZQ+2/QJbfAoG7W/wKn7FoRQ56A3gakv1XNx2ur5px/VX3WWmQ/4HCq71DHwetRlV1Wuezf&#10;r36FP/5w658AAAD//wMAUEsDBBQABgAIAAAAIQDFX1Wb3gAAAAkBAAAPAAAAZHJzL2Rvd25yZXYu&#10;eG1sTI/NToRAEITvJr7DpE28uYNrWFik2Rh/TnpA9OBxlmmBLNNDmFlAn94xe9BjV1eqvsp3i+nF&#10;RKPrLCNcryIQxLXVHTcI729PVykI5xVr1VsmhC9ysCvOz3KVaTvzK02Vb0QIYZcphNb7IZPS1S0Z&#10;5VZ2IA6/Tzsa5cM5NlKPag7hppfrKNpIozoODa0a6L6l+lAdDULy+FyVw/zw8l3KRJblZH16+EC8&#10;vFjubkF4WvyfGX7xAzoUgWlvj6yd6BHidRrQPcJNvAERDHGy3YLYnwRZ5PL/guIHAAD//wMAUEsB&#10;Ai0AFAAGAAgAAAAhALaDOJL+AAAA4QEAABMAAAAAAAAAAAAAAAAAAAAAAFtDb250ZW50X1R5cGVz&#10;XS54bWxQSwECLQAUAAYACAAAACEAOP0h/9YAAACUAQAACwAAAAAAAAAAAAAAAAAvAQAAX3JlbHMv&#10;LnJlbHNQSwECLQAUAAYACAAAACEA3PpOv7cBAAC4AwAADgAAAAAAAAAAAAAAAAAuAgAAZHJzL2Uy&#10;b0RvYy54bWxQSwECLQAUAAYACAAAACEAxV9Vm94AAAAJAQAADwAAAAAAAAAAAAAAAAARBAAAZHJz&#10;L2Rvd25yZXYueG1sUEsFBgAAAAAEAAQA8wAAABwFAAAAAA==&#10;" strokecolor="black [3040]"/>
            </w:pict>
          </mc:Fallback>
        </mc:AlternateContent>
      </w:r>
      <w:r w:rsidRPr="00D92904">
        <w:rPr>
          <w:rFonts w:asciiTheme="minorHAnsi" w:hAnsiTheme="minorHAnsi"/>
          <w:noProof/>
          <w:sz w:val="22"/>
          <w:szCs w:val="22"/>
          <w:lang w:eastAsia="zh-CN"/>
        </w:rPr>
        <mc:AlternateContent>
          <mc:Choice Requires="wps">
            <w:drawing>
              <wp:anchor distT="0" distB="0" distL="114300" distR="114300" simplePos="0" relativeHeight="251845632" behindDoc="0" locked="0" layoutInCell="1" allowOverlap="1" wp14:anchorId="0C7CC8DE" wp14:editId="2A3294E3">
                <wp:simplePos x="0" y="0"/>
                <wp:positionH relativeFrom="column">
                  <wp:posOffset>3679825</wp:posOffset>
                </wp:positionH>
                <wp:positionV relativeFrom="paragraph">
                  <wp:posOffset>93980</wp:posOffset>
                </wp:positionV>
                <wp:extent cx="265430" cy="272415"/>
                <wp:effectExtent l="0" t="0" r="20320" b="13335"/>
                <wp:wrapNone/>
                <wp:docPr id="98" name="Rectangle 98"/>
                <wp:cNvGraphicFramePr/>
                <a:graphic xmlns:a="http://schemas.openxmlformats.org/drawingml/2006/main">
                  <a:graphicData uri="http://schemas.microsoft.com/office/word/2010/wordprocessingShape">
                    <wps:wsp>
                      <wps:cNvSpPr/>
                      <wps:spPr>
                        <a:xfrm>
                          <a:off x="0" y="0"/>
                          <a:ext cx="265430"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811C76" w14:textId="77777777" w:rsidR="008D18DC" w:rsidRPr="007B7111" w:rsidRDefault="008D18DC" w:rsidP="00054AEA">
                            <w:pPr>
                              <w:jc w:val="center"/>
                              <w:rPr>
                                <w:rFonts w:asciiTheme="majorBidi" w:hAnsiTheme="majorBidi" w:cstheme="majorBidi"/>
                                <w:color w:val="000000" w:themeColor="text1"/>
                                <w:sz w:val="20"/>
                              </w:rPr>
                            </w:pPr>
                            <w:r w:rsidRPr="007B7111">
                              <w:rPr>
                                <w:rFonts w:asciiTheme="majorBidi" w:hAnsiTheme="majorBidi" w:cstheme="majorBidi"/>
                                <w:color w:val="000000" w:themeColor="text1"/>
                                <w:sz w:val="20"/>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98" o:spid="_x0000_s1028" style="position:absolute;left:0;text-align:left;margin-left:289.75pt;margin-top:7.4pt;width:20.9pt;height:21.45pt;z-index:251845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7txpAIAAKEFAAAOAAAAZHJzL2Uyb0RvYy54bWysVFFv2yAQfp+0/4B4Xx2nSbtadaqoVadJ&#10;VRu1nfpMMMSWMMeAxM5+/Q6wk6ir9jAtDw5wd9/xfdzd9U3fKrIT1jWgS5qfTSgRmkPV6E1Jf7ze&#10;f/lKifNMV0yBFiXdC0dvFp8/XXemEFOoQVXCEgTRruhMSWvvTZFljteiZe4MjNBolGBb5nFrN1ll&#10;WYforcqmk8lF1oGtjAUunMPTu2Ski4gvpeD+SUonPFElxbv5+LXxuw7fbHHNio1lpm74cA32D7do&#10;WaMx6QHqjnlGtrb5A6ptuAUH0p9xaDOQsuEickA2+eQdm5eaGRG5oDjOHGRy/w+WP+5WljRVSa/w&#10;pTRr8Y2eUTWmN0oQPEOBOuMK9HsxKzvsHC4D217aNvwjD9JHUfcHUUXvCcfD6cV8do7SczRNL6ez&#10;fB4ws2Owsc5/E9CSsCipxexRSrZ7cD65ji4hl4b7Rik8Z4XSpCvpxfl8EgMcqKYKxmCLFSRulSU7&#10;hm/v+3xIe+KFl1Aa7xIIJkpx5fdKJPhnIVGbQCIlCFV5xGScC+3zZKpZJVKq+QR/Y7IxIjJWGgED&#10;ssRLHrAHgNEzgYzYif/gH0JFLOpD8MD8b8GHiJgZtD8Et40G+xEzhayGzMl/FClJE1Ty/bqPdTOL&#10;ruFoDdUei8lC6jJn+H2DT/rAnF8xi22FVYCjwj/hRyrAp4NhRUkN9tdH58Efqx2tlHTYpiV1P7fM&#10;CkrUd419cJXPZqGv42Y2v5zixp5a1qcWvW1vAashx6FkeFwGf6/GpbTQvuFEWYasaGKaY+6Scm/H&#10;za1P4wNnEhfLZXTDXjbMP+gXwwN4EDqU7Gv/xqwZ6tpjQzzC2NKseFfeyTdEalhuPcgm1v5R1+EJ&#10;cA7EWhpmVhg0p/vodZysi98AAAD//wMAUEsDBBQABgAIAAAAIQBv7D/j3AAAAAkBAAAPAAAAZHJz&#10;L2Rvd25yZXYueG1sTI/BbsIwEETvlfoP1lbqrTiEEmiIgyqkXtoTAfVs4iWJiNdR7ID7911O7XE1&#10;T7Nvim20vbji6DtHCuazBARS7UxHjYLj4eNlDcIHTUb3jlDBD3rYlo8Phc6Nu9Eer1VoBJeQz7WC&#10;NoQhl9LXLVrtZ25A4uzsRqsDn2MjzahvXG57mSZJJq3uiD+0esBdi/WlmqyC7/XeNMf4WdmvxbQ7&#10;p5m3MXilnp/i+wZEwBj+YLjrszqU7HRyExkvegXL1duSUQ5eeQIDWTpfgDjdkxXIspD/F5S/AAAA&#10;//8DAFBLAQItABQABgAIAAAAIQC2gziS/gAAAOEBAAATAAAAAAAAAAAAAAAAAAAAAABbQ29udGVu&#10;dF9UeXBlc10ueG1sUEsBAi0AFAAGAAgAAAAhADj9If/WAAAAlAEAAAsAAAAAAAAAAAAAAAAALwEA&#10;AF9yZWxzLy5yZWxzUEsBAi0AFAAGAAgAAAAhAA1Lu3GkAgAAoQUAAA4AAAAAAAAAAAAAAAAALgIA&#10;AGRycy9lMm9Eb2MueG1sUEsBAi0AFAAGAAgAAAAhAG/sP+PcAAAACQEAAA8AAAAAAAAAAAAAAAAA&#10;/gQAAGRycy9kb3ducmV2LnhtbFBLBQYAAAAABAAEAPMAAAAHBgAAAAA=&#10;" filled="f" strokecolor="black [3213]" strokeweight=".5pt">
                <v:textbox>
                  <w:txbxContent>
                    <w:p w14:paraId="4A811C76" w14:textId="77777777" w:rsidR="008D18DC" w:rsidRPr="007B7111" w:rsidRDefault="008D18DC" w:rsidP="00054AEA">
                      <w:pPr>
                        <w:jc w:val="center"/>
                        <w:rPr>
                          <w:rFonts w:asciiTheme="majorBidi" w:hAnsiTheme="majorBidi" w:cstheme="majorBidi"/>
                          <w:color w:val="000000" w:themeColor="text1"/>
                          <w:sz w:val="20"/>
                        </w:rPr>
                      </w:pPr>
                      <w:r w:rsidRPr="007B7111">
                        <w:rPr>
                          <w:rFonts w:asciiTheme="majorBidi" w:hAnsiTheme="majorBidi" w:cstheme="majorBidi"/>
                          <w:color w:val="000000" w:themeColor="text1"/>
                          <w:sz w:val="20"/>
                        </w:rPr>
                        <w:t>1</w:t>
                      </w:r>
                    </w:p>
                  </w:txbxContent>
                </v:textbox>
              </v:rect>
            </w:pict>
          </mc:Fallback>
        </mc:AlternateContent>
      </w:r>
      <w:r w:rsidRPr="00D92904">
        <w:rPr>
          <w:rFonts w:asciiTheme="minorHAnsi" w:hAnsiTheme="minorHAnsi"/>
          <w:noProof/>
          <w:sz w:val="22"/>
          <w:szCs w:val="22"/>
          <w:lang w:eastAsia="zh-CN"/>
        </w:rPr>
        <mc:AlternateContent>
          <mc:Choice Requires="wps">
            <w:drawing>
              <wp:anchor distT="0" distB="0" distL="114300" distR="114300" simplePos="0" relativeHeight="251844608" behindDoc="0" locked="0" layoutInCell="1" allowOverlap="1" wp14:anchorId="718690B1" wp14:editId="5269DA66">
                <wp:simplePos x="0" y="0"/>
                <wp:positionH relativeFrom="column">
                  <wp:posOffset>129396</wp:posOffset>
                </wp:positionH>
                <wp:positionV relativeFrom="paragraph">
                  <wp:posOffset>93309</wp:posOffset>
                </wp:positionV>
                <wp:extent cx="3226279" cy="272415"/>
                <wp:effectExtent l="0" t="0" r="12700" b="13335"/>
                <wp:wrapNone/>
                <wp:docPr id="99" name="Rectangle 99"/>
                <wp:cNvGraphicFramePr/>
                <a:graphic xmlns:a="http://schemas.openxmlformats.org/drawingml/2006/main">
                  <a:graphicData uri="http://schemas.microsoft.com/office/word/2010/wordprocessingShape">
                    <wps:wsp>
                      <wps:cNvSpPr/>
                      <wps:spPr>
                        <a:xfrm>
                          <a:off x="0" y="0"/>
                          <a:ext cx="3226279" cy="27241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1C65E" w14:textId="77777777" w:rsidR="008D18DC" w:rsidRPr="007B7111" w:rsidRDefault="008D18DC" w:rsidP="00054AEA">
                            <w:pPr>
                              <w:jc w:val="center"/>
                              <w:rPr>
                                <w:rFonts w:asciiTheme="majorBidi" w:hAnsiTheme="majorBidi" w:cstheme="majorBidi"/>
                                <w:color w:val="000000" w:themeColor="text1"/>
                                <w:sz w:val="20"/>
                              </w:rPr>
                            </w:pPr>
                            <w:r w:rsidRPr="007B7111">
                              <w:rPr>
                                <w:rFonts w:asciiTheme="majorBidi" w:hAnsiTheme="majorBidi" w:cstheme="majorBidi"/>
                                <w:color w:val="000000" w:themeColor="text1"/>
                                <w:sz w:val="20"/>
                              </w:rPr>
                              <w:t>F</w:t>
                            </w:r>
                            <w:r>
                              <w:rPr>
                                <w:rFonts w:asciiTheme="majorBidi" w:hAnsiTheme="majorBidi" w:cstheme="majorBidi"/>
                                <w:color w:val="000000" w:themeColor="text1"/>
                                <w:sz w:val="20"/>
                              </w:rPr>
                              <w:t>CO</w:t>
                            </w:r>
                            <w:r w:rsidRPr="007B7111">
                              <w:rPr>
                                <w:rFonts w:asciiTheme="majorBidi" w:hAnsiTheme="majorBidi" w:cstheme="majorBidi"/>
                                <w:color w:val="000000" w:themeColor="text1"/>
                                <w:sz w:val="20"/>
                              </w:rPr>
                              <w:t>_</w:t>
                            </w:r>
                            <w:r>
                              <w:rPr>
                                <w:rFonts w:asciiTheme="majorBidi" w:hAnsiTheme="majorBidi" w:cstheme="majorBidi"/>
                                <w:color w:val="000000" w:themeColor="text1"/>
                                <w:sz w:val="20"/>
                              </w:rPr>
                              <w:t xml:space="preserve">CPC_EXT </w:t>
                            </w:r>
                            <w:r w:rsidRPr="00EF358B">
                              <w:rPr>
                                <w:rFonts w:asciiTheme="majorBidi" w:hAnsiTheme="majorBidi" w:cstheme="majorBidi"/>
                                <w:color w:val="000000" w:themeColor="text1"/>
                                <w:sz w:val="20"/>
                              </w:rPr>
                              <w:t>Communication Partner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99" o:spid="_x0000_s1029" style="position:absolute;left:0;text-align:left;margin-left:10.2pt;margin-top:7.35pt;width:254.05pt;height:21.45pt;z-index:251844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CnpgIAAKIFAAAOAAAAZHJzL2Uyb0RvYy54bWysVE1v2zAMvQ/YfxB0Xx27SbsadYqgRYcB&#10;RRu0HXpWZCk2IIuapMTOfv0o+SNBV+wwLAdHEh8f9SiS1zddo8heWFeDLmh6NqNEaA5lrbcF/fF6&#10;/+UrJc4zXTIFWhT0IBy9WX7+dN2aXGRQgSqFJUiiXd6aglbemzxJHK9Ew9wZGKHRKME2zOPWbpPS&#10;shbZG5Vks9lF0oItjQUunMPTu95Il5FfSsH9k5ROeKIKinfz8WvjdxO+yfKa5VvLTFXz4RrsH27R&#10;sFpj0InqjnlGdrb+g6qpuQUH0p9xaBKQsuYiakA16eydmpeKGRG1YHKcmdLk/h8tf9yvLanLgl5d&#10;UaJZg2/0jFljeqsEwTNMUGtcjrgXs7bDzuEyqO2kbcI/6iBdTOphSqroPOF4eJ5lF9klknO0ZZfZ&#10;PF0E0uTobazz3wQ0JCwKajF8zCXbPzjfQ0dICKbhvlYKz1muNGkLenG+mEUHB6ougzHYYgmJW2XJ&#10;nuHj+y4dwp6g8BJK412Cwl5TXPmDEj39s5CYHFSR9QFCWR45GedC+7Q3VawUfajFDH9jsNEjKlYa&#10;CQOzxEtO3APBiOxJRu5e/4APriJW9eQ8KP+b8+QRI4P2k3NTa7AfKVOoaojc48ck9akJWfLdpouF&#10;M88CNBxtoDxgNVno28wZfl/jkz4w59fMYl9hB+Ks8E/4kQrw6WBYUVKB/fXRecBjuaOVkhb7tKDu&#10;545ZQYn6rrERrtL5PDR23MwXlxlu7Kllc2rRu+YWsBpSnEqGx2XAezUupYXmDUfKKkRFE9McYxeU&#10;eztubn0/P3AocbFaRRg2s2H+Qb8YHshDokPJvnZvzJqhrj12xCOMPc3yd+XdY4OnhtXOg6xj7R/z&#10;OjwBDoJYS8PQCpPmdB9Rx9G6/A0AAP//AwBQSwMEFAAGAAgAAAAhALksxqvcAAAACAEAAA8AAABk&#10;cnMvZG93bnJldi54bWxMj0FPwzAMhe9I+w+RkXZjKWXrqtJ0miZxgdPKxDlrvLaicaom3bJ/jznB&#10;zfZ7ev5euYt2EFecfO9IwfMqAYHUONNTq+D0+faUg/BBk9GDI1RwRw+7avFQ6sK4Gx3xWodWcAj5&#10;QivoQhgLKX3TodV+5UYk1i5usjrwOrXSTPrG4XaQaZJk0uqe+EOnRzx02HzXs1XwlR9Ne4rvtf14&#10;mQ+XNPM2Bq/U8jHuX0EEjOHPDL/4jA4VM53dTMaLQUGarNnJ9/UWBOubNN+AOPOwzUBWpfxfoPoB&#10;AAD//wMAUEsBAi0AFAAGAAgAAAAhALaDOJL+AAAA4QEAABMAAAAAAAAAAAAAAAAAAAAAAFtDb250&#10;ZW50X1R5cGVzXS54bWxQSwECLQAUAAYACAAAACEAOP0h/9YAAACUAQAACwAAAAAAAAAAAAAAAAAv&#10;AQAAX3JlbHMvLnJlbHNQSwECLQAUAAYACAAAACEAjavwp6YCAACiBQAADgAAAAAAAAAAAAAAAAAu&#10;AgAAZHJzL2Uyb0RvYy54bWxQSwECLQAUAAYACAAAACEAuSzGq9wAAAAIAQAADwAAAAAAAAAAAAAA&#10;AAAABQAAZHJzL2Rvd25yZXYueG1sUEsFBgAAAAAEAAQA8wAAAAkGAAAAAA==&#10;" filled="f" strokecolor="black [3213]" strokeweight=".5pt">
                <v:textbox>
                  <w:txbxContent>
                    <w:p w14:paraId="3101C65E" w14:textId="77777777" w:rsidR="008D18DC" w:rsidRPr="007B7111" w:rsidRDefault="008D18DC" w:rsidP="00054AEA">
                      <w:pPr>
                        <w:jc w:val="center"/>
                        <w:rPr>
                          <w:rFonts w:asciiTheme="majorBidi" w:hAnsiTheme="majorBidi" w:cstheme="majorBidi"/>
                          <w:color w:val="000000" w:themeColor="text1"/>
                          <w:sz w:val="20"/>
                        </w:rPr>
                      </w:pPr>
                      <w:r w:rsidRPr="007B7111">
                        <w:rPr>
                          <w:rFonts w:asciiTheme="majorBidi" w:hAnsiTheme="majorBidi" w:cstheme="majorBidi"/>
                          <w:color w:val="000000" w:themeColor="text1"/>
                          <w:sz w:val="20"/>
                        </w:rPr>
                        <w:t>F</w:t>
                      </w:r>
                      <w:r>
                        <w:rPr>
                          <w:rFonts w:asciiTheme="majorBidi" w:hAnsiTheme="majorBidi" w:cstheme="majorBidi"/>
                          <w:color w:val="000000" w:themeColor="text1"/>
                          <w:sz w:val="20"/>
                        </w:rPr>
                        <w:t>CO</w:t>
                      </w:r>
                      <w:r w:rsidRPr="007B7111">
                        <w:rPr>
                          <w:rFonts w:asciiTheme="majorBidi" w:hAnsiTheme="majorBidi" w:cstheme="majorBidi"/>
                          <w:color w:val="000000" w:themeColor="text1"/>
                          <w:sz w:val="20"/>
                        </w:rPr>
                        <w:t>_</w:t>
                      </w:r>
                      <w:r>
                        <w:rPr>
                          <w:rFonts w:asciiTheme="majorBidi" w:hAnsiTheme="majorBidi" w:cstheme="majorBidi"/>
                          <w:color w:val="000000" w:themeColor="text1"/>
                          <w:sz w:val="20"/>
                        </w:rPr>
                        <w:t xml:space="preserve">CPC_EXT </w:t>
                      </w:r>
                      <w:r w:rsidRPr="00EF358B">
                        <w:rPr>
                          <w:rFonts w:asciiTheme="majorBidi" w:hAnsiTheme="majorBidi" w:cstheme="majorBidi"/>
                          <w:color w:val="000000" w:themeColor="text1"/>
                          <w:sz w:val="20"/>
                        </w:rPr>
                        <w:t>Communication Partner Control</w:t>
                      </w:r>
                    </w:p>
                  </w:txbxContent>
                </v:textbox>
              </v:rect>
            </w:pict>
          </mc:Fallback>
        </mc:AlternateContent>
      </w:r>
    </w:p>
    <w:p w14:paraId="77A58ABD" w14:textId="77777777" w:rsidR="00054AEA" w:rsidRPr="00E856F2" w:rsidRDefault="00054AEA" w:rsidP="00054AEA">
      <w:pPr>
        <w:tabs>
          <w:tab w:val="left" w:pos="2253"/>
        </w:tabs>
        <w:rPr>
          <w:rFonts w:asciiTheme="minorHAnsi" w:hAnsiTheme="minorHAnsi"/>
          <w:sz w:val="20"/>
          <w:szCs w:val="20"/>
        </w:rPr>
      </w:pPr>
    </w:p>
    <w:p w14:paraId="24C866C7" w14:textId="77777777" w:rsidR="00054AEA" w:rsidRPr="005B64E7" w:rsidRDefault="00054AEA" w:rsidP="00054AEA">
      <w:pPr>
        <w:pStyle w:val="BodyText"/>
      </w:pPr>
      <w:r w:rsidRPr="00EF358B">
        <w:t>FCO_CPC_EXT.1</w:t>
      </w:r>
      <w:r>
        <w:t xml:space="preserve"> </w:t>
      </w:r>
      <w:r w:rsidRPr="00EF358B">
        <w:t xml:space="preserve">Component Registration Channel </w:t>
      </w:r>
      <w:proofErr w:type="gramStart"/>
      <w:r w:rsidRPr="00EF358B">
        <w:t>Definition</w:t>
      </w:r>
      <w:r>
        <w:t>,</w:t>
      </w:r>
      <w:proofErr w:type="gramEnd"/>
      <w:r>
        <w:t xml:space="preserve"> requires the TSF to support a registration channel for joining together components of a distributed TOE, and to ensure that the availability of this channel is under the control of an Administrator. It also requires statement of the type of channel used (allowing specification of further lower-level security requirements by reference to other SFRs).</w:t>
      </w:r>
    </w:p>
    <w:p w14:paraId="371BAC59" w14:textId="77777777" w:rsidR="00054AEA" w:rsidRPr="007B7111" w:rsidRDefault="00054AEA" w:rsidP="00054AEA">
      <w:pPr>
        <w:pStyle w:val="BodyText"/>
        <w:rPr>
          <w:b/>
          <w:bCs/>
        </w:rPr>
      </w:pPr>
      <w:r w:rsidRPr="007B7111">
        <w:rPr>
          <w:b/>
          <w:bCs/>
        </w:rPr>
        <w:lastRenderedPageBreak/>
        <w:t xml:space="preserve">Management: </w:t>
      </w:r>
      <w:r w:rsidRPr="00B74D4C">
        <w:rPr>
          <w:b/>
          <w:bCs/>
        </w:rPr>
        <w:t>FCO_CPC_EXT.1</w:t>
      </w:r>
    </w:p>
    <w:p w14:paraId="3BAF93D2" w14:textId="77777777" w:rsidR="00054AEA" w:rsidRPr="00A006EE" w:rsidRDefault="00054AEA" w:rsidP="00054AEA">
      <w:pPr>
        <w:pStyle w:val="BodyText"/>
        <w:rPr>
          <w:i/>
          <w:sz w:val="20"/>
          <w:szCs w:val="20"/>
        </w:rPr>
      </w:pPr>
      <w:r w:rsidRPr="00A006EE">
        <w:t xml:space="preserve">No </w:t>
      </w:r>
      <w:r>
        <w:t xml:space="preserve">separate </w:t>
      </w:r>
      <w:r w:rsidRPr="00A006EE">
        <w:t>management functions</w:t>
      </w:r>
      <w:r>
        <w:t xml:space="preserve"> are required. Note that elements of the SFR already specify certain constraints on communication in order to ensure that the process of forming a distributed TOE is a controlled activity.</w:t>
      </w:r>
    </w:p>
    <w:p w14:paraId="59C6AFB0" w14:textId="77777777" w:rsidR="00054AEA" w:rsidRPr="007B7111" w:rsidRDefault="00054AEA" w:rsidP="00054AEA">
      <w:pPr>
        <w:pStyle w:val="BodyText"/>
        <w:rPr>
          <w:b/>
          <w:bCs/>
        </w:rPr>
      </w:pPr>
      <w:r w:rsidRPr="007B7111">
        <w:rPr>
          <w:b/>
          <w:bCs/>
        </w:rPr>
        <w:t xml:space="preserve">Audit: </w:t>
      </w:r>
      <w:r w:rsidRPr="00B74D4C">
        <w:rPr>
          <w:b/>
          <w:bCs/>
        </w:rPr>
        <w:t>FCO_CPC_EXT.1</w:t>
      </w:r>
    </w:p>
    <w:p w14:paraId="364EC8F5" w14:textId="77777777" w:rsidR="00054AEA" w:rsidRDefault="00054AEA" w:rsidP="00054AEA">
      <w:pPr>
        <w:pStyle w:val="BodyText"/>
      </w:pPr>
      <w:r>
        <w:t xml:space="preserve">The following actions should be auditable if </w:t>
      </w:r>
      <w:r w:rsidRPr="006B60F7">
        <w:t>FCO_CPC_EXT.1</w:t>
      </w:r>
      <w:r>
        <w:t xml:space="preserve"> is included in the PP/ST:</w:t>
      </w:r>
    </w:p>
    <w:p w14:paraId="07802690" w14:textId="77777777" w:rsidR="00054AEA" w:rsidRPr="00886036" w:rsidRDefault="00054AEA" w:rsidP="008854AD">
      <w:pPr>
        <w:pStyle w:val="ListParagraph"/>
        <w:numPr>
          <w:ilvl w:val="0"/>
          <w:numId w:val="80"/>
        </w:numPr>
        <w:spacing w:after="120"/>
        <w:rPr>
          <w:rFonts w:asciiTheme="majorBidi" w:hAnsiTheme="majorBidi" w:cstheme="majorBidi"/>
        </w:rPr>
      </w:pPr>
      <w:r>
        <w:rPr>
          <w:rFonts w:asciiTheme="majorBidi" w:hAnsiTheme="majorBidi" w:cstheme="majorBidi"/>
        </w:rPr>
        <w:t xml:space="preserve">Enabling communications between a pair of components as in FCO_CPC_EXT.1.1 (including identities of the endpoints). </w:t>
      </w:r>
    </w:p>
    <w:p w14:paraId="5A5427B2" w14:textId="77777777" w:rsidR="00054AEA" w:rsidRDefault="00054AEA" w:rsidP="008854AD">
      <w:pPr>
        <w:pStyle w:val="ListParagraph"/>
        <w:numPr>
          <w:ilvl w:val="0"/>
          <w:numId w:val="80"/>
        </w:numPr>
        <w:spacing w:after="120"/>
        <w:rPr>
          <w:rFonts w:asciiTheme="majorBidi" w:hAnsiTheme="majorBidi" w:cstheme="majorBidi"/>
        </w:rPr>
      </w:pPr>
      <w:r>
        <w:rPr>
          <w:rFonts w:asciiTheme="majorBidi" w:hAnsiTheme="majorBidi" w:cstheme="majorBidi"/>
        </w:rPr>
        <w:t>Disabling communications between a pair of components as in FCO_CPC_EXT.1.3 (including identity of the endpoint that is disabled).</w:t>
      </w:r>
    </w:p>
    <w:p w14:paraId="6983B925" w14:textId="77777777" w:rsidR="00054AEA" w:rsidRPr="00FD010F" w:rsidRDefault="00054AEA" w:rsidP="00054AEA">
      <w:pPr>
        <w:pStyle w:val="BodyText"/>
      </w:pPr>
      <w:r>
        <w:t xml:space="preserve">If the required types of channel in </w:t>
      </w:r>
      <w:r>
        <w:rPr>
          <w:rFonts w:asciiTheme="majorBidi" w:hAnsiTheme="majorBidi" w:cstheme="majorBidi"/>
        </w:rPr>
        <w:t xml:space="preserve">FCO_CPC_EXT.1.2 are specified by using other SFRs then the use of the registration channel may be sufficiently covered by the audit requirements on those SFRs: otherwise a separate audit requirement to audit the use of the channel should be identified for FCO_CPC_EXT.1. </w:t>
      </w:r>
    </w:p>
    <w:p w14:paraId="4C945902" w14:textId="77777777" w:rsidR="00054AEA" w:rsidRDefault="00054AEA" w:rsidP="00054AEA">
      <w:pPr>
        <w:pStyle w:val="A4"/>
        <w:numPr>
          <w:ilvl w:val="4"/>
          <w:numId w:val="10"/>
        </w:numPr>
        <w:rPr>
          <w:bCs/>
        </w:rPr>
      </w:pPr>
      <w:bookmarkStart w:id="816" w:name="_Toc456888008"/>
      <w:r w:rsidRPr="00B74D4C">
        <w:rPr>
          <w:bCs/>
        </w:rPr>
        <w:t>FCO_CPC_EXT.1</w:t>
      </w:r>
      <w:r>
        <w:t xml:space="preserve">  </w:t>
      </w:r>
      <w:r w:rsidRPr="00E27C85">
        <w:rPr>
          <w:bCs/>
        </w:rPr>
        <w:t>Component Registration Channel Definition</w:t>
      </w:r>
      <w:bookmarkEnd w:id="816"/>
    </w:p>
    <w:p w14:paraId="72276FE0" w14:textId="77777777" w:rsidR="00054AEA" w:rsidRPr="009A1A84" w:rsidRDefault="00054AEA" w:rsidP="00054AEA">
      <w:pPr>
        <w:pStyle w:val="BodyText"/>
        <w:ind w:left="720"/>
      </w:pPr>
      <w:r w:rsidRPr="009A1A84">
        <w:t xml:space="preserve">Hierarchical to: </w:t>
      </w:r>
      <w:r>
        <w:tab/>
      </w:r>
      <w:r w:rsidRPr="009A1A84">
        <w:t>No other components.</w:t>
      </w:r>
    </w:p>
    <w:p w14:paraId="6DFBCF85" w14:textId="77777777" w:rsidR="00054AEA" w:rsidRPr="00A1631B" w:rsidRDefault="00054AEA" w:rsidP="00054AEA">
      <w:pPr>
        <w:pStyle w:val="BodyText"/>
        <w:ind w:left="720"/>
      </w:pPr>
      <w:r w:rsidRPr="00A1631B">
        <w:t xml:space="preserve">Dependencies: </w:t>
      </w:r>
      <w:r>
        <w:tab/>
      </w:r>
      <w:r w:rsidRPr="00A1631B">
        <w:t>No other components.</w:t>
      </w:r>
    </w:p>
    <w:p w14:paraId="705517C7" w14:textId="77777777" w:rsidR="00054AEA" w:rsidRPr="00E27C85" w:rsidRDefault="00054AEA" w:rsidP="00054AEA">
      <w:pPr>
        <w:pStyle w:val="BodyText"/>
        <w:keepNext/>
        <w:pBdr>
          <w:top w:val="single" w:sz="4" w:space="1" w:color="auto"/>
          <w:left w:val="single" w:sz="4" w:space="4" w:color="auto"/>
          <w:bottom w:val="single" w:sz="4" w:space="1" w:color="auto"/>
          <w:right w:val="single" w:sz="4" w:space="4" w:color="auto"/>
        </w:pBdr>
        <w:shd w:val="clear" w:color="auto" w:fill="F3F3F3"/>
        <w:rPr>
          <w:b/>
          <w:bCs/>
        </w:rPr>
      </w:pPr>
      <w:r w:rsidRPr="00E27C85">
        <w:rPr>
          <w:b/>
          <w:bCs/>
        </w:rPr>
        <w:t>FCO_CPC_EXT.1</w:t>
      </w:r>
      <w:r w:rsidRPr="00E27C85">
        <w:rPr>
          <w:b/>
          <w:bCs/>
        </w:rPr>
        <w:tab/>
      </w:r>
      <w:r w:rsidRPr="00E27C85">
        <w:rPr>
          <w:b/>
          <w:bCs/>
        </w:rPr>
        <w:tab/>
        <w:t>Component Registration Channel Definition</w:t>
      </w:r>
    </w:p>
    <w:p w14:paraId="0B7E0DE1" w14:textId="77777777" w:rsidR="00054AEA" w:rsidRPr="00E27C85" w:rsidRDefault="00054AEA" w:rsidP="00054AEA">
      <w:pPr>
        <w:pStyle w:val="BodyText"/>
        <w:rPr>
          <w:b/>
        </w:rPr>
      </w:pPr>
      <w:r w:rsidRPr="00E27C85">
        <w:rPr>
          <w:b/>
        </w:rPr>
        <w:t>FCO_CPC_EXT</w:t>
      </w:r>
      <w:r w:rsidRPr="00753DDB">
        <w:rPr>
          <w:b/>
        </w:rPr>
        <w:t>.1.</w:t>
      </w:r>
      <w:r>
        <w:rPr>
          <w:b/>
        </w:rPr>
        <w:t>1</w:t>
      </w:r>
      <w:r>
        <w:rPr>
          <w:b/>
        </w:rPr>
        <w:tab/>
      </w:r>
      <w:r>
        <w:rPr>
          <w:b/>
        </w:rPr>
        <w:tab/>
      </w:r>
      <w:r w:rsidRPr="00E27C85">
        <w:rPr>
          <w:bCs/>
        </w:rPr>
        <w:t xml:space="preserve">The TSF shall require a Security Administrator to enable communications between any pair of TOE components before such communication can take place. </w:t>
      </w:r>
    </w:p>
    <w:p w14:paraId="7DE72975" w14:textId="77777777" w:rsidR="00054AEA" w:rsidRPr="00B13BA7" w:rsidRDefault="00054AEA" w:rsidP="00054AEA">
      <w:pPr>
        <w:pStyle w:val="BodyText"/>
      </w:pPr>
      <w:r w:rsidRPr="00E27C85">
        <w:rPr>
          <w:b/>
        </w:rPr>
        <w:t>FCO_CPC_EXT</w:t>
      </w:r>
      <w:r w:rsidRPr="00753DDB">
        <w:rPr>
          <w:b/>
        </w:rPr>
        <w:t>.1.</w:t>
      </w:r>
      <w:r>
        <w:rPr>
          <w:b/>
        </w:rPr>
        <w:t>2</w:t>
      </w:r>
      <w:r>
        <w:rPr>
          <w:bCs/>
        </w:rPr>
        <w:tab/>
      </w:r>
      <w:r>
        <w:rPr>
          <w:bCs/>
        </w:rPr>
        <w:tab/>
      </w:r>
      <w:r w:rsidRPr="00E27C85">
        <w:rPr>
          <w:bCs/>
        </w:rPr>
        <w:t>The TSF shall implement a registration process in which components establish and use a communications channel that uses [</w:t>
      </w:r>
      <w:r>
        <w:rPr>
          <w:bCs/>
        </w:rPr>
        <w:t>assignment</w:t>
      </w:r>
      <w:r w:rsidRPr="00E27C85">
        <w:rPr>
          <w:bCs/>
        </w:rPr>
        <w:t>:</w:t>
      </w:r>
      <w:r>
        <w:rPr>
          <w:bCs/>
        </w:rPr>
        <w:t xml:space="preserve"> </w:t>
      </w:r>
      <w:r>
        <w:rPr>
          <w:bCs/>
          <w:i/>
          <w:iCs/>
        </w:rPr>
        <w:t>list of different types of channel given in the form of a selection</w:t>
      </w:r>
      <w:r>
        <w:rPr>
          <w:bCs/>
        </w:rPr>
        <w:t xml:space="preserve">] </w:t>
      </w:r>
      <w:r w:rsidRPr="00B13BA7">
        <w:t xml:space="preserve">for at least </w:t>
      </w:r>
      <w:r w:rsidRPr="00E27C85">
        <w:rPr>
          <w:bCs/>
        </w:rPr>
        <w:t>[</w:t>
      </w:r>
      <w:r>
        <w:rPr>
          <w:bCs/>
        </w:rPr>
        <w:t>assignment</w:t>
      </w:r>
      <w:r w:rsidRPr="00E27C85">
        <w:rPr>
          <w:bCs/>
        </w:rPr>
        <w:t>:</w:t>
      </w:r>
      <w:r>
        <w:rPr>
          <w:bCs/>
        </w:rPr>
        <w:t xml:space="preserve"> </w:t>
      </w:r>
      <w:r>
        <w:rPr>
          <w:bCs/>
          <w:i/>
          <w:iCs/>
        </w:rPr>
        <w:t>type of data for which the channel must be used</w:t>
      </w:r>
      <w:r>
        <w:rPr>
          <w:bCs/>
        </w:rPr>
        <w:t>]</w:t>
      </w:r>
      <w:r w:rsidRPr="00B13BA7">
        <w:t xml:space="preserve">. </w:t>
      </w:r>
    </w:p>
    <w:p w14:paraId="282E5A9A" w14:textId="77777777" w:rsidR="00054AEA" w:rsidRPr="00E27C85" w:rsidRDefault="00054AEA" w:rsidP="00054AEA">
      <w:pPr>
        <w:pStyle w:val="BodyText"/>
        <w:rPr>
          <w:b/>
        </w:rPr>
      </w:pPr>
      <w:r w:rsidRPr="00E27C85">
        <w:rPr>
          <w:b/>
        </w:rPr>
        <w:t>FCO_CPC_EXT</w:t>
      </w:r>
      <w:r w:rsidRPr="00753DDB">
        <w:rPr>
          <w:b/>
        </w:rPr>
        <w:t>.1.</w:t>
      </w:r>
      <w:r>
        <w:rPr>
          <w:b/>
        </w:rPr>
        <w:t>3</w:t>
      </w:r>
      <w:r>
        <w:rPr>
          <w:b/>
        </w:rPr>
        <w:tab/>
      </w:r>
      <w:r>
        <w:rPr>
          <w:bCs/>
        </w:rPr>
        <w:tab/>
      </w:r>
      <w:r w:rsidRPr="00E27C85">
        <w:rPr>
          <w:bCs/>
        </w:rPr>
        <w:t>The TSF shall enable a Security Administrator to disable communications between any pair of TOE components.</w:t>
      </w:r>
    </w:p>
    <w:p w14:paraId="15568B68" w14:textId="77777777" w:rsidR="00054AEA" w:rsidRDefault="00054AEA" w:rsidP="00054AEA">
      <w:pPr>
        <w:pStyle w:val="ApplicationNoteHead"/>
      </w:pPr>
    </w:p>
    <w:p w14:paraId="342ED6DE" w14:textId="77777777" w:rsidR="00054AEA" w:rsidRDefault="00054AEA" w:rsidP="00054AEA">
      <w:pPr>
        <w:pStyle w:val="ApplicationNoteBody"/>
      </w:pPr>
      <w:r>
        <w:t>This SFR is generally applied to a distributed TOE in order to control the process of creating the distributed TOE from its components by means of a registration process in which a component joins the distributed TOE by registering with an existing component of the distributed TOE. When creating the TSF from the initial pair of components, either of these components may be identified as the TSF for the purposes of satisfying the meaning of “TSF” in this SFR.</w:t>
      </w:r>
    </w:p>
    <w:p w14:paraId="0B492B61" w14:textId="182799D7" w:rsidR="00054AEA" w:rsidRPr="003262B2" w:rsidRDefault="00054AEA" w:rsidP="00054AEA">
      <w:pPr>
        <w:pStyle w:val="ApplicationNoteBody"/>
      </w:pPr>
      <w:r>
        <w:t xml:space="preserve">The intention of this requirement is to ensure that there is a registration process that includes a positive enablement step by an administrator before components joining a distributed TOE can communicate with the other components of the TOE and before the new component can </w:t>
      </w:r>
      <w:r>
        <w:lastRenderedPageBreak/>
        <w:t xml:space="preserve">act as part of the TSF. The registration process may itself involve communication with the joining component: many network devices use a bespoke process for </w:t>
      </w:r>
      <w:proofErr w:type="gramStart"/>
      <w:r>
        <w:t>this,</w:t>
      </w:r>
      <w:proofErr w:type="gramEnd"/>
      <w:r>
        <w:t xml:space="preserve"> and the security requirements for the ‘registration communication’ are then defined in FCO_CPC_EXT.1.2. Use of this ‘registration communication’ channel is not deemed inconsistent with the requirement of FCO_CPC_EXT.1.1 (i.e. the registration channel can be used before the enablement step, but only in order to complete the registration process).</w:t>
      </w:r>
    </w:p>
    <w:p w14:paraId="0FDC1278" w14:textId="77777777" w:rsidR="00790462" w:rsidRPr="00790462" w:rsidRDefault="00790462" w:rsidP="00790462">
      <w:pPr>
        <w:pStyle w:val="BodyText"/>
      </w:pPr>
    </w:p>
    <w:p w14:paraId="08BD4656" w14:textId="77777777" w:rsidR="00F8266C" w:rsidRPr="006D5FE5" w:rsidRDefault="00F8266C" w:rsidP="006D5FE5">
      <w:pPr>
        <w:pStyle w:val="BodyText"/>
        <w:rPr>
          <w:lang w:val="en-US"/>
        </w:rPr>
      </w:pPr>
    </w:p>
    <w:p w14:paraId="60400252" w14:textId="14562CFC" w:rsidR="00684755" w:rsidRDefault="00B00B41" w:rsidP="00D84505">
      <w:pPr>
        <w:pStyle w:val="A1"/>
      </w:pPr>
      <w:bookmarkStart w:id="817" w:name="_Ref238727450"/>
      <w:bookmarkStart w:id="818" w:name="_Ref238727475"/>
      <w:bookmarkStart w:id="819" w:name="_Ref238727499"/>
      <w:bookmarkStart w:id="820" w:name="_Ref238727548"/>
      <w:r>
        <w:lastRenderedPageBreak/>
        <w:t xml:space="preserve"> </w:t>
      </w:r>
      <w:bookmarkStart w:id="821" w:name="_Toc412821694"/>
      <w:bookmarkStart w:id="822" w:name="_Toc456888009"/>
      <w:r w:rsidR="00684755" w:rsidRPr="006456C2">
        <w:t>Entropy Documentation And Assessment</w:t>
      </w:r>
      <w:bookmarkEnd w:id="734"/>
      <w:bookmarkEnd w:id="735"/>
      <w:bookmarkEnd w:id="736"/>
      <w:bookmarkEnd w:id="737"/>
      <w:bookmarkEnd w:id="817"/>
      <w:bookmarkEnd w:id="818"/>
      <w:bookmarkEnd w:id="819"/>
      <w:bookmarkEnd w:id="820"/>
      <w:bookmarkEnd w:id="821"/>
      <w:bookmarkEnd w:id="822"/>
    </w:p>
    <w:p w14:paraId="12A5DCA8" w14:textId="77777777" w:rsidR="00087541" w:rsidRDefault="00087541" w:rsidP="00480838">
      <w:pPr>
        <w:pStyle w:val="BodyText"/>
        <w:rPr>
          <w:lang w:val="en-US"/>
        </w:rPr>
      </w:pPr>
      <w:r>
        <w:rPr>
          <w:lang w:val="en-US"/>
        </w:rPr>
        <w:t xml:space="preserve">This appendix describes the required supplementary information for </w:t>
      </w:r>
      <w:r w:rsidR="00480838">
        <w:rPr>
          <w:lang w:val="en-US"/>
        </w:rPr>
        <w:t xml:space="preserve">each </w:t>
      </w:r>
      <w:r>
        <w:rPr>
          <w:lang w:val="en-US"/>
        </w:rPr>
        <w:t xml:space="preserve">entropy source used by the TOE. </w:t>
      </w:r>
    </w:p>
    <w:p w14:paraId="000EDCD8" w14:textId="77777777" w:rsidR="00684755" w:rsidRPr="00453C60" w:rsidRDefault="00684755" w:rsidP="00087541">
      <w:pPr>
        <w:pStyle w:val="BodyText"/>
        <w:rPr>
          <w:lang w:val="en-US"/>
        </w:rPr>
      </w:pPr>
      <w:r w:rsidRPr="00453C60">
        <w:rPr>
          <w:lang w:val="en-US"/>
        </w:rPr>
        <w:t>The documentation of the entropy source</w:t>
      </w:r>
      <w:r w:rsidR="00480838">
        <w:rPr>
          <w:lang w:val="en-US"/>
        </w:rPr>
        <w:t>(s)</w:t>
      </w:r>
      <w:r w:rsidRPr="00453C60">
        <w:rPr>
          <w:lang w:val="en-US"/>
        </w:rPr>
        <w:t xml:space="preserve"> should be detailed enough that, after reading, the evaluator will thoroughly understand the entropy source and why it can be relied upon to provide </w:t>
      </w:r>
      <w:r w:rsidR="00A44E57">
        <w:rPr>
          <w:lang w:val="en-US"/>
        </w:rPr>
        <w:t xml:space="preserve">sufficient </w:t>
      </w:r>
      <w:r w:rsidRPr="00453C60">
        <w:rPr>
          <w:lang w:val="en-US"/>
        </w:rPr>
        <w:t xml:space="preserve">entropy. This documentation should include multiple detailed sections: design description, entropy justification, operating conditions, and health testing. This documentation is not required to be part of the TSS. </w:t>
      </w:r>
    </w:p>
    <w:p w14:paraId="553B0CB4" w14:textId="77777777" w:rsidR="00684755" w:rsidRPr="006456C2" w:rsidRDefault="00684755" w:rsidP="00005BBB">
      <w:pPr>
        <w:pStyle w:val="A2"/>
      </w:pPr>
      <w:bookmarkStart w:id="823" w:name="_Toc237563526"/>
      <w:bookmarkStart w:id="824" w:name="_Toc412821695"/>
      <w:bookmarkStart w:id="825" w:name="_Toc456888010"/>
      <w:r w:rsidRPr="006456C2">
        <w:t>Design Description</w:t>
      </w:r>
      <w:bookmarkEnd w:id="823"/>
      <w:bookmarkEnd w:id="824"/>
      <w:bookmarkEnd w:id="825"/>
      <w:r w:rsidRPr="006456C2">
        <w:t xml:space="preserve"> </w:t>
      </w:r>
    </w:p>
    <w:p w14:paraId="5563451C" w14:textId="77777777" w:rsidR="00E47939" w:rsidRDefault="00684755" w:rsidP="00480838">
      <w:pPr>
        <w:pStyle w:val="BodyText"/>
        <w:rPr>
          <w:lang w:val="en-US"/>
        </w:rPr>
      </w:pPr>
      <w:r w:rsidRPr="00453C60">
        <w:rPr>
          <w:lang w:val="en-US"/>
        </w:rPr>
        <w:t xml:space="preserve">Documentation shall include the design of </w:t>
      </w:r>
      <w:r w:rsidR="00480838">
        <w:rPr>
          <w:lang w:val="en-US"/>
        </w:rPr>
        <w:t>each</w:t>
      </w:r>
      <w:r w:rsidR="00480838" w:rsidRPr="00453C60">
        <w:rPr>
          <w:lang w:val="en-US"/>
        </w:rPr>
        <w:t xml:space="preserve"> </w:t>
      </w:r>
      <w:r w:rsidRPr="00453C60">
        <w:rPr>
          <w:lang w:val="en-US"/>
        </w:rPr>
        <w:t xml:space="preserve">entropy source as a whole, including the interaction of all entropy source components. </w:t>
      </w:r>
      <w:r w:rsidR="00E47939">
        <w:rPr>
          <w:lang w:val="en-US"/>
        </w:rPr>
        <w:t>Any information that can be shared regarding the design should also be included for any third-party entropy sources that are included in the product.</w:t>
      </w:r>
    </w:p>
    <w:p w14:paraId="5C5F23FA" w14:textId="77777777" w:rsidR="00684755" w:rsidRPr="00453C60" w:rsidRDefault="00E47939" w:rsidP="00FA32EA">
      <w:pPr>
        <w:pStyle w:val="BodyText"/>
        <w:rPr>
          <w:lang w:val="en-US"/>
        </w:rPr>
      </w:pPr>
      <w:r>
        <w:rPr>
          <w:lang w:val="en-US"/>
        </w:rPr>
        <w:t>The documentation</w:t>
      </w:r>
      <w:r w:rsidR="00684755" w:rsidRPr="00453C60">
        <w:rPr>
          <w:lang w:val="en-US"/>
        </w:rPr>
        <w:t xml:space="preserve"> will describe the operation of the entropy source to include how entropy is produced, and how unprocessed (raw) data can be obtained from within the entropy source for testing purposes. The documentation should walk through the entropy source design indicating where the </w:t>
      </w:r>
      <w:r w:rsidR="00FA32EA">
        <w:rPr>
          <w:lang w:val="en-US"/>
        </w:rPr>
        <w:t>entropy</w:t>
      </w:r>
      <w:r w:rsidR="00FA32EA" w:rsidRPr="00453C60">
        <w:rPr>
          <w:lang w:val="en-US"/>
        </w:rPr>
        <w:t xml:space="preserve"> </w:t>
      </w:r>
      <w:r w:rsidR="00684755" w:rsidRPr="00453C60">
        <w:rPr>
          <w:lang w:val="en-US"/>
        </w:rPr>
        <w:t xml:space="preserve">comes from, where </w:t>
      </w:r>
      <w:r w:rsidR="00FA32EA">
        <w:rPr>
          <w:lang w:val="en-US"/>
        </w:rPr>
        <w:t>the entropy output</w:t>
      </w:r>
      <w:r w:rsidR="00FA32EA" w:rsidRPr="00453C60">
        <w:rPr>
          <w:lang w:val="en-US"/>
        </w:rPr>
        <w:t xml:space="preserve"> </w:t>
      </w:r>
      <w:r w:rsidR="00684755" w:rsidRPr="00453C60">
        <w:rPr>
          <w:lang w:val="en-US"/>
        </w:rPr>
        <w:t xml:space="preserve">is passed next, any post-processing of the raw outputs (hash, XOR, etc.), if/where it is stored, and finally, how it is output from the entropy source. Any conditions placed on the process (e.g., blocking) should also be described in the entropy source design. Diagrams and examples are encouraged. </w:t>
      </w:r>
    </w:p>
    <w:p w14:paraId="48F421BC" w14:textId="77777777" w:rsidR="00684755" w:rsidRPr="00453C60" w:rsidRDefault="00684755" w:rsidP="00354C3A">
      <w:pPr>
        <w:pStyle w:val="BodyText"/>
        <w:rPr>
          <w:lang w:val="en-US"/>
        </w:rPr>
      </w:pPr>
      <w:r w:rsidRPr="00453C60">
        <w:rPr>
          <w:lang w:val="en-US"/>
        </w:rPr>
        <w:t xml:space="preserve">This design must also include a description of the content of the security boundary of the entropy source and a description of how the security boundary ensures that an adversary outside the boundary cannot affect the entropy rate. </w:t>
      </w:r>
    </w:p>
    <w:p w14:paraId="58BF030F" w14:textId="77777777" w:rsidR="00684755" w:rsidRPr="00453C60" w:rsidRDefault="00684755" w:rsidP="00354C3A">
      <w:pPr>
        <w:pStyle w:val="BodyText"/>
        <w:rPr>
          <w:lang w:val="en-US"/>
        </w:rPr>
      </w:pPr>
      <w:r w:rsidRPr="00453C60">
        <w:rPr>
          <w:lang w:val="en-US"/>
        </w:rPr>
        <w:t>If implemented, the design description shall include a description of how third-party applications can add entropy to the RBG. A description of any RBG state saving between power-off and power-on shall be included.</w:t>
      </w:r>
    </w:p>
    <w:p w14:paraId="32E54784" w14:textId="77777777" w:rsidR="00684755" w:rsidRPr="006456C2" w:rsidRDefault="00684755" w:rsidP="00005BBB">
      <w:pPr>
        <w:pStyle w:val="A2"/>
      </w:pPr>
      <w:bookmarkStart w:id="826" w:name="_Toc237563527"/>
      <w:bookmarkStart w:id="827" w:name="_Toc412821696"/>
      <w:bookmarkStart w:id="828" w:name="_Toc456888011"/>
      <w:r w:rsidRPr="006456C2">
        <w:t>Entropy Justification</w:t>
      </w:r>
      <w:bookmarkEnd w:id="826"/>
      <w:bookmarkEnd w:id="827"/>
      <w:bookmarkEnd w:id="828"/>
      <w:r w:rsidRPr="006456C2">
        <w:t xml:space="preserve"> </w:t>
      </w:r>
    </w:p>
    <w:p w14:paraId="20F57077" w14:textId="77777777" w:rsidR="00E47939" w:rsidRDefault="00684755" w:rsidP="00FA32EA">
      <w:pPr>
        <w:pStyle w:val="BodyText"/>
      </w:pPr>
      <w:r w:rsidRPr="00453C60">
        <w:rPr>
          <w:lang w:val="en-US"/>
        </w:rPr>
        <w:t xml:space="preserve">There should be a technical argument for where the unpredictability in the source comes from and why there is confidence in the entropy source </w:t>
      </w:r>
      <w:r w:rsidR="00FA32EA">
        <w:rPr>
          <w:lang w:val="en-US"/>
        </w:rPr>
        <w:t>delivering sufficient entropy for the uses made of the RBG output (by this particular TOE)</w:t>
      </w:r>
      <w:r w:rsidRPr="00453C60">
        <w:rPr>
          <w:lang w:val="en-US"/>
        </w:rPr>
        <w:t xml:space="preserve">. This argument will include a description of the expected </w:t>
      </w:r>
      <w:r w:rsidR="00E47939">
        <w:rPr>
          <w:lang w:val="en-US"/>
        </w:rPr>
        <w:t>min-</w:t>
      </w:r>
      <w:r w:rsidRPr="00453C60">
        <w:rPr>
          <w:lang w:val="en-US"/>
        </w:rPr>
        <w:t xml:space="preserve">entropy rate </w:t>
      </w:r>
      <w:r w:rsidR="00E47939" w:rsidRPr="002C6028">
        <w:t>(i.e. the minimum entropy (in bits) per bit or byte of source data)</w:t>
      </w:r>
      <w:r w:rsidR="00E47939">
        <w:t xml:space="preserve"> </w:t>
      </w:r>
      <w:r w:rsidRPr="00453C60">
        <w:rPr>
          <w:lang w:val="en-US"/>
        </w:rPr>
        <w:t>and explain that sufficient entropy is going into the TOE randomizer seeding process. This discussion will be part of a justification for why the entropy source can be relied upon to produce bits with entropy.</w:t>
      </w:r>
      <w:r w:rsidR="00E47939" w:rsidRPr="00E47939">
        <w:t xml:space="preserve"> </w:t>
      </w:r>
    </w:p>
    <w:p w14:paraId="02E85316" w14:textId="77777777" w:rsidR="00E47939" w:rsidRDefault="00E47939" w:rsidP="00DD0EF1">
      <w:pPr>
        <w:spacing w:after="0"/>
      </w:pPr>
      <w:r>
        <w:t>The amount of information necessary to justify the expected min-entropy rate depends on the type of entropy source included in the product.</w:t>
      </w:r>
      <w:r w:rsidR="00DD0EF1">
        <w:t xml:space="preserve"> </w:t>
      </w:r>
    </w:p>
    <w:p w14:paraId="25C81BE8" w14:textId="77777777" w:rsidR="00E47939" w:rsidRDefault="00E47939" w:rsidP="00E47939">
      <w:pPr>
        <w:spacing w:after="0"/>
      </w:pPr>
    </w:p>
    <w:p w14:paraId="08E34D82" w14:textId="77777777" w:rsidR="00E47939" w:rsidRDefault="00FA32EA" w:rsidP="00E47939">
      <w:pPr>
        <w:spacing w:after="0"/>
      </w:pPr>
      <w:r>
        <w:t>For developer-</w:t>
      </w:r>
      <w:r w:rsidR="00E47939">
        <w:t xml:space="preserve">provided entropy sources, in order to justify the min-entropy rate, it is </w:t>
      </w:r>
      <w:r w:rsidR="00E47939" w:rsidRPr="002C6028">
        <w:t>expect</w:t>
      </w:r>
      <w:r w:rsidR="00E47939">
        <w:t>ed</w:t>
      </w:r>
      <w:r w:rsidR="00E47939" w:rsidRPr="002C6028">
        <w:t xml:space="preserve"> th</w:t>
      </w:r>
      <w:r w:rsidR="00E47939">
        <w:t>at</w:t>
      </w:r>
      <w:r w:rsidR="00E47939" w:rsidRPr="002C6028">
        <w:t xml:space="preserve"> a large number of raw source bits</w:t>
      </w:r>
      <w:r w:rsidR="00E47939">
        <w:t xml:space="preserve"> will be collected</w:t>
      </w:r>
      <w:r w:rsidR="00E47939" w:rsidRPr="002C6028">
        <w:t>, statistical tests</w:t>
      </w:r>
      <w:r w:rsidR="00E47939">
        <w:t xml:space="preserve"> will be performed</w:t>
      </w:r>
      <w:r w:rsidR="00E47939" w:rsidRPr="002C6028">
        <w:t xml:space="preserve">, and </w:t>
      </w:r>
      <w:r w:rsidR="00E47939">
        <w:t xml:space="preserve">the min-entropy rate determined </w:t>
      </w:r>
      <w:r w:rsidR="00E47939" w:rsidRPr="002C6028">
        <w:t xml:space="preserve">from the statistical tests. While no particular </w:t>
      </w:r>
      <w:r w:rsidR="00E47939" w:rsidRPr="002C6028">
        <w:lastRenderedPageBreak/>
        <w:t>statistical tests are required</w:t>
      </w:r>
      <w:r w:rsidR="00E47939">
        <w:t xml:space="preserve"> at this time</w:t>
      </w:r>
      <w:r w:rsidR="00E47939" w:rsidRPr="002C6028">
        <w:t xml:space="preserve">, it is expected that some testing is necessary in order to determine the amount of </w:t>
      </w:r>
      <w:r w:rsidR="00E47939">
        <w:t>min-</w:t>
      </w:r>
      <w:r w:rsidR="00E47939" w:rsidRPr="002C6028">
        <w:t xml:space="preserve">entropy in each output. </w:t>
      </w:r>
    </w:p>
    <w:p w14:paraId="13211D84" w14:textId="77777777" w:rsidR="00E47939" w:rsidRDefault="00E47939" w:rsidP="00E47939">
      <w:pPr>
        <w:spacing w:after="0"/>
      </w:pPr>
    </w:p>
    <w:p w14:paraId="787607A6" w14:textId="5451D7C7" w:rsidR="00E47939" w:rsidRDefault="00E47939" w:rsidP="00DD0EF1">
      <w:pPr>
        <w:pStyle w:val="BodyText"/>
        <w:rPr>
          <w:lang w:val="en-US"/>
        </w:rPr>
      </w:pPr>
      <w:r>
        <w:rPr>
          <w:lang w:val="en-US"/>
        </w:rPr>
        <w:t>For third</w:t>
      </w:r>
      <w:r w:rsidR="00261D74">
        <w:rPr>
          <w:lang w:val="en-US"/>
        </w:rPr>
        <w:t>-</w:t>
      </w:r>
      <w:r>
        <w:rPr>
          <w:lang w:val="en-US"/>
        </w:rPr>
        <w:t>party provided entropy sources, in which the TOE vendor has limited access to the design and raw entropy data of the source, the documentation will indicate an estimate of the amount of min-entropy obtained from this third-party source.</w:t>
      </w:r>
      <w:r w:rsidR="00DD0EF1">
        <w:rPr>
          <w:lang w:val="en-US"/>
        </w:rPr>
        <w:t xml:space="preserve"> </w:t>
      </w:r>
      <w:r>
        <w:rPr>
          <w:lang w:val="en-US"/>
        </w:rPr>
        <w:t>It is acceptable for the vendor to “assume” an amount of min-</w:t>
      </w:r>
      <w:proofErr w:type="gramStart"/>
      <w:r>
        <w:rPr>
          <w:lang w:val="en-US"/>
        </w:rPr>
        <w:t>entropy,</w:t>
      </w:r>
      <w:proofErr w:type="gramEnd"/>
      <w:r>
        <w:rPr>
          <w:lang w:val="en-US"/>
        </w:rPr>
        <w:t xml:space="preserve"> however, this assumption must be clearly stated in the documentation provided.</w:t>
      </w:r>
      <w:r w:rsidR="00DD0EF1">
        <w:rPr>
          <w:lang w:val="en-US"/>
        </w:rPr>
        <w:t xml:space="preserve"> </w:t>
      </w:r>
      <w:r>
        <w:rPr>
          <w:lang w:val="en-US"/>
        </w:rPr>
        <w:t xml:space="preserve">In particular, the min-entropy estimate must be specified and the assumption included in the ST.  </w:t>
      </w:r>
    </w:p>
    <w:p w14:paraId="63105C12" w14:textId="77777777" w:rsidR="00684755" w:rsidRPr="00453C60" w:rsidRDefault="00E47939" w:rsidP="00E47939">
      <w:pPr>
        <w:pStyle w:val="BodyText"/>
        <w:rPr>
          <w:lang w:val="en-US"/>
        </w:rPr>
      </w:pPr>
      <w:r>
        <w:t>Regardless of</w:t>
      </w:r>
      <w:r w:rsidR="00FA32EA">
        <w:t xml:space="preserve"> the</w:t>
      </w:r>
      <w:r>
        <w:t xml:space="preserve"> type of entropy source, the justification will also include how t</w:t>
      </w:r>
      <w:r w:rsidRPr="002C6028">
        <w:t>he DRBG is initialized with the entropy stated in the</w:t>
      </w:r>
      <w:r>
        <w:t xml:space="preserve"> </w:t>
      </w:r>
      <w:r w:rsidRPr="002C6028">
        <w:t xml:space="preserve">ST, </w:t>
      </w:r>
      <w:r>
        <w:t xml:space="preserve">for example by </w:t>
      </w:r>
      <w:r w:rsidRPr="002C6028">
        <w:t>verify</w:t>
      </w:r>
      <w:r>
        <w:t>ing</w:t>
      </w:r>
      <w:r w:rsidRPr="002C6028">
        <w:t xml:space="preserve"> that th</w:t>
      </w:r>
      <w:r>
        <w:t>e</w:t>
      </w:r>
      <w:r w:rsidRPr="002C6028">
        <w:t xml:space="preserve"> </w:t>
      </w:r>
      <w:r>
        <w:t xml:space="preserve">min-entropy </w:t>
      </w:r>
      <w:r w:rsidRPr="002C6028">
        <w:t xml:space="preserve">rate is </w:t>
      </w:r>
      <w:r>
        <w:t>m</w:t>
      </w:r>
      <w:r w:rsidRPr="002C6028">
        <w:t>ultiplied by the amount of source data used to seed the DRBG or that the rate of entropy expected based on the amount of source data is explicitly stated and compared to the statistical rate. If the amount of source data used to seed the DRBG is not clear or the calculated rate is not exp</w:t>
      </w:r>
      <w:r>
        <w:t>licitly related to the seed, the documentation will not be considered complete</w:t>
      </w:r>
      <w:r w:rsidRPr="002C6028">
        <w:t>.</w:t>
      </w:r>
    </w:p>
    <w:p w14:paraId="05A9069E" w14:textId="77777777" w:rsidR="00684755" w:rsidRPr="00453C60" w:rsidRDefault="00684755" w:rsidP="00354C3A">
      <w:pPr>
        <w:pStyle w:val="BodyText"/>
        <w:rPr>
          <w:lang w:val="en-US"/>
        </w:rPr>
      </w:pPr>
      <w:r w:rsidRPr="00453C60">
        <w:rPr>
          <w:lang w:val="en-US"/>
        </w:rPr>
        <w:t>The entropy justification shall not include any data added from any third-party application or from any state saving between restarts.</w:t>
      </w:r>
    </w:p>
    <w:p w14:paraId="406F9A57" w14:textId="77777777" w:rsidR="00684755" w:rsidRPr="006456C2" w:rsidRDefault="00684755" w:rsidP="00005BBB">
      <w:pPr>
        <w:pStyle w:val="A2"/>
      </w:pPr>
      <w:bookmarkStart w:id="829" w:name="_Toc237563528"/>
      <w:bookmarkStart w:id="830" w:name="_Toc412821697"/>
      <w:bookmarkStart w:id="831" w:name="_Toc456888012"/>
      <w:r w:rsidRPr="006456C2">
        <w:t>Operating Conditions</w:t>
      </w:r>
      <w:bookmarkEnd w:id="829"/>
      <w:bookmarkEnd w:id="830"/>
      <w:bookmarkEnd w:id="831"/>
      <w:r w:rsidRPr="006456C2">
        <w:t xml:space="preserve"> </w:t>
      </w:r>
    </w:p>
    <w:p w14:paraId="1480C543" w14:textId="77777777" w:rsidR="00684755" w:rsidRPr="00453C60" w:rsidRDefault="00FA32EA" w:rsidP="00480838">
      <w:pPr>
        <w:pStyle w:val="BodyText"/>
        <w:rPr>
          <w:lang w:val="en-US"/>
        </w:rPr>
      </w:pPr>
      <w:r>
        <w:rPr>
          <w:lang w:val="en-US"/>
        </w:rPr>
        <w:t>The entropy rate may be affected by conditions outside the control of the entropy source itself.</w:t>
      </w:r>
      <w:r w:rsidR="00DD0EF1">
        <w:rPr>
          <w:lang w:val="en-US"/>
        </w:rPr>
        <w:t xml:space="preserve"> </w:t>
      </w:r>
      <w:r>
        <w:rPr>
          <w:lang w:val="en-US"/>
        </w:rPr>
        <w:t>For example, voltage, frequency, temperature, and elapsed time after power-on are just a few of the factors that may affect the operation of the entropy source.</w:t>
      </w:r>
      <w:r w:rsidR="00DD0EF1">
        <w:rPr>
          <w:lang w:val="en-US"/>
        </w:rPr>
        <w:t xml:space="preserve"> </w:t>
      </w:r>
      <w:r>
        <w:rPr>
          <w:lang w:val="en-US"/>
        </w:rPr>
        <w:t>As such, d</w:t>
      </w:r>
      <w:r w:rsidRPr="00453C60">
        <w:rPr>
          <w:lang w:val="en-US"/>
        </w:rPr>
        <w:t>ocumentation</w:t>
      </w:r>
      <w:r w:rsidR="00684755" w:rsidRPr="00453C60">
        <w:rPr>
          <w:lang w:val="en-US"/>
        </w:rPr>
        <w:t xml:space="preserve"> will also include the range of operating conditions under which the entropy source is expected to generate random data. Similarly, documentation shall describe the conditions under which the entropy source is</w:t>
      </w:r>
      <w:r w:rsidR="00480838" w:rsidRPr="00480838">
        <w:rPr>
          <w:lang w:val="en-US"/>
        </w:rPr>
        <w:t xml:space="preserve"> </w:t>
      </w:r>
      <w:r w:rsidR="00480838">
        <w:rPr>
          <w:lang w:val="en-US"/>
        </w:rPr>
        <w:t>no longer guaranteed to provide sufficient entropy</w:t>
      </w:r>
      <w:r w:rsidR="00684755" w:rsidRPr="00453C60">
        <w:rPr>
          <w:lang w:val="en-US"/>
        </w:rPr>
        <w:t xml:space="preserve">. Methods used to detect failure or degradation of the source shall be included. </w:t>
      </w:r>
    </w:p>
    <w:p w14:paraId="2B1C6406" w14:textId="77777777" w:rsidR="00684755" w:rsidRPr="006456C2" w:rsidRDefault="00684755" w:rsidP="00005BBB">
      <w:pPr>
        <w:pStyle w:val="A2"/>
      </w:pPr>
      <w:bookmarkStart w:id="832" w:name="_Toc237563529"/>
      <w:bookmarkStart w:id="833" w:name="_Toc412821698"/>
      <w:bookmarkStart w:id="834" w:name="_Toc456888013"/>
      <w:r w:rsidRPr="006456C2">
        <w:t>Health Testing</w:t>
      </w:r>
      <w:bookmarkEnd w:id="832"/>
      <w:bookmarkEnd w:id="833"/>
      <w:bookmarkEnd w:id="834"/>
      <w:r w:rsidRPr="006456C2">
        <w:t xml:space="preserve"> </w:t>
      </w:r>
    </w:p>
    <w:p w14:paraId="7B35F4FF" w14:textId="77777777" w:rsidR="00DE6627" w:rsidRPr="00D92904" w:rsidRDefault="00684755" w:rsidP="00480838">
      <w:pPr>
        <w:pStyle w:val="BodyText"/>
      </w:pPr>
      <w:r w:rsidRPr="00453C60">
        <w:rPr>
          <w:lang w:val="en-US"/>
        </w:rPr>
        <w:t xml:space="preserve">More specifically, all entropy source health tests and their rationale will be documented. This will include a description of the health tests, the rate and conditions under which each health test is performed (e.g., at startup, continuously, or on-demand), the expected results for each health test, </w:t>
      </w:r>
      <w:r w:rsidR="00480838">
        <w:rPr>
          <w:lang w:val="en-US"/>
        </w:rPr>
        <w:t xml:space="preserve">TOE behavior upon entropy source failure, </w:t>
      </w:r>
      <w:r w:rsidRPr="00453C60">
        <w:rPr>
          <w:lang w:val="en-US"/>
        </w:rPr>
        <w:t xml:space="preserve">and rationale indicating why each test is believed to be appropriate for </w:t>
      </w:r>
      <w:r w:rsidR="0070088A" w:rsidRPr="00453C60">
        <w:rPr>
          <w:lang w:val="en-US"/>
        </w:rPr>
        <w:t>d</w:t>
      </w:r>
      <w:r w:rsidRPr="00453C60">
        <w:rPr>
          <w:lang w:val="en-US"/>
        </w:rPr>
        <w:t>etecting</w:t>
      </w:r>
      <w:r w:rsidR="00FE595E" w:rsidRPr="00453C60">
        <w:rPr>
          <w:lang w:val="en-US"/>
        </w:rPr>
        <w:t xml:space="preserve"> </w:t>
      </w:r>
      <w:r w:rsidR="00FE595E" w:rsidRPr="00453C60">
        <w:t>one or more failures in the entropy source.</w:t>
      </w:r>
    </w:p>
    <w:p w14:paraId="36654E04" w14:textId="77777777" w:rsidR="00D84505" w:rsidRDefault="00D84505" w:rsidP="00D84505">
      <w:pPr>
        <w:pStyle w:val="A1"/>
      </w:pPr>
      <w:bookmarkStart w:id="835" w:name="_Toc456888014"/>
      <w:r>
        <w:lastRenderedPageBreak/>
        <w:t>Rationales</w:t>
      </w:r>
      <w:bookmarkEnd w:id="835"/>
    </w:p>
    <w:p w14:paraId="676ECEE9" w14:textId="77777777" w:rsidR="00D84505" w:rsidRDefault="00D84505" w:rsidP="00005BBB">
      <w:pPr>
        <w:pStyle w:val="A2"/>
      </w:pPr>
      <w:bookmarkStart w:id="836" w:name="_Toc432426566"/>
      <w:bookmarkStart w:id="837" w:name="_Toc456888015"/>
      <w:r>
        <w:t>SFR Dependencies Analysis</w:t>
      </w:r>
      <w:bookmarkEnd w:id="836"/>
      <w:bookmarkEnd w:id="837"/>
    </w:p>
    <w:p w14:paraId="2104B5AF" w14:textId="77777777" w:rsidR="00D84505" w:rsidRPr="00141668" w:rsidRDefault="00D84505" w:rsidP="00D84505">
      <w:pPr>
        <w:pStyle w:val="BodyText"/>
      </w:pPr>
      <w:r>
        <w:t xml:space="preserve">The dependencies between SFRs implemented by the TOE are addressed as follows. </w:t>
      </w:r>
    </w:p>
    <w:tbl>
      <w:tblPr>
        <w:tblStyle w:val="TableGrid"/>
        <w:tblW w:w="0" w:type="auto"/>
        <w:tblLook w:val="04A0" w:firstRow="1" w:lastRow="0" w:firstColumn="1" w:lastColumn="0" w:noHBand="0" w:noVBand="1"/>
      </w:tblPr>
      <w:tblGrid>
        <w:gridCol w:w="4736"/>
        <w:gridCol w:w="2293"/>
        <w:gridCol w:w="2216"/>
      </w:tblGrid>
      <w:tr w:rsidR="00D84505" w14:paraId="02CFB4E2" w14:textId="77777777" w:rsidTr="005C1E98">
        <w:tc>
          <w:tcPr>
            <w:tcW w:w="4736" w:type="dxa"/>
            <w:shd w:val="clear" w:color="auto" w:fill="A6A6A6"/>
          </w:tcPr>
          <w:p w14:paraId="4CBAC9C6" w14:textId="77777777" w:rsidR="00D84505" w:rsidRPr="00E02062" w:rsidRDefault="00D84505" w:rsidP="005B6983">
            <w:pPr>
              <w:rPr>
                <w:rFonts w:eastAsia="SimSun"/>
                <w:b/>
                <w:bCs/>
              </w:rPr>
            </w:pPr>
            <w:r w:rsidRPr="00E02062">
              <w:rPr>
                <w:rFonts w:eastAsia="SimSun"/>
                <w:b/>
                <w:bCs/>
              </w:rPr>
              <w:t>SFR</w:t>
            </w:r>
          </w:p>
        </w:tc>
        <w:tc>
          <w:tcPr>
            <w:tcW w:w="2293" w:type="dxa"/>
            <w:shd w:val="clear" w:color="auto" w:fill="A6A6A6"/>
          </w:tcPr>
          <w:p w14:paraId="34DB8A8C" w14:textId="77777777" w:rsidR="00D84505" w:rsidRPr="00E02062" w:rsidRDefault="00D84505" w:rsidP="005B6983">
            <w:pPr>
              <w:jc w:val="left"/>
              <w:rPr>
                <w:rFonts w:eastAsia="SimSun"/>
                <w:b/>
                <w:bCs/>
              </w:rPr>
            </w:pPr>
            <w:r>
              <w:rPr>
                <w:rFonts w:eastAsia="SimSun"/>
                <w:b/>
                <w:bCs/>
              </w:rPr>
              <w:t>Dependencies</w:t>
            </w:r>
          </w:p>
        </w:tc>
        <w:tc>
          <w:tcPr>
            <w:tcW w:w="2216" w:type="dxa"/>
            <w:shd w:val="clear" w:color="auto" w:fill="A6A6A6"/>
          </w:tcPr>
          <w:p w14:paraId="655ED9A0" w14:textId="77777777" w:rsidR="00D84505" w:rsidRPr="00E02062" w:rsidRDefault="00D84505" w:rsidP="005B6983">
            <w:pPr>
              <w:jc w:val="left"/>
              <w:rPr>
                <w:rFonts w:eastAsia="SimSun"/>
                <w:b/>
                <w:bCs/>
              </w:rPr>
            </w:pPr>
            <w:r w:rsidRPr="00E02062">
              <w:rPr>
                <w:rFonts w:eastAsia="SimSun"/>
                <w:b/>
                <w:bCs/>
              </w:rPr>
              <w:t>Rationale Statement</w:t>
            </w:r>
          </w:p>
        </w:tc>
      </w:tr>
      <w:tr w:rsidR="00D84505" w:rsidRPr="000277D4" w14:paraId="5C8DFD72" w14:textId="77777777" w:rsidTr="005C1E98">
        <w:tc>
          <w:tcPr>
            <w:tcW w:w="4736" w:type="dxa"/>
          </w:tcPr>
          <w:p w14:paraId="755AE8D6" w14:textId="77777777" w:rsidR="00D84505" w:rsidRPr="000277D4" w:rsidRDefault="00D84505" w:rsidP="005B6983">
            <w:pPr>
              <w:rPr>
                <w:rFonts w:eastAsia="SimSun"/>
              </w:rPr>
            </w:pPr>
            <w:r w:rsidRPr="000277D4">
              <w:rPr>
                <w:rFonts w:eastAsia="SimSun"/>
              </w:rPr>
              <w:t>FAU_GEN.1</w:t>
            </w:r>
          </w:p>
        </w:tc>
        <w:tc>
          <w:tcPr>
            <w:tcW w:w="2293" w:type="dxa"/>
          </w:tcPr>
          <w:p w14:paraId="3BA3566D" w14:textId="77777777" w:rsidR="00D84505" w:rsidRPr="008403D9" w:rsidRDefault="00D84505" w:rsidP="005B6983">
            <w:pPr>
              <w:spacing w:after="40"/>
              <w:jc w:val="left"/>
              <w:rPr>
                <w:rFonts w:eastAsia="SimSun"/>
              </w:rPr>
            </w:pPr>
            <w:r>
              <w:rPr>
                <w:rFonts w:eastAsia="SimSun"/>
              </w:rPr>
              <w:t>FPT_STM.1</w:t>
            </w:r>
          </w:p>
        </w:tc>
        <w:tc>
          <w:tcPr>
            <w:tcW w:w="2216" w:type="dxa"/>
          </w:tcPr>
          <w:p w14:paraId="04376799" w14:textId="77777777" w:rsidR="00D84505" w:rsidRPr="000277D4" w:rsidRDefault="00D84505" w:rsidP="005B6983">
            <w:pPr>
              <w:jc w:val="left"/>
              <w:rPr>
                <w:rFonts w:eastAsia="SimSun"/>
              </w:rPr>
            </w:pPr>
            <w:r w:rsidRPr="009F01DA">
              <w:t>FPT_STM.1</w:t>
            </w:r>
            <w:r>
              <w:t xml:space="preserve"> included</w:t>
            </w:r>
          </w:p>
        </w:tc>
      </w:tr>
      <w:tr w:rsidR="00D84505" w14:paraId="167B0798" w14:textId="77777777" w:rsidTr="005C1E98">
        <w:tc>
          <w:tcPr>
            <w:tcW w:w="4736" w:type="dxa"/>
          </w:tcPr>
          <w:p w14:paraId="4E40E657" w14:textId="77777777" w:rsidR="00D84505" w:rsidRPr="000277D4" w:rsidRDefault="00D84505" w:rsidP="005B6983">
            <w:pPr>
              <w:rPr>
                <w:rFonts w:eastAsia="SimSun"/>
              </w:rPr>
            </w:pPr>
            <w:r w:rsidRPr="000277D4">
              <w:rPr>
                <w:rFonts w:eastAsia="SimSun"/>
              </w:rPr>
              <w:t>FAU_GEN.2</w:t>
            </w:r>
          </w:p>
        </w:tc>
        <w:tc>
          <w:tcPr>
            <w:tcW w:w="2293" w:type="dxa"/>
          </w:tcPr>
          <w:p w14:paraId="2AD16EF9" w14:textId="77777777" w:rsidR="00D84505" w:rsidRPr="00E02062" w:rsidRDefault="00D84505" w:rsidP="005B6983">
            <w:pPr>
              <w:jc w:val="left"/>
              <w:rPr>
                <w:rFonts w:eastAsia="SimSun"/>
              </w:rPr>
            </w:pPr>
            <w:r>
              <w:rPr>
                <w:rFonts w:eastAsia="SimSun"/>
              </w:rPr>
              <w:t>FAU_GEN.1</w:t>
            </w:r>
          </w:p>
          <w:p w14:paraId="3F9B185B" w14:textId="77777777" w:rsidR="00D84505" w:rsidRDefault="00D84505" w:rsidP="005B6983">
            <w:pPr>
              <w:jc w:val="left"/>
              <w:rPr>
                <w:rFonts w:eastAsia="SimSun"/>
              </w:rPr>
            </w:pPr>
            <w:r>
              <w:rPr>
                <w:rFonts w:eastAsia="SimSun"/>
              </w:rPr>
              <w:t>FIA</w:t>
            </w:r>
            <w:r w:rsidRPr="00E02062">
              <w:rPr>
                <w:rFonts w:eastAsia="SimSun"/>
              </w:rPr>
              <w:t>_</w:t>
            </w:r>
            <w:r>
              <w:rPr>
                <w:rFonts w:eastAsia="SimSun"/>
              </w:rPr>
              <w:t>U</w:t>
            </w:r>
            <w:r w:rsidRPr="00E02062">
              <w:rPr>
                <w:rFonts w:eastAsia="SimSun"/>
              </w:rPr>
              <w:t>I</w:t>
            </w:r>
            <w:r>
              <w:rPr>
                <w:rFonts w:eastAsia="SimSun"/>
              </w:rPr>
              <w:t>D</w:t>
            </w:r>
            <w:r w:rsidRPr="00E02062">
              <w:rPr>
                <w:rFonts w:eastAsia="SimSun"/>
              </w:rPr>
              <w:t>.1</w:t>
            </w:r>
          </w:p>
        </w:tc>
        <w:tc>
          <w:tcPr>
            <w:tcW w:w="2216" w:type="dxa"/>
          </w:tcPr>
          <w:p w14:paraId="3C0222FE" w14:textId="77777777" w:rsidR="00D84505" w:rsidRDefault="00D84505" w:rsidP="005B6983">
            <w:pPr>
              <w:jc w:val="left"/>
            </w:pPr>
            <w:r w:rsidRPr="009E062F">
              <w:rPr>
                <w:bCs/>
              </w:rPr>
              <w:t>FA</w:t>
            </w:r>
            <w:r>
              <w:rPr>
                <w:bCs/>
              </w:rPr>
              <w:t>U</w:t>
            </w:r>
            <w:r w:rsidRPr="009E062F">
              <w:rPr>
                <w:bCs/>
              </w:rPr>
              <w:t>_</w:t>
            </w:r>
            <w:r>
              <w:rPr>
                <w:bCs/>
              </w:rPr>
              <w:t xml:space="preserve">GEN.1 </w:t>
            </w:r>
            <w:r>
              <w:t>included</w:t>
            </w:r>
          </w:p>
          <w:p w14:paraId="39052C23" w14:textId="77777777" w:rsidR="00D84505" w:rsidRPr="000277D4" w:rsidRDefault="00D84505" w:rsidP="005B6983">
            <w:pPr>
              <w:jc w:val="left"/>
              <w:rPr>
                <w:rFonts w:eastAsia="SimSun"/>
              </w:rPr>
            </w:pPr>
            <w:r>
              <w:t>Satisfied by FIA_UIA_EXT.1, which specifies the relevant administrator identification timing</w:t>
            </w:r>
          </w:p>
        </w:tc>
      </w:tr>
      <w:tr w:rsidR="00D84505" w:rsidRPr="008403D9" w14:paraId="7591F948" w14:textId="77777777" w:rsidTr="005C1E98">
        <w:tc>
          <w:tcPr>
            <w:tcW w:w="4736" w:type="dxa"/>
          </w:tcPr>
          <w:p w14:paraId="08DF13A3" w14:textId="77777777" w:rsidR="00D84505" w:rsidRPr="008403D9" w:rsidRDefault="00D84505" w:rsidP="005B6983">
            <w:pPr>
              <w:rPr>
                <w:rFonts w:eastAsia="SimSun"/>
              </w:rPr>
            </w:pPr>
            <w:r w:rsidRPr="008403D9">
              <w:rPr>
                <w:rFonts w:eastAsia="SimSun"/>
              </w:rPr>
              <w:t>FAU_STG_EXT.1</w:t>
            </w:r>
          </w:p>
        </w:tc>
        <w:tc>
          <w:tcPr>
            <w:tcW w:w="2293" w:type="dxa"/>
          </w:tcPr>
          <w:p w14:paraId="7100F747" w14:textId="77777777" w:rsidR="00D84505" w:rsidRPr="00E02062" w:rsidRDefault="00D84505" w:rsidP="005B6983">
            <w:pPr>
              <w:jc w:val="left"/>
              <w:rPr>
                <w:rFonts w:eastAsia="SimSun"/>
              </w:rPr>
            </w:pPr>
            <w:r>
              <w:rPr>
                <w:rFonts w:eastAsia="SimSun"/>
              </w:rPr>
              <w:t>FAU_GEN.1</w:t>
            </w:r>
          </w:p>
          <w:p w14:paraId="4D1B5F4B" w14:textId="77777777" w:rsidR="00D84505" w:rsidRDefault="00D84505" w:rsidP="005B6983">
            <w:pPr>
              <w:jc w:val="left"/>
              <w:rPr>
                <w:rFonts w:eastAsia="SimSun"/>
              </w:rPr>
            </w:pPr>
            <w:r w:rsidRPr="00E02062">
              <w:rPr>
                <w:rFonts w:eastAsia="SimSun"/>
              </w:rPr>
              <w:t>FTP_ITC.1</w:t>
            </w:r>
          </w:p>
        </w:tc>
        <w:tc>
          <w:tcPr>
            <w:tcW w:w="2216" w:type="dxa"/>
          </w:tcPr>
          <w:p w14:paraId="2E23ADDE" w14:textId="77777777" w:rsidR="00D84505" w:rsidRDefault="00D84505" w:rsidP="005B6983">
            <w:pPr>
              <w:jc w:val="left"/>
            </w:pPr>
            <w:r w:rsidRPr="009E062F">
              <w:rPr>
                <w:bCs/>
              </w:rPr>
              <w:t>FA</w:t>
            </w:r>
            <w:r>
              <w:rPr>
                <w:bCs/>
              </w:rPr>
              <w:t>U</w:t>
            </w:r>
            <w:r w:rsidRPr="009E062F">
              <w:rPr>
                <w:bCs/>
              </w:rPr>
              <w:t>_</w:t>
            </w:r>
            <w:r>
              <w:rPr>
                <w:bCs/>
              </w:rPr>
              <w:t xml:space="preserve">GEN.1 </w:t>
            </w:r>
            <w:r>
              <w:t>included</w:t>
            </w:r>
          </w:p>
          <w:p w14:paraId="29D1ED86" w14:textId="77777777" w:rsidR="00D84505" w:rsidRPr="00D625DF" w:rsidRDefault="00D84505" w:rsidP="005B6983">
            <w:pPr>
              <w:jc w:val="left"/>
            </w:pPr>
            <w:r w:rsidRPr="00E02062">
              <w:rPr>
                <w:rFonts w:eastAsia="SimSun"/>
              </w:rPr>
              <w:t>FTP_ITC</w:t>
            </w:r>
            <w:r>
              <w:rPr>
                <w:bCs/>
              </w:rPr>
              <w:t xml:space="preserve">.1 </w:t>
            </w:r>
            <w:r>
              <w:t>included</w:t>
            </w:r>
          </w:p>
        </w:tc>
      </w:tr>
      <w:tr w:rsidR="00D84505" w:rsidRPr="00C353B1" w14:paraId="5B308717" w14:textId="77777777" w:rsidTr="005C1E98">
        <w:tc>
          <w:tcPr>
            <w:tcW w:w="4736" w:type="dxa"/>
          </w:tcPr>
          <w:p w14:paraId="7C15238F" w14:textId="77777777" w:rsidR="00D84505" w:rsidRPr="00C353B1" w:rsidRDefault="00D84505" w:rsidP="005B6983">
            <w:pPr>
              <w:rPr>
                <w:rFonts w:eastAsia="SimSun"/>
              </w:rPr>
            </w:pPr>
            <w:r>
              <w:rPr>
                <w:rFonts w:eastAsia="SimSun"/>
              </w:rPr>
              <w:t>FCS_CKM.1</w:t>
            </w:r>
          </w:p>
        </w:tc>
        <w:tc>
          <w:tcPr>
            <w:tcW w:w="2293" w:type="dxa"/>
          </w:tcPr>
          <w:p w14:paraId="52020E13" w14:textId="77777777" w:rsidR="00D84505" w:rsidRDefault="00D84505" w:rsidP="005B6983">
            <w:pPr>
              <w:jc w:val="left"/>
            </w:pPr>
            <w:r w:rsidRPr="001D7232">
              <w:t>FCS_CKM.2</w:t>
            </w:r>
            <w:r>
              <w:rPr>
                <w:bCs/>
              </w:rPr>
              <w:t xml:space="preserve"> or </w:t>
            </w:r>
            <w:r w:rsidRPr="001D7232">
              <w:t>FCS_COP.1</w:t>
            </w:r>
          </w:p>
          <w:p w14:paraId="33E2C2C0" w14:textId="77777777" w:rsidR="00D84505" w:rsidRPr="00C353B1" w:rsidRDefault="00D84505" w:rsidP="005B6983">
            <w:pPr>
              <w:jc w:val="left"/>
              <w:rPr>
                <w:rFonts w:eastAsia="SimSun"/>
              </w:rPr>
            </w:pPr>
            <w:r w:rsidRPr="001D7232">
              <w:t>FCS_CKM.4</w:t>
            </w:r>
          </w:p>
        </w:tc>
        <w:tc>
          <w:tcPr>
            <w:tcW w:w="2216" w:type="dxa"/>
          </w:tcPr>
          <w:p w14:paraId="1D55FD0B" w14:textId="77777777" w:rsidR="00D84505" w:rsidRDefault="00D84505" w:rsidP="005B6983">
            <w:pPr>
              <w:jc w:val="left"/>
            </w:pPr>
            <w:r w:rsidRPr="001D7232">
              <w:t>FCS_CKM.2</w:t>
            </w:r>
            <w:r>
              <w:t xml:space="preserve"> included</w:t>
            </w:r>
          </w:p>
          <w:p w14:paraId="06D958CE" w14:textId="77777777" w:rsidR="00D84505" w:rsidRPr="00C353B1" w:rsidRDefault="00D84505" w:rsidP="005B6983">
            <w:pPr>
              <w:jc w:val="left"/>
              <w:rPr>
                <w:rFonts w:eastAsia="SimSun"/>
              </w:rPr>
            </w:pPr>
            <w:r>
              <w:t>FCS_CKM.4 included</w:t>
            </w:r>
          </w:p>
        </w:tc>
      </w:tr>
      <w:tr w:rsidR="00D84505" w:rsidRPr="00C353B1" w14:paraId="74BD0FA0" w14:textId="77777777" w:rsidTr="005C1E98">
        <w:tc>
          <w:tcPr>
            <w:tcW w:w="4736" w:type="dxa"/>
          </w:tcPr>
          <w:p w14:paraId="6FBB564B" w14:textId="77777777" w:rsidR="00D84505" w:rsidRPr="00C353B1" w:rsidRDefault="00D84505" w:rsidP="005B6983">
            <w:pPr>
              <w:rPr>
                <w:rFonts w:eastAsia="SimSun"/>
              </w:rPr>
            </w:pPr>
            <w:r>
              <w:rPr>
                <w:rFonts w:eastAsia="SimSun"/>
              </w:rPr>
              <w:t>FCS_CKM.2</w:t>
            </w:r>
          </w:p>
        </w:tc>
        <w:tc>
          <w:tcPr>
            <w:tcW w:w="2293" w:type="dxa"/>
          </w:tcPr>
          <w:p w14:paraId="00EA6C64" w14:textId="41EB315D" w:rsidR="00D84505" w:rsidRDefault="00373AC3" w:rsidP="005B6983">
            <w:pPr>
              <w:jc w:val="left"/>
              <w:rPr>
                <w:rFonts w:eastAsia="SimSun"/>
              </w:rPr>
            </w:pPr>
            <w:r>
              <w:rPr>
                <w:rFonts w:eastAsia="SimSun"/>
              </w:rPr>
              <w:t>FTP_ITC</w:t>
            </w:r>
            <w:r w:rsidR="00D84505" w:rsidRPr="00E02062">
              <w:rPr>
                <w:rFonts w:eastAsia="SimSun"/>
              </w:rPr>
              <w:t>.1</w:t>
            </w:r>
            <w:r w:rsidR="00D84505">
              <w:rPr>
                <w:rFonts w:eastAsia="SimSun"/>
              </w:rPr>
              <w:t xml:space="preserve"> or </w:t>
            </w:r>
            <w:r>
              <w:rPr>
                <w:rFonts w:eastAsia="SimSun"/>
              </w:rPr>
              <w:t>FTP_ITC</w:t>
            </w:r>
            <w:r w:rsidR="00D84505">
              <w:rPr>
                <w:rFonts w:eastAsia="SimSun"/>
              </w:rPr>
              <w:t xml:space="preserve">.2 or </w:t>
            </w:r>
            <w:r w:rsidR="00D84505">
              <w:t>FCS_CKM.1</w:t>
            </w:r>
          </w:p>
          <w:p w14:paraId="3C4CF672" w14:textId="77777777" w:rsidR="00D84505" w:rsidRPr="00C353B1" w:rsidRDefault="00D84505" w:rsidP="005B6983">
            <w:pPr>
              <w:jc w:val="left"/>
              <w:rPr>
                <w:rFonts w:eastAsia="SimSun"/>
              </w:rPr>
            </w:pPr>
            <w:r w:rsidRPr="001D7232">
              <w:t>FCS_CKM.4</w:t>
            </w:r>
          </w:p>
        </w:tc>
        <w:tc>
          <w:tcPr>
            <w:tcW w:w="2216" w:type="dxa"/>
          </w:tcPr>
          <w:p w14:paraId="6F973D24" w14:textId="77777777" w:rsidR="00D84505" w:rsidRDefault="00D84505" w:rsidP="005B6983">
            <w:pPr>
              <w:jc w:val="left"/>
            </w:pPr>
            <w:r>
              <w:t>FCS_CKM.1 included (also FTP_ITC.1 as a secure channel that could be used for import)</w:t>
            </w:r>
          </w:p>
          <w:p w14:paraId="18118F8F" w14:textId="77777777" w:rsidR="00D84505" w:rsidRPr="00C353B1" w:rsidRDefault="00D84505" w:rsidP="005B6983">
            <w:pPr>
              <w:jc w:val="left"/>
              <w:rPr>
                <w:rFonts w:eastAsia="SimSun"/>
              </w:rPr>
            </w:pPr>
            <w:r>
              <w:t>FCS_CKM.4 included</w:t>
            </w:r>
          </w:p>
        </w:tc>
      </w:tr>
      <w:tr w:rsidR="00D84505" w14:paraId="55D3FF12" w14:textId="77777777" w:rsidTr="005C1E98">
        <w:tc>
          <w:tcPr>
            <w:tcW w:w="4736" w:type="dxa"/>
          </w:tcPr>
          <w:p w14:paraId="140D738D" w14:textId="77777777" w:rsidR="00D84505" w:rsidRPr="00C353B1" w:rsidRDefault="00D84505" w:rsidP="005B6983">
            <w:pPr>
              <w:rPr>
                <w:rFonts w:eastAsia="SimSun"/>
              </w:rPr>
            </w:pPr>
            <w:r w:rsidRPr="00C353B1">
              <w:rPr>
                <w:rFonts w:eastAsia="SimSun"/>
              </w:rPr>
              <w:t>FCS_CKM.4</w:t>
            </w:r>
          </w:p>
        </w:tc>
        <w:tc>
          <w:tcPr>
            <w:tcW w:w="2293" w:type="dxa"/>
          </w:tcPr>
          <w:p w14:paraId="63169674" w14:textId="79B06F6D" w:rsidR="00D84505" w:rsidRPr="00C353B1" w:rsidRDefault="00373AC3" w:rsidP="005B6983">
            <w:pPr>
              <w:jc w:val="left"/>
              <w:rPr>
                <w:rFonts w:eastAsia="SimSun"/>
              </w:rPr>
            </w:pPr>
            <w:r>
              <w:rPr>
                <w:rFonts w:eastAsia="SimSun"/>
              </w:rPr>
              <w:t>FTP_ITC</w:t>
            </w:r>
            <w:r w:rsidR="00D84505" w:rsidRPr="00E02062">
              <w:rPr>
                <w:rFonts w:eastAsia="SimSun"/>
              </w:rPr>
              <w:t>.1</w:t>
            </w:r>
            <w:r w:rsidR="00D84505">
              <w:rPr>
                <w:rFonts w:eastAsia="SimSun"/>
              </w:rPr>
              <w:t xml:space="preserve"> or </w:t>
            </w:r>
            <w:r>
              <w:rPr>
                <w:rFonts w:eastAsia="SimSun"/>
              </w:rPr>
              <w:t>FTP_ITC</w:t>
            </w:r>
            <w:r w:rsidR="00D84505">
              <w:rPr>
                <w:rFonts w:eastAsia="SimSun"/>
              </w:rPr>
              <w:t xml:space="preserve">.2 or </w:t>
            </w:r>
            <w:r w:rsidR="00D84505">
              <w:t>FCS_CKM.1</w:t>
            </w:r>
          </w:p>
        </w:tc>
        <w:tc>
          <w:tcPr>
            <w:tcW w:w="2216" w:type="dxa"/>
          </w:tcPr>
          <w:p w14:paraId="7496BCC0" w14:textId="77777777" w:rsidR="00D84505" w:rsidRPr="00C353B1" w:rsidRDefault="00D84505" w:rsidP="005B6983">
            <w:pPr>
              <w:jc w:val="left"/>
              <w:rPr>
                <w:rFonts w:eastAsia="SimSun"/>
              </w:rPr>
            </w:pPr>
            <w:r>
              <w:t>FCS_CKM.1 included (also FTP_ITC.1 as a secure channel that could be used for import)</w:t>
            </w:r>
          </w:p>
        </w:tc>
      </w:tr>
      <w:tr w:rsidR="00D84505" w:rsidRPr="003C66A8" w14:paraId="3FDC250F" w14:textId="77777777" w:rsidTr="005C1E98">
        <w:tc>
          <w:tcPr>
            <w:tcW w:w="4736" w:type="dxa"/>
          </w:tcPr>
          <w:p w14:paraId="40ED2FFA" w14:textId="77777777" w:rsidR="00D84505" w:rsidRPr="003C66A8" w:rsidRDefault="00D84505" w:rsidP="005B6983">
            <w:pPr>
              <w:rPr>
                <w:rFonts w:eastAsia="SimSun"/>
              </w:rPr>
            </w:pPr>
            <w:r w:rsidRPr="003C66A8">
              <w:rPr>
                <w:rFonts w:eastAsia="SimSun"/>
              </w:rPr>
              <w:lastRenderedPageBreak/>
              <w:t>FCS_COP.1</w:t>
            </w:r>
            <w:r>
              <w:rPr>
                <w:rFonts w:eastAsia="SimSun"/>
              </w:rPr>
              <w:t>/</w:t>
            </w:r>
            <w:proofErr w:type="spellStart"/>
            <w:r>
              <w:rPr>
                <w:rFonts w:eastAsia="SimSun"/>
              </w:rPr>
              <w:t>DataEncryption</w:t>
            </w:r>
            <w:proofErr w:type="spellEnd"/>
          </w:p>
        </w:tc>
        <w:tc>
          <w:tcPr>
            <w:tcW w:w="2293" w:type="dxa"/>
          </w:tcPr>
          <w:p w14:paraId="66566CE0" w14:textId="63B30BE9" w:rsidR="00D84505" w:rsidRDefault="00373AC3" w:rsidP="005B6983">
            <w:pPr>
              <w:jc w:val="left"/>
              <w:rPr>
                <w:rFonts w:eastAsia="SimSun"/>
              </w:rPr>
            </w:pPr>
            <w:r>
              <w:rPr>
                <w:rFonts w:eastAsia="SimSun"/>
              </w:rPr>
              <w:t>FTP_ITC</w:t>
            </w:r>
            <w:r w:rsidR="00D84505" w:rsidRPr="00E02062">
              <w:rPr>
                <w:rFonts w:eastAsia="SimSun"/>
              </w:rPr>
              <w:t>.1</w:t>
            </w:r>
            <w:r w:rsidR="00D84505">
              <w:rPr>
                <w:rFonts w:eastAsia="SimSun"/>
              </w:rPr>
              <w:t xml:space="preserve"> or </w:t>
            </w:r>
            <w:r>
              <w:rPr>
                <w:rFonts w:eastAsia="SimSun"/>
              </w:rPr>
              <w:t>FTP_ITC</w:t>
            </w:r>
            <w:r w:rsidR="00D84505">
              <w:rPr>
                <w:rFonts w:eastAsia="SimSun"/>
              </w:rPr>
              <w:t xml:space="preserve">.2 or </w:t>
            </w:r>
            <w:r w:rsidR="00D84505">
              <w:t>FCS_CKM.1</w:t>
            </w:r>
          </w:p>
          <w:p w14:paraId="1C9BAC29" w14:textId="77777777" w:rsidR="00D84505" w:rsidRPr="00C353B1" w:rsidRDefault="00D84505" w:rsidP="005B6983">
            <w:pPr>
              <w:jc w:val="left"/>
              <w:rPr>
                <w:rFonts w:eastAsia="SimSun"/>
              </w:rPr>
            </w:pPr>
            <w:r w:rsidRPr="001D7232">
              <w:t>FCS_CKM.4</w:t>
            </w:r>
          </w:p>
        </w:tc>
        <w:tc>
          <w:tcPr>
            <w:tcW w:w="2216" w:type="dxa"/>
          </w:tcPr>
          <w:p w14:paraId="1B28721F" w14:textId="77777777" w:rsidR="00D84505" w:rsidRDefault="00D84505" w:rsidP="005B6983">
            <w:pPr>
              <w:jc w:val="left"/>
            </w:pPr>
            <w:r>
              <w:t>FCS_CKM.1 included (also FTP_ITC.1 as a secure channel that could be used for import)</w:t>
            </w:r>
          </w:p>
          <w:p w14:paraId="79AEBED7" w14:textId="77777777" w:rsidR="00D84505" w:rsidRPr="00C353B1" w:rsidRDefault="00D84505" w:rsidP="005B6983">
            <w:pPr>
              <w:jc w:val="left"/>
              <w:rPr>
                <w:rFonts w:eastAsia="SimSun"/>
              </w:rPr>
            </w:pPr>
            <w:r>
              <w:t>FCS_CKM.4 included</w:t>
            </w:r>
          </w:p>
        </w:tc>
      </w:tr>
      <w:tr w:rsidR="00D84505" w:rsidRPr="003C66A8" w14:paraId="15F5C3CD" w14:textId="77777777" w:rsidTr="005C1E98">
        <w:tc>
          <w:tcPr>
            <w:tcW w:w="4736" w:type="dxa"/>
          </w:tcPr>
          <w:p w14:paraId="7B8679F3" w14:textId="77777777" w:rsidR="00D84505" w:rsidRPr="003C66A8" w:rsidRDefault="00D84505" w:rsidP="005B6983">
            <w:pPr>
              <w:rPr>
                <w:rFonts w:eastAsia="SimSun"/>
              </w:rPr>
            </w:pPr>
            <w:r w:rsidRPr="003C66A8">
              <w:rPr>
                <w:rFonts w:eastAsia="SimSun"/>
              </w:rPr>
              <w:t>FCS_COP.1</w:t>
            </w:r>
            <w:r>
              <w:rPr>
                <w:rFonts w:eastAsia="SimSun"/>
              </w:rPr>
              <w:t>/</w:t>
            </w:r>
            <w:proofErr w:type="spellStart"/>
            <w:r>
              <w:rPr>
                <w:rFonts w:eastAsia="SimSun"/>
              </w:rPr>
              <w:t>SigGen</w:t>
            </w:r>
            <w:proofErr w:type="spellEnd"/>
          </w:p>
        </w:tc>
        <w:tc>
          <w:tcPr>
            <w:tcW w:w="2293" w:type="dxa"/>
          </w:tcPr>
          <w:p w14:paraId="710166BF" w14:textId="589D3CBE" w:rsidR="00D84505" w:rsidRDefault="00373AC3" w:rsidP="005B6983">
            <w:pPr>
              <w:jc w:val="left"/>
              <w:rPr>
                <w:rFonts w:eastAsia="SimSun"/>
              </w:rPr>
            </w:pPr>
            <w:r>
              <w:rPr>
                <w:rFonts w:eastAsia="SimSun"/>
              </w:rPr>
              <w:t>FTP_ITC</w:t>
            </w:r>
            <w:r w:rsidR="00D84505" w:rsidRPr="00E02062">
              <w:rPr>
                <w:rFonts w:eastAsia="SimSun"/>
              </w:rPr>
              <w:t>.1</w:t>
            </w:r>
            <w:r w:rsidR="00D84505">
              <w:rPr>
                <w:rFonts w:eastAsia="SimSun"/>
              </w:rPr>
              <w:t xml:space="preserve"> or </w:t>
            </w:r>
            <w:r>
              <w:rPr>
                <w:rFonts w:eastAsia="SimSun"/>
              </w:rPr>
              <w:t>FTP_ITC</w:t>
            </w:r>
            <w:r w:rsidR="00D84505">
              <w:rPr>
                <w:rFonts w:eastAsia="SimSun"/>
              </w:rPr>
              <w:t xml:space="preserve">.2 or </w:t>
            </w:r>
            <w:r w:rsidR="00D84505">
              <w:t>FCS_CKM.1</w:t>
            </w:r>
          </w:p>
          <w:p w14:paraId="5DCF96CF" w14:textId="77777777" w:rsidR="00D84505" w:rsidRPr="00C353B1" w:rsidRDefault="00D84505" w:rsidP="005B6983">
            <w:pPr>
              <w:jc w:val="left"/>
              <w:rPr>
                <w:rFonts w:eastAsia="SimSun"/>
              </w:rPr>
            </w:pPr>
            <w:r w:rsidRPr="001D7232">
              <w:t>FCS_CKM.4</w:t>
            </w:r>
          </w:p>
        </w:tc>
        <w:tc>
          <w:tcPr>
            <w:tcW w:w="2216" w:type="dxa"/>
          </w:tcPr>
          <w:p w14:paraId="7FD972EA" w14:textId="77777777" w:rsidR="00D84505" w:rsidRDefault="00D84505" w:rsidP="005B6983">
            <w:pPr>
              <w:jc w:val="left"/>
            </w:pPr>
            <w:r>
              <w:t>FCS_CKM.1 included (also FTP_ITC.1 as a secure channel that could be used for import)</w:t>
            </w:r>
          </w:p>
          <w:p w14:paraId="541A748A" w14:textId="77777777" w:rsidR="00D84505" w:rsidRPr="00C353B1" w:rsidRDefault="00D84505" w:rsidP="005B6983">
            <w:pPr>
              <w:jc w:val="left"/>
              <w:rPr>
                <w:rFonts w:eastAsia="SimSun"/>
              </w:rPr>
            </w:pPr>
            <w:r>
              <w:t>FCS_CKM.4 included</w:t>
            </w:r>
          </w:p>
        </w:tc>
      </w:tr>
      <w:tr w:rsidR="00D84505" w:rsidRPr="003C66A8" w14:paraId="275C22C6" w14:textId="77777777" w:rsidTr="005C1E98">
        <w:tc>
          <w:tcPr>
            <w:tcW w:w="4736" w:type="dxa"/>
          </w:tcPr>
          <w:p w14:paraId="10655802" w14:textId="77777777" w:rsidR="00D84505" w:rsidRPr="003C66A8" w:rsidRDefault="00D84505" w:rsidP="005B6983">
            <w:pPr>
              <w:rPr>
                <w:rFonts w:eastAsia="SimSun"/>
              </w:rPr>
            </w:pPr>
            <w:r w:rsidRPr="003C66A8">
              <w:rPr>
                <w:rFonts w:eastAsia="SimSun"/>
              </w:rPr>
              <w:t>FCS_COP.1</w:t>
            </w:r>
            <w:r>
              <w:rPr>
                <w:rFonts w:eastAsia="SimSun"/>
              </w:rPr>
              <w:t>/Hash</w:t>
            </w:r>
          </w:p>
        </w:tc>
        <w:tc>
          <w:tcPr>
            <w:tcW w:w="2293" w:type="dxa"/>
          </w:tcPr>
          <w:p w14:paraId="1AEDF19C" w14:textId="6B0E89D8" w:rsidR="00D84505" w:rsidRDefault="00373AC3" w:rsidP="005B6983">
            <w:pPr>
              <w:jc w:val="left"/>
              <w:rPr>
                <w:rFonts w:eastAsia="SimSun"/>
              </w:rPr>
            </w:pPr>
            <w:r>
              <w:rPr>
                <w:rFonts w:eastAsia="SimSun"/>
              </w:rPr>
              <w:t>FTP_ITC</w:t>
            </w:r>
            <w:r w:rsidR="00D84505" w:rsidRPr="00E02062">
              <w:rPr>
                <w:rFonts w:eastAsia="SimSun"/>
              </w:rPr>
              <w:t>.1</w:t>
            </w:r>
            <w:r w:rsidR="00D84505">
              <w:rPr>
                <w:rFonts w:eastAsia="SimSun"/>
              </w:rPr>
              <w:t xml:space="preserve"> or </w:t>
            </w:r>
            <w:r>
              <w:rPr>
                <w:rFonts w:eastAsia="SimSun"/>
              </w:rPr>
              <w:t>FTP_ITC</w:t>
            </w:r>
            <w:r w:rsidR="00D84505">
              <w:rPr>
                <w:rFonts w:eastAsia="SimSun"/>
              </w:rPr>
              <w:t xml:space="preserve">.2 or </w:t>
            </w:r>
            <w:r w:rsidR="00D84505">
              <w:t>FCS_CKM.1</w:t>
            </w:r>
          </w:p>
          <w:p w14:paraId="355ABFF2" w14:textId="77777777" w:rsidR="00D84505" w:rsidRPr="00C353B1" w:rsidRDefault="00D84505" w:rsidP="005B6983">
            <w:pPr>
              <w:jc w:val="left"/>
              <w:rPr>
                <w:rFonts w:eastAsia="SimSun"/>
              </w:rPr>
            </w:pPr>
            <w:r w:rsidRPr="001D7232">
              <w:t>FCS_CKM.4</w:t>
            </w:r>
          </w:p>
        </w:tc>
        <w:tc>
          <w:tcPr>
            <w:tcW w:w="2216" w:type="dxa"/>
          </w:tcPr>
          <w:p w14:paraId="75826B52" w14:textId="77777777" w:rsidR="00D84505" w:rsidRPr="003C66A8" w:rsidRDefault="00D84505" w:rsidP="005B6983">
            <w:pPr>
              <w:jc w:val="left"/>
              <w:rPr>
                <w:rFonts w:eastAsia="SimSun"/>
              </w:rPr>
            </w:pPr>
            <w:r>
              <w:rPr>
                <w:rFonts w:eastAsia="SimSun"/>
              </w:rPr>
              <w:t>This SFR specifies keyless hashing operations, so initialisation and destruction of keys are not relevant</w:t>
            </w:r>
          </w:p>
        </w:tc>
      </w:tr>
      <w:tr w:rsidR="00D84505" w14:paraId="315D1C3B" w14:textId="77777777" w:rsidTr="005C1E98">
        <w:tc>
          <w:tcPr>
            <w:tcW w:w="4736" w:type="dxa"/>
          </w:tcPr>
          <w:p w14:paraId="14AED4AF" w14:textId="77777777" w:rsidR="00D84505" w:rsidRPr="003C66A8" w:rsidRDefault="00D84505" w:rsidP="005B6983">
            <w:pPr>
              <w:rPr>
                <w:rFonts w:eastAsia="SimSun"/>
              </w:rPr>
            </w:pPr>
            <w:r w:rsidRPr="003C66A8">
              <w:rPr>
                <w:rFonts w:eastAsia="SimSun"/>
              </w:rPr>
              <w:t>FCS_COP.1</w:t>
            </w:r>
            <w:r>
              <w:rPr>
                <w:rFonts w:eastAsia="SimSun"/>
              </w:rPr>
              <w:t>/</w:t>
            </w:r>
            <w:proofErr w:type="spellStart"/>
            <w:r>
              <w:rPr>
                <w:rFonts w:eastAsia="SimSun"/>
              </w:rPr>
              <w:t>KeyedHash</w:t>
            </w:r>
            <w:proofErr w:type="spellEnd"/>
          </w:p>
        </w:tc>
        <w:tc>
          <w:tcPr>
            <w:tcW w:w="2293" w:type="dxa"/>
          </w:tcPr>
          <w:p w14:paraId="1221ED62" w14:textId="2F3A47FF" w:rsidR="00D84505" w:rsidRDefault="00373AC3" w:rsidP="005B6983">
            <w:pPr>
              <w:jc w:val="left"/>
              <w:rPr>
                <w:rFonts w:eastAsia="SimSun"/>
              </w:rPr>
            </w:pPr>
            <w:r>
              <w:rPr>
                <w:rFonts w:eastAsia="SimSun"/>
              </w:rPr>
              <w:t>FTP_ITC</w:t>
            </w:r>
            <w:r w:rsidR="00D84505" w:rsidRPr="00E02062">
              <w:rPr>
                <w:rFonts w:eastAsia="SimSun"/>
              </w:rPr>
              <w:t>.1</w:t>
            </w:r>
            <w:r w:rsidR="00D84505">
              <w:rPr>
                <w:rFonts w:eastAsia="SimSun"/>
              </w:rPr>
              <w:t xml:space="preserve"> or </w:t>
            </w:r>
            <w:r>
              <w:rPr>
                <w:rFonts w:eastAsia="SimSun"/>
              </w:rPr>
              <w:t>FTP_ITC</w:t>
            </w:r>
            <w:r w:rsidR="00D84505">
              <w:rPr>
                <w:rFonts w:eastAsia="SimSun"/>
              </w:rPr>
              <w:t xml:space="preserve">.2 or </w:t>
            </w:r>
            <w:r w:rsidR="00D84505">
              <w:t>FCS_CKM.1</w:t>
            </w:r>
          </w:p>
          <w:p w14:paraId="3A9C77BB" w14:textId="77777777" w:rsidR="00D84505" w:rsidRPr="00C353B1" w:rsidRDefault="00D84505" w:rsidP="005B6983">
            <w:pPr>
              <w:jc w:val="left"/>
              <w:rPr>
                <w:rFonts w:eastAsia="SimSun"/>
              </w:rPr>
            </w:pPr>
            <w:r w:rsidRPr="001D7232">
              <w:t>FCS_CKM.4</w:t>
            </w:r>
          </w:p>
        </w:tc>
        <w:tc>
          <w:tcPr>
            <w:tcW w:w="2216" w:type="dxa"/>
          </w:tcPr>
          <w:p w14:paraId="1FAA2471" w14:textId="77777777" w:rsidR="00D84505" w:rsidRDefault="00D84505" w:rsidP="005B6983">
            <w:pPr>
              <w:jc w:val="left"/>
            </w:pPr>
            <w:r>
              <w:t>FCS_CKM.1 included (also FTP_ITC.1 as a secure channel that could be used for import)</w:t>
            </w:r>
          </w:p>
          <w:p w14:paraId="5D44BEEB" w14:textId="77777777" w:rsidR="00D84505" w:rsidRPr="00C353B1" w:rsidRDefault="00D84505" w:rsidP="005B6983">
            <w:pPr>
              <w:jc w:val="left"/>
              <w:rPr>
                <w:rFonts w:eastAsia="SimSun"/>
              </w:rPr>
            </w:pPr>
            <w:r>
              <w:t>FCS_CKM.4 included</w:t>
            </w:r>
          </w:p>
        </w:tc>
      </w:tr>
      <w:tr w:rsidR="00D84505" w14:paraId="2F835982" w14:textId="77777777" w:rsidTr="005C1E98">
        <w:tc>
          <w:tcPr>
            <w:tcW w:w="4736" w:type="dxa"/>
          </w:tcPr>
          <w:p w14:paraId="5C10DB9F" w14:textId="77777777" w:rsidR="00D84505" w:rsidRPr="00C353B1" w:rsidRDefault="00D84505" w:rsidP="005B6983">
            <w:pPr>
              <w:rPr>
                <w:rFonts w:eastAsia="SimSun"/>
              </w:rPr>
            </w:pPr>
            <w:r w:rsidRPr="00C353B1">
              <w:rPr>
                <w:rFonts w:eastAsia="SimSun"/>
              </w:rPr>
              <w:t>FCS_RBG_EXT.1</w:t>
            </w:r>
          </w:p>
        </w:tc>
        <w:tc>
          <w:tcPr>
            <w:tcW w:w="2293" w:type="dxa"/>
          </w:tcPr>
          <w:p w14:paraId="0DC65AF3" w14:textId="77777777" w:rsidR="00D84505" w:rsidRPr="00C353B1" w:rsidRDefault="00D84505" w:rsidP="005B6983">
            <w:pPr>
              <w:jc w:val="left"/>
              <w:rPr>
                <w:rFonts w:eastAsia="SimSun"/>
              </w:rPr>
            </w:pPr>
            <w:r>
              <w:rPr>
                <w:rFonts w:eastAsia="SimSun"/>
              </w:rPr>
              <w:t>None</w:t>
            </w:r>
          </w:p>
        </w:tc>
        <w:tc>
          <w:tcPr>
            <w:tcW w:w="2216" w:type="dxa"/>
          </w:tcPr>
          <w:p w14:paraId="0D9BDD3E" w14:textId="77777777" w:rsidR="00D84505" w:rsidRPr="00C353B1" w:rsidRDefault="00D84505" w:rsidP="005B6983">
            <w:pPr>
              <w:jc w:val="left"/>
              <w:rPr>
                <w:rFonts w:eastAsia="SimSun"/>
              </w:rPr>
            </w:pPr>
          </w:p>
        </w:tc>
      </w:tr>
      <w:tr w:rsidR="00D84505" w14:paraId="014211EB" w14:textId="77777777" w:rsidTr="005C1E98">
        <w:tc>
          <w:tcPr>
            <w:tcW w:w="4736" w:type="dxa"/>
          </w:tcPr>
          <w:p w14:paraId="5D0D9CBA" w14:textId="77777777" w:rsidR="00D84505" w:rsidRPr="00C353B1" w:rsidRDefault="00D84505" w:rsidP="005B6983">
            <w:pPr>
              <w:rPr>
                <w:rFonts w:eastAsia="SimSun"/>
              </w:rPr>
            </w:pPr>
            <w:r>
              <w:rPr>
                <w:rFonts w:eastAsia="SimSun"/>
              </w:rPr>
              <w:t>FIA_AFL.1</w:t>
            </w:r>
          </w:p>
        </w:tc>
        <w:tc>
          <w:tcPr>
            <w:tcW w:w="2293" w:type="dxa"/>
          </w:tcPr>
          <w:p w14:paraId="6E4276DD" w14:textId="77777777" w:rsidR="00D84505" w:rsidRDefault="00D84505" w:rsidP="005B6983">
            <w:pPr>
              <w:jc w:val="left"/>
              <w:rPr>
                <w:rFonts w:eastAsia="SimSun"/>
              </w:rPr>
            </w:pPr>
            <w:r>
              <w:rPr>
                <w:rFonts w:eastAsia="SimSun"/>
              </w:rPr>
              <w:t>FIA_UAU.1</w:t>
            </w:r>
          </w:p>
        </w:tc>
        <w:tc>
          <w:tcPr>
            <w:tcW w:w="2216" w:type="dxa"/>
          </w:tcPr>
          <w:p w14:paraId="06D700B0" w14:textId="77777777" w:rsidR="00D84505" w:rsidRPr="00C353B1" w:rsidRDefault="00D84505" w:rsidP="005B6983">
            <w:pPr>
              <w:jc w:val="left"/>
              <w:rPr>
                <w:rFonts w:eastAsia="SimSun"/>
              </w:rPr>
            </w:pPr>
            <w:r>
              <w:t>Satisfied by FIA_UIA_EXT.1, which specifies the relevant administrator authentication</w:t>
            </w:r>
          </w:p>
        </w:tc>
      </w:tr>
      <w:tr w:rsidR="00D84505" w14:paraId="4C7CC712" w14:textId="77777777" w:rsidTr="005C1E98">
        <w:tc>
          <w:tcPr>
            <w:tcW w:w="4736" w:type="dxa"/>
          </w:tcPr>
          <w:p w14:paraId="5EB61DC4" w14:textId="77777777" w:rsidR="00D84505" w:rsidRPr="0036463B" w:rsidRDefault="00D84505" w:rsidP="005B6983">
            <w:pPr>
              <w:rPr>
                <w:rFonts w:eastAsia="SimSun"/>
              </w:rPr>
            </w:pPr>
            <w:r w:rsidRPr="0036463B">
              <w:rPr>
                <w:rFonts w:eastAsia="SimSun"/>
              </w:rPr>
              <w:t>FIA_PMG_EXT.1</w:t>
            </w:r>
          </w:p>
        </w:tc>
        <w:tc>
          <w:tcPr>
            <w:tcW w:w="2293" w:type="dxa"/>
          </w:tcPr>
          <w:p w14:paraId="0BA0C74B" w14:textId="77777777" w:rsidR="00D84505" w:rsidRPr="00C353B1" w:rsidRDefault="00D84505" w:rsidP="005B6983">
            <w:pPr>
              <w:jc w:val="left"/>
              <w:rPr>
                <w:rFonts w:eastAsia="SimSun"/>
              </w:rPr>
            </w:pPr>
            <w:r>
              <w:rPr>
                <w:rFonts w:eastAsia="SimSun"/>
              </w:rPr>
              <w:t>None</w:t>
            </w:r>
          </w:p>
        </w:tc>
        <w:tc>
          <w:tcPr>
            <w:tcW w:w="2216" w:type="dxa"/>
          </w:tcPr>
          <w:p w14:paraId="320A3415" w14:textId="77777777" w:rsidR="00D84505" w:rsidRPr="0036463B" w:rsidRDefault="00D84505" w:rsidP="005B6983">
            <w:pPr>
              <w:jc w:val="left"/>
              <w:rPr>
                <w:rFonts w:eastAsia="SimSun"/>
              </w:rPr>
            </w:pPr>
          </w:p>
        </w:tc>
      </w:tr>
      <w:tr w:rsidR="00D84505" w14:paraId="6CB072D1" w14:textId="77777777" w:rsidTr="005C1E98">
        <w:tc>
          <w:tcPr>
            <w:tcW w:w="4736" w:type="dxa"/>
          </w:tcPr>
          <w:p w14:paraId="69EDD547" w14:textId="77777777" w:rsidR="00D84505" w:rsidRPr="0036463B" w:rsidRDefault="00D84505" w:rsidP="005B6983">
            <w:pPr>
              <w:rPr>
                <w:rFonts w:eastAsia="SimSun"/>
              </w:rPr>
            </w:pPr>
            <w:r w:rsidRPr="0036463B">
              <w:rPr>
                <w:rFonts w:eastAsia="SimSun"/>
              </w:rPr>
              <w:t>FIA_UIA_EXT.1</w:t>
            </w:r>
          </w:p>
        </w:tc>
        <w:tc>
          <w:tcPr>
            <w:tcW w:w="2293" w:type="dxa"/>
          </w:tcPr>
          <w:p w14:paraId="641BF988" w14:textId="77777777" w:rsidR="00D84505" w:rsidRPr="0036463B" w:rsidRDefault="00D84505" w:rsidP="005B6983">
            <w:pPr>
              <w:jc w:val="left"/>
              <w:rPr>
                <w:rFonts w:eastAsia="SimSun"/>
              </w:rPr>
            </w:pPr>
            <w:r>
              <w:t>FTA_TAB.1</w:t>
            </w:r>
          </w:p>
        </w:tc>
        <w:tc>
          <w:tcPr>
            <w:tcW w:w="2216" w:type="dxa"/>
          </w:tcPr>
          <w:p w14:paraId="2040B019" w14:textId="77777777" w:rsidR="00D84505" w:rsidRPr="0036463B" w:rsidRDefault="00D84505" w:rsidP="005B6983">
            <w:pPr>
              <w:jc w:val="left"/>
              <w:rPr>
                <w:rFonts w:eastAsia="SimSun"/>
              </w:rPr>
            </w:pPr>
            <w:r>
              <w:t xml:space="preserve">FTA_TAB.1 </w:t>
            </w:r>
            <w:r>
              <w:lastRenderedPageBreak/>
              <w:t>included</w:t>
            </w:r>
          </w:p>
        </w:tc>
      </w:tr>
      <w:tr w:rsidR="00D84505" w14:paraId="61F94768" w14:textId="77777777" w:rsidTr="005C1E98">
        <w:tc>
          <w:tcPr>
            <w:tcW w:w="4736" w:type="dxa"/>
          </w:tcPr>
          <w:p w14:paraId="48319D8F" w14:textId="77777777" w:rsidR="00D84505" w:rsidRPr="0036463B" w:rsidRDefault="00D84505" w:rsidP="005B6983">
            <w:pPr>
              <w:rPr>
                <w:rFonts w:eastAsia="SimSun"/>
              </w:rPr>
            </w:pPr>
            <w:r w:rsidRPr="0036463B">
              <w:rPr>
                <w:rFonts w:eastAsia="SimSun"/>
              </w:rPr>
              <w:lastRenderedPageBreak/>
              <w:t>FIA_UAU_EXT.2</w:t>
            </w:r>
          </w:p>
        </w:tc>
        <w:tc>
          <w:tcPr>
            <w:tcW w:w="2293" w:type="dxa"/>
          </w:tcPr>
          <w:p w14:paraId="32764480" w14:textId="77777777" w:rsidR="00D84505" w:rsidRPr="0036463B" w:rsidRDefault="00D84505" w:rsidP="005B6983">
            <w:pPr>
              <w:jc w:val="left"/>
              <w:rPr>
                <w:rFonts w:eastAsia="SimSun"/>
              </w:rPr>
            </w:pPr>
            <w:r>
              <w:rPr>
                <w:rFonts w:eastAsia="SimSun"/>
              </w:rPr>
              <w:t>None</w:t>
            </w:r>
          </w:p>
        </w:tc>
        <w:tc>
          <w:tcPr>
            <w:tcW w:w="2216" w:type="dxa"/>
          </w:tcPr>
          <w:p w14:paraId="7E2EBC43" w14:textId="77777777" w:rsidR="00D84505" w:rsidRPr="0036463B" w:rsidRDefault="00D84505" w:rsidP="005B6983">
            <w:pPr>
              <w:jc w:val="left"/>
              <w:rPr>
                <w:rFonts w:eastAsia="SimSun"/>
              </w:rPr>
            </w:pPr>
          </w:p>
        </w:tc>
      </w:tr>
      <w:tr w:rsidR="00D84505" w14:paraId="55F842D8" w14:textId="77777777" w:rsidTr="005C1E98">
        <w:tc>
          <w:tcPr>
            <w:tcW w:w="4736" w:type="dxa"/>
          </w:tcPr>
          <w:p w14:paraId="33353E5E" w14:textId="77777777" w:rsidR="00D84505" w:rsidRPr="0036463B" w:rsidRDefault="00D84505" w:rsidP="005B6983">
            <w:pPr>
              <w:rPr>
                <w:rFonts w:eastAsia="SimSun"/>
              </w:rPr>
            </w:pPr>
            <w:r w:rsidRPr="0036463B">
              <w:rPr>
                <w:rFonts w:eastAsia="SimSun"/>
              </w:rPr>
              <w:t>FIA_UAU.7</w:t>
            </w:r>
          </w:p>
        </w:tc>
        <w:tc>
          <w:tcPr>
            <w:tcW w:w="2293" w:type="dxa"/>
          </w:tcPr>
          <w:p w14:paraId="1CA670F8" w14:textId="77777777" w:rsidR="00D84505" w:rsidRPr="0036463B" w:rsidRDefault="00D84505" w:rsidP="005B6983">
            <w:pPr>
              <w:jc w:val="left"/>
              <w:rPr>
                <w:rFonts w:eastAsia="SimSun"/>
              </w:rPr>
            </w:pPr>
            <w:r>
              <w:rPr>
                <w:rFonts w:eastAsia="SimSun"/>
              </w:rPr>
              <w:t>FIA_UAU.1</w:t>
            </w:r>
          </w:p>
        </w:tc>
        <w:tc>
          <w:tcPr>
            <w:tcW w:w="2216" w:type="dxa"/>
          </w:tcPr>
          <w:p w14:paraId="3848A53F" w14:textId="77777777" w:rsidR="00D84505" w:rsidRPr="0036463B" w:rsidRDefault="00D84505" w:rsidP="005B6983">
            <w:pPr>
              <w:jc w:val="left"/>
              <w:rPr>
                <w:rFonts w:eastAsia="SimSun"/>
              </w:rPr>
            </w:pPr>
            <w:r>
              <w:t>Satisfied by FIA_UIA_EXT.1, which specifies the relevant administrator authentication</w:t>
            </w:r>
          </w:p>
        </w:tc>
      </w:tr>
      <w:tr w:rsidR="00D84505" w:rsidRPr="001A1980" w14:paraId="744EA192" w14:textId="77777777" w:rsidTr="005C1E98">
        <w:tc>
          <w:tcPr>
            <w:tcW w:w="4736" w:type="dxa"/>
          </w:tcPr>
          <w:p w14:paraId="1EEACB5B" w14:textId="77777777" w:rsidR="00D84505" w:rsidRPr="001A1980" w:rsidRDefault="00D84505" w:rsidP="005B6983">
            <w:pPr>
              <w:rPr>
                <w:rFonts w:eastAsia="SimSun"/>
              </w:rPr>
            </w:pPr>
            <w:r w:rsidRPr="001A1980">
              <w:rPr>
                <w:rFonts w:eastAsia="SimSun"/>
              </w:rPr>
              <w:t>FMT_MOF.1</w:t>
            </w:r>
            <w:r>
              <w:rPr>
                <w:rFonts w:eastAsia="SimSun"/>
              </w:rPr>
              <w:t>/</w:t>
            </w:r>
            <w:proofErr w:type="spellStart"/>
            <w:r>
              <w:rPr>
                <w:rFonts w:eastAsia="SimSun"/>
              </w:rPr>
              <w:t>ManualUpdate</w:t>
            </w:r>
            <w:proofErr w:type="spellEnd"/>
          </w:p>
        </w:tc>
        <w:tc>
          <w:tcPr>
            <w:tcW w:w="2293" w:type="dxa"/>
          </w:tcPr>
          <w:p w14:paraId="3088201A" w14:textId="77777777" w:rsidR="00D84505" w:rsidRPr="009B0EA8" w:rsidRDefault="00D84505" w:rsidP="005B6983">
            <w:pPr>
              <w:jc w:val="left"/>
            </w:pPr>
            <w:r w:rsidRPr="009B0EA8">
              <w:t>FMT_SMR.1</w:t>
            </w:r>
          </w:p>
          <w:p w14:paraId="71444834" w14:textId="77777777" w:rsidR="00D84505" w:rsidRPr="009B0EA8" w:rsidRDefault="00D84505" w:rsidP="005B6983">
            <w:pPr>
              <w:jc w:val="left"/>
            </w:pPr>
            <w:r w:rsidRPr="009B0EA8">
              <w:t>FMT_SMF.1</w:t>
            </w:r>
          </w:p>
        </w:tc>
        <w:tc>
          <w:tcPr>
            <w:tcW w:w="2216" w:type="dxa"/>
          </w:tcPr>
          <w:p w14:paraId="6392ED06" w14:textId="77777777" w:rsidR="00D84505" w:rsidRPr="009B0EA8" w:rsidRDefault="00D84505" w:rsidP="005B6983">
            <w:pPr>
              <w:jc w:val="left"/>
            </w:pPr>
            <w:r>
              <w:t>FMT_SMR.2 included</w:t>
            </w:r>
          </w:p>
          <w:p w14:paraId="169BDBDE" w14:textId="77777777" w:rsidR="00D84505" w:rsidRPr="009B0EA8" w:rsidRDefault="00D84505" w:rsidP="005B6983">
            <w:pPr>
              <w:jc w:val="left"/>
            </w:pPr>
            <w:r w:rsidRPr="009B0EA8">
              <w:t>FMT_SMF.1</w:t>
            </w:r>
            <w:r>
              <w:t xml:space="preserve"> included</w:t>
            </w:r>
          </w:p>
        </w:tc>
      </w:tr>
      <w:tr w:rsidR="00D84505" w14:paraId="47260843" w14:textId="77777777" w:rsidTr="005C1E98">
        <w:tc>
          <w:tcPr>
            <w:tcW w:w="4736" w:type="dxa"/>
          </w:tcPr>
          <w:p w14:paraId="07995AA6" w14:textId="77777777" w:rsidR="00D84505" w:rsidRPr="001A1980" w:rsidRDefault="00D84505" w:rsidP="005B6983">
            <w:pPr>
              <w:rPr>
                <w:rFonts w:eastAsia="SimSun"/>
              </w:rPr>
            </w:pPr>
            <w:r w:rsidRPr="001A1980">
              <w:rPr>
                <w:rFonts w:eastAsia="SimSun"/>
              </w:rPr>
              <w:t>FMT_MTD.1</w:t>
            </w:r>
            <w:r>
              <w:rPr>
                <w:rFonts w:eastAsia="SimSun"/>
              </w:rPr>
              <w:t>/</w:t>
            </w:r>
            <w:proofErr w:type="spellStart"/>
            <w:r>
              <w:rPr>
                <w:rFonts w:eastAsia="SimSun"/>
              </w:rPr>
              <w:t>CoreData</w:t>
            </w:r>
            <w:proofErr w:type="spellEnd"/>
          </w:p>
        </w:tc>
        <w:tc>
          <w:tcPr>
            <w:tcW w:w="2293" w:type="dxa"/>
          </w:tcPr>
          <w:p w14:paraId="2137487B" w14:textId="77777777" w:rsidR="00D84505" w:rsidRPr="009B0EA8" w:rsidRDefault="00D84505" w:rsidP="005B6983">
            <w:pPr>
              <w:jc w:val="left"/>
            </w:pPr>
            <w:r w:rsidRPr="009B0EA8">
              <w:t>FMT_SMR.1</w:t>
            </w:r>
          </w:p>
          <w:p w14:paraId="60E456AC" w14:textId="77777777" w:rsidR="00D84505" w:rsidRPr="009B0EA8" w:rsidRDefault="00D84505" w:rsidP="005B6983">
            <w:pPr>
              <w:jc w:val="left"/>
            </w:pPr>
            <w:r w:rsidRPr="009B0EA8">
              <w:t>FMT_SMF.1</w:t>
            </w:r>
          </w:p>
        </w:tc>
        <w:tc>
          <w:tcPr>
            <w:tcW w:w="2216" w:type="dxa"/>
          </w:tcPr>
          <w:p w14:paraId="32DDE2F8" w14:textId="77777777" w:rsidR="00D84505" w:rsidRPr="009B0EA8" w:rsidRDefault="00D84505" w:rsidP="005B6983">
            <w:pPr>
              <w:jc w:val="left"/>
            </w:pPr>
            <w:r>
              <w:t>FMT_SMR.2 included</w:t>
            </w:r>
          </w:p>
          <w:p w14:paraId="05591FCF" w14:textId="77777777" w:rsidR="00D84505" w:rsidRPr="009B0EA8" w:rsidRDefault="00D84505" w:rsidP="005B6983">
            <w:pPr>
              <w:jc w:val="left"/>
            </w:pPr>
            <w:r w:rsidRPr="009B0EA8">
              <w:t>FMT_SMF.1</w:t>
            </w:r>
            <w:r>
              <w:t xml:space="preserve"> included</w:t>
            </w:r>
          </w:p>
        </w:tc>
      </w:tr>
      <w:tr w:rsidR="00D84505" w:rsidRPr="001A1980" w14:paraId="5C46B7ED" w14:textId="77777777" w:rsidTr="005C1E98">
        <w:tc>
          <w:tcPr>
            <w:tcW w:w="4736" w:type="dxa"/>
          </w:tcPr>
          <w:p w14:paraId="1917D7CC" w14:textId="77777777" w:rsidR="00D84505" w:rsidRPr="001A1980" w:rsidRDefault="00D84505" w:rsidP="005B6983">
            <w:pPr>
              <w:rPr>
                <w:rFonts w:eastAsia="SimSun"/>
              </w:rPr>
            </w:pPr>
            <w:r w:rsidRPr="001A1980">
              <w:rPr>
                <w:rFonts w:eastAsia="SimSun"/>
              </w:rPr>
              <w:t>FMT_SMF.1</w:t>
            </w:r>
          </w:p>
        </w:tc>
        <w:tc>
          <w:tcPr>
            <w:tcW w:w="2293" w:type="dxa"/>
          </w:tcPr>
          <w:p w14:paraId="42BE5E56" w14:textId="77777777" w:rsidR="00D84505" w:rsidRPr="0036463B" w:rsidRDefault="00D84505" w:rsidP="005B6983">
            <w:pPr>
              <w:jc w:val="left"/>
              <w:rPr>
                <w:rFonts w:eastAsia="SimSun"/>
              </w:rPr>
            </w:pPr>
            <w:r>
              <w:rPr>
                <w:rFonts w:eastAsia="SimSun"/>
              </w:rPr>
              <w:t>None</w:t>
            </w:r>
          </w:p>
        </w:tc>
        <w:tc>
          <w:tcPr>
            <w:tcW w:w="2216" w:type="dxa"/>
          </w:tcPr>
          <w:p w14:paraId="1C35F00C" w14:textId="77777777" w:rsidR="00D84505" w:rsidRPr="001A1980" w:rsidRDefault="00D84505" w:rsidP="005B6983">
            <w:pPr>
              <w:jc w:val="left"/>
              <w:rPr>
                <w:rFonts w:eastAsia="SimSun"/>
              </w:rPr>
            </w:pPr>
          </w:p>
        </w:tc>
      </w:tr>
      <w:tr w:rsidR="00D84505" w14:paraId="2863D243" w14:textId="77777777" w:rsidTr="005C1E98">
        <w:tc>
          <w:tcPr>
            <w:tcW w:w="4736" w:type="dxa"/>
          </w:tcPr>
          <w:p w14:paraId="200AE873" w14:textId="77777777" w:rsidR="00D84505" w:rsidRPr="001A1980" w:rsidRDefault="00D84505" w:rsidP="005B6983">
            <w:pPr>
              <w:rPr>
                <w:rFonts w:eastAsia="SimSun"/>
              </w:rPr>
            </w:pPr>
            <w:r w:rsidRPr="001A1980">
              <w:rPr>
                <w:rFonts w:eastAsia="SimSun"/>
              </w:rPr>
              <w:t>FMT_SMR.2</w:t>
            </w:r>
          </w:p>
        </w:tc>
        <w:tc>
          <w:tcPr>
            <w:tcW w:w="2293" w:type="dxa"/>
          </w:tcPr>
          <w:p w14:paraId="5D844616" w14:textId="77777777" w:rsidR="00D84505" w:rsidRPr="001A1980" w:rsidRDefault="00D84505" w:rsidP="005B6983">
            <w:pPr>
              <w:jc w:val="left"/>
              <w:rPr>
                <w:rFonts w:eastAsia="SimSun"/>
              </w:rPr>
            </w:pPr>
            <w:r>
              <w:rPr>
                <w:rFonts w:eastAsia="SimSun"/>
              </w:rPr>
              <w:t>FIA_UID.1</w:t>
            </w:r>
          </w:p>
        </w:tc>
        <w:tc>
          <w:tcPr>
            <w:tcW w:w="2216" w:type="dxa"/>
          </w:tcPr>
          <w:p w14:paraId="3681B0AE" w14:textId="77777777" w:rsidR="00D84505" w:rsidRPr="001A1980" w:rsidRDefault="00D84505" w:rsidP="005B6983">
            <w:pPr>
              <w:jc w:val="left"/>
              <w:rPr>
                <w:rFonts w:eastAsia="SimSun"/>
              </w:rPr>
            </w:pPr>
            <w:r>
              <w:t>Satisfied by FIA_UIA_EXT.1, which specifies the relevant administrator identification</w:t>
            </w:r>
            <w:r>
              <w:rPr>
                <w:rFonts w:eastAsia="SimSun"/>
              </w:rPr>
              <w:t xml:space="preserve"> </w:t>
            </w:r>
          </w:p>
        </w:tc>
      </w:tr>
      <w:tr w:rsidR="00D84505" w14:paraId="6D72DC2C" w14:textId="77777777" w:rsidTr="005C1E98">
        <w:tc>
          <w:tcPr>
            <w:tcW w:w="4736" w:type="dxa"/>
          </w:tcPr>
          <w:p w14:paraId="18862005" w14:textId="77777777" w:rsidR="00D84505" w:rsidRPr="0036463B" w:rsidRDefault="00D84505" w:rsidP="005B6983">
            <w:pPr>
              <w:rPr>
                <w:rFonts w:eastAsia="SimSun"/>
              </w:rPr>
            </w:pPr>
            <w:r w:rsidRPr="0036463B">
              <w:rPr>
                <w:rFonts w:eastAsia="SimSun"/>
              </w:rPr>
              <w:t>FPT_SKP_EXT.1</w:t>
            </w:r>
          </w:p>
        </w:tc>
        <w:tc>
          <w:tcPr>
            <w:tcW w:w="2293" w:type="dxa"/>
          </w:tcPr>
          <w:p w14:paraId="6C8724D3" w14:textId="77777777" w:rsidR="00D84505" w:rsidRPr="0036463B" w:rsidRDefault="00D84505" w:rsidP="005B6983">
            <w:pPr>
              <w:jc w:val="left"/>
              <w:rPr>
                <w:rFonts w:eastAsia="SimSun"/>
              </w:rPr>
            </w:pPr>
            <w:r>
              <w:rPr>
                <w:rFonts w:eastAsia="SimSun"/>
              </w:rPr>
              <w:t>None</w:t>
            </w:r>
          </w:p>
        </w:tc>
        <w:tc>
          <w:tcPr>
            <w:tcW w:w="2216" w:type="dxa"/>
          </w:tcPr>
          <w:p w14:paraId="179C97A9" w14:textId="77777777" w:rsidR="00D84505" w:rsidRPr="0036463B" w:rsidRDefault="00D84505" w:rsidP="005B6983">
            <w:pPr>
              <w:jc w:val="left"/>
              <w:rPr>
                <w:rFonts w:eastAsia="SimSun"/>
              </w:rPr>
            </w:pPr>
          </w:p>
        </w:tc>
      </w:tr>
      <w:tr w:rsidR="00D84505" w14:paraId="4F9F7EB6" w14:textId="77777777" w:rsidTr="005C1E98">
        <w:tc>
          <w:tcPr>
            <w:tcW w:w="4736" w:type="dxa"/>
          </w:tcPr>
          <w:p w14:paraId="6A758383" w14:textId="77777777" w:rsidR="00D84505" w:rsidRPr="0036463B" w:rsidRDefault="00D84505" w:rsidP="005B6983">
            <w:pPr>
              <w:rPr>
                <w:rFonts w:eastAsia="SimSun"/>
              </w:rPr>
            </w:pPr>
            <w:r w:rsidRPr="0036463B">
              <w:rPr>
                <w:rFonts w:eastAsia="SimSun"/>
              </w:rPr>
              <w:t>FPT_APW_EXT.1</w:t>
            </w:r>
          </w:p>
        </w:tc>
        <w:tc>
          <w:tcPr>
            <w:tcW w:w="2293" w:type="dxa"/>
          </w:tcPr>
          <w:p w14:paraId="39431846" w14:textId="77777777" w:rsidR="00D84505" w:rsidRPr="0036463B" w:rsidRDefault="00D84505" w:rsidP="005B6983">
            <w:pPr>
              <w:jc w:val="left"/>
              <w:rPr>
                <w:rFonts w:eastAsia="SimSun"/>
              </w:rPr>
            </w:pPr>
            <w:r>
              <w:rPr>
                <w:rFonts w:eastAsia="SimSun"/>
              </w:rPr>
              <w:t>None</w:t>
            </w:r>
          </w:p>
        </w:tc>
        <w:tc>
          <w:tcPr>
            <w:tcW w:w="2216" w:type="dxa"/>
          </w:tcPr>
          <w:p w14:paraId="5E070D8B" w14:textId="77777777" w:rsidR="00D84505" w:rsidRPr="0036463B" w:rsidRDefault="00D84505" w:rsidP="005B6983">
            <w:pPr>
              <w:jc w:val="left"/>
              <w:rPr>
                <w:rFonts w:eastAsia="SimSun"/>
              </w:rPr>
            </w:pPr>
          </w:p>
        </w:tc>
      </w:tr>
      <w:tr w:rsidR="00D84505" w:rsidRPr="00551CA8" w14:paraId="7DD1C108" w14:textId="77777777" w:rsidTr="005C1E98">
        <w:tc>
          <w:tcPr>
            <w:tcW w:w="4736" w:type="dxa"/>
          </w:tcPr>
          <w:p w14:paraId="34CCF791" w14:textId="77777777" w:rsidR="00D84505" w:rsidRPr="00551CA8" w:rsidRDefault="00D84505" w:rsidP="005B6983">
            <w:pPr>
              <w:rPr>
                <w:rFonts w:eastAsia="SimSun"/>
              </w:rPr>
            </w:pPr>
            <w:r w:rsidRPr="00551CA8">
              <w:rPr>
                <w:rFonts w:eastAsia="SimSun"/>
              </w:rPr>
              <w:t>FPT_TST_EXT.1</w:t>
            </w:r>
          </w:p>
        </w:tc>
        <w:tc>
          <w:tcPr>
            <w:tcW w:w="2293" w:type="dxa"/>
          </w:tcPr>
          <w:p w14:paraId="36423B49" w14:textId="77777777" w:rsidR="00D84505" w:rsidRPr="0036463B" w:rsidRDefault="00D84505" w:rsidP="005B6983">
            <w:pPr>
              <w:jc w:val="left"/>
              <w:rPr>
                <w:rFonts w:eastAsia="SimSun"/>
              </w:rPr>
            </w:pPr>
            <w:r>
              <w:rPr>
                <w:rFonts w:eastAsia="SimSun"/>
              </w:rPr>
              <w:t>None</w:t>
            </w:r>
          </w:p>
        </w:tc>
        <w:tc>
          <w:tcPr>
            <w:tcW w:w="2216" w:type="dxa"/>
          </w:tcPr>
          <w:p w14:paraId="25E92F8B" w14:textId="77777777" w:rsidR="00D84505" w:rsidRPr="00551CA8" w:rsidRDefault="00D84505" w:rsidP="005B6983">
            <w:pPr>
              <w:jc w:val="left"/>
              <w:rPr>
                <w:rFonts w:eastAsia="SimSun"/>
              </w:rPr>
            </w:pPr>
          </w:p>
        </w:tc>
      </w:tr>
      <w:tr w:rsidR="00D84505" w14:paraId="089C424F" w14:textId="77777777" w:rsidTr="005C1E98">
        <w:tc>
          <w:tcPr>
            <w:tcW w:w="4736" w:type="dxa"/>
          </w:tcPr>
          <w:p w14:paraId="72E7526E" w14:textId="77777777" w:rsidR="00D84505" w:rsidRPr="001A1980" w:rsidRDefault="00D84505" w:rsidP="005B6983">
            <w:pPr>
              <w:rPr>
                <w:rFonts w:eastAsia="SimSun"/>
              </w:rPr>
            </w:pPr>
            <w:r w:rsidRPr="001A1980">
              <w:rPr>
                <w:rFonts w:eastAsia="SimSun"/>
              </w:rPr>
              <w:t>FPT_TUD_EXT.1</w:t>
            </w:r>
          </w:p>
        </w:tc>
        <w:tc>
          <w:tcPr>
            <w:tcW w:w="2293" w:type="dxa"/>
          </w:tcPr>
          <w:p w14:paraId="2F522FD6" w14:textId="77777777" w:rsidR="00D84505" w:rsidRPr="00ED1A08" w:rsidRDefault="00D84505" w:rsidP="005B6983">
            <w:pPr>
              <w:jc w:val="left"/>
              <w:rPr>
                <w:rFonts w:eastAsia="SimSun"/>
              </w:rPr>
            </w:pPr>
            <w:r w:rsidRPr="005227FB">
              <w:rPr>
                <w:rFonts w:eastAsia="PMingLiU"/>
                <w:szCs w:val="20"/>
                <w:lang w:val="x-none" w:eastAsia="x-none"/>
              </w:rPr>
              <w:t>FCS_COP.1</w:t>
            </w:r>
            <w:r>
              <w:rPr>
                <w:rFonts w:eastAsia="SimSun"/>
              </w:rPr>
              <w:t>/</w:t>
            </w:r>
            <w:proofErr w:type="spellStart"/>
            <w:r>
              <w:rPr>
                <w:rFonts w:eastAsia="SimSun"/>
              </w:rPr>
              <w:t>SigGen</w:t>
            </w:r>
            <w:proofErr w:type="spellEnd"/>
            <w:r w:rsidRPr="005227FB" w:rsidDel="00ED1A08">
              <w:rPr>
                <w:rFonts w:eastAsia="PMingLiU"/>
                <w:szCs w:val="20"/>
                <w:lang w:val="x-none" w:eastAsia="x-none"/>
              </w:rPr>
              <w:t xml:space="preserve"> </w:t>
            </w:r>
            <w:r>
              <w:rPr>
                <w:rFonts w:eastAsia="SimSun"/>
              </w:rPr>
              <w:t xml:space="preserve"> or </w:t>
            </w:r>
            <w:r w:rsidRPr="005227FB">
              <w:rPr>
                <w:rFonts w:eastAsia="PMingLiU"/>
                <w:szCs w:val="20"/>
                <w:lang w:val="x-none" w:eastAsia="x-none"/>
              </w:rPr>
              <w:t>FCS_COP.1</w:t>
            </w:r>
            <w:r>
              <w:rPr>
                <w:rFonts w:eastAsia="PMingLiU"/>
                <w:szCs w:val="20"/>
                <w:lang w:eastAsia="x-none"/>
              </w:rPr>
              <w:t>/Hash</w:t>
            </w:r>
          </w:p>
        </w:tc>
        <w:tc>
          <w:tcPr>
            <w:tcW w:w="2216" w:type="dxa"/>
          </w:tcPr>
          <w:p w14:paraId="7F01F18A" w14:textId="77777777" w:rsidR="00D84505" w:rsidRPr="009A327A" w:rsidRDefault="00D84505" w:rsidP="005B6983">
            <w:pPr>
              <w:jc w:val="left"/>
              <w:rPr>
                <w:rFonts w:eastAsia="SimSun"/>
              </w:rPr>
            </w:pPr>
            <w:r w:rsidRPr="005227FB">
              <w:rPr>
                <w:rFonts w:eastAsia="PMingLiU"/>
                <w:szCs w:val="20"/>
                <w:lang w:val="x-none" w:eastAsia="x-none"/>
              </w:rPr>
              <w:t>FCS_COP.1</w:t>
            </w:r>
            <w:r>
              <w:rPr>
                <w:rFonts w:eastAsia="SimSun"/>
              </w:rPr>
              <w:t>/</w:t>
            </w:r>
            <w:proofErr w:type="spellStart"/>
            <w:r>
              <w:rPr>
                <w:rFonts w:eastAsia="SimSun"/>
              </w:rPr>
              <w:t>SigGen</w:t>
            </w:r>
            <w:proofErr w:type="spellEnd"/>
            <w:r w:rsidRPr="005227FB" w:rsidDel="00ED1A08">
              <w:rPr>
                <w:rFonts w:eastAsia="PMingLiU"/>
                <w:szCs w:val="20"/>
                <w:lang w:val="x-none" w:eastAsia="x-none"/>
              </w:rPr>
              <w:t xml:space="preserve"> </w:t>
            </w:r>
            <w:r>
              <w:rPr>
                <w:rFonts w:eastAsia="SimSun"/>
              </w:rPr>
              <w:t xml:space="preserve">and </w:t>
            </w:r>
            <w:r w:rsidRPr="005227FB">
              <w:rPr>
                <w:rFonts w:eastAsia="PMingLiU"/>
                <w:szCs w:val="20"/>
                <w:lang w:val="x-none" w:eastAsia="x-none"/>
              </w:rPr>
              <w:t>FCS_COP.1</w:t>
            </w:r>
            <w:r>
              <w:rPr>
                <w:rFonts w:eastAsia="PMingLiU"/>
                <w:szCs w:val="20"/>
                <w:lang w:eastAsia="x-none"/>
              </w:rPr>
              <w:t>/Hash included</w:t>
            </w:r>
          </w:p>
        </w:tc>
      </w:tr>
      <w:tr w:rsidR="00D84505" w14:paraId="11EE974E" w14:textId="77777777" w:rsidTr="005C1E98">
        <w:tc>
          <w:tcPr>
            <w:tcW w:w="4736" w:type="dxa"/>
          </w:tcPr>
          <w:p w14:paraId="6DA877E2" w14:textId="77777777" w:rsidR="00D84505" w:rsidRPr="008403D9" w:rsidRDefault="00D84505" w:rsidP="005B6983">
            <w:pPr>
              <w:rPr>
                <w:rFonts w:eastAsia="SimSun"/>
              </w:rPr>
            </w:pPr>
            <w:r w:rsidRPr="008403D9">
              <w:rPr>
                <w:rFonts w:eastAsia="SimSun"/>
              </w:rPr>
              <w:t>FPT_STM.1</w:t>
            </w:r>
          </w:p>
        </w:tc>
        <w:tc>
          <w:tcPr>
            <w:tcW w:w="2293" w:type="dxa"/>
          </w:tcPr>
          <w:p w14:paraId="730C193A" w14:textId="77777777" w:rsidR="00D84505" w:rsidRPr="0036463B" w:rsidRDefault="00D84505" w:rsidP="005B6983">
            <w:pPr>
              <w:jc w:val="left"/>
              <w:rPr>
                <w:rFonts w:eastAsia="SimSun"/>
              </w:rPr>
            </w:pPr>
            <w:r>
              <w:rPr>
                <w:rFonts w:eastAsia="SimSun"/>
              </w:rPr>
              <w:t>None</w:t>
            </w:r>
          </w:p>
        </w:tc>
        <w:tc>
          <w:tcPr>
            <w:tcW w:w="2216" w:type="dxa"/>
          </w:tcPr>
          <w:p w14:paraId="3230B723" w14:textId="77777777" w:rsidR="00D84505" w:rsidRPr="008403D9" w:rsidRDefault="00D84505" w:rsidP="005B6983">
            <w:pPr>
              <w:jc w:val="left"/>
              <w:rPr>
                <w:rFonts w:eastAsia="SimSun"/>
              </w:rPr>
            </w:pPr>
          </w:p>
        </w:tc>
      </w:tr>
      <w:tr w:rsidR="00D84505" w14:paraId="15A2F815" w14:textId="77777777" w:rsidTr="005C1E98">
        <w:tc>
          <w:tcPr>
            <w:tcW w:w="4736" w:type="dxa"/>
          </w:tcPr>
          <w:p w14:paraId="092F39CC" w14:textId="77777777" w:rsidR="00D84505" w:rsidRPr="00942662" w:rsidRDefault="00D84505" w:rsidP="005B6983">
            <w:pPr>
              <w:rPr>
                <w:rFonts w:eastAsia="SimSun"/>
              </w:rPr>
            </w:pPr>
            <w:r w:rsidRPr="00942662">
              <w:rPr>
                <w:rFonts w:eastAsia="SimSun"/>
              </w:rPr>
              <w:t>FTA_SSL_EXT.1</w:t>
            </w:r>
          </w:p>
        </w:tc>
        <w:tc>
          <w:tcPr>
            <w:tcW w:w="2293" w:type="dxa"/>
          </w:tcPr>
          <w:p w14:paraId="73C8EBE5" w14:textId="77777777" w:rsidR="00D84505" w:rsidRPr="00942662" w:rsidRDefault="00D84505" w:rsidP="005B6983">
            <w:pPr>
              <w:jc w:val="left"/>
              <w:rPr>
                <w:rFonts w:eastAsia="SimSun"/>
              </w:rPr>
            </w:pPr>
            <w:r w:rsidRPr="00141743">
              <w:t>FIA_UAU.1</w:t>
            </w:r>
          </w:p>
        </w:tc>
        <w:tc>
          <w:tcPr>
            <w:tcW w:w="2216" w:type="dxa"/>
          </w:tcPr>
          <w:p w14:paraId="7E0EB782" w14:textId="77777777" w:rsidR="00D84505" w:rsidRPr="0036463B" w:rsidRDefault="00D84505" w:rsidP="005B6983">
            <w:pPr>
              <w:jc w:val="left"/>
              <w:rPr>
                <w:rFonts w:eastAsia="SimSun"/>
              </w:rPr>
            </w:pPr>
            <w:r>
              <w:t xml:space="preserve">Satisfied by FIA_UIA_EXT.1, which specifies the relevant administrator </w:t>
            </w:r>
            <w:r>
              <w:lastRenderedPageBreak/>
              <w:t>authentication</w:t>
            </w:r>
          </w:p>
        </w:tc>
      </w:tr>
      <w:tr w:rsidR="00D84505" w14:paraId="456492D3" w14:textId="77777777" w:rsidTr="005C1E98">
        <w:tc>
          <w:tcPr>
            <w:tcW w:w="4736" w:type="dxa"/>
          </w:tcPr>
          <w:p w14:paraId="2813E8DD" w14:textId="77777777" w:rsidR="00D84505" w:rsidRPr="00942662" w:rsidRDefault="00D84505" w:rsidP="005B6983">
            <w:pPr>
              <w:rPr>
                <w:rFonts w:eastAsia="SimSun"/>
              </w:rPr>
            </w:pPr>
            <w:r w:rsidRPr="00942662">
              <w:rPr>
                <w:rFonts w:eastAsia="SimSun"/>
              </w:rPr>
              <w:lastRenderedPageBreak/>
              <w:t>FTA_SSL.3</w:t>
            </w:r>
          </w:p>
        </w:tc>
        <w:tc>
          <w:tcPr>
            <w:tcW w:w="2293" w:type="dxa"/>
          </w:tcPr>
          <w:p w14:paraId="1ED938B5" w14:textId="77777777" w:rsidR="00D84505" w:rsidRPr="0036463B" w:rsidRDefault="00D84505" w:rsidP="005B6983">
            <w:pPr>
              <w:jc w:val="left"/>
              <w:rPr>
                <w:rFonts w:eastAsia="SimSun"/>
              </w:rPr>
            </w:pPr>
            <w:r>
              <w:rPr>
                <w:rFonts w:eastAsia="SimSun"/>
              </w:rPr>
              <w:t>None</w:t>
            </w:r>
          </w:p>
        </w:tc>
        <w:tc>
          <w:tcPr>
            <w:tcW w:w="2216" w:type="dxa"/>
          </w:tcPr>
          <w:p w14:paraId="0E614A1A" w14:textId="77777777" w:rsidR="00D84505" w:rsidRPr="000277D4" w:rsidRDefault="00D84505" w:rsidP="005B6983">
            <w:pPr>
              <w:jc w:val="left"/>
              <w:rPr>
                <w:rFonts w:eastAsia="SimSun"/>
                <w:highlight w:val="red"/>
              </w:rPr>
            </w:pPr>
          </w:p>
        </w:tc>
      </w:tr>
      <w:tr w:rsidR="00D84505" w14:paraId="6ABDFC14" w14:textId="77777777" w:rsidTr="005C1E98">
        <w:tc>
          <w:tcPr>
            <w:tcW w:w="4736" w:type="dxa"/>
          </w:tcPr>
          <w:p w14:paraId="3E617827" w14:textId="77777777" w:rsidR="00D84505" w:rsidRPr="00942662" w:rsidRDefault="00D84505" w:rsidP="005B6983">
            <w:pPr>
              <w:rPr>
                <w:rFonts w:eastAsia="SimSun"/>
              </w:rPr>
            </w:pPr>
            <w:r w:rsidRPr="00942662">
              <w:rPr>
                <w:rFonts w:eastAsia="SimSun"/>
              </w:rPr>
              <w:t>FTA_SSL.4</w:t>
            </w:r>
          </w:p>
        </w:tc>
        <w:tc>
          <w:tcPr>
            <w:tcW w:w="2293" w:type="dxa"/>
          </w:tcPr>
          <w:p w14:paraId="3C4B3F4B" w14:textId="77777777" w:rsidR="00D84505" w:rsidRPr="0036463B" w:rsidRDefault="00D84505" w:rsidP="005B6983">
            <w:pPr>
              <w:jc w:val="left"/>
              <w:rPr>
                <w:rFonts w:eastAsia="SimSun"/>
              </w:rPr>
            </w:pPr>
            <w:r>
              <w:rPr>
                <w:rFonts w:eastAsia="SimSun"/>
              </w:rPr>
              <w:t>None</w:t>
            </w:r>
          </w:p>
        </w:tc>
        <w:tc>
          <w:tcPr>
            <w:tcW w:w="2216" w:type="dxa"/>
          </w:tcPr>
          <w:p w14:paraId="2DC7F2E5" w14:textId="77777777" w:rsidR="00D84505" w:rsidRPr="000277D4" w:rsidRDefault="00D84505" w:rsidP="005B6983">
            <w:pPr>
              <w:jc w:val="left"/>
              <w:rPr>
                <w:rFonts w:eastAsia="SimSun"/>
                <w:highlight w:val="red"/>
              </w:rPr>
            </w:pPr>
          </w:p>
        </w:tc>
      </w:tr>
      <w:tr w:rsidR="00D84505" w14:paraId="05C18C5B" w14:textId="77777777" w:rsidTr="005C1E98">
        <w:tc>
          <w:tcPr>
            <w:tcW w:w="4736" w:type="dxa"/>
          </w:tcPr>
          <w:p w14:paraId="157C70A6" w14:textId="77777777" w:rsidR="00D84505" w:rsidRPr="00942662" w:rsidRDefault="00D84505" w:rsidP="005B6983">
            <w:pPr>
              <w:rPr>
                <w:rFonts w:eastAsia="SimSun"/>
              </w:rPr>
            </w:pPr>
            <w:r w:rsidRPr="00942662">
              <w:rPr>
                <w:rFonts w:eastAsia="SimSun"/>
              </w:rPr>
              <w:t>FTA_TAB.1</w:t>
            </w:r>
          </w:p>
        </w:tc>
        <w:tc>
          <w:tcPr>
            <w:tcW w:w="2293" w:type="dxa"/>
          </w:tcPr>
          <w:p w14:paraId="61FA3A90" w14:textId="77777777" w:rsidR="00D84505" w:rsidRPr="0036463B" w:rsidRDefault="00D84505" w:rsidP="005B6983">
            <w:pPr>
              <w:jc w:val="left"/>
              <w:rPr>
                <w:rFonts w:eastAsia="SimSun"/>
              </w:rPr>
            </w:pPr>
            <w:r>
              <w:rPr>
                <w:rFonts w:eastAsia="SimSun"/>
              </w:rPr>
              <w:t>None</w:t>
            </w:r>
          </w:p>
        </w:tc>
        <w:tc>
          <w:tcPr>
            <w:tcW w:w="2216" w:type="dxa"/>
          </w:tcPr>
          <w:p w14:paraId="57A5913C" w14:textId="77777777" w:rsidR="00D84505" w:rsidRPr="00942662" w:rsidRDefault="00D84505" w:rsidP="005B6983">
            <w:pPr>
              <w:jc w:val="left"/>
              <w:rPr>
                <w:rFonts w:eastAsia="SimSun"/>
              </w:rPr>
            </w:pPr>
          </w:p>
        </w:tc>
      </w:tr>
      <w:tr w:rsidR="00D84505" w14:paraId="0845D3C8" w14:textId="77777777" w:rsidTr="005C1E98">
        <w:tc>
          <w:tcPr>
            <w:tcW w:w="4736" w:type="dxa"/>
          </w:tcPr>
          <w:p w14:paraId="6D324590" w14:textId="77777777" w:rsidR="00D84505" w:rsidRPr="00551CA8" w:rsidRDefault="00D84505" w:rsidP="005B6983">
            <w:pPr>
              <w:rPr>
                <w:rFonts w:eastAsia="SimSun"/>
              </w:rPr>
            </w:pPr>
            <w:r w:rsidRPr="00551CA8">
              <w:rPr>
                <w:rFonts w:eastAsia="SimSun"/>
              </w:rPr>
              <w:t>FTP_ITC.1</w:t>
            </w:r>
          </w:p>
        </w:tc>
        <w:tc>
          <w:tcPr>
            <w:tcW w:w="2293" w:type="dxa"/>
          </w:tcPr>
          <w:p w14:paraId="3CA3A298" w14:textId="77777777" w:rsidR="00D84505" w:rsidRPr="0036463B" w:rsidRDefault="00D84505" w:rsidP="005B6983">
            <w:pPr>
              <w:jc w:val="left"/>
              <w:rPr>
                <w:rFonts w:eastAsia="SimSun"/>
              </w:rPr>
            </w:pPr>
            <w:r>
              <w:rPr>
                <w:rFonts w:eastAsia="SimSun"/>
              </w:rPr>
              <w:t>None</w:t>
            </w:r>
          </w:p>
        </w:tc>
        <w:tc>
          <w:tcPr>
            <w:tcW w:w="2216" w:type="dxa"/>
          </w:tcPr>
          <w:p w14:paraId="6CA16FAB" w14:textId="77777777" w:rsidR="00D84505" w:rsidRPr="00551CA8" w:rsidRDefault="00D84505" w:rsidP="005B6983">
            <w:pPr>
              <w:jc w:val="left"/>
              <w:rPr>
                <w:rFonts w:eastAsia="SimSun"/>
              </w:rPr>
            </w:pPr>
          </w:p>
        </w:tc>
      </w:tr>
      <w:tr w:rsidR="00D84505" w14:paraId="7BB42C1C" w14:textId="77777777" w:rsidTr="005C1E98">
        <w:tc>
          <w:tcPr>
            <w:tcW w:w="4736" w:type="dxa"/>
          </w:tcPr>
          <w:p w14:paraId="79DA5F44" w14:textId="77777777" w:rsidR="00D84505" w:rsidRPr="00551CA8" w:rsidRDefault="00D84505" w:rsidP="005B6983">
            <w:pPr>
              <w:rPr>
                <w:rFonts w:eastAsia="SimSun"/>
              </w:rPr>
            </w:pPr>
            <w:r w:rsidRPr="00551CA8">
              <w:rPr>
                <w:rFonts w:eastAsia="SimSun"/>
              </w:rPr>
              <w:t>FTP_TRP.1</w:t>
            </w:r>
            <w:r>
              <w:rPr>
                <w:rFonts w:eastAsia="SimSun"/>
              </w:rPr>
              <w:t>/Admin</w:t>
            </w:r>
          </w:p>
        </w:tc>
        <w:tc>
          <w:tcPr>
            <w:tcW w:w="2293" w:type="dxa"/>
          </w:tcPr>
          <w:p w14:paraId="4985BC13" w14:textId="77777777" w:rsidR="00D84505" w:rsidRPr="0036463B" w:rsidRDefault="00D84505" w:rsidP="005B6983">
            <w:pPr>
              <w:jc w:val="left"/>
              <w:rPr>
                <w:rFonts w:eastAsia="SimSun"/>
              </w:rPr>
            </w:pPr>
            <w:r>
              <w:rPr>
                <w:rFonts w:eastAsia="SimSun"/>
              </w:rPr>
              <w:t>None</w:t>
            </w:r>
          </w:p>
        </w:tc>
        <w:tc>
          <w:tcPr>
            <w:tcW w:w="2216" w:type="dxa"/>
          </w:tcPr>
          <w:p w14:paraId="2A8CEEDC" w14:textId="77777777" w:rsidR="00D84505" w:rsidRPr="00551CA8" w:rsidRDefault="00D84505" w:rsidP="005B6983">
            <w:pPr>
              <w:jc w:val="left"/>
              <w:rPr>
                <w:rFonts w:eastAsia="SimSun"/>
              </w:rPr>
            </w:pPr>
          </w:p>
        </w:tc>
      </w:tr>
    </w:tbl>
    <w:p w14:paraId="4A0D253C" w14:textId="77777777" w:rsidR="00D84505" w:rsidRDefault="00D84505" w:rsidP="00D84505">
      <w:pPr>
        <w:pStyle w:val="Caption"/>
        <w:rPr>
          <w:rFonts w:eastAsia="SimSun"/>
        </w:rPr>
      </w:pPr>
      <w:bookmarkStart w:id="838" w:name="_Toc456887395"/>
      <w:r>
        <w:t xml:space="preserve">Table </w:t>
      </w:r>
      <w:fldSimple w:instr=" SEQ Table \* ARABIC ">
        <w:r w:rsidR="00F30759">
          <w:rPr>
            <w:noProof/>
          </w:rPr>
          <w:t>6</w:t>
        </w:r>
      </w:fldSimple>
      <w:r>
        <w:t>: SFR Dependencies Rationale for Mandatory SFRs</w:t>
      </w:r>
      <w:bookmarkEnd w:id="838"/>
    </w:p>
    <w:p w14:paraId="755A3A66" w14:textId="77777777" w:rsidR="00D84505" w:rsidRDefault="00D84505" w:rsidP="00D84505">
      <w:pPr>
        <w:pStyle w:val="BodyText"/>
      </w:pPr>
      <w:r>
        <w:br w:type="page"/>
      </w:r>
    </w:p>
    <w:tbl>
      <w:tblPr>
        <w:tblStyle w:val="TableGrid"/>
        <w:tblW w:w="0" w:type="auto"/>
        <w:tblLook w:val="04A0" w:firstRow="1" w:lastRow="0" w:firstColumn="1" w:lastColumn="0" w:noHBand="0" w:noVBand="1"/>
      </w:tblPr>
      <w:tblGrid>
        <w:gridCol w:w="3783"/>
        <w:gridCol w:w="2691"/>
        <w:gridCol w:w="2771"/>
      </w:tblGrid>
      <w:tr w:rsidR="00D84505" w14:paraId="04C358AB" w14:textId="77777777" w:rsidTr="005B6983">
        <w:tc>
          <w:tcPr>
            <w:tcW w:w="3783" w:type="dxa"/>
            <w:shd w:val="clear" w:color="auto" w:fill="A6A6A6"/>
          </w:tcPr>
          <w:p w14:paraId="217F3F76" w14:textId="77777777" w:rsidR="00D84505" w:rsidRPr="00E02062" w:rsidRDefault="00D84505" w:rsidP="005B6983">
            <w:pPr>
              <w:rPr>
                <w:rFonts w:eastAsia="SimSun"/>
                <w:b/>
                <w:bCs/>
              </w:rPr>
            </w:pPr>
            <w:r>
              <w:rPr>
                <w:rFonts w:eastAsia="SimSun"/>
                <w:b/>
                <w:bCs/>
              </w:rPr>
              <w:lastRenderedPageBreak/>
              <w:t>SFR</w:t>
            </w:r>
          </w:p>
        </w:tc>
        <w:tc>
          <w:tcPr>
            <w:tcW w:w="2691" w:type="dxa"/>
            <w:shd w:val="clear" w:color="auto" w:fill="A6A6A6"/>
          </w:tcPr>
          <w:p w14:paraId="29B254A1" w14:textId="77777777" w:rsidR="00D84505" w:rsidRPr="00E02062" w:rsidRDefault="00D84505" w:rsidP="005B6983">
            <w:pPr>
              <w:rPr>
                <w:rFonts w:eastAsia="SimSun"/>
                <w:b/>
                <w:bCs/>
              </w:rPr>
            </w:pPr>
            <w:r>
              <w:rPr>
                <w:rFonts w:eastAsia="SimSun"/>
                <w:b/>
                <w:bCs/>
              </w:rPr>
              <w:t>Dependencies</w:t>
            </w:r>
          </w:p>
        </w:tc>
        <w:tc>
          <w:tcPr>
            <w:tcW w:w="2771" w:type="dxa"/>
            <w:shd w:val="clear" w:color="auto" w:fill="A6A6A6"/>
          </w:tcPr>
          <w:p w14:paraId="39657842" w14:textId="77777777" w:rsidR="00D84505" w:rsidRPr="00E02062" w:rsidRDefault="00D84505" w:rsidP="005B6983">
            <w:pPr>
              <w:rPr>
                <w:rFonts w:eastAsia="SimSun"/>
                <w:b/>
                <w:bCs/>
              </w:rPr>
            </w:pPr>
            <w:r w:rsidRPr="00E02062">
              <w:rPr>
                <w:rFonts w:eastAsia="SimSun"/>
                <w:b/>
                <w:bCs/>
              </w:rPr>
              <w:t>Rationale Statement</w:t>
            </w:r>
          </w:p>
        </w:tc>
      </w:tr>
      <w:tr w:rsidR="00D84505" w:rsidRPr="000277D4" w14:paraId="51D46D59" w14:textId="77777777" w:rsidTr="005B6983">
        <w:tc>
          <w:tcPr>
            <w:tcW w:w="3783" w:type="dxa"/>
          </w:tcPr>
          <w:p w14:paraId="552D3FAF" w14:textId="77777777" w:rsidR="00D84505" w:rsidRDefault="00D84505" w:rsidP="005B6983">
            <w:pPr>
              <w:rPr>
                <w:rFonts w:eastAsia="SimSun"/>
              </w:rPr>
            </w:pPr>
            <w:r>
              <w:rPr>
                <w:rFonts w:eastAsia="SimSun"/>
              </w:rPr>
              <w:t>FAU_STG.1</w:t>
            </w:r>
          </w:p>
        </w:tc>
        <w:tc>
          <w:tcPr>
            <w:tcW w:w="2691" w:type="dxa"/>
          </w:tcPr>
          <w:p w14:paraId="43F0F2D1" w14:textId="77777777" w:rsidR="00D84505" w:rsidRPr="008403D9" w:rsidRDefault="00D84505" w:rsidP="005B6983">
            <w:pPr>
              <w:spacing w:after="40"/>
              <w:rPr>
                <w:rFonts w:eastAsia="SimSun"/>
              </w:rPr>
            </w:pPr>
            <w:r>
              <w:rPr>
                <w:rFonts w:eastAsia="SimSun"/>
              </w:rPr>
              <w:t>FAU_STG.3</w:t>
            </w:r>
          </w:p>
        </w:tc>
        <w:tc>
          <w:tcPr>
            <w:tcW w:w="2771" w:type="dxa"/>
          </w:tcPr>
          <w:p w14:paraId="0DA01864" w14:textId="77777777" w:rsidR="00D84505" w:rsidRPr="008403D9" w:rsidRDefault="00D84505" w:rsidP="005B6983">
            <w:pPr>
              <w:rPr>
                <w:rFonts w:eastAsia="SimSun"/>
              </w:rPr>
            </w:pPr>
            <w:r>
              <w:rPr>
                <w:rFonts w:eastAsia="SimSun"/>
              </w:rPr>
              <w:t>FAU_STG.3/</w:t>
            </w:r>
            <w:proofErr w:type="spellStart"/>
            <w:r>
              <w:rPr>
                <w:rFonts w:eastAsia="SimSun"/>
              </w:rPr>
              <w:t>LocSpace</w:t>
            </w:r>
            <w:proofErr w:type="spellEnd"/>
            <w:r>
              <w:rPr>
                <w:rFonts w:eastAsia="SimSun"/>
              </w:rPr>
              <w:t xml:space="preserve"> included as optional SFRs</w:t>
            </w:r>
          </w:p>
        </w:tc>
      </w:tr>
      <w:tr w:rsidR="00D84505" w:rsidRPr="000277D4" w14:paraId="64CEADCA" w14:textId="77777777" w:rsidTr="005B6983">
        <w:tc>
          <w:tcPr>
            <w:tcW w:w="3783" w:type="dxa"/>
          </w:tcPr>
          <w:p w14:paraId="5D73D1F0" w14:textId="77777777" w:rsidR="00D84505" w:rsidRPr="000277D4" w:rsidRDefault="00D84505" w:rsidP="005B6983">
            <w:pPr>
              <w:rPr>
                <w:rFonts w:eastAsia="SimSun"/>
              </w:rPr>
            </w:pPr>
            <w:r>
              <w:rPr>
                <w:rFonts w:eastAsia="SimSun"/>
              </w:rPr>
              <w:t>FAU_STG_EXT.2/</w:t>
            </w:r>
            <w:proofErr w:type="spellStart"/>
            <w:r>
              <w:rPr>
                <w:rFonts w:eastAsia="SimSun"/>
              </w:rPr>
              <w:t>LocSpace</w:t>
            </w:r>
            <w:proofErr w:type="spellEnd"/>
          </w:p>
        </w:tc>
        <w:tc>
          <w:tcPr>
            <w:tcW w:w="2691" w:type="dxa"/>
          </w:tcPr>
          <w:p w14:paraId="3F49BF87" w14:textId="77777777" w:rsidR="00D84505" w:rsidRPr="00E02062" w:rsidRDefault="00D84505" w:rsidP="005B6983">
            <w:pPr>
              <w:spacing w:after="40"/>
              <w:rPr>
                <w:rFonts w:eastAsia="SimSun"/>
              </w:rPr>
            </w:pPr>
            <w:r>
              <w:rPr>
                <w:rFonts w:eastAsia="SimSun"/>
              </w:rPr>
              <w:t>FAU_GEN.1</w:t>
            </w:r>
          </w:p>
          <w:p w14:paraId="0B4561A2" w14:textId="77777777" w:rsidR="00D84505" w:rsidRDefault="00D84505" w:rsidP="005B6983">
            <w:pPr>
              <w:spacing w:after="40"/>
              <w:rPr>
                <w:rFonts w:eastAsia="SimSun"/>
              </w:rPr>
            </w:pPr>
            <w:r w:rsidRPr="00E02062">
              <w:rPr>
                <w:rFonts w:eastAsia="SimSun"/>
              </w:rPr>
              <w:t>FAU_STG_EXT.1</w:t>
            </w:r>
          </w:p>
        </w:tc>
        <w:tc>
          <w:tcPr>
            <w:tcW w:w="2771" w:type="dxa"/>
          </w:tcPr>
          <w:p w14:paraId="7FBF312E" w14:textId="77777777" w:rsidR="00D84505" w:rsidRPr="000277D4" w:rsidRDefault="00D84505" w:rsidP="005B6983">
            <w:pPr>
              <w:rPr>
                <w:rFonts w:eastAsia="SimSun"/>
              </w:rPr>
            </w:pPr>
            <w:r>
              <w:rPr>
                <w:rFonts w:eastAsia="SimSun"/>
              </w:rPr>
              <w:t>FAU_GEN.1 &amp; FAU_STG_EXT.1 included</w:t>
            </w:r>
          </w:p>
        </w:tc>
      </w:tr>
      <w:tr w:rsidR="00D84505" w:rsidRPr="008403D9" w14:paraId="4C5A6F71" w14:textId="77777777" w:rsidTr="005B6983">
        <w:tc>
          <w:tcPr>
            <w:tcW w:w="3783" w:type="dxa"/>
          </w:tcPr>
          <w:p w14:paraId="67EE16CA" w14:textId="77777777" w:rsidR="00D84505" w:rsidRDefault="00D84505" w:rsidP="005B6983">
            <w:pPr>
              <w:rPr>
                <w:rFonts w:eastAsia="SimSun"/>
              </w:rPr>
            </w:pPr>
            <w:r>
              <w:rPr>
                <w:rFonts w:eastAsia="SimSun"/>
              </w:rPr>
              <w:t>FAU_STG.3/</w:t>
            </w:r>
            <w:proofErr w:type="spellStart"/>
            <w:r>
              <w:rPr>
                <w:rFonts w:eastAsia="SimSun"/>
              </w:rPr>
              <w:t>LocSpace</w:t>
            </w:r>
            <w:proofErr w:type="spellEnd"/>
          </w:p>
        </w:tc>
        <w:tc>
          <w:tcPr>
            <w:tcW w:w="2691" w:type="dxa"/>
          </w:tcPr>
          <w:p w14:paraId="33ED3F9D" w14:textId="77777777" w:rsidR="00D84505" w:rsidRPr="008403D9" w:rsidRDefault="00D84505" w:rsidP="005B6983">
            <w:pPr>
              <w:spacing w:after="40"/>
              <w:rPr>
                <w:rFonts w:eastAsia="SimSun"/>
              </w:rPr>
            </w:pPr>
            <w:r>
              <w:rPr>
                <w:rFonts w:eastAsia="SimSun"/>
              </w:rPr>
              <w:t>FAU_STG.1</w:t>
            </w:r>
          </w:p>
        </w:tc>
        <w:tc>
          <w:tcPr>
            <w:tcW w:w="2771" w:type="dxa"/>
          </w:tcPr>
          <w:p w14:paraId="2FAE4A05" w14:textId="77777777" w:rsidR="00D84505" w:rsidRPr="00B53732" w:rsidRDefault="00D84505" w:rsidP="005B6983">
            <w:pPr>
              <w:rPr>
                <w:rFonts w:eastAsia="SimSun"/>
              </w:rPr>
            </w:pPr>
            <w:r>
              <w:rPr>
                <w:rFonts w:eastAsia="SimSun"/>
              </w:rPr>
              <w:t>FAU_STG.1 included as optional SFR</w:t>
            </w:r>
          </w:p>
        </w:tc>
      </w:tr>
      <w:tr w:rsidR="00D84505" w:rsidRPr="008403D9" w14:paraId="2E8AB9B6" w14:textId="77777777" w:rsidTr="005B6983">
        <w:tc>
          <w:tcPr>
            <w:tcW w:w="3783" w:type="dxa"/>
          </w:tcPr>
          <w:p w14:paraId="447222C9" w14:textId="77777777" w:rsidR="00D84505" w:rsidRDefault="00D84505" w:rsidP="005B6983">
            <w:pPr>
              <w:rPr>
                <w:rFonts w:eastAsia="SimSun"/>
              </w:rPr>
            </w:pPr>
            <w:r w:rsidRPr="0043508D">
              <w:rPr>
                <w:rFonts w:eastAsia="SimSun"/>
              </w:rPr>
              <w:t>FIA_X509_EXT.1</w:t>
            </w:r>
            <w:r>
              <w:rPr>
                <w:rFonts w:eastAsia="SimSun"/>
              </w:rPr>
              <w:t>/ITT</w:t>
            </w:r>
          </w:p>
        </w:tc>
        <w:tc>
          <w:tcPr>
            <w:tcW w:w="2691" w:type="dxa"/>
          </w:tcPr>
          <w:p w14:paraId="69AD3F9A" w14:textId="77777777" w:rsidR="00D84505" w:rsidRDefault="00D84505" w:rsidP="005B6983">
            <w:pPr>
              <w:spacing w:after="40"/>
              <w:rPr>
                <w:rFonts w:eastAsia="SimSun"/>
              </w:rPr>
            </w:pPr>
            <w:r>
              <w:rPr>
                <w:rFonts w:eastAsia="SimSun"/>
              </w:rPr>
              <w:t>None</w:t>
            </w:r>
          </w:p>
        </w:tc>
        <w:tc>
          <w:tcPr>
            <w:tcW w:w="2771" w:type="dxa"/>
          </w:tcPr>
          <w:p w14:paraId="366DD4D5" w14:textId="77777777" w:rsidR="00D84505" w:rsidRPr="00A52581" w:rsidRDefault="00D84505" w:rsidP="005B6983">
            <w:pPr>
              <w:rPr>
                <w:rFonts w:eastAsia="SimSun"/>
                <w:b/>
                <w:bCs/>
                <w:i/>
                <w:iCs/>
              </w:rPr>
            </w:pPr>
          </w:p>
        </w:tc>
      </w:tr>
      <w:tr w:rsidR="00D84505" w:rsidRPr="000277D4" w14:paraId="1F2ECEBE" w14:textId="77777777" w:rsidTr="005B6983">
        <w:tc>
          <w:tcPr>
            <w:tcW w:w="3783" w:type="dxa"/>
          </w:tcPr>
          <w:p w14:paraId="1B0335CA" w14:textId="77777777" w:rsidR="00D84505" w:rsidRDefault="00D84505" w:rsidP="005B6983">
            <w:pPr>
              <w:rPr>
                <w:rFonts w:eastAsia="SimSun"/>
              </w:rPr>
            </w:pPr>
            <w:r>
              <w:rPr>
                <w:rFonts w:eastAsia="SimSun"/>
              </w:rPr>
              <w:t>FMT_MOF.1/Service</w:t>
            </w:r>
          </w:p>
        </w:tc>
        <w:tc>
          <w:tcPr>
            <w:tcW w:w="2691" w:type="dxa"/>
          </w:tcPr>
          <w:p w14:paraId="65334279" w14:textId="77777777" w:rsidR="00D84505" w:rsidRPr="00513E12" w:rsidRDefault="00D84505" w:rsidP="005B6983">
            <w:pPr>
              <w:jc w:val="left"/>
            </w:pPr>
            <w:r w:rsidRPr="00513E12">
              <w:t>FMT_SMR.1</w:t>
            </w:r>
          </w:p>
          <w:p w14:paraId="7A8A0FB8" w14:textId="77777777" w:rsidR="00D84505" w:rsidRPr="00513E12" w:rsidRDefault="00D84505" w:rsidP="005B6983">
            <w:pPr>
              <w:jc w:val="left"/>
            </w:pPr>
            <w:r w:rsidRPr="00513E12">
              <w:t>FMT_SMF.1</w:t>
            </w:r>
          </w:p>
        </w:tc>
        <w:tc>
          <w:tcPr>
            <w:tcW w:w="2771" w:type="dxa"/>
          </w:tcPr>
          <w:p w14:paraId="1D89F809" w14:textId="77777777" w:rsidR="00D84505" w:rsidRPr="009B0EA8" w:rsidRDefault="00D84505" w:rsidP="005B6983">
            <w:pPr>
              <w:jc w:val="left"/>
            </w:pPr>
            <w:r>
              <w:t>FMT_SMR.2 included</w:t>
            </w:r>
          </w:p>
          <w:p w14:paraId="50FD4437" w14:textId="77777777" w:rsidR="00D84505" w:rsidRPr="008403D9" w:rsidRDefault="00D84505" w:rsidP="005B6983">
            <w:pPr>
              <w:rPr>
                <w:rFonts w:eastAsia="SimSun"/>
              </w:rPr>
            </w:pPr>
            <w:r w:rsidRPr="009B0EA8">
              <w:t>FMT_SMF.1</w:t>
            </w:r>
            <w:r>
              <w:t xml:space="preserve"> included</w:t>
            </w:r>
          </w:p>
        </w:tc>
      </w:tr>
      <w:tr w:rsidR="00D84505" w:rsidRPr="000277D4" w14:paraId="3942D5DA" w14:textId="77777777" w:rsidTr="005B6983">
        <w:tc>
          <w:tcPr>
            <w:tcW w:w="3783" w:type="dxa"/>
          </w:tcPr>
          <w:p w14:paraId="61BE23EA" w14:textId="77777777" w:rsidR="00D84505" w:rsidRDefault="00D84505" w:rsidP="005B6983">
            <w:pPr>
              <w:rPr>
                <w:rFonts w:eastAsia="SimSun"/>
              </w:rPr>
            </w:pPr>
            <w:r>
              <w:rPr>
                <w:rFonts w:eastAsia="SimSun"/>
              </w:rPr>
              <w:t>FMT_MOF.1/Functions</w:t>
            </w:r>
          </w:p>
        </w:tc>
        <w:tc>
          <w:tcPr>
            <w:tcW w:w="2691" w:type="dxa"/>
          </w:tcPr>
          <w:p w14:paraId="5674C07E" w14:textId="77777777" w:rsidR="00D84505" w:rsidRPr="00513E12" w:rsidRDefault="00D84505" w:rsidP="005B6983">
            <w:pPr>
              <w:jc w:val="left"/>
            </w:pPr>
            <w:r w:rsidRPr="00513E12">
              <w:t>FMT_SMR.1</w:t>
            </w:r>
          </w:p>
          <w:p w14:paraId="58097E9C" w14:textId="77777777" w:rsidR="00D84505" w:rsidRPr="00513E12" w:rsidRDefault="00D84505" w:rsidP="005B6983">
            <w:pPr>
              <w:jc w:val="left"/>
            </w:pPr>
            <w:r w:rsidRPr="00513E12">
              <w:t>FMT_SMF.1</w:t>
            </w:r>
          </w:p>
        </w:tc>
        <w:tc>
          <w:tcPr>
            <w:tcW w:w="2771" w:type="dxa"/>
          </w:tcPr>
          <w:p w14:paraId="7F4B0288" w14:textId="77777777" w:rsidR="00D84505" w:rsidRPr="009B0EA8" w:rsidRDefault="00D84505" w:rsidP="005B6983">
            <w:pPr>
              <w:jc w:val="left"/>
            </w:pPr>
            <w:r>
              <w:t>FMT_SMR.2 included</w:t>
            </w:r>
          </w:p>
          <w:p w14:paraId="7BAD0FC4" w14:textId="77777777" w:rsidR="00D84505" w:rsidRPr="008403D9" w:rsidRDefault="00D84505" w:rsidP="005B6983">
            <w:pPr>
              <w:rPr>
                <w:rFonts w:eastAsia="SimSun"/>
              </w:rPr>
            </w:pPr>
            <w:r w:rsidRPr="009B0EA8">
              <w:t>FMT_SMF.1</w:t>
            </w:r>
            <w:r>
              <w:t xml:space="preserve"> included</w:t>
            </w:r>
          </w:p>
        </w:tc>
      </w:tr>
      <w:tr w:rsidR="00D84505" w:rsidRPr="000277D4" w14:paraId="12C0282D" w14:textId="77777777" w:rsidTr="005B6983">
        <w:tc>
          <w:tcPr>
            <w:tcW w:w="3783" w:type="dxa"/>
          </w:tcPr>
          <w:p w14:paraId="5412EB94" w14:textId="77777777" w:rsidR="00D84505" w:rsidRDefault="00D84505" w:rsidP="005B6983">
            <w:pPr>
              <w:rPr>
                <w:rFonts w:eastAsia="SimSun"/>
              </w:rPr>
            </w:pPr>
            <w:r>
              <w:rPr>
                <w:rFonts w:eastAsia="SimSun"/>
              </w:rPr>
              <w:t>FMT_MTD.1/</w:t>
            </w:r>
            <w:proofErr w:type="spellStart"/>
            <w:r>
              <w:rPr>
                <w:rFonts w:eastAsia="SimSun"/>
              </w:rPr>
              <w:t>CryptoKeys</w:t>
            </w:r>
            <w:proofErr w:type="spellEnd"/>
          </w:p>
        </w:tc>
        <w:tc>
          <w:tcPr>
            <w:tcW w:w="2691" w:type="dxa"/>
          </w:tcPr>
          <w:p w14:paraId="74E46F5E" w14:textId="77777777" w:rsidR="00D84505" w:rsidRPr="00513E12" w:rsidRDefault="00D84505" w:rsidP="005B6983">
            <w:pPr>
              <w:jc w:val="left"/>
            </w:pPr>
            <w:r w:rsidRPr="00513E12">
              <w:t>FMT_SMR.1</w:t>
            </w:r>
          </w:p>
          <w:p w14:paraId="7A916AD9" w14:textId="77777777" w:rsidR="00D84505" w:rsidRPr="00513E12" w:rsidRDefault="00D84505" w:rsidP="005B6983">
            <w:pPr>
              <w:jc w:val="left"/>
            </w:pPr>
            <w:r w:rsidRPr="00513E12">
              <w:t>FMT_SMF.1</w:t>
            </w:r>
          </w:p>
        </w:tc>
        <w:tc>
          <w:tcPr>
            <w:tcW w:w="2771" w:type="dxa"/>
          </w:tcPr>
          <w:p w14:paraId="37BCF0DB" w14:textId="77777777" w:rsidR="00D84505" w:rsidRPr="009B0EA8" w:rsidRDefault="00D84505" w:rsidP="005B6983">
            <w:pPr>
              <w:jc w:val="left"/>
            </w:pPr>
            <w:r>
              <w:t>FMT_SMR.2 included</w:t>
            </w:r>
          </w:p>
          <w:p w14:paraId="6670DC4B" w14:textId="77777777" w:rsidR="00D84505" w:rsidRPr="008403D9" w:rsidRDefault="00D84505" w:rsidP="005B6983">
            <w:pPr>
              <w:rPr>
                <w:rFonts w:eastAsia="SimSun"/>
              </w:rPr>
            </w:pPr>
            <w:r w:rsidRPr="009B0EA8">
              <w:t>FMT_SMF.1</w:t>
            </w:r>
            <w:r>
              <w:t xml:space="preserve"> included</w:t>
            </w:r>
          </w:p>
        </w:tc>
      </w:tr>
      <w:tr w:rsidR="00D84505" w:rsidRPr="000277D4" w14:paraId="7F151D4F" w14:textId="77777777" w:rsidTr="005B6983">
        <w:tc>
          <w:tcPr>
            <w:tcW w:w="3783" w:type="dxa"/>
          </w:tcPr>
          <w:p w14:paraId="70D214A5" w14:textId="77777777" w:rsidR="00D84505" w:rsidRPr="000277D4" w:rsidRDefault="00D84505" w:rsidP="005B6983">
            <w:pPr>
              <w:keepNext/>
              <w:tabs>
                <w:tab w:val="left" w:pos="1905"/>
              </w:tabs>
              <w:rPr>
                <w:rFonts w:eastAsia="SimSun"/>
              </w:rPr>
            </w:pPr>
            <w:r>
              <w:rPr>
                <w:rFonts w:eastAsia="SimSun"/>
              </w:rPr>
              <w:t>FPT_FLS.1/</w:t>
            </w:r>
            <w:proofErr w:type="spellStart"/>
            <w:r>
              <w:rPr>
                <w:rFonts w:eastAsia="SimSun"/>
              </w:rPr>
              <w:t>LocSpace</w:t>
            </w:r>
            <w:proofErr w:type="spellEnd"/>
          </w:p>
        </w:tc>
        <w:tc>
          <w:tcPr>
            <w:tcW w:w="2691" w:type="dxa"/>
          </w:tcPr>
          <w:p w14:paraId="466EF707" w14:textId="77777777" w:rsidR="00D84505" w:rsidRPr="000277D4" w:rsidRDefault="00D84505" w:rsidP="005B6983">
            <w:pPr>
              <w:keepNext/>
              <w:rPr>
                <w:rFonts w:eastAsia="SimSun"/>
              </w:rPr>
            </w:pPr>
            <w:r>
              <w:rPr>
                <w:rFonts w:eastAsia="SimSun"/>
              </w:rPr>
              <w:t>None</w:t>
            </w:r>
          </w:p>
        </w:tc>
        <w:tc>
          <w:tcPr>
            <w:tcW w:w="2771" w:type="dxa"/>
          </w:tcPr>
          <w:p w14:paraId="2A078F67" w14:textId="77777777" w:rsidR="00D84505" w:rsidRPr="000277D4" w:rsidRDefault="00D84505" w:rsidP="005B6983">
            <w:pPr>
              <w:keepNext/>
              <w:rPr>
                <w:rFonts w:eastAsia="SimSun"/>
              </w:rPr>
            </w:pPr>
          </w:p>
        </w:tc>
      </w:tr>
      <w:tr w:rsidR="00D84505" w:rsidRPr="000277D4" w14:paraId="01F40515" w14:textId="77777777" w:rsidTr="005B6983">
        <w:tc>
          <w:tcPr>
            <w:tcW w:w="3783" w:type="dxa"/>
          </w:tcPr>
          <w:p w14:paraId="6812570F" w14:textId="77777777" w:rsidR="00D84505" w:rsidRDefault="00D84505" w:rsidP="005B6983">
            <w:pPr>
              <w:keepNext/>
              <w:tabs>
                <w:tab w:val="left" w:pos="1905"/>
              </w:tabs>
              <w:rPr>
                <w:rFonts w:eastAsia="SimSun"/>
              </w:rPr>
            </w:pPr>
            <w:r>
              <w:rPr>
                <w:rFonts w:eastAsia="SimSun"/>
              </w:rPr>
              <w:t>FPT_ITT.1</w:t>
            </w:r>
          </w:p>
        </w:tc>
        <w:tc>
          <w:tcPr>
            <w:tcW w:w="2691" w:type="dxa"/>
          </w:tcPr>
          <w:p w14:paraId="22A2C1ED" w14:textId="77777777" w:rsidR="00D84505" w:rsidRDefault="00D84505" w:rsidP="005B6983">
            <w:pPr>
              <w:keepNext/>
              <w:rPr>
                <w:rFonts w:eastAsia="SimSun"/>
              </w:rPr>
            </w:pPr>
            <w:r>
              <w:rPr>
                <w:rFonts w:eastAsia="SimSun"/>
              </w:rPr>
              <w:t>None</w:t>
            </w:r>
          </w:p>
        </w:tc>
        <w:tc>
          <w:tcPr>
            <w:tcW w:w="2771" w:type="dxa"/>
          </w:tcPr>
          <w:p w14:paraId="58F67504" w14:textId="77777777" w:rsidR="00D84505" w:rsidRPr="000277D4" w:rsidRDefault="00D84505" w:rsidP="005B6983">
            <w:pPr>
              <w:keepNext/>
              <w:rPr>
                <w:rFonts w:eastAsia="SimSun"/>
              </w:rPr>
            </w:pPr>
          </w:p>
        </w:tc>
      </w:tr>
      <w:tr w:rsidR="00D84505" w:rsidRPr="000277D4" w14:paraId="66D77BE7" w14:textId="77777777" w:rsidTr="005B6983">
        <w:tc>
          <w:tcPr>
            <w:tcW w:w="3783" w:type="dxa"/>
          </w:tcPr>
          <w:p w14:paraId="097395F4" w14:textId="77777777" w:rsidR="00D84505" w:rsidRDefault="00D84505" w:rsidP="005B6983">
            <w:pPr>
              <w:keepNext/>
              <w:tabs>
                <w:tab w:val="left" w:pos="1905"/>
              </w:tabs>
              <w:rPr>
                <w:rFonts w:eastAsia="SimSun"/>
              </w:rPr>
            </w:pPr>
            <w:r>
              <w:rPr>
                <w:rFonts w:eastAsia="SimSun"/>
              </w:rPr>
              <w:t>FTP_TRP.1/Join</w:t>
            </w:r>
          </w:p>
        </w:tc>
        <w:tc>
          <w:tcPr>
            <w:tcW w:w="2691" w:type="dxa"/>
          </w:tcPr>
          <w:p w14:paraId="324C6246" w14:textId="77777777" w:rsidR="00D84505" w:rsidRDefault="00D84505" w:rsidP="005B6983">
            <w:pPr>
              <w:keepNext/>
              <w:rPr>
                <w:rFonts w:eastAsia="SimSun"/>
              </w:rPr>
            </w:pPr>
            <w:r>
              <w:rPr>
                <w:rFonts w:eastAsia="SimSun"/>
              </w:rPr>
              <w:t>None</w:t>
            </w:r>
          </w:p>
        </w:tc>
        <w:tc>
          <w:tcPr>
            <w:tcW w:w="2771" w:type="dxa"/>
          </w:tcPr>
          <w:p w14:paraId="3762DD7B" w14:textId="77777777" w:rsidR="00D84505" w:rsidRPr="000277D4" w:rsidRDefault="00D84505" w:rsidP="005B6983">
            <w:pPr>
              <w:keepNext/>
              <w:rPr>
                <w:rFonts w:eastAsia="SimSun"/>
              </w:rPr>
            </w:pPr>
          </w:p>
        </w:tc>
      </w:tr>
      <w:tr w:rsidR="00D84505" w:rsidRPr="000277D4" w14:paraId="1F05591E" w14:textId="77777777" w:rsidTr="005B6983">
        <w:tc>
          <w:tcPr>
            <w:tcW w:w="3783" w:type="dxa"/>
          </w:tcPr>
          <w:p w14:paraId="73B948B2" w14:textId="77777777" w:rsidR="00D84505" w:rsidRDefault="00D84505" w:rsidP="005B6983">
            <w:pPr>
              <w:keepNext/>
              <w:tabs>
                <w:tab w:val="left" w:pos="1905"/>
              </w:tabs>
              <w:rPr>
                <w:rFonts w:eastAsia="SimSun"/>
              </w:rPr>
            </w:pPr>
            <w:r>
              <w:rPr>
                <w:rFonts w:eastAsia="SimSun"/>
              </w:rPr>
              <w:t>FCO_CPC_EXT.1</w:t>
            </w:r>
          </w:p>
        </w:tc>
        <w:tc>
          <w:tcPr>
            <w:tcW w:w="2691" w:type="dxa"/>
          </w:tcPr>
          <w:p w14:paraId="2626D791" w14:textId="77777777" w:rsidR="00D84505" w:rsidRDefault="00D84505" w:rsidP="005B6983">
            <w:pPr>
              <w:keepNext/>
              <w:rPr>
                <w:rFonts w:eastAsia="SimSun"/>
              </w:rPr>
            </w:pPr>
            <w:r>
              <w:rPr>
                <w:rFonts w:eastAsia="SimSun"/>
              </w:rPr>
              <w:t>None</w:t>
            </w:r>
          </w:p>
        </w:tc>
        <w:tc>
          <w:tcPr>
            <w:tcW w:w="2771" w:type="dxa"/>
          </w:tcPr>
          <w:p w14:paraId="3B2895BD" w14:textId="77777777" w:rsidR="00D84505" w:rsidRPr="000277D4" w:rsidRDefault="00D84505" w:rsidP="005B6983">
            <w:pPr>
              <w:keepNext/>
              <w:rPr>
                <w:rFonts w:eastAsia="SimSun"/>
              </w:rPr>
            </w:pPr>
          </w:p>
        </w:tc>
      </w:tr>
    </w:tbl>
    <w:p w14:paraId="2B388521" w14:textId="77777777" w:rsidR="00D84505" w:rsidRDefault="00D84505" w:rsidP="00D84505">
      <w:pPr>
        <w:pStyle w:val="Caption"/>
      </w:pPr>
      <w:bookmarkStart w:id="839" w:name="_Toc456887396"/>
      <w:r>
        <w:t xml:space="preserve">Table </w:t>
      </w:r>
      <w:fldSimple w:instr=" SEQ Table \* ARABIC ">
        <w:r w:rsidR="00F30759">
          <w:rPr>
            <w:noProof/>
          </w:rPr>
          <w:t>7</w:t>
        </w:r>
      </w:fldSimple>
      <w:r>
        <w:t>: SFR Dependencies Rationale for Optional SFRs</w:t>
      </w:r>
      <w:bookmarkEnd w:id="839"/>
    </w:p>
    <w:p w14:paraId="3258036E" w14:textId="77777777" w:rsidR="00D84505" w:rsidRPr="003F189D" w:rsidRDefault="00D84505" w:rsidP="00D84505">
      <w:pPr>
        <w:pStyle w:val="BodyText"/>
      </w:pPr>
    </w:p>
    <w:tbl>
      <w:tblPr>
        <w:tblStyle w:val="TableGrid"/>
        <w:tblW w:w="0" w:type="auto"/>
        <w:tblLayout w:type="fixed"/>
        <w:tblLook w:val="04A0" w:firstRow="1" w:lastRow="0" w:firstColumn="1" w:lastColumn="0" w:noHBand="0" w:noVBand="1"/>
      </w:tblPr>
      <w:tblGrid>
        <w:gridCol w:w="3361"/>
        <w:gridCol w:w="2853"/>
        <w:gridCol w:w="2841"/>
      </w:tblGrid>
      <w:tr w:rsidR="00D84505" w14:paraId="4B5FF1B0" w14:textId="77777777" w:rsidTr="005B6983">
        <w:tc>
          <w:tcPr>
            <w:tcW w:w="3361" w:type="dxa"/>
            <w:shd w:val="clear" w:color="auto" w:fill="A6A6A6"/>
          </w:tcPr>
          <w:p w14:paraId="75884E87" w14:textId="77777777" w:rsidR="00D84505" w:rsidRPr="00E02062" w:rsidRDefault="00D84505" w:rsidP="005B6983">
            <w:pPr>
              <w:rPr>
                <w:rFonts w:eastAsia="SimSun"/>
                <w:b/>
                <w:bCs/>
              </w:rPr>
            </w:pPr>
            <w:r>
              <w:rPr>
                <w:rFonts w:eastAsia="SimSun"/>
                <w:b/>
                <w:bCs/>
              </w:rPr>
              <w:t>SFR</w:t>
            </w:r>
          </w:p>
        </w:tc>
        <w:tc>
          <w:tcPr>
            <w:tcW w:w="2853" w:type="dxa"/>
            <w:shd w:val="clear" w:color="auto" w:fill="A6A6A6"/>
          </w:tcPr>
          <w:p w14:paraId="09397A65" w14:textId="77777777" w:rsidR="00D84505" w:rsidRPr="00E02062" w:rsidRDefault="00D84505" w:rsidP="005B6983">
            <w:pPr>
              <w:rPr>
                <w:rFonts w:eastAsia="SimSun"/>
                <w:b/>
                <w:bCs/>
              </w:rPr>
            </w:pPr>
            <w:r>
              <w:rPr>
                <w:rFonts w:eastAsia="SimSun"/>
                <w:b/>
                <w:bCs/>
              </w:rPr>
              <w:t>Dependencies</w:t>
            </w:r>
          </w:p>
        </w:tc>
        <w:tc>
          <w:tcPr>
            <w:tcW w:w="2841" w:type="dxa"/>
            <w:shd w:val="clear" w:color="auto" w:fill="A6A6A6"/>
          </w:tcPr>
          <w:p w14:paraId="7D193700" w14:textId="77777777" w:rsidR="00D84505" w:rsidRPr="00E02062" w:rsidRDefault="00D84505" w:rsidP="005B6983">
            <w:pPr>
              <w:rPr>
                <w:rFonts w:eastAsia="SimSun"/>
                <w:b/>
                <w:bCs/>
              </w:rPr>
            </w:pPr>
            <w:r w:rsidRPr="00E02062">
              <w:rPr>
                <w:rFonts w:eastAsia="SimSun"/>
                <w:b/>
                <w:bCs/>
              </w:rPr>
              <w:t>Rationale Statement</w:t>
            </w:r>
          </w:p>
        </w:tc>
      </w:tr>
      <w:tr w:rsidR="00CE1CBE" w14:paraId="339016A2" w14:textId="77777777" w:rsidTr="005B6983">
        <w:tc>
          <w:tcPr>
            <w:tcW w:w="3361" w:type="dxa"/>
          </w:tcPr>
          <w:p w14:paraId="0EEE9D2A" w14:textId="21A0D4AB" w:rsidR="00CE1CBE" w:rsidRPr="00E71DBF" w:rsidRDefault="00CE1CBE" w:rsidP="005B6983">
            <w:pPr>
              <w:rPr>
                <w:rFonts w:eastAsia="SimSun"/>
              </w:rPr>
            </w:pPr>
            <w:r>
              <w:rPr>
                <w:rFonts w:eastAsia="SimSun"/>
              </w:rPr>
              <w:t>FIA_X509_EXT.1/Rev</w:t>
            </w:r>
          </w:p>
        </w:tc>
        <w:tc>
          <w:tcPr>
            <w:tcW w:w="2853" w:type="dxa"/>
          </w:tcPr>
          <w:p w14:paraId="73100183" w14:textId="320B5DBE" w:rsidR="00CE1CBE" w:rsidRPr="0020745D" w:rsidRDefault="00CE1CBE" w:rsidP="005B6983">
            <w:r>
              <w:t>None</w:t>
            </w:r>
          </w:p>
        </w:tc>
        <w:tc>
          <w:tcPr>
            <w:tcW w:w="2841" w:type="dxa"/>
          </w:tcPr>
          <w:p w14:paraId="4816F3B4" w14:textId="77777777" w:rsidR="00CE1CBE" w:rsidRPr="0020745D" w:rsidRDefault="00CE1CBE" w:rsidP="005B6983"/>
        </w:tc>
      </w:tr>
      <w:tr w:rsidR="00CE1CBE" w14:paraId="1AF203C3" w14:textId="77777777" w:rsidTr="005B6983">
        <w:tc>
          <w:tcPr>
            <w:tcW w:w="3361" w:type="dxa"/>
          </w:tcPr>
          <w:p w14:paraId="09D99958" w14:textId="28F5061E" w:rsidR="00CE1CBE" w:rsidRPr="00E71DBF" w:rsidRDefault="00CE1CBE" w:rsidP="005B6983">
            <w:pPr>
              <w:rPr>
                <w:rFonts w:eastAsia="SimSun"/>
              </w:rPr>
            </w:pPr>
            <w:r w:rsidRPr="0043508D">
              <w:rPr>
                <w:rFonts w:eastAsia="SimSun"/>
              </w:rPr>
              <w:t>FIA_X509_EXT.2</w:t>
            </w:r>
          </w:p>
        </w:tc>
        <w:tc>
          <w:tcPr>
            <w:tcW w:w="2853" w:type="dxa"/>
          </w:tcPr>
          <w:p w14:paraId="7BDC8541" w14:textId="5AF88098" w:rsidR="00CE1CBE" w:rsidRPr="0020745D" w:rsidRDefault="00CE1CBE" w:rsidP="005B6983">
            <w:r>
              <w:rPr>
                <w:rFonts w:eastAsia="SimSun"/>
              </w:rPr>
              <w:t>None</w:t>
            </w:r>
          </w:p>
        </w:tc>
        <w:tc>
          <w:tcPr>
            <w:tcW w:w="2841" w:type="dxa"/>
          </w:tcPr>
          <w:p w14:paraId="55F108F8" w14:textId="77777777" w:rsidR="00CE1CBE" w:rsidRPr="0020745D" w:rsidRDefault="00CE1CBE" w:rsidP="005B6983"/>
        </w:tc>
      </w:tr>
      <w:tr w:rsidR="00CE1CBE" w14:paraId="47D35AF5" w14:textId="77777777" w:rsidTr="005B6983">
        <w:tc>
          <w:tcPr>
            <w:tcW w:w="3361" w:type="dxa"/>
          </w:tcPr>
          <w:p w14:paraId="72ADFD13" w14:textId="0A6A1CF1" w:rsidR="00CE1CBE" w:rsidRPr="00E71DBF" w:rsidRDefault="00CE1CBE" w:rsidP="005B6983">
            <w:pPr>
              <w:rPr>
                <w:rFonts w:eastAsia="SimSun"/>
              </w:rPr>
            </w:pPr>
            <w:r>
              <w:rPr>
                <w:rFonts w:eastAsia="SimSun"/>
              </w:rPr>
              <w:t>FIA_X509_EXT.3</w:t>
            </w:r>
          </w:p>
        </w:tc>
        <w:tc>
          <w:tcPr>
            <w:tcW w:w="2853" w:type="dxa"/>
          </w:tcPr>
          <w:p w14:paraId="17D2B897" w14:textId="23E4F53C" w:rsidR="00CE1CBE" w:rsidRPr="0020745D" w:rsidRDefault="00CE1CBE" w:rsidP="005B6983">
            <w:r>
              <w:rPr>
                <w:rFonts w:eastAsia="SimSun"/>
              </w:rPr>
              <w:t>FCS_CKM.1</w:t>
            </w:r>
          </w:p>
        </w:tc>
        <w:tc>
          <w:tcPr>
            <w:tcW w:w="2841" w:type="dxa"/>
          </w:tcPr>
          <w:p w14:paraId="0A0047E9" w14:textId="77777777" w:rsidR="00CE1CBE" w:rsidRPr="0020745D" w:rsidRDefault="00CE1CBE" w:rsidP="005B6983"/>
        </w:tc>
      </w:tr>
      <w:tr w:rsidR="00CE1CBE" w14:paraId="5E777849" w14:textId="77777777" w:rsidTr="005B6983">
        <w:tc>
          <w:tcPr>
            <w:tcW w:w="3361" w:type="dxa"/>
          </w:tcPr>
          <w:p w14:paraId="3AC7BBFD" w14:textId="77777777" w:rsidR="00CE1CBE" w:rsidRPr="00E71DBF" w:rsidRDefault="00CE1CBE" w:rsidP="005B6983">
            <w:pPr>
              <w:rPr>
                <w:rFonts w:eastAsia="SimSun"/>
              </w:rPr>
            </w:pPr>
            <w:r w:rsidRPr="00E71DBF">
              <w:rPr>
                <w:rFonts w:eastAsia="SimSun"/>
              </w:rPr>
              <w:t xml:space="preserve">FCS_HTTPS_EXT.1 </w:t>
            </w:r>
          </w:p>
        </w:tc>
        <w:tc>
          <w:tcPr>
            <w:tcW w:w="2853" w:type="dxa"/>
          </w:tcPr>
          <w:p w14:paraId="1B83A497" w14:textId="77777777" w:rsidR="00CE1CBE" w:rsidRPr="001E1B85" w:rsidRDefault="00CE1CBE" w:rsidP="005B6983">
            <w:pPr>
              <w:rPr>
                <w:rFonts w:eastAsia="SimSun"/>
                <w:b/>
                <w:bCs/>
                <w:i/>
                <w:iCs/>
              </w:rPr>
            </w:pPr>
            <w:r w:rsidRPr="0020745D">
              <w:t>FCS_TLS</w:t>
            </w:r>
            <w:r>
              <w:t>C</w:t>
            </w:r>
            <w:r w:rsidRPr="0020745D">
              <w:t>_EXT.1</w:t>
            </w:r>
            <w:r>
              <w:t xml:space="preserve"> or</w:t>
            </w:r>
            <w:r w:rsidRPr="0020745D">
              <w:t xml:space="preserve"> FCS_TLS</w:t>
            </w:r>
            <w:r>
              <w:t>S</w:t>
            </w:r>
            <w:r w:rsidRPr="0020745D">
              <w:t>_EXT.1</w:t>
            </w:r>
          </w:p>
        </w:tc>
        <w:tc>
          <w:tcPr>
            <w:tcW w:w="2841" w:type="dxa"/>
          </w:tcPr>
          <w:p w14:paraId="244DF9DE" w14:textId="77777777" w:rsidR="00CE1CBE" w:rsidRPr="00E71DBF" w:rsidRDefault="00CE1CBE" w:rsidP="005B6983">
            <w:pPr>
              <w:rPr>
                <w:rFonts w:eastAsia="SimSun"/>
              </w:rPr>
            </w:pPr>
            <w:r w:rsidRPr="0020745D">
              <w:t>FCS_TLS</w:t>
            </w:r>
            <w:r>
              <w:t>C</w:t>
            </w:r>
            <w:r w:rsidRPr="0020745D">
              <w:t>_EXT.1</w:t>
            </w:r>
            <w:r>
              <w:t xml:space="preserve"> and</w:t>
            </w:r>
            <w:r w:rsidRPr="0020745D">
              <w:t xml:space="preserve"> FCS_TLS</w:t>
            </w:r>
            <w:r>
              <w:t>S</w:t>
            </w:r>
            <w:r w:rsidRPr="0020745D">
              <w:t>_EXT.1</w:t>
            </w:r>
            <w:r>
              <w:t xml:space="preserve"> included as selection-based SFRs</w:t>
            </w:r>
          </w:p>
        </w:tc>
      </w:tr>
      <w:tr w:rsidR="00CE1CBE" w14:paraId="6A1ADC87" w14:textId="77777777" w:rsidTr="005B6983">
        <w:tc>
          <w:tcPr>
            <w:tcW w:w="3361" w:type="dxa"/>
          </w:tcPr>
          <w:p w14:paraId="284E8307" w14:textId="77777777" w:rsidR="00CE1CBE" w:rsidRPr="000672B5" w:rsidRDefault="00CE1CBE" w:rsidP="005B6983">
            <w:pPr>
              <w:rPr>
                <w:rFonts w:eastAsia="SimSun"/>
              </w:rPr>
            </w:pPr>
            <w:r w:rsidRPr="000672B5">
              <w:rPr>
                <w:rFonts w:eastAsia="SimSun"/>
              </w:rPr>
              <w:lastRenderedPageBreak/>
              <w:t>FCS_IPSEC_EXT.1</w:t>
            </w:r>
          </w:p>
        </w:tc>
        <w:tc>
          <w:tcPr>
            <w:tcW w:w="2853" w:type="dxa"/>
          </w:tcPr>
          <w:p w14:paraId="67057CB5" w14:textId="77777777" w:rsidR="00CE1CBE" w:rsidRDefault="00CE1CBE" w:rsidP="005B6983">
            <w:pPr>
              <w:rPr>
                <w:rFonts w:eastAsia="SimSun"/>
              </w:rPr>
            </w:pPr>
            <w:r>
              <w:rPr>
                <w:rFonts w:eastAsia="SimSun"/>
              </w:rPr>
              <w:t>FCS_CKM.1</w:t>
            </w:r>
          </w:p>
          <w:p w14:paraId="588E0B70" w14:textId="77777777" w:rsidR="00CE1CBE" w:rsidRDefault="00CE1CBE" w:rsidP="005B6983">
            <w:pPr>
              <w:rPr>
                <w:rFonts w:eastAsia="SimSun"/>
              </w:rPr>
            </w:pPr>
            <w:r>
              <w:rPr>
                <w:rFonts w:eastAsia="SimSun"/>
              </w:rPr>
              <w:t>FCS_CKM.2</w:t>
            </w:r>
          </w:p>
          <w:p w14:paraId="5C599FCD" w14:textId="77777777" w:rsidR="00CE1CBE" w:rsidRDefault="00CE1CBE" w:rsidP="005B6983">
            <w:pPr>
              <w:rPr>
                <w:rFonts w:eastAsia="SimSun"/>
              </w:rPr>
            </w:pPr>
            <w:r>
              <w:rPr>
                <w:rFonts w:eastAsia="SimSun"/>
              </w:rPr>
              <w:t>FCS_COP.1/</w:t>
            </w:r>
            <w:proofErr w:type="spellStart"/>
            <w:r>
              <w:rPr>
                <w:rFonts w:eastAsia="SimSun"/>
              </w:rPr>
              <w:t>DataEncryption</w:t>
            </w:r>
            <w:proofErr w:type="spellEnd"/>
          </w:p>
          <w:p w14:paraId="75546CB0" w14:textId="77777777" w:rsidR="00CE1CBE" w:rsidRDefault="00CE1CBE" w:rsidP="005B6983">
            <w:pPr>
              <w:rPr>
                <w:rFonts w:eastAsia="SimSun"/>
              </w:rPr>
            </w:pPr>
            <w:r>
              <w:rPr>
                <w:rFonts w:eastAsia="SimSun"/>
              </w:rPr>
              <w:t>FCS_COP.1/</w:t>
            </w:r>
            <w:proofErr w:type="spellStart"/>
            <w:r>
              <w:rPr>
                <w:rFonts w:eastAsia="SimSun"/>
              </w:rPr>
              <w:t>SigGen</w:t>
            </w:r>
            <w:proofErr w:type="spellEnd"/>
          </w:p>
          <w:p w14:paraId="42DA8763" w14:textId="77777777" w:rsidR="00CE1CBE" w:rsidRDefault="00CE1CBE" w:rsidP="005B6983">
            <w:pPr>
              <w:rPr>
                <w:rFonts w:eastAsia="SimSun"/>
              </w:rPr>
            </w:pPr>
            <w:r>
              <w:rPr>
                <w:rFonts w:eastAsia="SimSun"/>
              </w:rPr>
              <w:t>FCS_COP.1/Hash</w:t>
            </w:r>
          </w:p>
          <w:p w14:paraId="5488A693" w14:textId="77777777" w:rsidR="00CE1CBE" w:rsidRDefault="00CE1CBE" w:rsidP="005B6983">
            <w:pPr>
              <w:rPr>
                <w:rFonts w:eastAsia="SimSun"/>
              </w:rPr>
            </w:pPr>
            <w:r w:rsidRPr="003C66A8">
              <w:rPr>
                <w:rFonts w:eastAsia="SimSun"/>
              </w:rPr>
              <w:t>FCS_COP.1</w:t>
            </w:r>
            <w:r>
              <w:rPr>
                <w:rFonts w:eastAsia="SimSun"/>
              </w:rPr>
              <w:t>/</w:t>
            </w:r>
            <w:proofErr w:type="spellStart"/>
            <w:r>
              <w:rPr>
                <w:rFonts w:eastAsia="SimSun"/>
              </w:rPr>
              <w:t>KeyedHash</w:t>
            </w:r>
            <w:proofErr w:type="spellEnd"/>
            <w:r>
              <w:rPr>
                <w:rFonts w:eastAsia="SimSun"/>
              </w:rPr>
              <w:t xml:space="preserve"> </w:t>
            </w:r>
          </w:p>
          <w:p w14:paraId="196B256E" w14:textId="77777777" w:rsidR="00CE1CBE" w:rsidRPr="000672B5" w:rsidRDefault="00CE1CBE" w:rsidP="005B6983">
            <w:pPr>
              <w:rPr>
                <w:rFonts w:eastAsia="SimSun"/>
              </w:rPr>
            </w:pPr>
            <w:r>
              <w:rPr>
                <w:rFonts w:eastAsia="SimSun"/>
              </w:rPr>
              <w:t>FCS_RBG_EXT.1</w:t>
            </w:r>
          </w:p>
        </w:tc>
        <w:tc>
          <w:tcPr>
            <w:tcW w:w="2841" w:type="dxa"/>
          </w:tcPr>
          <w:p w14:paraId="3E87A023" w14:textId="77777777" w:rsidR="00CE1CBE" w:rsidRDefault="00CE1CBE" w:rsidP="005B6983">
            <w:pPr>
              <w:rPr>
                <w:rFonts w:eastAsia="SimSun"/>
              </w:rPr>
            </w:pPr>
            <w:r>
              <w:rPr>
                <w:rFonts w:eastAsia="SimSun"/>
              </w:rPr>
              <w:t>FCS_CKM.1 included</w:t>
            </w:r>
          </w:p>
          <w:p w14:paraId="74173AE0" w14:textId="77777777" w:rsidR="00CE1CBE" w:rsidRDefault="00CE1CBE" w:rsidP="005B6983">
            <w:pPr>
              <w:rPr>
                <w:rFonts w:eastAsia="SimSun"/>
              </w:rPr>
            </w:pPr>
            <w:r>
              <w:rPr>
                <w:rFonts w:eastAsia="SimSun"/>
              </w:rPr>
              <w:t>FCS_CKM.2 included</w:t>
            </w:r>
          </w:p>
          <w:p w14:paraId="3A3A8D40" w14:textId="77777777" w:rsidR="00CE1CBE" w:rsidRDefault="00CE1CBE" w:rsidP="005B6983">
            <w:pPr>
              <w:rPr>
                <w:rFonts w:eastAsia="SimSun"/>
              </w:rPr>
            </w:pPr>
            <w:r>
              <w:rPr>
                <w:rFonts w:eastAsia="SimSun"/>
              </w:rPr>
              <w:t>FCS_COP.1/</w:t>
            </w:r>
            <w:proofErr w:type="spellStart"/>
            <w:r>
              <w:rPr>
                <w:rFonts w:eastAsia="SimSun"/>
              </w:rPr>
              <w:t>DataEncryption</w:t>
            </w:r>
            <w:proofErr w:type="spellEnd"/>
            <w:r>
              <w:rPr>
                <w:rFonts w:eastAsia="SimSun"/>
              </w:rPr>
              <w:t>, FCS_COP.1/</w:t>
            </w:r>
            <w:proofErr w:type="spellStart"/>
            <w:r>
              <w:rPr>
                <w:rFonts w:eastAsia="SimSun"/>
              </w:rPr>
              <w:t>SigGen</w:t>
            </w:r>
            <w:proofErr w:type="spellEnd"/>
            <w:r>
              <w:rPr>
                <w:rFonts w:eastAsia="SimSun"/>
              </w:rPr>
              <w:t xml:space="preserve">, FCS_COP.1/Hash, </w:t>
            </w:r>
            <w:r w:rsidRPr="003C66A8">
              <w:rPr>
                <w:rFonts w:eastAsia="SimSun"/>
              </w:rPr>
              <w:t>FCS_COP.1</w:t>
            </w:r>
            <w:r>
              <w:rPr>
                <w:rFonts w:eastAsia="SimSun"/>
              </w:rPr>
              <w:t>/</w:t>
            </w:r>
            <w:proofErr w:type="spellStart"/>
            <w:r>
              <w:rPr>
                <w:rFonts w:eastAsia="SimSun"/>
              </w:rPr>
              <w:t>KeyedHash</w:t>
            </w:r>
            <w:proofErr w:type="spellEnd"/>
            <w:r>
              <w:rPr>
                <w:rFonts w:eastAsia="SimSun"/>
              </w:rPr>
              <w:t xml:space="preserve"> included </w:t>
            </w:r>
          </w:p>
          <w:p w14:paraId="73499D0C" w14:textId="77777777" w:rsidR="00CE1CBE" w:rsidRPr="000672B5" w:rsidRDefault="00CE1CBE" w:rsidP="005B6983">
            <w:pPr>
              <w:rPr>
                <w:rFonts w:eastAsia="SimSun"/>
              </w:rPr>
            </w:pPr>
            <w:r>
              <w:rPr>
                <w:rFonts w:eastAsia="SimSun"/>
              </w:rPr>
              <w:t>FCS_RBG_EXT.1 included</w:t>
            </w:r>
          </w:p>
        </w:tc>
      </w:tr>
      <w:tr w:rsidR="00CE1CBE" w:rsidRPr="000672B5" w14:paraId="6834B78B" w14:textId="77777777" w:rsidTr="005B6983">
        <w:tc>
          <w:tcPr>
            <w:tcW w:w="3361" w:type="dxa"/>
          </w:tcPr>
          <w:p w14:paraId="238B1AF6" w14:textId="77777777" w:rsidR="00CE1CBE" w:rsidRPr="000672B5" w:rsidRDefault="00CE1CBE" w:rsidP="005B6983">
            <w:pPr>
              <w:rPr>
                <w:rFonts w:eastAsia="SimSun"/>
              </w:rPr>
            </w:pPr>
            <w:r w:rsidRPr="000672B5">
              <w:rPr>
                <w:rFonts w:eastAsia="SimSun"/>
              </w:rPr>
              <w:t>FCS_SSHC_EXT.1</w:t>
            </w:r>
          </w:p>
        </w:tc>
        <w:tc>
          <w:tcPr>
            <w:tcW w:w="2853" w:type="dxa"/>
          </w:tcPr>
          <w:p w14:paraId="2A9602C5" w14:textId="77777777" w:rsidR="00CE1CBE" w:rsidRDefault="00CE1CBE" w:rsidP="005B6983">
            <w:pPr>
              <w:rPr>
                <w:rFonts w:eastAsia="SimSun"/>
              </w:rPr>
            </w:pPr>
            <w:r>
              <w:rPr>
                <w:rFonts w:eastAsia="SimSun"/>
              </w:rPr>
              <w:t>FCS_CKM.1</w:t>
            </w:r>
          </w:p>
          <w:p w14:paraId="57F50A45" w14:textId="77777777" w:rsidR="00CE1CBE" w:rsidRDefault="00CE1CBE" w:rsidP="005B6983">
            <w:pPr>
              <w:rPr>
                <w:rFonts w:eastAsia="SimSun"/>
              </w:rPr>
            </w:pPr>
            <w:r>
              <w:rPr>
                <w:rFonts w:eastAsia="SimSun"/>
              </w:rPr>
              <w:t>FCS_CKM.2</w:t>
            </w:r>
          </w:p>
          <w:p w14:paraId="6E97D693" w14:textId="77777777" w:rsidR="00CE1CBE" w:rsidRDefault="00CE1CBE" w:rsidP="005B6983">
            <w:pPr>
              <w:rPr>
                <w:rFonts w:eastAsia="SimSun"/>
              </w:rPr>
            </w:pPr>
            <w:r>
              <w:rPr>
                <w:rFonts w:eastAsia="SimSun"/>
              </w:rPr>
              <w:t>FCS_COP.1/</w:t>
            </w:r>
            <w:proofErr w:type="spellStart"/>
            <w:r>
              <w:rPr>
                <w:rFonts w:eastAsia="SimSun"/>
              </w:rPr>
              <w:t>DataEncryption</w:t>
            </w:r>
            <w:proofErr w:type="spellEnd"/>
          </w:p>
          <w:p w14:paraId="520FB99E" w14:textId="77777777" w:rsidR="00CE1CBE" w:rsidRDefault="00CE1CBE" w:rsidP="005B6983">
            <w:pPr>
              <w:rPr>
                <w:rFonts w:eastAsia="SimSun"/>
              </w:rPr>
            </w:pPr>
            <w:r>
              <w:rPr>
                <w:rFonts w:eastAsia="SimSun"/>
              </w:rPr>
              <w:t>FCS_COP.1/</w:t>
            </w:r>
            <w:proofErr w:type="spellStart"/>
            <w:r>
              <w:rPr>
                <w:rFonts w:eastAsia="SimSun"/>
              </w:rPr>
              <w:t>SigGen</w:t>
            </w:r>
            <w:proofErr w:type="spellEnd"/>
          </w:p>
          <w:p w14:paraId="4050B1BF" w14:textId="77777777" w:rsidR="00CE1CBE" w:rsidRDefault="00CE1CBE" w:rsidP="005B6983">
            <w:pPr>
              <w:rPr>
                <w:rFonts w:eastAsia="SimSun"/>
              </w:rPr>
            </w:pPr>
            <w:r>
              <w:rPr>
                <w:rFonts w:eastAsia="SimSun"/>
              </w:rPr>
              <w:t>FCS_COP.1/Hash</w:t>
            </w:r>
          </w:p>
          <w:p w14:paraId="72BFD3EF" w14:textId="77777777" w:rsidR="00CE1CBE" w:rsidRDefault="00CE1CBE" w:rsidP="005B6983">
            <w:pPr>
              <w:rPr>
                <w:rFonts w:eastAsia="SimSun"/>
              </w:rPr>
            </w:pPr>
            <w:r w:rsidRPr="003C66A8">
              <w:rPr>
                <w:rFonts w:eastAsia="SimSun"/>
              </w:rPr>
              <w:t>FCS_COP.1</w:t>
            </w:r>
            <w:r>
              <w:rPr>
                <w:rFonts w:eastAsia="SimSun"/>
              </w:rPr>
              <w:t>/</w:t>
            </w:r>
            <w:proofErr w:type="spellStart"/>
            <w:r>
              <w:rPr>
                <w:rFonts w:eastAsia="SimSun"/>
              </w:rPr>
              <w:t>KeyedHash</w:t>
            </w:r>
            <w:proofErr w:type="spellEnd"/>
            <w:r>
              <w:rPr>
                <w:rFonts w:eastAsia="SimSun"/>
              </w:rPr>
              <w:t xml:space="preserve"> </w:t>
            </w:r>
          </w:p>
          <w:p w14:paraId="44327913" w14:textId="77777777" w:rsidR="00CE1CBE" w:rsidRPr="000672B5" w:rsidRDefault="00CE1CBE" w:rsidP="005B6983">
            <w:pPr>
              <w:rPr>
                <w:rFonts w:eastAsia="SimSun"/>
              </w:rPr>
            </w:pPr>
            <w:r>
              <w:rPr>
                <w:rFonts w:eastAsia="SimSun"/>
              </w:rPr>
              <w:t>FCS_RBG_EXT.1</w:t>
            </w:r>
          </w:p>
        </w:tc>
        <w:tc>
          <w:tcPr>
            <w:tcW w:w="2841" w:type="dxa"/>
          </w:tcPr>
          <w:p w14:paraId="5F5BB47A" w14:textId="77777777" w:rsidR="00CE1CBE" w:rsidRDefault="00CE1CBE" w:rsidP="005B6983">
            <w:pPr>
              <w:rPr>
                <w:rFonts w:eastAsia="SimSun"/>
              </w:rPr>
            </w:pPr>
            <w:r>
              <w:rPr>
                <w:rFonts w:eastAsia="SimSun"/>
              </w:rPr>
              <w:t>FCS_CKM.1 included</w:t>
            </w:r>
          </w:p>
          <w:p w14:paraId="5C279FB5" w14:textId="77777777" w:rsidR="00CE1CBE" w:rsidRDefault="00CE1CBE" w:rsidP="005B6983">
            <w:pPr>
              <w:rPr>
                <w:rFonts w:eastAsia="SimSun"/>
              </w:rPr>
            </w:pPr>
            <w:r>
              <w:rPr>
                <w:rFonts w:eastAsia="SimSun"/>
              </w:rPr>
              <w:t>FCS_CKM.2 included</w:t>
            </w:r>
          </w:p>
          <w:p w14:paraId="7726D877" w14:textId="77777777" w:rsidR="00CE1CBE" w:rsidRDefault="00CE1CBE" w:rsidP="005B6983">
            <w:pPr>
              <w:rPr>
                <w:rFonts w:eastAsia="SimSun"/>
              </w:rPr>
            </w:pPr>
            <w:r>
              <w:rPr>
                <w:rFonts w:eastAsia="SimSun"/>
              </w:rPr>
              <w:t>FCS_COP.1/</w:t>
            </w:r>
            <w:proofErr w:type="spellStart"/>
            <w:r>
              <w:rPr>
                <w:rFonts w:eastAsia="SimSun"/>
              </w:rPr>
              <w:t>DataEncryption</w:t>
            </w:r>
            <w:proofErr w:type="spellEnd"/>
            <w:r>
              <w:rPr>
                <w:rFonts w:eastAsia="SimSun"/>
              </w:rPr>
              <w:t>, FCS_COP.1/</w:t>
            </w:r>
            <w:proofErr w:type="spellStart"/>
            <w:r>
              <w:rPr>
                <w:rFonts w:eastAsia="SimSun"/>
              </w:rPr>
              <w:t>SigGen</w:t>
            </w:r>
            <w:proofErr w:type="spellEnd"/>
            <w:r>
              <w:rPr>
                <w:rFonts w:eastAsia="SimSun"/>
              </w:rPr>
              <w:t xml:space="preserve">, FCS_COP.1/Hash, </w:t>
            </w:r>
            <w:r w:rsidRPr="003C66A8">
              <w:rPr>
                <w:rFonts w:eastAsia="SimSun"/>
              </w:rPr>
              <w:t>FCS_COP.1</w:t>
            </w:r>
            <w:r>
              <w:rPr>
                <w:rFonts w:eastAsia="SimSun"/>
              </w:rPr>
              <w:t>/</w:t>
            </w:r>
            <w:proofErr w:type="spellStart"/>
            <w:r>
              <w:rPr>
                <w:rFonts w:eastAsia="SimSun"/>
              </w:rPr>
              <w:t>KeyedHash</w:t>
            </w:r>
            <w:proofErr w:type="spellEnd"/>
            <w:r>
              <w:rPr>
                <w:rFonts w:eastAsia="SimSun"/>
              </w:rPr>
              <w:t xml:space="preserve"> included </w:t>
            </w:r>
          </w:p>
          <w:p w14:paraId="284B34C8" w14:textId="77777777" w:rsidR="00CE1CBE" w:rsidRPr="000672B5" w:rsidRDefault="00CE1CBE" w:rsidP="005B6983">
            <w:pPr>
              <w:rPr>
                <w:rFonts w:eastAsia="SimSun"/>
              </w:rPr>
            </w:pPr>
            <w:r>
              <w:rPr>
                <w:rFonts w:eastAsia="SimSun"/>
              </w:rPr>
              <w:t>FCS_RBG_EXT.1 included</w:t>
            </w:r>
          </w:p>
        </w:tc>
      </w:tr>
      <w:tr w:rsidR="00CE1CBE" w:rsidRPr="000672B5" w14:paraId="4979CEAA" w14:textId="77777777" w:rsidTr="005B6983">
        <w:tc>
          <w:tcPr>
            <w:tcW w:w="3361" w:type="dxa"/>
          </w:tcPr>
          <w:p w14:paraId="497235FF" w14:textId="77777777" w:rsidR="00CE1CBE" w:rsidRPr="000672B5" w:rsidRDefault="00CE1CBE" w:rsidP="005B6983">
            <w:pPr>
              <w:rPr>
                <w:rFonts w:eastAsia="SimSun"/>
              </w:rPr>
            </w:pPr>
            <w:r w:rsidRPr="000672B5">
              <w:rPr>
                <w:rFonts w:eastAsia="SimSun"/>
              </w:rPr>
              <w:t>FCS_SSHS_EXT.1</w:t>
            </w:r>
          </w:p>
        </w:tc>
        <w:tc>
          <w:tcPr>
            <w:tcW w:w="2853" w:type="dxa"/>
          </w:tcPr>
          <w:p w14:paraId="3D8E640F" w14:textId="77777777" w:rsidR="00CE1CBE" w:rsidRDefault="00CE1CBE" w:rsidP="005B6983">
            <w:pPr>
              <w:rPr>
                <w:rFonts w:eastAsia="SimSun"/>
              </w:rPr>
            </w:pPr>
            <w:r>
              <w:rPr>
                <w:rFonts w:eastAsia="SimSun"/>
              </w:rPr>
              <w:t>FCS_CKM.1</w:t>
            </w:r>
          </w:p>
          <w:p w14:paraId="1AA166EC" w14:textId="77777777" w:rsidR="00CE1CBE" w:rsidRDefault="00CE1CBE" w:rsidP="005B6983">
            <w:pPr>
              <w:rPr>
                <w:rFonts w:eastAsia="SimSun"/>
              </w:rPr>
            </w:pPr>
            <w:r>
              <w:rPr>
                <w:rFonts w:eastAsia="SimSun"/>
              </w:rPr>
              <w:t>FCS_CKM.2</w:t>
            </w:r>
          </w:p>
          <w:p w14:paraId="3CF62C8C" w14:textId="77777777" w:rsidR="00CE1CBE" w:rsidRDefault="00CE1CBE" w:rsidP="005B6983">
            <w:pPr>
              <w:rPr>
                <w:rFonts w:eastAsia="SimSun"/>
              </w:rPr>
            </w:pPr>
            <w:r>
              <w:rPr>
                <w:rFonts w:eastAsia="SimSun"/>
              </w:rPr>
              <w:t>FCS_COP.1/</w:t>
            </w:r>
            <w:proofErr w:type="spellStart"/>
            <w:r>
              <w:rPr>
                <w:rFonts w:eastAsia="SimSun"/>
              </w:rPr>
              <w:t>DataEncryption</w:t>
            </w:r>
            <w:proofErr w:type="spellEnd"/>
          </w:p>
          <w:p w14:paraId="4B17D545" w14:textId="77777777" w:rsidR="00CE1CBE" w:rsidRDefault="00CE1CBE" w:rsidP="005B6983">
            <w:pPr>
              <w:rPr>
                <w:rFonts w:eastAsia="SimSun"/>
              </w:rPr>
            </w:pPr>
            <w:r>
              <w:rPr>
                <w:rFonts w:eastAsia="SimSun"/>
              </w:rPr>
              <w:t>FCS_COP.1/</w:t>
            </w:r>
            <w:proofErr w:type="spellStart"/>
            <w:r>
              <w:rPr>
                <w:rFonts w:eastAsia="SimSun"/>
              </w:rPr>
              <w:t>SigGen</w:t>
            </w:r>
            <w:proofErr w:type="spellEnd"/>
          </w:p>
          <w:p w14:paraId="6C5D8CCF" w14:textId="77777777" w:rsidR="00CE1CBE" w:rsidRDefault="00CE1CBE" w:rsidP="005B6983">
            <w:pPr>
              <w:rPr>
                <w:rFonts w:eastAsia="SimSun"/>
              </w:rPr>
            </w:pPr>
            <w:r>
              <w:rPr>
                <w:rFonts w:eastAsia="SimSun"/>
              </w:rPr>
              <w:t>FCS_COP.1/Hash</w:t>
            </w:r>
          </w:p>
          <w:p w14:paraId="5BEFCBBF" w14:textId="77777777" w:rsidR="00CE1CBE" w:rsidRDefault="00CE1CBE" w:rsidP="005B6983">
            <w:pPr>
              <w:rPr>
                <w:rFonts w:eastAsia="SimSun"/>
              </w:rPr>
            </w:pPr>
            <w:r w:rsidRPr="003C66A8">
              <w:rPr>
                <w:rFonts w:eastAsia="SimSun"/>
              </w:rPr>
              <w:t>FCS_COP.1</w:t>
            </w:r>
            <w:r>
              <w:rPr>
                <w:rFonts w:eastAsia="SimSun"/>
              </w:rPr>
              <w:t>/</w:t>
            </w:r>
            <w:proofErr w:type="spellStart"/>
            <w:r>
              <w:rPr>
                <w:rFonts w:eastAsia="SimSun"/>
              </w:rPr>
              <w:t>KeyedHash</w:t>
            </w:r>
            <w:proofErr w:type="spellEnd"/>
            <w:r>
              <w:rPr>
                <w:rFonts w:eastAsia="SimSun"/>
              </w:rPr>
              <w:t xml:space="preserve"> </w:t>
            </w:r>
          </w:p>
          <w:p w14:paraId="19684378" w14:textId="77777777" w:rsidR="00CE1CBE" w:rsidRPr="000672B5" w:rsidRDefault="00CE1CBE" w:rsidP="005B6983">
            <w:pPr>
              <w:rPr>
                <w:rFonts w:eastAsia="SimSun"/>
              </w:rPr>
            </w:pPr>
            <w:r>
              <w:rPr>
                <w:rFonts w:eastAsia="SimSun"/>
              </w:rPr>
              <w:t>FCS_RBG_EXT.1</w:t>
            </w:r>
          </w:p>
        </w:tc>
        <w:tc>
          <w:tcPr>
            <w:tcW w:w="2841" w:type="dxa"/>
          </w:tcPr>
          <w:p w14:paraId="4FF10758" w14:textId="77777777" w:rsidR="00CE1CBE" w:rsidRDefault="00CE1CBE" w:rsidP="005B6983">
            <w:pPr>
              <w:rPr>
                <w:rFonts w:eastAsia="SimSun"/>
              </w:rPr>
            </w:pPr>
            <w:r>
              <w:rPr>
                <w:rFonts w:eastAsia="SimSun"/>
              </w:rPr>
              <w:t>FCS_CKM.1 included</w:t>
            </w:r>
          </w:p>
          <w:p w14:paraId="6CB39003" w14:textId="77777777" w:rsidR="00CE1CBE" w:rsidRDefault="00CE1CBE" w:rsidP="005B6983">
            <w:pPr>
              <w:rPr>
                <w:rFonts w:eastAsia="SimSun"/>
              </w:rPr>
            </w:pPr>
            <w:r>
              <w:rPr>
                <w:rFonts w:eastAsia="SimSun"/>
              </w:rPr>
              <w:t>FCS_CKM.2 included</w:t>
            </w:r>
          </w:p>
          <w:p w14:paraId="3FA8A326" w14:textId="77777777" w:rsidR="00CE1CBE" w:rsidRDefault="00CE1CBE" w:rsidP="005B6983">
            <w:pPr>
              <w:rPr>
                <w:rFonts w:eastAsia="SimSun"/>
              </w:rPr>
            </w:pPr>
            <w:r>
              <w:rPr>
                <w:rFonts w:eastAsia="SimSun"/>
              </w:rPr>
              <w:t>FCS_COP.1/</w:t>
            </w:r>
            <w:proofErr w:type="spellStart"/>
            <w:r>
              <w:rPr>
                <w:rFonts w:eastAsia="SimSun"/>
              </w:rPr>
              <w:t>DataEncryption</w:t>
            </w:r>
            <w:proofErr w:type="spellEnd"/>
            <w:r>
              <w:rPr>
                <w:rFonts w:eastAsia="SimSun"/>
              </w:rPr>
              <w:t>, FCS_COP.1/</w:t>
            </w:r>
            <w:proofErr w:type="spellStart"/>
            <w:r>
              <w:rPr>
                <w:rFonts w:eastAsia="SimSun"/>
              </w:rPr>
              <w:t>SigGen</w:t>
            </w:r>
            <w:proofErr w:type="spellEnd"/>
            <w:r>
              <w:rPr>
                <w:rFonts w:eastAsia="SimSun"/>
              </w:rPr>
              <w:t xml:space="preserve">, FCS_COP.1/Hash, </w:t>
            </w:r>
            <w:r w:rsidRPr="003C66A8">
              <w:rPr>
                <w:rFonts w:eastAsia="SimSun"/>
              </w:rPr>
              <w:t>FCS_COP.1</w:t>
            </w:r>
            <w:r>
              <w:rPr>
                <w:rFonts w:eastAsia="SimSun"/>
              </w:rPr>
              <w:t>/</w:t>
            </w:r>
            <w:proofErr w:type="spellStart"/>
            <w:r>
              <w:rPr>
                <w:rFonts w:eastAsia="SimSun"/>
              </w:rPr>
              <w:t>KeyedHash</w:t>
            </w:r>
            <w:proofErr w:type="spellEnd"/>
            <w:r>
              <w:rPr>
                <w:rFonts w:eastAsia="SimSun"/>
              </w:rPr>
              <w:t xml:space="preserve"> included </w:t>
            </w:r>
          </w:p>
          <w:p w14:paraId="4387BD66" w14:textId="77777777" w:rsidR="00CE1CBE" w:rsidRPr="000672B5" w:rsidRDefault="00CE1CBE" w:rsidP="005B6983">
            <w:pPr>
              <w:rPr>
                <w:rFonts w:eastAsia="SimSun"/>
              </w:rPr>
            </w:pPr>
            <w:r>
              <w:rPr>
                <w:rFonts w:eastAsia="SimSun"/>
              </w:rPr>
              <w:t>FCS_RBG_EXT.1 included</w:t>
            </w:r>
          </w:p>
        </w:tc>
      </w:tr>
      <w:tr w:rsidR="00CE1CBE" w:rsidRPr="000672B5" w14:paraId="4A23599C" w14:textId="77777777" w:rsidTr="005B6983">
        <w:tc>
          <w:tcPr>
            <w:tcW w:w="3361" w:type="dxa"/>
          </w:tcPr>
          <w:p w14:paraId="60FA3D14" w14:textId="77777777" w:rsidR="00CE1CBE" w:rsidRPr="000672B5" w:rsidRDefault="00CE1CBE" w:rsidP="005B6983">
            <w:pPr>
              <w:rPr>
                <w:rFonts w:eastAsia="SimSun"/>
              </w:rPr>
            </w:pPr>
            <w:r w:rsidRPr="000672B5">
              <w:rPr>
                <w:rFonts w:eastAsia="SimSun"/>
              </w:rPr>
              <w:t>FCS_TLSC_EXT.1</w:t>
            </w:r>
          </w:p>
        </w:tc>
        <w:tc>
          <w:tcPr>
            <w:tcW w:w="2853" w:type="dxa"/>
          </w:tcPr>
          <w:p w14:paraId="7B0602A0" w14:textId="77777777" w:rsidR="00CE1CBE" w:rsidRDefault="00CE1CBE" w:rsidP="005B6983">
            <w:pPr>
              <w:rPr>
                <w:rFonts w:eastAsia="SimSun"/>
              </w:rPr>
            </w:pPr>
            <w:r>
              <w:rPr>
                <w:rFonts w:eastAsia="SimSun"/>
              </w:rPr>
              <w:t>FCS_CKM.1</w:t>
            </w:r>
          </w:p>
          <w:p w14:paraId="309FB694" w14:textId="77777777" w:rsidR="00CE1CBE" w:rsidRDefault="00CE1CBE" w:rsidP="005B6983">
            <w:pPr>
              <w:rPr>
                <w:rFonts w:eastAsia="SimSun"/>
              </w:rPr>
            </w:pPr>
            <w:r>
              <w:rPr>
                <w:rFonts w:eastAsia="SimSun"/>
              </w:rPr>
              <w:t>FCS_CKM.2</w:t>
            </w:r>
          </w:p>
          <w:p w14:paraId="7A2C0861" w14:textId="77777777" w:rsidR="00CE1CBE" w:rsidRDefault="00CE1CBE" w:rsidP="005B6983">
            <w:pPr>
              <w:rPr>
                <w:rFonts w:eastAsia="SimSun"/>
              </w:rPr>
            </w:pPr>
            <w:r>
              <w:rPr>
                <w:rFonts w:eastAsia="SimSun"/>
              </w:rPr>
              <w:t>FCS_COP.1/</w:t>
            </w:r>
            <w:proofErr w:type="spellStart"/>
            <w:r>
              <w:rPr>
                <w:rFonts w:eastAsia="SimSun"/>
              </w:rPr>
              <w:t>DataEncryption</w:t>
            </w:r>
            <w:proofErr w:type="spellEnd"/>
          </w:p>
          <w:p w14:paraId="064A6F6C" w14:textId="77777777" w:rsidR="00CE1CBE" w:rsidRDefault="00CE1CBE" w:rsidP="005B6983">
            <w:pPr>
              <w:rPr>
                <w:rFonts w:eastAsia="SimSun"/>
              </w:rPr>
            </w:pPr>
            <w:r>
              <w:rPr>
                <w:rFonts w:eastAsia="SimSun"/>
              </w:rPr>
              <w:lastRenderedPageBreak/>
              <w:t>FCS_COP.1/</w:t>
            </w:r>
            <w:proofErr w:type="spellStart"/>
            <w:r>
              <w:rPr>
                <w:rFonts w:eastAsia="SimSun"/>
              </w:rPr>
              <w:t>SigGen</w:t>
            </w:r>
            <w:proofErr w:type="spellEnd"/>
          </w:p>
          <w:p w14:paraId="70A13136" w14:textId="77777777" w:rsidR="00CE1CBE" w:rsidRDefault="00CE1CBE" w:rsidP="005B6983">
            <w:pPr>
              <w:rPr>
                <w:rFonts w:eastAsia="SimSun"/>
              </w:rPr>
            </w:pPr>
            <w:r>
              <w:rPr>
                <w:rFonts w:eastAsia="SimSun"/>
              </w:rPr>
              <w:t>FCS_COP.1/Hash</w:t>
            </w:r>
          </w:p>
          <w:p w14:paraId="72E9E08C" w14:textId="77777777" w:rsidR="00CE1CBE" w:rsidRDefault="00CE1CBE" w:rsidP="005B6983">
            <w:pPr>
              <w:rPr>
                <w:rFonts w:eastAsia="SimSun"/>
              </w:rPr>
            </w:pPr>
            <w:r w:rsidRPr="003C66A8">
              <w:rPr>
                <w:rFonts w:eastAsia="SimSun"/>
              </w:rPr>
              <w:t>FCS_COP.1</w:t>
            </w:r>
            <w:r>
              <w:rPr>
                <w:rFonts w:eastAsia="SimSun"/>
              </w:rPr>
              <w:t>/</w:t>
            </w:r>
            <w:proofErr w:type="spellStart"/>
            <w:r>
              <w:rPr>
                <w:rFonts w:eastAsia="SimSun"/>
              </w:rPr>
              <w:t>KeyedHash</w:t>
            </w:r>
            <w:proofErr w:type="spellEnd"/>
            <w:r>
              <w:rPr>
                <w:rFonts w:eastAsia="SimSun"/>
              </w:rPr>
              <w:t xml:space="preserve"> </w:t>
            </w:r>
          </w:p>
          <w:p w14:paraId="11584556" w14:textId="77777777" w:rsidR="00CE1CBE" w:rsidRPr="000672B5" w:rsidRDefault="00CE1CBE" w:rsidP="005B6983">
            <w:pPr>
              <w:rPr>
                <w:rFonts w:eastAsia="SimSun"/>
              </w:rPr>
            </w:pPr>
            <w:r>
              <w:rPr>
                <w:rFonts w:eastAsia="SimSun"/>
              </w:rPr>
              <w:t>FCS_RBG_EXT.1</w:t>
            </w:r>
          </w:p>
        </w:tc>
        <w:tc>
          <w:tcPr>
            <w:tcW w:w="2841" w:type="dxa"/>
          </w:tcPr>
          <w:p w14:paraId="0268AC11" w14:textId="77777777" w:rsidR="00CE1CBE" w:rsidRDefault="00CE1CBE" w:rsidP="005B6983">
            <w:pPr>
              <w:rPr>
                <w:rFonts w:eastAsia="SimSun"/>
              </w:rPr>
            </w:pPr>
            <w:r>
              <w:rPr>
                <w:rFonts w:eastAsia="SimSun"/>
              </w:rPr>
              <w:lastRenderedPageBreak/>
              <w:t>FCS_CKM.1 included</w:t>
            </w:r>
          </w:p>
          <w:p w14:paraId="049DC805" w14:textId="77777777" w:rsidR="00CE1CBE" w:rsidRDefault="00CE1CBE" w:rsidP="005B6983">
            <w:pPr>
              <w:rPr>
                <w:rFonts w:eastAsia="SimSun"/>
              </w:rPr>
            </w:pPr>
            <w:r>
              <w:rPr>
                <w:rFonts w:eastAsia="SimSun"/>
              </w:rPr>
              <w:t>FCS_CKM.2 included</w:t>
            </w:r>
          </w:p>
          <w:p w14:paraId="340F1201" w14:textId="77777777" w:rsidR="00CE1CBE" w:rsidRDefault="00CE1CBE" w:rsidP="005B6983">
            <w:pPr>
              <w:rPr>
                <w:rFonts w:eastAsia="SimSun"/>
              </w:rPr>
            </w:pPr>
            <w:r>
              <w:rPr>
                <w:rFonts w:eastAsia="SimSun"/>
              </w:rPr>
              <w:t>FCS_COP.1/</w:t>
            </w:r>
            <w:proofErr w:type="spellStart"/>
            <w:r>
              <w:rPr>
                <w:rFonts w:eastAsia="SimSun"/>
              </w:rPr>
              <w:t>DataEncryption</w:t>
            </w:r>
            <w:proofErr w:type="spellEnd"/>
            <w:r>
              <w:rPr>
                <w:rFonts w:eastAsia="SimSun"/>
              </w:rPr>
              <w:t>, FCS_COP.1/</w:t>
            </w:r>
            <w:proofErr w:type="spellStart"/>
            <w:r>
              <w:rPr>
                <w:rFonts w:eastAsia="SimSun"/>
              </w:rPr>
              <w:t>SigGen</w:t>
            </w:r>
            <w:proofErr w:type="spellEnd"/>
            <w:r>
              <w:rPr>
                <w:rFonts w:eastAsia="SimSun"/>
              </w:rPr>
              <w:t xml:space="preserve">, FCS_COP.1/Hash, </w:t>
            </w:r>
            <w:r w:rsidRPr="003C66A8">
              <w:rPr>
                <w:rFonts w:eastAsia="SimSun"/>
              </w:rPr>
              <w:lastRenderedPageBreak/>
              <w:t>FCS_COP.1</w:t>
            </w:r>
            <w:r>
              <w:rPr>
                <w:rFonts w:eastAsia="SimSun"/>
              </w:rPr>
              <w:t>/</w:t>
            </w:r>
            <w:proofErr w:type="spellStart"/>
            <w:r>
              <w:rPr>
                <w:rFonts w:eastAsia="SimSun"/>
              </w:rPr>
              <w:t>KeyedHash</w:t>
            </w:r>
            <w:proofErr w:type="spellEnd"/>
            <w:r>
              <w:rPr>
                <w:rFonts w:eastAsia="SimSun"/>
              </w:rPr>
              <w:t xml:space="preserve"> included </w:t>
            </w:r>
          </w:p>
          <w:p w14:paraId="413284F4" w14:textId="77777777" w:rsidR="00CE1CBE" w:rsidRPr="000672B5" w:rsidRDefault="00CE1CBE" w:rsidP="005B6983">
            <w:pPr>
              <w:rPr>
                <w:rFonts w:eastAsia="SimSun"/>
              </w:rPr>
            </w:pPr>
            <w:r>
              <w:rPr>
                <w:rFonts w:eastAsia="SimSun"/>
              </w:rPr>
              <w:t>FCS_RBG_EXT.1 included</w:t>
            </w:r>
          </w:p>
        </w:tc>
      </w:tr>
      <w:tr w:rsidR="00CE1CBE" w:rsidRPr="000672B5" w14:paraId="19E9FDA6" w14:textId="77777777" w:rsidTr="005B6983">
        <w:tc>
          <w:tcPr>
            <w:tcW w:w="3361" w:type="dxa"/>
          </w:tcPr>
          <w:p w14:paraId="49318EC3" w14:textId="77777777" w:rsidR="00CE1CBE" w:rsidRPr="000672B5" w:rsidRDefault="00CE1CBE" w:rsidP="005B6983">
            <w:pPr>
              <w:rPr>
                <w:rFonts w:eastAsia="SimSun"/>
              </w:rPr>
            </w:pPr>
            <w:r>
              <w:rPr>
                <w:rFonts w:eastAsia="SimSun"/>
              </w:rPr>
              <w:lastRenderedPageBreak/>
              <w:t>FCS_TLSC_EXT.2</w:t>
            </w:r>
          </w:p>
        </w:tc>
        <w:tc>
          <w:tcPr>
            <w:tcW w:w="2853" w:type="dxa"/>
          </w:tcPr>
          <w:p w14:paraId="0D3EA78F" w14:textId="77777777" w:rsidR="00CE1CBE" w:rsidRDefault="00CE1CBE" w:rsidP="005B6983">
            <w:pPr>
              <w:rPr>
                <w:rFonts w:eastAsia="SimSun"/>
              </w:rPr>
            </w:pPr>
            <w:r>
              <w:rPr>
                <w:rFonts w:eastAsia="SimSun"/>
              </w:rPr>
              <w:t>FCS_CKM.1</w:t>
            </w:r>
          </w:p>
          <w:p w14:paraId="37AECED3" w14:textId="77777777" w:rsidR="00CE1CBE" w:rsidRDefault="00CE1CBE" w:rsidP="005B6983">
            <w:pPr>
              <w:rPr>
                <w:rFonts w:eastAsia="SimSun"/>
              </w:rPr>
            </w:pPr>
            <w:r>
              <w:rPr>
                <w:rFonts w:eastAsia="SimSun"/>
              </w:rPr>
              <w:t>FCS_CKM.2</w:t>
            </w:r>
          </w:p>
          <w:p w14:paraId="48413F22" w14:textId="77777777" w:rsidR="00CE1CBE" w:rsidRDefault="00CE1CBE" w:rsidP="005B6983">
            <w:pPr>
              <w:rPr>
                <w:rFonts w:eastAsia="SimSun"/>
              </w:rPr>
            </w:pPr>
            <w:r>
              <w:rPr>
                <w:rFonts w:eastAsia="SimSun"/>
              </w:rPr>
              <w:t>FCS_COP.1/</w:t>
            </w:r>
            <w:proofErr w:type="spellStart"/>
            <w:r>
              <w:rPr>
                <w:rFonts w:eastAsia="SimSun"/>
              </w:rPr>
              <w:t>DataEncryption</w:t>
            </w:r>
            <w:proofErr w:type="spellEnd"/>
          </w:p>
          <w:p w14:paraId="0A1FC3F6" w14:textId="77777777" w:rsidR="00CE1CBE" w:rsidRDefault="00CE1CBE" w:rsidP="005B6983">
            <w:pPr>
              <w:rPr>
                <w:rFonts w:eastAsia="SimSun"/>
              </w:rPr>
            </w:pPr>
            <w:r>
              <w:rPr>
                <w:rFonts w:eastAsia="SimSun"/>
              </w:rPr>
              <w:t>FCS_COP.1/</w:t>
            </w:r>
            <w:proofErr w:type="spellStart"/>
            <w:r>
              <w:rPr>
                <w:rFonts w:eastAsia="SimSun"/>
              </w:rPr>
              <w:t>SigGen</w:t>
            </w:r>
            <w:proofErr w:type="spellEnd"/>
          </w:p>
          <w:p w14:paraId="7FAD6837" w14:textId="77777777" w:rsidR="00CE1CBE" w:rsidRDefault="00CE1CBE" w:rsidP="005B6983">
            <w:pPr>
              <w:rPr>
                <w:rFonts w:eastAsia="SimSun"/>
              </w:rPr>
            </w:pPr>
            <w:r>
              <w:rPr>
                <w:rFonts w:eastAsia="SimSun"/>
              </w:rPr>
              <w:t>FCS_COP.1/Hash</w:t>
            </w:r>
          </w:p>
          <w:p w14:paraId="3A83FA7F" w14:textId="77777777" w:rsidR="00CE1CBE" w:rsidRDefault="00CE1CBE" w:rsidP="005B6983">
            <w:pPr>
              <w:rPr>
                <w:rFonts w:eastAsia="SimSun"/>
              </w:rPr>
            </w:pPr>
            <w:r w:rsidRPr="003C66A8">
              <w:rPr>
                <w:rFonts w:eastAsia="SimSun"/>
              </w:rPr>
              <w:t>FCS_COP.1</w:t>
            </w:r>
            <w:r>
              <w:rPr>
                <w:rFonts w:eastAsia="SimSun"/>
              </w:rPr>
              <w:t>/</w:t>
            </w:r>
            <w:proofErr w:type="spellStart"/>
            <w:r>
              <w:rPr>
                <w:rFonts w:eastAsia="SimSun"/>
              </w:rPr>
              <w:t>KeyedHash</w:t>
            </w:r>
            <w:proofErr w:type="spellEnd"/>
            <w:r>
              <w:rPr>
                <w:rFonts w:eastAsia="SimSun"/>
              </w:rPr>
              <w:t xml:space="preserve"> </w:t>
            </w:r>
          </w:p>
          <w:p w14:paraId="742D9EFE" w14:textId="77777777" w:rsidR="00CE1CBE" w:rsidRPr="000672B5" w:rsidRDefault="00CE1CBE" w:rsidP="005B6983">
            <w:pPr>
              <w:rPr>
                <w:rFonts w:eastAsia="SimSun"/>
              </w:rPr>
            </w:pPr>
            <w:r>
              <w:rPr>
                <w:rFonts w:eastAsia="SimSun"/>
              </w:rPr>
              <w:t>FCS_RBG_EXT.1</w:t>
            </w:r>
          </w:p>
        </w:tc>
        <w:tc>
          <w:tcPr>
            <w:tcW w:w="2841" w:type="dxa"/>
          </w:tcPr>
          <w:p w14:paraId="153973B5" w14:textId="77777777" w:rsidR="00CE1CBE" w:rsidRDefault="00CE1CBE" w:rsidP="005B6983">
            <w:pPr>
              <w:rPr>
                <w:rFonts w:eastAsia="SimSun"/>
              </w:rPr>
            </w:pPr>
            <w:r>
              <w:rPr>
                <w:rFonts w:eastAsia="SimSun"/>
              </w:rPr>
              <w:t>FCS_CKM.1 included</w:t>
            </w:r>
          </w:p>
          <w:p w14:paraId="58189CC7" w14:textId="77777777" w:rsidR="00CE1CBE" w:rsidRDefault="00CE1CBE" w:rsidP="005B6983">
            <w:pPr>
              <w:rPr>
                <w:rFonts w:eastAsia="SimSun"/>
              </w:rPr>
            </w:pPr>
            <w:r>
              <w:rPr>
                <w:rFonts w:eastAsia="SimSun"/>
              </w:rPr>
              <w:t>FCS_CKM.2 included</w:t>
            </w:r>
          </w:p>
          <w:p w14:paraId="434356B5" w14:textId="77777777" w:rsidR="00CE1CBE" w:rsidRDefault="00CE1CBE" w:rsidP="005B6983">
            <w:pPr>
              <w:rPr>
                <w:rFonts w:eastAsia="SimSun"/>
              </w:rPr>
            </w:pPr>
            <w:r>
              <w:rPr>
                <w:rFonts w:eastAsia="SimSun"/>
              </w:rPr>
              <w:t>FCS_COP.1/</w:t>
            </w:r>
            <w:proofErr w:type="spellStart"/>
            <w:r>
              <w:rPr>
                <w:rFonts w:eastAsia="SimSun"/>
              </w:rPr>
              <w:t>DataEncryption</w:t>
            </w:r>
            <w:proofErr w:type="spellEnd"/>
            <w:r>
              <w:rPr>
                <w:rFonts w:eastAsia="SimSun"/>
              </w:rPr>
              <w:t>, FCS_COP.1/</w:t>
            </w:r>
            <w:proofErr w:type="spellStart"/>
            <w:r>
              <w:rPr>
                <w:rFonts w:eastAsia="SimSun"/>
              </w:rPr>
              <w:t>SigGen</w:t>
            </w:r>
            <w:proofErr w:type="spellEnd"/>
            <w:r>
              <w:rPr>
                <w:rFonts w:eastAsia="SimSun"/>
              </w:rPr>
              <w:t xml:space="preserve">, FCS_COP.1/Hash, </w:t>
            </w:r>
            <w:r w:rsidRPr="003C66A8">
              <w:rPr>
                <w:rFonts w:eastAsia="SimSun"/>
              </w:rPr>
              <w:t>FCS_COP.1</w:t>
            </w:r>
            <w:r>
              <w:rPr>
                <w:rFonts w:eastAsia="SimSun"/>
              </w:rPr>
              <w:t>/</w:t>
            </w:r>
            <w:proofErr w:type="spellStart"/>
            <w:r>
              <w:rPr>
                <w:rFonts w:eastAsia="SimSun"/>
              </w:rPr>
              <w:t>KeyedHash</w:t>
            </w:r>
            <w:proofErr w:type="spellEnd"/>
            <w:r>
              <w:rPr>
                <w:rFonts w:eastAsia="SimSun"/>
              </w:rPr>
              <w:t xml:space="preserve"> included </w:t>
            </w:r>
          </w:p>
          <w:p w14:paraId="0962447C" w14:textId="77777777" w:rsidR="00CE1CBE" w:rsidRPr="000672B5" w:rsidRDefault="00CE1CBE" w:rsidP="005B6983">
            <w:pPr>
              <w:rPr>
                <w:rFonts w:eastAsia="SimSun"/>
              </w:rPr>
            </w:pPr>
            <w:r>
              <w:rPr>
                <w:rFonts w:eastAsia="SimSun"/>
              </w:rPr>
              <w:t>FCS_RBG_EXT.1 included</w:t>
            </w:r>
          </w:p>
        </w:tc>
      </w:tr>
      <w:tr w:rsidR="00CE1CBE" w14:paraId="4BDBB45A" w14:textId="77777777" w:rsidTr="005B6983">
        <w:tc>
          <w:tcPr>
            <w:tcW w:w="3361" w:type="dxa"/>
          </w:tcPr>
          <w:p w14:paraId="40B49069" w14:textId="77777777" w:rsidR="00CE1CBE" w:rsidRPr="000672B5" w:rsidRDefault="00CE1CBE" w:rsidP="005B6983">
            <w:pPr>
              <w:rPr>
                <w:rFonts w:eastAsia="SimSun"/>
              </w:rPr>
            </w:pPr>
            <w:r w:rsidRPr="000672B5">
              <w:rPr>
                <w:rFonts w:eastAsia="SimSun"/>
              </w:rPr>
              <w:t>FCS_TLSS_EXT.1</w:t>
            </w:r>
          </w:p>
        </w:tc>
        <w:tc>
          <w:tcPr>
            <w:tcW w:w="2853" w:type="dxa"/>
          </w:tcPr>
          <w:p w14:paraId="6A14F471" w14:textId="77777777" w:rsidR="00CE1CBE" w:rsidRDefault="00CE1CBE" w:rsidP="005B6983">
            <w:pPr>
              <w:rPr>
                <w:rFonts w:eastAsia="SimSun"/>
              </w:rPr>
            </w:pPr>
            <w:r>
              <w:rPr>
                <w:rFonts w:eastAsia="SimSun"/>
              </w:rPr>
              <w:t>FCS_CKM.1</w:t>
            </w:r>
          </w:p>
          <w:p w14:paraId="40F28D42" w14:textId="77777777" w:rsidR="00CE1CBE" w:rsidRDefault="00CE1CBE" w:rsidP="005B6983">
            <w:pPr>
              <w:rPr>
                <w:rFonts w:eastAsia="SimSun"/>
              </w:rPr>
            </w:pPr>
            <w:r>
              <w:rPr>
                <w:rFonts w:eastAsia="SimSun"/>
              </w:rPr>
              <w:t>FCS_CKM.2</w:t>
            </w:r>
          </w:p>
          <w:p w14:paraId="342200A2" w14:textId="77777777" w:rsidR="00CE1CBE" w:rsidRDefault="00CE1CBE" w:rsidP="005B6983">
            <w:pPr>
              <w:rPr>
                <w:rFonts w:eastAsia="SimSun"/>
              </w:rPr>
            </w:pPr>
            <w:r>
              <w:rPr>
                <w:rFonts w:eastAsia="SimSun"/>
              </w:rPr>
              <w:t>FCS_COP.1/</w:t>
            </w:r>
            <w:proofErr w:type="spellStart"/>
            <w:r>
              <w:rPr>
                <w:rFonts w:eastAsia="SimSun"/>
              </w:rPr>
              <w:t>DataEncryption</w:t>
            </w:r>
            <w:proofErr w:type="spellEnd"/>
          </w:p>
          <w:p w14:paraId="177F10A9" w14:textId="77777777" w:rsidR="00CE1CBE" w:rsidRDefault="00CE1CBE" w:rsidP="005B6983">
            <w:pPr>
              <w:rPr>
                <w:rFonts w:eastAsia="SimSun"/>
              </w:rPr>
            </w:pPr>
            <w:r>
              <w:rPr>
                <w:rFonts w:eastAsia="SimSun"/>
              </w:rPr>
              <w:t>FCS_COP.1/</w:t>
            </w:r>
            <w:proofErr w:type="spellStart"/>
            <w:r>
              <w:rPr>
                <w:rFonts w:eastAsia="SimSun"/>
              </w:rPr>
              <w:t>SigGen</w:t>
            </w:r>
            <w:proofErr w:type="spellEnd"/>
          </w:p>
          <w:p w14:paraId="00AED3A7" w14:textId="77777777" w:rsidR="00CE1CBE" w:rsidRDefault="00CE1CBE" w:rsidP="005B6983">
            <w:pPr>
              <w:rPr>
                <w:rFonts w:eastAsia="SimSun"/>
              </w:rPr>
            </w:pPr>
            <w:r>
              <w:rPr>
                <w:rFonts w:eastAsia="SimSun"/>
              </w:rPr>
              <w:t>FCS_COP.1/Hash</w:t>
            </w:r>
          </w:p>
          <w:p w14:paraId="4DFA603E" w14:textId="77777777" w:rsidR="00CE1CBE" w:rsidRDefault="00CE1CBE" w:rsidP="005B6983">
            <w:pPr>
              <w:rPr>
                <w:rFonts w:eastAsia="SimSun"/>
              </w:rPr>
            </w:pPr>
            <w:r w:rsidRPr="003C66A8">
              <w:rPr>
                <w:rFonts w:eastAsia="SimSun"/>
              </w:rPr>
              <w:t>FCS_COP.1</w:t>
            </w:r>
            <w:r>
              <w:rPr>
                <w:rFonts w:eastAsia="SimSun"/>
              </w:rPr>
              <w:t>/</w:t>
            </w:r>
            <w:proofErr w:type="spellStart"/>
            <w:r>
              <w:rPr>
                <w:rFonts w:eastAsia="SimSun"/>
              </w:rPr>
              <w:t>KeyedHash</w:t>
            </w:r>
            <w:proofErr w:type="spellEnd"/>
            <w:r>
              <w:rPr>
                <w:rFonts w:eastAsia="SimSun"/>
              </w:rPr>
              <w:t xml:space="preserve"> </w:t>
            </w:r>
          </w:p>
          <w:p w14:paraId="194B1BAB" w14:textId="77777777" w:rsidR="00CE1CBE" w:rsidRPr="000672B5" w:rsidRDefault="00CE1CBE" w:rsidP="005B6983">
            <w:pPr>
              <w:rPr>
                <w:rFonts w:eastAsia="SimSun"/>
              </w:rPr>
            </w:pPr>
            <w:r>
              <w:rPr>
                <w:rFonts w:eastAsia="SimSun"/>
              </w:rPr>
              <w:t>FCS_RBG_EXT.1</w:t>
            </w:r>
          </w:p>
        </w:tc>
        <w:tc>
          <w:tcPr>
            <w:tcW w:w="2841" w:type="dxa"/>
          </w:tcPr>
          <w:p w14:paraId="717138B3" w14:textId="77777777" w:rsidR="00CE1CBE" w:rsidRDefault="00CE1CBE" w:rsidP="005B6983">
            <w:pPr>
              <w:rPr>
                <w:rFonts w:eastAsia="SimSun"/>
              </w:rPr>
            </w:pPr>
            <w:r>
              <w:rPr>
                <w:rFonts w:eastAsia="SimSun"/>
              </w:rPr>
              <w:t>FCS_CKM.1 included</w:t>
            </w:r>
          </w:p>
          <w:p w14:paraId="1F99131B" w14:textId="77777777" w:rsidR="00CE1CBE" w:rsidRDefault="00CE1CBE" w:rsidP="005B6983">
            <w:pPr>
              <w:rPr>
                <w:rFonts w:eastAsia="SimSun"/>
              </w:rPr>
            </w:pPr>
            <w:r>
              <w:rPr>
                <w:rFonts w:eastAsia="SimSun"/>
              </w:rPr>
              <w:t>FCS_CKM.2 included</w:t>
            </w:r>
          </w:p>
          <w:p w14:paraId="4E7EB1D3" w14:textId="77777777" w:rsidR="00CE1CBE" w:rsidRDefault="00CE1CBE" w:rsidP="005B6983">
            <w:pPr>
              <w:rPr>
                <w:rFonts w:eastAsia="SimSun"/>
              </w:rPr>
            </w:pPr>
            <w:r>
              <w:rPr>
                <w:rFonts w:eastAsia="SimSun"/>
              </w:rPr>
              <w:t>FCS_COP.1/</w:t>
            </w:r>
            <w:proofErr w:type="spellStart"/>
            <w:r>
              <w:rPr>
                <w:rFonts w:eastAsia="SimSun"/>
              </w:rPr>
              <w:t>DataEncryption</w:t>
            </w:r>
            <w:proofErr w:type="spellEnd"/>
            <w:r>
              <w:rPr>
                <w:rFonts w:eastAsia="SimSun"/>
              </w:rPr>
              <w:t>, FCS_COP.1/</w:t>
            </w:r>
            <w:proofErr w:type="spellStart"/>
            <w:r>
              <w:rPr>
                <w:rFonts w:eastAsia="SimSun"/>
              </w:rPr>
              <w:t>SigGen</w:t>
            </w:r>
            <w:proofErr w:type="spellEnd"/>
            <w:r>
              <w:rPr>
                <w:rFonts w:eastAsia="SimSun"/>
              </w:rPr>
              <w:t xml:space="preserve">, FCS_COP.1/Hash, </w:t>
            </w:r>
            <w:r w:rsidRPr="003C66A8">
              <w:rPr>
                <w:rFonts w:eastAsia="SimSun"/>
              </w:rPr>
              <w:t>FCS_COP.1</w:t>
            </w:r>
            <w:r>
              <w:rPr>
                <w:rFonts w:eastAsia="SimSun"/>
              </w:rPr>
              <w:t>/</w:t>
            </w:r>
            <w:proofErr w:type="spellStart"/>
            <w:r>
              <w:rPr>
                <w:rFonts w:eastAsia="SimSun"/>
              </w:rPr>
              <w:t>KeyedHash</w:t>
            </w:r>
            <w:proofErr w:type="spellEnd"/>
            <w:r>
              <w:rPr>
                <w:rFonts w:eastAsia="SimSun"/>
              </w:rPr>
              <w:t xml:space="preserve"> included </w:t>
            </w:r>
          </w:p>
          <w:p w14:paraId="6D78BC46" w14:textId="77777777" w:rsidR="00CE1CBE" w:rsidRPr="000672B5" w:rsidRDefault="00CE1CBE" w:rsidP="005B6983">
            <w:pPr>
              <w:rPr>
                <w:rFonts w:eastAsia="SimSun"/>
              </w:rPr>
            </w:pPr>
            <w:r>
              <w:rPr>
                <w:rFonts w:eastAsia="SimSun"/>
              </w:rPr>
              <w:t>FCS_RBG_EXT.1 included</w:t>
            </w:r>
          </w:p>
        </w:tc>
      </w:tr>
      <w:tr w:rsidR="00CE1CBE" w14:paraId="5167E6A1" w14:textId="77777777" w:rsidTr="005B6983">
        <w:tc>
          <w:tcPr>
            <w:tcW w:w="3361" w:type="dxa"/>
          </w:tcPr>
          <w:p w14:paraId="46A2C254" w14:textId="77777777" w:rsidR="00CE1CBE" w:rsidRPr="000672B5" w:rsidRDefault="00CE1CBE" w:rsidP="005B6983">
            <w:pPr>
              <w:rPr>
                <w:rFonts w:eastAsia="SimSun"/>
              </w:rPr>
            </w:pPr>
            <w:r>
              <w:rPr>
                <w:rFonts w:eastAsia="SimSun"/>
              </w:rPr>
              <w:t>FCS_TLSS_EXT.2</w:t>
            </w:r>
          </w:p>
        </w:tc>
        <w:tc>
          <w:tcPr>
            <w:tcW w:w="2853" w:type="dxa"/>
          </w:tcPr>
          <w:p w14:paraId="6D05DDFD" w14:textId="77777777" w:rsidR="00CE1CBE" w:rsidRDefault="00CE1CBE" w:rsidP="005B6983">
            <w:pPr>
              <w:rPr>
                <w:rFonts w:eastAsia="SimSun"/>
              </w:rPr>
            </w:pPr>
            <w:r>
              <w:rPr>
                <w:rFonts w:eastAsia="SimSun"/>
              </w:rPr>
              <w:t>FCS_CKM.1</w:t>
            </w:r>
          </w:p>
          <w:p w14:paraId="15222C12" w14:textId="77777777" w:rsidR="00CE1CBE" w:rsidRDefault="00CE1CBE" w:rsidP="005B6983">
            <w:pPr>
              <w:rPr>
                <w:rFonts w:eastAsia="SimSun"/>
              </w:rPr>
            </w:pPr>
            <w:r>
              <w:rPr>
                <w:rFonts w:eastAsia="SimSun"/>
              </w:rPr>
              <w:t>FCS_CKM.2</w:t>
            </w:r>
          </w:p>
          <w:p w14:paraId="5B017D70" w14:textId="77777777" w:rsidR="00CE1CBE" w:rsidRDefault="00CE1CBE" w:rsidP="005B6983">
            <w:pPr>
              <w:rPr>
                <w:rFonts w:eastAsia="SimSun"/>
              </w:rPr>
            </w:pPr>
            <w:r>
              <w:rPr>
                <w:rFonts w:eastAsia="SimSun"/>
              </w:rPr>
              <w:t>FCS_COP.1/</w:t>
            </w:r>
            <w:proofErr w:type="spellStart"/>
            <w:r>
              <w:rPr>
                <w:rFonts w:eastAsia="SimSun"/>
              </w:rPr>
              <w:t>DataEncryption</w:t>
            </w:r>
            <w:proofErr w:type="spellEnd"/>
          </w:p>
          <w:p w14:paraId="633615CA" w14:textId="77777777" w:rsidR="00CE1CBE" w:rsidRDefault="00CE1CBE" w:rsidP="005B6983">
            <w:pPr>
              <w:rPr>
                <w:rFonts w:eastAsia="SimSun"/>
              </w:rPr>
            </w:pPr>
            <w:r>
              <w:rPr>
                <w:rFonts w:eastAsia="SimSun"/>
              </w:rPr>
              <w:t>FCS_COP.1/</w:t>
            </w:r>
            <w:proofErr w:type="spellStart"/>
            <w:r>
              <w:rPr>
                <w:rFonts w:eastAsia="SimSun"/>
              </w:rPr>
              <w:t>SigGen</w:t>
            </w:r>
            <w:proofErr w:type="spellEnd"/>
          </w:p>
          <w:p w14:paraId="2CEEDA00" w14:textId="77777777" w:rsidR="00CE1CBE" w:rsidRDefault="00CE1CBE" w:rsidP="005B6983">
            <w:pPr>
              <w:rPr>
                <w:rFonts w:eastAsia="SimSun"/>
              </w:rPr>
            </w:pPr>
            <w:r>
              <w:rPr>
                <w:rFonts w:eastAsia="SimSun"/>
              </w:rPr>
              <w:t>FCS_COP.1/Hash</w:t>
            </w:r>
          </w:p>
          <w:p w14:paraId="622DEFE4" w14:textId="77777777" w:rsidR="00CE1CBE" w:rsidRDefault="00CE1CBE" w:rsidP="005B6983">
            <w:pPr>
              <w:rPr>
                <w:rFonts w:eastAsia="SimSun"/>
              </w:rPr>
            </w:pPr>
            <w:r w:rsidRPr="003C66A8">
              <w:rPr>
                <w:rFonts w:eastAsia="SimSun"/>
              </w:rPr>
              <w:t>FCS_COP.1</w:t>
            </w:r>
            <w:r>
              <w:rPr>
                <w:rFonts w:eastAsia="SimSun"/>
              </w:rPr>
              <w:t>/</w:t>
            </w:r>
            <w:proofErr w:type="spellStart"/>
            <w:r>
              <w:rPr>
                <w:rFonts w:eastAsia="SimSun"/>
              </w:rPr>
              <w:t>KeyedHash</w:t>
            </w:r>
            <w:proofErr w:type="spellEnd"/>
            <w:r>
              <w:rPr>
                <w:rFonts w:eastAsia="SimSun"/>
              </w:rPr>
              <w:t xml:space="preserve"> </w:t>
            </w:r>
          </w:p>
          <w:p w14:paraId="1758D905" w14:textId="77777777" w:rsidR="00CE1CBE" w:rsidRPr="000672B5" w:rsidRDefault="00CE1CBE" w:rsidP="005B6983">
            <w:pPr>
              <w:rPr>
                <w:rFonts w:eastAsia="SimSun"/>
              </w:rPr>
            </w:pPr>
            <w:r>
              <w:rPr>
                <w:rFonts w:eastAsia="SimSun"/>
              </w:rPr>
              <w:lastRenderedPageBreak/>
              <w:t>FCS_RBG_EXT.1</w:t>
            </w:r>
          </w:p>
        </w:tc>
        <w:tc>
          <w:tcPr>
            <w:tcW w:w="2841" w:type="dxa"/>
          </w:tcPr>
          <w:p w14:paraId="468A4A77" w14:textId="77777777" w:rsidR="00CE1CBE" w:rsidRDefault="00CE1CBE" w:rsidP="005B6983">
            <w:pPr>
              <w:rPr>
                <w:rFonts w:eastAsia="SimSun"/>
              </w:rPr>
            </w:pPr>
            <w:r>
              <w:rPr>
                <w:rFonts w:eastAsia="SimSun"/>
              </w:rPr>
              <w:lastRenderedPageBreak/>
              <w:t>FCS_CKM.1 included</w:t>
            </w:r>
          </w:p>
          <w:p w14:paraId="4257932B" w14:textId="77777777" w:rsidR="00CE1CBE" w:rsidRDefault="00CE1CBE" w:rsidP="005B6983">
            <w:pPr>
              <w:rPr>
                <w:rFonts w:eastAsia="SimSun"/>
              </w:rPr>
            </w:pPr>
            <w:r>
              <w:rPr>
                <w:rFonts w:eastAsia="SimSun"/>
              </w:rPr>
              <w:t>FCS_CKM.2 included</w:t>
            </w:r>
          </w:p>
          <w:p w14:paraId="34B5AD97" w14:textId="77777777" w:rsidR="00CE1CBE" w:rsidRDefault="00CE1CBE" w:rsidP="005B6983">
            <w:pPr>
              <w:rPr>
                <w:rFonts w:eastAsia="SimSun"/>
              </w:rPr>
            </w:pPr>
            <w:r>
              <w:rPr>
                <w:rFonts w:eastAsia="SimSun"/>
              </w:rPr>
              <w:t>FCS_COP.1/</w:t>
            </w:r>
            <w:proofErr w:type="spellStart"/>
            <w:r>
              <w:rPr>
                <w:rFonts w:eastAsia="SimSun"/>
              </w:rPr>
              <w:t>DataEncryption</w:t>
            </w:r>
            <w:proofErr w:type="spellEnd"/>
            <w:r>
              <w:rPr>
                <w:rFonts w:eastAsia="SimSun"/>
              </w:rPr>
              <w:t>, FCS_COP.1/</w:t>
            </w:r>
            <w:proofErr w:type="spellStart"/>
            <w:r>
              <w:rPr>
                <w:rFonts w:eastAsia="SimSun"/>
              </w:rPr>
              <w:t>SigGen</w:t>
            </w:r>
            <w:proofErr w:type="spellEnd"/>
            <w:r>
              <w:rPr>
                <w:rFonts w:eastAsia="SimSun"/>
              </w:rPr>
              <w:t xml:space="preserve">, FCS_COP.1/Hash, </w:t>
            </w:r>
            <w:r w:rsidRPr="003C66A8">
              <w:rPr>
                <w:rFonts w:eastAsia="SimSun"/>
              </w:rPr>
              <w:t>FCS_COP.1</w:t>
            </w:r>
            <w:r>
              <w:rPr>
                <w:rFonts w:eastAsia="SimSun"/>
              </w:rPr>
              <w:t>/</w:t>
            </w:r>
            <w:proofErr w:type="spellStart"/>
            <w:r>
              <w:rPr>
                <w:rFonts w:eastAsia="SimSun"/>
              </w:rPr>
              <w:t>KeyedHash</w:t>
            </w:r>
            <w:proofErr w:type="spellEnd"/>
            <w:r>
              <w:rPr>
                <w:rFonts w:eastAsia="SimSun"/>
              </w:rPr>
              <w:t xml:space="preserve"> included </w:t>
            </w:r>
          </w:p>
          <w:p w14:paraId="38D152F2" w14:textId="77777777" w:rsidR="00CE1CBE" w:rsidRPr="000672B5" w:rsidRDefault="00CE1CBE" w:rsidP="005B6983">
            <w:pPr>
              <w:rPr>
                <w:rFonts w:eastAsia="SimSun"/>
              </w:rPr>
            </w:pPr>
            <w:r>
              <w:rPr>
                <w:rFonts w:eastAsia="SimSun"/>
              </w:rPr>
              <w:t>FCS_RBG_EXT.1 included</w:t>
            </w:r>
          </w:p>
        </w:tc>
      </w:tr>
      <w:tr w:rsidR="00CE1CBE" w:rsidRPr="000277D4" w14:paraId="719A8BBA" w14:textId="77777777" w:rsidTr="005B6983">
        <w:tc>
          <w:tcPr>
            <w:tcW w:w="3361" w:type="dxa"/>
          </w:tcPr>
          <w:p w14:paraId="1A078ABA" w14:textId="77777777" w:rsidR="00CE1CBE" w:rsidRPr="000277D4" w:rsidRDefault="00CE1CBE" w:rsidP="005B6983">
            <w:pPr>
              <w:rPr>
                <w:rFonts w:eastAsia="SimSun"/>
              </w:rPr>
            </w:pPr>
            <w:r>
              <w:rPr>
                <w:rFonts w:eastAsia="SimSun"/>
              </w:rPr>
              <w:lastRenderedPageBreak/>
              <w:t>FPT_TST_EXT.2</w:t>
            </w:r>
          </w:p>
        </w:tc>
        <w:tc>
          <w:tcPr>
            <w:tcW w:w="2853" w:type="dxa"/>
          </w:tcPr>
          <w:p w14:paraId="2E61CC0D" w14:textId="77777777" w:rsidR="00CE1CBE" w:rsidRPr="0036463B" w:rsidRDefault="00CE1CBE" w:rsidP="005B6983">
            <w:pPr>
              <w:jc w:val="left"/>
              <w:rPr>
                <w:rFonts w:eastAsia="SimSun"/>
              </w:rPr>
            </w:pPr>
            <w:r>
              <w:rPr>
                <w:rFonts w:eastAsia="SimSun"/>
              </w:rPr>
              <w:t>None</w:t>
            </w:r>
          </w:p>
        </w:tc>
        <w:tc>
          <w:tcPr>
            <w:tcW w:w="2841" w:type="dxa"/>
          </w:tcPr>
          <w:p w14:paraId="78DDD753" w14:textId="77777777" w:rsidR="00CE1CBE" w:rsidRPr="000277D4" w:rsidRDefault="00CE1CBE" w:rsidP="005B6983">
            <w:pPr>
              <w:rPr>
                <w:rFonts w:eastAsia="SimSun"/>
              </w:rPr>
            </w:pPr>
          </w:p>
        </w:tc>
      </w:tr>
      <w:tr w:rsidR="00CE1CBE" w:rsidRPr="000277D4" w14:paraId="3DDC4FBA" w14:textId="77777777" w:rsidTr="005B6983">
        <w:tc>
          <w:tcPr>
            <w:tcW w:w="3361" w:type="dxa"/>
          </w:tcPr>
          <w:p w14:paraId="50EF5315" w14:textId="77777777" w:rsidR="00CE1CBE" w:rsidRPr="000277D4" w:rsidRDefault="00CE1CBE" w:rsidP="005B6983">
            <w:pPr>
              <w:rPr>
                <w:rFonts w:eastAsia="SimSun"/>
              </w:rPr>
            </w:pPr>
            <w:r>
              <w:rPr>
                <w:rFonts w:eastAsia="SimSun"/>
              </w:rPr>
              <w:t>FPT_TUD_EXT.2</w:t>
            </w:r>
          </w:p>
        </w:tc>
        <w:tc>
          <w:tcPr>
            <w:tcW w:w="2853" w:type="dxa"/>
          </w:tcPr>
          <w:p w14:paraId="085337DB" w14:textId="77777777" w:rsidR="00CE1CBE" w:rsidRPr="00341277" w:rsidRDefault="00CE1CBE" w:rsidP="005B6983">
            <w:pPr>
              <w:rPr>
                <w:rFonts w:eastAsia="SimSun"/>
                <w:b/>
                <w:bCs/>
                <w:i/>
                <w:iCs/>
              </w:rPr>
            </w:pPr>
            <w:r w:rsidRPr="005F2DEB">
              <w:t>FPT_TUD_EXT.1</w:t>
            </w:r>
          </w:p>
        </w:tc>
        <w:tc>
          <w:tcPr>
            <w:tcW w:w="2841" w:type="dxa"/>
          </w:tcPr>
          <w:p w14:paraId="7B927D42" w14:textId="77777777" w:rsidR="00CE1CBE" w:rsidRPr="000277D4" w:rsidRDefault="00CE1CBE" w:rsidP="005B6983">
            <w:pPr>
              <w:rPr>
                <w:rFonts w:eastAsia="SimSun"/>
              </w:rPr>
            </w:pPr>
            <w:r w:rsidRPr="005F2DEB">
              <w:t>FPT_TUD_EXT.1</w:t>
            </w:r>
            <w:r>
              <w:t xml:space="preserve"> included</w:t>
            </w:r>
          </w:p>
        </w:tc>
      </w:tr>
      <w:tr w:rsidR="00CE1CBE" w14:paraId="1719B9E6" w14:textId="77777777" w:rsidTr="005B6983">
        <w:tc>
          <w:tcPr>
            <w:tcW w:w="3361" w:type="dxa"/>
          </w:tcPr>
          <w:p w14:paraId="47EB6B0F" w14:textId="77777777" w:rsidR="00CE1CBE" w:rsidRDefault="00CE1CBE" w:rsidP="005B6983">
            <w:pPr>
              <w:rPr>
                <w:rFonts w:eastAsia="SimSun"/>
              </w:rPr>
            </w:pPr>
            <w:r>
              <w:rPr>
                <w:rFonts w:eastAsia="SimSun"/>
              </w:rPr>
              <w:t>FMT_MOF.1/</w:t>
            </w:r>
            <w:proofErr w:type="spellStart"/>
            <w:r>
              <w:rPr>
                <w:rFonts w:eastAsia="SimSun"/>
              </w:rPr>
              <w:t>AutoUpdate</w:t>
            </w:r>
            <w:proofErr w:type="spellEnd"/>
          </w:p>
        </w:tc>
        <w:tc>
          <w:tcPr>
            <w:tcW w:w="2853" w:type="dxa"/>
          </w:tcPr>
          <w:p w14:paraId="2D770C25" w14:textId="77777777" w:rsidR="00CE1CBE" w:rsidRPr="003D1401" w:rsidRDefault="00CE1CBE" w:rsidP="005B6983">
            <w:pPr>
              <w:jc w:val="left"/>
            </w:pPr>
            <w:r w:rsidRPr="003D1401">
              <w:t>FMT_SMR.1</w:t>
            </w:r>
          </w:p>
          <w:p w14:paraId="4B19BE48" w14:textId="77777777" w:rsidR="00CE1CBE" w:rsidRPr="003D1401" w:rsidRDefault="00CE1CBE" w:rsidP="005B6983">
            <w:pPr>
              <w:jc w:val="left"/>
            </w:pPr>
            <w:r w:rsidRPr="003D1401">
              <w:t>FMT_SMF.1</w:t>
            </w:r>
          </w:p>
        </w:tc>
        <w:tc>
          <w:tcPr>
            <w:tcW w:w="2841" w:type="dxa"/>
          </w:tcPr>
          <w:p w14:paraId="35A5BE01" w14:textId="77777777" w:rsidR="00CE1CBE" w:rsidRPr="009B0EA8" w:rsidRDefault="00CE1CBE" w:rsidP="005B6983">
            <w:pPr>
              <w:jc w:val="left"/>
            </w:pPr>
            <w:r>
              <w:t>FMT_SMR.2 included</w:t>
            </w:r>
          </w:p>
          <w:p w14:paraId="3276EAC8" w14:textId="77777777" w:rsidR="00CE1CBE" w:rsidRDefault="00CE1CBE" w:rsidP="005B6983">
            <w:pPr>
              <w:rPr>
                <w:rFonts w:eastAsia="SimSun"/>
              </w:rPr>
            </w:pPr>
            <w:r w:rsidRPr="009B0EA8">
              <w:t>FMT_SMF.1</w:t>
            </w:r>
            <w:r>
              <w:t xml:space="preserve"> included</w:t>
            </w:r>
          </w:p>
        </w:tc>
      </w:tr>
    </w:tbl>
    <w:p w14:paraId="50FD6BB8" w14:textId="77777777" w:rsidR="00D84505" w:rsidRDefault="00D84505" w:rsidP="00D84505">
      <w:pPr>
        <w:pStyle w:val="Caption"/>
      </w:pPr>
      <w:bookmarkStart w:id="840" w:name="_Toc456887397"/>
      <w:r>
        <w:t xml:space="preserve">Table </w:t>
      </w:r>
      <w:fldSimple w:instr=" SEQ Table \* ARABIC ">
        <w:r w:rsidR="00F30759">
          <w:rPr>
            <w:noProof/>
          </w:rPr>
          <w:t>8</w:t>
        </w:r>
      </w:fldSimple>
      <w:r>
        <w:t>: SFR Dependencies Rationale for Selection-Based S</w:t>
      </w:r>
      <w:r w:rsidRPr="00FB5532">
        <w:t>FRs</w:t>
      </w:r>
      <w:bookmarkEnd w:id="840"/>
    </w:p>
    <w:p w14:paraId="251A5068" w14:textId="77777777" w:rsidR="00D84505" w:rsidRDefault="00D84505" w:rsidP="00D84505">
      <w:pPr>
        <w:pStyle w:val="BodyText"/>
      </w:pPr>
    </w:p>
    <w:p w14:paraId="4F60AD18" w14:textId="77777777" w:rsidR="009E18AD" w:rsidRPr="00D84505" w:rsidRDefault="009E18AD" w:rsidP="00480838">
      <w:pPr>
        <w:pStyle w:val="BodyText"/>
        <w:rPr>
          <w:rFonts w:ascii="Times" w:hAnsi="Times" w:cs="Times"/>
        </w:rPr>
      </w:pPr>
    </w:p>
    <w:p w14:paraId="6004CB07" w14:textId="77777777" w:rsidR="00A73DC6" w:rsidRDefault="00DD0EF1" w:rsidP="00D84505">
      <w:pPr>
        <w:pStyle w:val="AppendixHeading"/>
      </w:pPr>
      <w:bookmarkStart w:id="841" w:name="_Ref241246799"/>
      <w:bookmarkStart w:id="842" w:name="_Ref241246815"/>
      <w:bookmarkStart w:id="843" w:name="_Ref241246821"/>
      <w:bookmarkStart w:id="844" w:name="_Ref241246837"/>
      <w:r>
        <w:lastRenderedPageBreak/>
        <w:t xml:space="preserve"> </w:t>
      </w:r>
      <w:bookmarkStart w:id="845" w:name="_Toc412821699"/>
      <w:bookmarkStart w:id="846" w:name="_Toc456888016"/>
      <w:r w:rsidR="00A73DC6">
        <w:t>Glossary</w:t>
      </w:r>
      <w:bookmarkEnd w:id="841"/>
      <w:bookmarkEnd w:id="842"/>
      <w:bookmarkEnd w:id="843"/>
      <w:bookmarkEnd w:id="844"/>
      <w:bookmarkEnd w:id="845"/>
      <w:bookmarkEnd w:id="846"/>
    </w:p>
    <w:tbl>
      <w:tblPr>
        <w:tblW w:w="9496" w:type="dxa"/>
        <w:tblInd w:w="-253"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90"/>
        <w:gridCol w:w="5806"/>
      </w:tblGrid>
      <w:tr w:rsidR="00A73DC6" w:rsidRPr="00CD76CC" w14:paraId="3C8C5F04" w14:textId="77777777" w:rsidTr="00A73DC6">
        <w:trPr>
          <w:cantSplit/>
          <w:tblHeader/>
        </w:trPr>
        <w:tc>
          <w:tcPr>
            <w:tcW w:w="3690" w:type="dxa"/>
            <w:tcBorders>
              <w:top w:val="single" w:sz="4" w:space="0" w:color="auto"/>
              <w:bottom w:val="single" w:sz="6" w:space="0" w:color="auto"/>
            </w:tcBorders>
            <w:shd w:val="clear" w:color="000000" w:fill="B3B3B3"/>
          </w:tcPr>
          <w:p w14:paraId="32EDB711" w14:textId="77777777" w:rsidR="00A73DC6" w:rsidRPr="00CD76CC" w:rsidRDefault="00A73DC6" w:rsidP="00A53A91">
            <w:pPr>
              <w:pStyle w:val="TableEntry"/>
              <w:keepNext/>
              <w:rPr>
                <w:b/>
                <w:lang w:val="en-US"/>
              </w:rPr>
            </w:pPr>
            <w:r w:rsidRPr="00667082">
              <w:rPr>
                <w:b/>
                <w:lang w:val="en-US"/>
              </w:rPr>
              <w:t>Term</w:t>
            </w:r>
          </w:p>
        </w:tc>
        <w:tc>
          <w:tcPr>
            <w:tcW w:w="5806" w:type="dxa"/>
            <w:tcBorders>
              <w:top w:val="single" w:sz="4" w:space="0" w:color="auto"/>
              <w:bottom w:val="single" w:sz="6" w:space="0" w:color="auto"/>
            </w:tcBorders>
            <w:shd w:val="clear" w:color="000000" w:fill="B3B3B3"/>
          </w:tcPr>
          <w:p w14:paraId="6494D3C0" w14:textId="77777777" w:rsidR="00A73DC6" w:rsidRPr="00CD76CC" w:rsidRDefault="00A73DC6" w:rsidP="00A53A91">
            <w:pPr>
              <w:pStyle w:val="TableEntry"/>
              <w:keepNext/>
              <w:rPr>
                <w:b/>
                <w:lang w:val="en-US"/>
              </w:rPr>
            </w:pPr>
            <w:r w:rsidRPr="00667082">
              <w:rPr>
                <w:b/>
                <w:lang w:val="en-US"/>
              </w:rPr>
              <w:t>Meaning</w:t>
            </w:r>
          </w:p>
        </w:tc>
      </w:tr>
      <w:tr w:rsidR="002D32C4" w:rsidRPr="00CD76CC" w14:paraId="11B3B6BB" w14:textId="77777777" w:rsidTr="00A73DC6">
        <w:trPr>
          <w:cantSplit/>
        </w:trPr>
        <w:tc>
          <w:tcPr>
            <w:tcW w:w="3690" w:type="dxa"/>
          </w:tcPr>
          <w:p w14:paraId="7025F65D" w14:textId="77777777" w:rsidR="002D32C4" w:rsidRPr="00667082" w:rsidRDefault="002D32C4" w:rsidP="00A53A91">
            <w:pPr>
              <w:pStyle w:val="TableEntry"/>
              <w:rPr>
                <w:b/>
                <w:lang w:val="en-US"/>
              </w:rPr>
            </w:pPr>
            <w:r>
              <w:rPr>
                <w:b/>
                <w:lang w:val="en-US"/>
              </w:rPr>
              <w:t>Administrator</w:t>
            </w:r>
          </w:p>
        </w:tc>
        <w:tc>
          <w:tcPr>
            <w:tcW w:w="5806" w:type="dxa"/>
          </w:tcPr>
          <w:p w14:paraId="7B694CC9" w14:textId="77777777" w:rsidR="002D32C4" w:rsidRPr="00667082" w:rsidRDefault="002D32C4" w:rsidP="00A53A91">
            <w:pPr>
              <w:pStyle w:val="TableEntry"/>
              <w:rPr>
                <w:lang w:val="en-US"/>
              </w:rPr>
            </w:pPr>
            <w:r>
              <w:rPr>
                <w:lang w:val="en-US"/>
              </w:rPr>
              <w:t xml:space="preserve">See Security Administrator. </w:t>
            </w:r>
          </w:p>
        </w:tc>
      </w:tr>
      <w:tr w:rsidR="00A73DC6" w:rsidRPr="00CD76CC" w14:paraId="3D530970" w14:textId="77777777" w:rsidTr="00A73DC6">
        <w:trPr>
          <w:cantSplit/>
        </w:trPr>
        <w:tc>
          <w:tcPr>
            <w:tcW w:w="3690" w:type="dxa"/>
          </w:tcPr>
          <w:p w14:paraId="3675D337" w14:textId="77777777" w:rsidR="00A73DC6" w:rsidRPr="00CD76CC" w:rsidRDefault="00A73DC6" w:rsidP="00A53A91">
            <w:pPr>
              <w:pStyle w:val="TableEntry"/>
              <w:rPr>
                <w:b/>
                <w:lang w:val="en-US"/>
              </w:rPr>
            </w:pPr>
            <w:r w:rsidRPr="00667082">
              <w:rPr>
                <w:b/>
                <w:lang w:val="en-US"/>
              </w:rPr>
              <w:t>Assurance</w:t>
            </w:r>
          </w:p>
        </w:tc>
        <w:tc>
          <w:tcPr>
            <w:tcW w:w="5806" w:type="dxa"/>
          </w:tcPr>
          <w:p w14:paraId="6134B00F" w14:textId="77777777" w:rsidR="00A73DC6" w:rsidRPr="00CD76CC" w:rsidRDefault="00A73DC6" w:rsidP="00A53A91">
            <w:pPr>
              <w:pStyle w:val="TableEntry"/>
              <w:rPr>
                <w:lang w:val="en-US"/>
              </w:rPr>
            </w:pPr>
            <w:r w:rsidRPr="00667082">
              <w:rPr>
                <w:lang w:val="en-US"/>
              </w:rPr>
              <w:t>Grounds for confidence that a TOE meets the SFRs [CC1].</w:t>
            </w:r>
          </w:p>
        </w:tc>
      </w:tr>
      <w:tr w:rsidR="00A73DC6" w:rsidRPr="00CD76CC" w14:paraId="0EA4DA74" w14:textId="77777777" w:rsidTr="00A73DC6">
        <w:trPr>
          <w:cantSplit/>
        </w:trPr>
        <w:tc>
          <w:tcPr>
            <w:tcW w:w="3690" w:type="dxa"/>
            <w:tcBorders>
              <w:top w:val="single" w:sz="6" w:space="0" w:color="auto"/>
              <w:left w:val="single" w:sz="4" w:space="0" w:color="auto"/>
              <w:bottom w:val="single" w:sz="6" w:space="0" w:color="auto"/>
              <w:right w:val="single" w:sz="6" w:space="0" w:color="auto"/>
            </w:tcBorders>
          </w:tcPr>
          <w:p w14:paraId="359DED4C" w14:textId="77777777" w:rsidR="00A73DC6" w:rsidRPr="00CD76CC" w:rsidRDefault="00A73DC6" w:rsidP="00A53A91">
            <w:pPr>
              <w:pStyle w:val="TableEntry"/>
              <w:rPr>
                <w:b/>
                <w:lang w:val="en-US"/>
              </w:rPr>
            </w:pPr>
            <w:r w:rsidRPr="00667082">
              <w:rPr>
                <w:b/>
                <w:lang w:val="en-US"/>
              </w:rPr>
              <w:t>Key Chaining</w:t>
            </w:r>
          </w:p>
        </w:tc>
        <w:tc>
          <w:tcPr>
            <w:tcW w:w="5806" w:type="dxa"/>
            <w:tcBorders>
              <w:top w:val="single" w:sz="6" w:space="0" w:color="auto"/>
              <w:left w:val="single" w:sz="6" w:space="0" w:color="auto"/>
              <w:bottom w:val="single" w:sz="6" w:space="0" w:color="auto"/>
              <w:right w:val="single" w:sz="4" w:space="0" w:color="auto"/>
            </w:tcBorders>
          </w:tcPr>
          <w:p w14:paraId="06A54DC3" w14:textId="77777777" w:rsidR="00A73DC6" w:rsidRPr="00CD76CC" w:rsidRDefault="00A73DC6" w:rsidP="00A53A91">
            <w:pPr>
              <w:pStyle w:val="TableEntry"/>
              <w:rPr>
                <w:lang w:val="en-US"/>
              </w:rPr>
            </w:pPr>
            <w:r w:rsidRPr="00667082">
              <w:rPr>
                <w:lang w:val="en-US"/>
              </w:rPr>
              <w:t>The method of using multiple layers of encryption keys to protect data.</w:t>
            </w:r>
            <w:r>
              <w:rPr>
                <w:lang w:val="en-US"/>
              </w:rPr>
              <w:t xml:space="preserve"> </w:t>
            </w:r>
            <w:r w:rsidRPr="00667082">
              <w:rPr>
                <w:lang w:val="en-US"/>
              </w:rPr>
              <w:t xml:space="preserve">A top layer key encrypts a lower layer key which encrypts the </w:t>
            </w:r>
            <w:r w:rsidR="003F459D" w:rsidRPr="00667082">
              <w:rPr>
                <w:lang w:val="en-US"/>
              </w:rPr>
              <w:t>data;</w:t>
            </w:r>
            <w:r w:rsidRPr="00667082">
              <w:rPr>
                <w:lang w:val="en-US"/>
              </w:rPr>
              <w:t xml:space="preserve"> this method can have any number of layers.</w:t>
            </w:r>
          </w:p>
        </w:tc>
      </w:tr>
      <w:tr w:rsidR="002D32C4" w:rsidRPr="00CD76CC" w14:paraId="621690C7" w14:textId="77777777" w:rsidTr="00A73DC6">
        <w:trPr>
          <w:cantSplit/>
        </w:trPr>
        <w:tc>
          <w:tcPr>
            <w:tcW w:w="3690" w:type="dxa"/>
            <w:tcBorders>
              <w:top w:val="single" w:sz="6" w:space="0" w:color="auto"/>
              <w:left w:val="single" w:sz="4" w:space="0" w:color="auto"/>
              <w:bottom w:val="single" w:sz="6" w:space="0" w:color="auto"/>
              <w:right w:val="single" w:sz="6" w:space="0" w:color="auto"/>
            </w:tcBorders>
          </w:tcPr>
          <w:p w14:paraId="655D58D9" w14:textId="77777777" w:rsidR="002D32C4" w:rsidRPr="00667082" w:rsidRDefault="002D32C4" w:rsidP="00A53A91">
            <w:pPr>
              <w:pStyle w:val="TableEntry"/>
              <w:rPr>
                <w:b/>
                <w:lang w:val="en-US"/>
              </w:rPr>
            </w:pPr>
            <w:r>
              <w:rPr>
                <w:b/>
                <w:lang w:val="en-US"/>
              </w:rPr>
              <w:t>Security Administrator</w:t>
            </w:r>
          </w:p>
        </w:tc>
        <w:tc>
          <w:tcPr>
            <w:tcW w:w="5806" w:type="dxa"/>
            <w:tcBorders>
              <w:top w:val="single" w:sz="6" w:space="0" w:color="auto"/>
              <w:left w:val="single" w:sz="6" w:space="0" w:color="auto"/>
              <w:bottom w:val="single" w:sz="6" w:space="0" w:color="auto"/>
              <w:right w:val="single" w:sz="4" w:space="0" w:color="auto"/>
            </w:tcBorders>
          </w:tcPr>
          <w:p w14:paraId="49266C53" w14:textId="77777777" w:rsidR="002D32C4" w:rsidRPr="00667082" w:rsidRDefault="008809D2" w:rsidP="00A53A91">
            <w:pPr>
              <w:pStyle w:val="TableEntry"/>
              <w:rPr>
                <w:lang w:val="en-US"/>
              </w:rPr>
            </w:pPr>
            <w:r>
              <w:rPr>
                <w:lang w:val="en-US"/>
              </w:rPr>
              <w:t>The terms “Administrator” and “Security Administrator” are used interchangeably in this document at present</w:t>
            </w:r>
            <w:r w:rsidR="00840805">
              <w:rPr>
                <w:lang w:val="en-US"/>
              </w:rPr>
              <w:t xml:space="preserve">. </w:t>
            </w:r>
          </w:p>
        </w:tc>
      </w:tr>
      <w:tr w:rsidR="00A73DC6" w:rsidRPr="00CD76CC" w14:paraId="0C9366C3" w14:textId="77777777" w:rsidTr="00A73DC6">
        <w:trPr>
          <w:cantSplit/>
        </w:trPr>
        <w:tc>
          <w:tcPr>
            <w:tcW w:w="3690" w:type="dxa"/>
            <w:tcBorders>
              <w:top w:val="single" w:sz="6" w:space="0" w:color="auto"/>
              <w:left w:val="single" w:sz="4" w:space="0" w:color="auto"/>
              <w:bottom w:val="single" w:sz="6" w:space="0" w:color="auto"/>
              <w:right w:val="single" w:sz="6" w:space="0" w:color="auto"/>
            </w:tcBorders>
          </w:tcPr>
          <w:p w14:paraId="16BD2053" w14:textId="77777777" w:rsidR="00A73DC6" w:rsidRPr="00CD76CC" w:rsidRDefault="00A73DC6" w:rsidP="00A53A91">
            <w:pPr>
              <w:pStyle w:val="TableEntry"/>
              <w:rPr>
                <w:b/>
                <w:lang w:val="en-US"/>
              </w:rPr>
            </w:pPr>
            <w:r w:rsidRPr="00667082">
              <w:rPr>
                <w:b/>
                <w:lang w:val="en-US"/>
              </w:rPr>
              <w:t>Target of Evaluation</w:t>
            </w:r>
          </w:p>
        </w:tc>
        <w:tc>
          <w:tcPr>
            <w:tcW w:w="5806" w:type="dxa"/>
            <w:tcBorders>
              <w:top w:val="single" w:sz="6" w:space="0" w:color="auto"/>
              <w:left w:val="single" w:sz="6" w:space="0" w:color="auto"/>
              <w:bottom w:val="single" w:sz="6" w:space="0" w:color="auto"/>
              <w:right w:val="single" w:sz="4" w:space="0" w:color="auto"/>
            </w:tcBorders>
          </w:tcPr>
          <w:p w14:paraId="708DD78E" w14:textId="77777777" w:rsidR="00A73DC6" w:rsidRPr="00CD76CC" w:rsidRDefault="00A73DC6" w:rsidP="00A53A91">
            <w:pPr>
              <w:pStyle w:val="TableEntry"/>
              <w:rPr>
                <w:lang w:val="en-US"/>
              </w:rPr>
            </w:pPr>
            <w:r w:rsidRPr="00667082">
              <w:rPr>
                <w:lang w:val="en-US"/>
              </w:rPr>
              <w:t>A set of software, firmware and/or hardware possibly accompanied by guidance. [CC1]</w:t>
            </w:r>
          </w:p>
        </w:tc>
      </w:tr>
      <w:tr w:rsidR="00A73DC6" w:rsidRPr="00CD76CC" w14:paraId="4D86944B" w14:textId="77777777" w:rsidTr="00A73DC6">
        <w:trPr>
          <w:cantSplit/>
        </w:trPr>
        <w:tc>
          <w:tcPr>
            <w:tcW w:w="3690" w:type="dxa"/>
            <w:tcBorders>
              <w:top w:val="single" w:sz="6" w:space="0" w:color="auto"/>
              <w:left w:val="single" w:sz="4" w:space="0" w:color="auto"/>
              <w:bottom w:val="single" w:sz="6" w:space="0" w:color="auto"/>
              <w:right w:val="single" w:sz="6" w:space="0" w:color="auto"/>
            </w:tcBorders>
          </w:tcPr>
          <w:p w14:paraId="0DDA0A34" w14:textId="77777777" w:rsidR="00A73DC6" w:rsidRPr="00CD76CC" w:rsidRDefault="00A73DC6" w:rsidP="00A53A91">
            <w:pPr>
              <w:pStyle w:val="TableEntry"/>
              <w:rPr>
                <w:b/>
                <w:lang w:val="en-US"/>
              </w:rPr>
            </w:pPr>
            <w:r w:rsidRPr="00667082">
              <w:rPr>
                <w:b/>
                <w:lang w:val="en-US"/>
              </w:rPr>
              <w:t>TOE Security Functionality (TSF)</w:t>
            </w:r>
          </w:p>
        </w:tc>
        <w:tc>
          <w:tcPr>
            <w:tcW w:w="5806" w:type="dxa"/>
            <w:tcBorders>
              <w:top w:val="single" w:sz="6" w:space="0" w:color="auto"/>
              <w:left w:val="single" w:sz="6" w:space="0" w:color="auto"/>
              <w:bottom w:val="single" w:sz="6" w:space="0" w:color="auto"/>
              <w:right w:val="single" w:sz="4" w:space="0" w:color="auto"/>
            </w:tcBorders>
          </w:tcPr>
          <w:p w14:paraId="00C62BAF" w14:textId="77777777" w:rsidR="00A73DC6" w:rsidRPr="00CD76CC" w:rsidRDefault="00A73DC6" w:rsidP="00A53A91">
            <w:pPr>
              <w:pStyle w:val="TableEntry"/>
              <w:rPr>
                <w:lang w:val="en-US"/>
              </w:rPr>
            </w:pPr>
            <w:r w:rsidRPr="00667082">
              <w:rPr>
                <w:lang w:val="en-US"/>
              </w:rPr>
              <w:t>A set consisting of all hardware, software, and firmware of the TOE that must be relied upon for the correct enforcement of the SFRs. [CC1]</w:t>
            </w:r>
          </w:p>
        </w:tc>
      </w:tr>
      <w:tr w:rsidR="00A73DC6" w:rsidRPr="00CD76CC" w14:paraId="6E71625E" w14:textId="77777777" w:rsidTr="00A73DC6">
        <w:trPr>
          <w:cantSplit/>
        </w:trPr>
        <w:tc>
          <w:tcPr>
            <w:tcW w:w="3690" w:type="dxa"/>
            <w:tcBorders>
              <w:top w:val="single" w:sz="6" w:space="0" w:color="auto"/>
              <w:left w:val="single" w:sz="4" w:space="0" w:color="auto"/>
              <w:bottom w:val="single" w:sz="6" w:space="0" w:color="auto"/>
              <w:right w:val="single" w:sz="6" w:space="0" w:color="auto"/>
            </w:tcBorders>
          </w:tcPr>
          <w:p w14:paraId="3EF3D22C" w14:textId="77777777" w:rsidR="00A73DC6" w:rsidRPr="00667082" w:rsidRDefault="00A73DC6" w:rsidP="00A53A91">
            <w:pPr>
              <w:pStyle w:val="TableEntry"/>
              <w:rPr>
                <w:b/>
                <w:lang w:val="en-US"/>
              </w:rPr>
            </w:pPr>
            <w:r w:rsidRPr="00667082">
              <w:rPr>
                <w:b/>
                <w:lang w:val="en-US"/>
              </w:rPr>
              <w:t>TSF Data</w:t>
            </w:r>
          </w:p>
        </w:tc>
        <w:tc>
          <w:tcPr>
            <w:tcW w:w="5806" w:type="dxa"/>
            <w:tcBorders>
              <w:top w:val="single" w:sz="6" w:space="0" w:color="auto"/>
              <w:left w:val="single" w:sz="6" w:space="0" w:color="auto"/>
              <w:bottom w:val="single" w:sz="6" w:space="0" w:color="auto"/>
              <w:right w:val="single" w:sz="4" w:space="0" w:color="auto"/>
            </w:tcBorders>
          </w:tcPr>
          <w:p w14:paraId="2AD2A785" w14:textId="77777777" w:rsidR="00A73DC6" w:rsidRPr="00667082" w:rsidRDefault="00A73DC6" w:rsidP="00A53A91">
            <w:pPr>
              <w:pStyle w:val="TableEntry"/>
              <w:rPr>
                <w:lang w:val="en-US"/>
              </w:rPr>
            </w:pPr>
            <w:r w:rsidRPr="00E3268D">
              <w:t xml:space="preserve">Data for the operation of the </w:t>
            </w:r>
            <w:r>
              <w:t xml:space="preserve">TSF </w:t>
            </w:r>
            <w:r w:rsidRPr="00E3268D">
              <w:t>upon which the enforcement of the requirements relies.</w:t>
            </w:r>
          </w:p>
        </w:tc>
      </w:tr>
    </w:tbl>
    <w:p w14:paraId="0ED7B42D" w14:textId="77777777" w:rsidR="00CF3829" w:rsidRDefault="00CF3829" w:rsidP="00A73DC6"/>
    <w:p w14:paraId="0427D7C7" w14:textId="77777777" w:rsidR="00074DE5" w:rsidRDefault="00A73DC6" w:rsidP="00A73DC6">
      <w:r w:rsidRPr="00667082">
        <w:t>See [CC1] for other Common Criteria abbreviations and terminology.</w:t>
      </w:r>
    </w:p>
    <w:p w14:paraId="078D8DF7" w14:textId="77777777" w:rsidR="00E409BE" w:rsidRDefault="00B358AF" w:rsidP="00D84505">
      <w:pPr>
        <w:pStyle w:val="AppendixHeading"/>
      </w:pPr>
      <w:bookmarkStart w:id="847" w:name="_Toc412821700"/>
      <w:bookmarkStart w:id="848" w:name="_Toc456888017"/>
      <w:r>
        <w:lastRenderedPageBreak/>
        <w:t>Acronyms</w:t>
      </w:r>
      <w:bookmarkEnd w:id="847"/>
      <w:bookmarkEnd w:id="848"/>
    </w:p>
    <w:p w14:paraId="5C8BF7B3" w14:textId="77777777" w:rsidR="006D5FE5" w:rsidRDefault="006D5FE5" w:rsidP="006D5FE5">
      <w:pPr>
        <w:pStyle w:val="CommentText"/>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144" w:type="dxa"/>
          <w:left w:w="144" w:type="dxa"/>
          <w:bottom w:w="144" w:type="dxa"/>
          <w:right w:w="144" w:type="dxa"/>
        </w:tblCellMar>
        <w:tblLook w:val="04A0" w:firstRow="1" w:lastRow="0" w:firstColumn="1" w:lastColumn="0" w:noHBand="0" w:noVBand="1"/>
      </w:tblPr>
      <w:tblGrid>
        <w:gridCol w:w="1178"/>
        <w:gridCol w:w="6946"/>
      </w:tblGrid>
      <w:tr w:rsidR="00793DC0" w:rsidRPr="00B358AF" w14:paraId="3A10A8EA" w14:textId="77777777" w:rsidTr="00A73DC6">
        <w:trPr>
          <w:trHeight w:val="230"/>
          <w:tblHeader/>
        </w:trPr>
        <w:tc>
          <w:tcPr>
            <w:tcW w:w="1178" w:type="dxa"/>
            <w:shd w:val="clear" w:color="auto" w:fill="A6A6A6" w:themeFill="background1" w:themeFillShade="A6"/>
            <w:tcMar>
              <w:top w:w="0" w:type="dxa"/>
              <w:left w:w="0" w:type="dxa"/>
              <w:bottom w:w="0" w:type="dxa"/>
              <w:right w:w="0" w:type="dxa"/>
            </w:tcMar>
          </w:tcPr>
          <w:p w14:paraId="00AA65FF" w14:textId="77777777" w:rsidR="00B358AF" w:rsidRPr="00B358AF" w:rsidRDefault="00B358AF" w:rsidP="006E2CD2">
            <w:pPr>
              <w:spacing w:before="4" w:after="4" w:line="0" w:lineRule="atLeast"/>
              <w:ind w:left="144"/>
              <w:contextualSpacing/>
              <w:jc w:val="left"/>
              <w:rPr>
                <w:b/>
                <w:color w:val="000000"/>
                <w:sz w:val="20"/>
                <w:szCs w:val="20"/>
                <w:lang w:val="en-US" w:eastAsia="en-US"/>
              </w:rPr>
            </w:pPr>
            <w:r>
              <w:rPr>
                <w:b/>
                <w:color w:val="000000"/>
                <w:sz w:val="20"/>
                <w:szCs w:val="20"/>
                <w:lang w:val="en-US" w:eastAsia="en-US"/>
              </w:rPr>
              <w:t>Acronym</w:t>
            </w:r>
          </w:p>
        </w:tc>
        <w:tc>
          <w:tcPr>
            <w:tcW w:w="6946" w:type="dxa"/>
            <w:shd w:val="clear" w:color="auto" w:fill="A6A6A6" w:themeFill="background1" w:themeFillShade="A6"/>
            <w:tcMar>
              <w:top w:w="0" w:type="dxa"/>
              <w:left w:w="0" w:type="dxa"/>
              <w:bottom w:w="0" w:type="dxa"/>
              <w:right w:w="0" w:type="dxa"/>
            </w:tcMar>
          </w:tcPr>
          <w:p w14:paraId="2417A48E" w14:textId="77777777" w:rsidR="00B358AF" w:rsidRPr="00B358AF" w:rsidRDefault="00B358AF" w:rsidP="006E2CD2">
            <w:pPr>
              <w:spacing w:before="4" w:after="4" w:line="0" w:lineRule="atLeast"/>
              <w:ind w:left="144"/>
              <w:contextualSpacing/>
              <w:jc w:val="left"/>
              <w:rPr>
                <w:b/>
                <w:color w:val="000000"/>
                <w:sz w:val="20"/>
                <w:szCs w:val="20"/>
                <w:lang w:val="en-US" w:eastAsia="en-US"/>
              </w:rPr>
            </w:pPr>
            <w:r>
              <w:rPr>
                <w:b/>
                <w:color w:val="000000"/>
                <w:sz w:val="20"/>
                <w:szCs w:val="20"/>
                <w:lang w:val="en-US" w:eastAsia="en-US"/>
              </w:rPr>
              <w:t>Meaning</w:t>
            </w:r>
          </w:p>
        </w:tc>
      </w:tr>
      <w:tr w:rsidR="000D03AC" w:rsidRPr="00B358AF" w14:paraId="23868B05" w14:textId="77777777" w:rsidTr="00A73DC6">
        <w:trPr>
          <w:trHeight w:val="230"/>
        </w:trPr>
        <w:tc>
          <w:tcPr>
            <w:tcW w:w="1178" w:type="dxa"/>
            <w:tcMar>
              <w:top w:w="0" w:type="dxa"/>
              <w:left w:w="0" w:type="dxa"/>
              <w:bottom w:w="0" w:type="dxa"/>
              <w:right w:w="0" w:type="dxa"/>
            </w:tcMar>
            <w:hideMark/>
          </w:tcPr>
          <w:p w14:paraId="2C2CE95F"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AEAD</w:t>
            </w:r>
          </w:p>
        </w:tc>
        <w:tc>
          <w:tcPr>
            <w:tcW w:w="6946" w:type="dxa"/>
            <w:tcMar>
              <w:top w:w="0" w:type="dxa"/>
              <w:left w:w="0" w:type="dxa"/>
              <w:bottom w:w="0" w:type="dxa"/>
              <w:right w:w="0" w:type="dxa"/>
            </w:tcMar>
            <w:hideMark/>
          </w:tcPr>
          <w:p w14:paraId="5201A0E6"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Authenticated Encryption with Associated Data</w:t>
            </w:r>
          </w:p>
        </w:tc>
      </w:tr>
      <w:tr w:rsidR="000D03AC" w:rsidRPr="00B358AF" w14:paraId="2A967FFF" w14:textId="77777777" w:rsidTr="00A73DC6">
        <w:trPr>
          <w:trHeight w:val="230"/>
        </w:trPr>
        <w:tc>
          <w:tcPr>
            <w:tcW w:w="1178" w:type="dxa"/>
            <w:tcMar>
              <w:top w:w="0" w:type="dxa"/>
              <w:left w:w="0" w:type="dxa"/>
              <w:bottom w:w="0" w:type="dxa"/>
              <w:right w:w="0" w:type="dxa"/>
            </w:tcMar>
            <w:hideMark/>
          </w:tcPr>
          <w:p w14:paraId="7B901521"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AES</w:t>
            </w:r>
          </w:p>
        </w:tc>
        <w:tc>
          <w:tcPr>
            <w:tcW w:w="6946" w:type="dxa"/>
            <w:tcMar>
              <w:top w:w="0" w:type="dxa"/>
              <w:left w:w="0" w:type="dxa"/>
              <w:bottom w:w="0" w:type="dxa"/>
              <w:right w:w="0" w:type="dxa"/>
            </w:tcMar>
            <w:hideMark/>
          </w:tcPr>
          <w:p w14:paraId="61879CC8"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Advanced Encryption Standard</w:t>
            </w:r>
          </w:p>
        </w:tc>
      </w:tr>
      <w:tr w:rsidR="000D03AC" w:rsidRPr="00B358AF" w14:paraId="36943023" w14:textId="77777777" w:rsidTr="00A73DC6">
        <w:trPr>
          <w:trHeight w:val="230"/>
        </w:trPr>
        <w:tc>
          <w:tcPr>
            <w:tcW w:w="1178" w:type="dxa"/>
            <w:tcMar>
              <w:top w:w="0" w:type="dxa"/>
              <w:left w:w="0" w:type="dxa"/>
              <w:bottom w:w="0" w:type="dxa"/>
              <w:right w:w="0" w:type="dxa"/>
            </w:tcMar>
            <w:hideMark/>
          </w:tcPr>
          <w:p w14:paraId="6AB91D38"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CA</w:t>
            </w:r>
          </w:p>
        </w:tc>
        <w:tc>
          <w:tcPr>
            <w:tcW w:w="6946" w:type="dxa"/>
            <w:tcMar>
              <w:top w:w="0" w:type="dxa"/>
              <w:left w:w="0" w:type="dxa"/>
              <w:bottom w:w="0" w:type="dxa"/>
              <w:right w:w="0" w:type="dxa"/>
            </w:tcMar>
            <w:hideMark/>
          </w:tcPr>
          <w:p w14:paraId="5AA2E767"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Certificate Authority</w:t>
            </w:r>
          </w:p>
        </w:tc>
      </w:tr>
      <w:tr w:rsidR="000D03AC" w:rsidRPr="00B358AF" w14:paraId="24E695BD" w14:textId="77777777" w:rsidTr="00A73DC6">
        <w:trPr>
          <w:trHeight w:val="230"/>
        </w:trPr>
        <w:tc>
          <w:tcPr>
            <w:tcW w:w="1178" w:type="dxa"/>
            <w:tcMar>
              <w:top w:w="0" w:type="dxa"/>
              <w:left w:w="0" w:type="dxa"/>
              <w:bottom w:w="0" w:type="dxa"/>
              <w:right w:w="0" w:type="dxa"/>
            </w:tcMar>
            <w:hideMark/>
          </w:tcPr>
          <w:p w14:paraId="6E0780C2"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CBC</w:t>
            </w:r>
          </w:p>
        </w:tc>
        <w:tc>
          <w:tcPr>
            <w:tcW w:w="6946" w:type="dxa"/>
            <w:tcMar>
              <w:top w:w="0" w:type="dxa"/>
              <w:left w:w="0" w:type="dxa"/>
              <w:bottom w:w="0" w:type="dxa"/>
              <w:right w:w="0" w:type="dxa"/>
            </w:tcMar>
            <w:hideMark/>
          </w:tcPr>
          <w:p w14:paraId="30E38EB5"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Cipher Block Chaining</w:t>
            </w:r>
          </w:p>
        </w:tc>
      </w:tr>
      <w:tr w:rsidR="00143832" w:rsidRPr="00B358AF" w14:paraId="37967A32" w14:textId="77777777" w:rsidTr="00A73DC6">
        <w:trPr>
          <w:trHeight w:val="230"/>
        </w:trPr>
        <w:tc>
          <w:tcPr>
            <w:tcW w:w="1178" w:type="dxa"/>
            <w:tcMar>
              <w:top w:w="0" w:type="dxa"/>
              <w:left w:w="0" w:type="dxa"/>
              <w:bottom w:w="0" w:type="dxa"/>
              <w:right w:w="0" w:type="dxa"/>
            </w:tcMar>
          </w:tcPr>
          <w:p w14:paraId="3D0B4149" w14:textId="77777777" w:rsidR="00143832" w:rsidRPr="00B358AF" w:rsidRDefault="00143832" w:rsidP="006E2CD2">
            <w:pPr>
              <w:spacing w:before="4" w:after="4" w:line="0" w:lineRule="atLeast"/>
              <w:ind w:left="144"/>
              <w:contextualSpacing/>
              <w:jc w:val="left"/>
              <w:rPr>
                <w:b/>
                <w:color w:val="000000"/>
                <w:sz w:val="20"/>
                <w:szCs w:val="20"/>
                <w:lang w:val="en-US" w:eastAsia="en-US"/>
              </w:rPr>
            </w:pPr>
            <w:r>
              <w:rPr>
                <w:b/>
                <w:color w:val="000000"/>
                <w:sz w:val="20"/>
                <w:szCs w:val="20"/>
                <w:lang w:val="en-US" w:eastAsia="en-US"/>
              </w:rPr>
              <w:t>CRL</w:t>
            </w:r>
          </w:p>
        </w:tc>
        <w:tc>
          <w:tcPr>
            <w:tcW w:w="6946" w:type="dxa"/>
            <w:tcMar>
              <w:top w:w="0" w:type="dxa"/>
              <w:left w:w="0" w:type="dxa"/>
              <w:bottom w:w="0" w:type="dxa"/>
              <w:right w:w="0" w:type="dxa"/>
            </w:tcMar>
          </w:tcPr>
          <w:p w14:paraId="73D46E40" w14:textId="77777777" w:rsidR="00143832" w:rsidRPr="00B358AF" w:rsidRDefault="00143832" w:rsidP="006E2CD2">
            <w:pPr>
              <w:spacing w:before="4" w:after="4" w:line="0" w:lineRule="atLeast"/>
              <w:ind w:left="144"/>
              <w:contextualSpacing/>
              <w:jc w:val="left"/>
              <w:rPr>
                <w:color w:val="000000"/>
                <w:sz w:val="20"/>
                <w:szCs w:val="20"/>
                <w:lang w:val="en-US" w:eastAsia="en-US"/>
              </w:rPr>
            </w:pPr>
            <w:r>
              <w:rPr>
                <w:color w:val="000000"/>
                <w:sz w:val="20"/>
                <w:szCs w:val="20"/>
                <w:lang w:val="en-US" w:eastAsia="en-US"/>
              </w:rPr>
              <w:t>Certificate Revocation List</w:t>
            </w:r>
          </w:p>
        </w:tc>
      </w:tr>
      <w:tr w:rsidR="000D03AC" w:rsidRPr="00B358AF" w14:paraId="41A01AC1" w14:textId="77777777" w:rsidTr="00A73DC6">
        <w:trPr>
          <w:trHeight w:val="230"/>
        </w:trPr>
        <w:tc>
          <w:tcPr>
            <w:tcW w:w="1178" w:type="dxa"/>
            <w:tcMar>
              <w:top w:w="0" w:type="dxa"/>
              <w:left w:w="0" w:type="dxa"/>
              <w:bottom w:w="0" w:type="dxa"/>
              <w:right w:w="0" w:type="dxa"/>
            </w:tcMar>
            <w:hideMark/>
          </w:tcPr>
          <w:p w14:paraId="22DAAE0D"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DH</w:t>
            </w:r>
          </w:p>
        </w:tc>
        <w:tc>
          <w:tcPr>
            <w:tcW w:w="6946" w:type="dxa"/>
            <w:tcMar>
              <w:top w:w="0" w:type="dxa"/>
              <w:left w:w="0" w:type="dxa"/>
              <w:bottom w:w="0" w:type="dxa"/>
              <w:right w:w="0" w:type="dxa"/>
            </w:tcMar>
            <w:hideMark/>
          </w:tcPr>
          <w:p w14:paraId="3A53F30D" w14:textId="77777777" w:rsidR="00B358AF" w:rsidRPr="00B358AF" w:rsidRDefault="00B358AF" w:rsidP="006E2CD2">
            <w:pPr>
              <w:spacing w:before="4" w:after="4" w:line="0" w:lineRule="atLeast"/>
              <w:ind w:left="144"/>
              <w:contextualSpacing/>
              <w:jc w:val="left"/>
              <w:rPr>
                <w:sz w:val="20"/>
                <w:szCs w:val="20"/>
                <w:lang w:val="en-US" w:eastAsia="en-US"/>
              </w:rPr>
            </w:pPr>
            <w:proofErr w:type="spellStart"/>
            <w:r w:rsidRPr="00B358AF">
              <w:rPr>
                <w:color w:val="000000"/>
                <w:sz w:val="20"/>
                <w:szCs w:val="20"/>
                <w:lang w:val="en-US" w:eastAsia="en-US"/>
              </w:rPr>
              <w:t>Diffie</w:t>
            </w:r>
            <w:proofErr w:type="spellEnd"/>
            <w:r w:rsidRPr="00B358AF">
              <w:rPr>
                <w:color w:val="000000"/>
                <w:sz w:val="20"/>
                <w:szCs w:val="20"/>
                <w:lang w:val="en-US" w:eastAsia="en-US"/>
              </w:rPr>
              <w:t>-Hellman</w:t>
            </w:r>
          </w:p>
        </w:tc>
      </w:tr>
      <w:tr w:rsidR="000D03AC" w:rsidRPr="00B358AF" w14:paraId="49E430E1" w14:textId="77777777" w:rsidTr="00A73DC6">
        <w:trPr>
          <w:trHeight w:val="230"/>
        </w:trPr>
        <w:tc>
          <w:tcPr>
            <w:tcW w:w="1178" w:type="dxa"/>
            <w:tcMar>
              <w:top w:w="0" w:type="dxa"/>
              <w:left w:w="0" w:type="dxa"/>
              <w:bottom w:w="0" w:type="dxa"/>
              <w:right w:w="0" w:type="dxa"/>
            </w:tcMar>
            <w:hideMark/>
          </w:tcPr>
          <w:p w14:paraId="362F4092"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DSA</w:t>
            </w:r>
          </w:p>
        </w:tc>
        <w:tc>
          <w:tcPr>
            <w:tcW w:w="6946" w:type="dxa"/>
            <w:tcMar>
              <w:top w:w="0" w:type="dxa"/>
              <w:left w:w="0" w:type="dxa"/>
              <w:bottom w:w="0" w:type="dxa"/>
              <w:right w:w="0" w:type="dxa"/>
            </w:tcMar>
            <w:hideMark/>
          </w:tcPr>
          <w:p w14:paraId="4DCCEE71"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Digital Signature Algorithm</w:t>
            </w:r>
          </w:p>
        </w:tc>
      </w:tr>
      <w:tr w:rsidR="000D03AC" w:rsidRPr="00B358AF" w14:paraId="35F20023" w14:textId="77777777" w:rsidTr="00A73DC6">
        <w:trPr>
          <w:trHeight w:val="230"/>
        </w:trPr>
        <w:tc>
          <w:tcPr>
            <w:tcW w:w="1178" w:type="dxa"/>
            <w:tcMar>
              <w:top w:w="0" w:type="dxa"/>
              <w:left w:w="0" w:type="dxa"/>
              <w:bottom w:w="0" w:type="dxa"/>
              <w:right w:w="0" w:type="dxa"/>
            </w:tcMar>
            <w:hideMark/>
          </w:tcPr>
          <w:p w14:paraId="5233FAAF"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ECDH</w:t>
            </w:r>
          </w:p>
        </w:tc>
        <w:tc>
          <w:tcPr>
            <w:tcW w:w="6946" w:type="dxa"/>
            <w:tcMar>
              <w:top w:w="0" w:type="dxa"/>
              <w:left w:w="0" w:type="dxa"/>
              <w:bottom w:w="0" w:type="dxa"/>
              <w:right w:w="0" w:type="dxa"/>
            </w:tcMar>
            <w:hideMark/>
          </w:tcPr>
          <w:p w14:paraId="2F24E856"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 xml:space="preserve">Elliptic Curve </w:t>
            </w:r>
            <w:proofErr w:type="spellStart"/>
            <w:r w:rsidRPr="00B358AF">
              <w:rPr>
                <w:color w:val="000000"/>
                <w:sz w:val="20"/>
                <w:szCs w:val="20"/>
                <w:lang w:val="en-US" w:eastAsia="en-US"/>
              </w:rPr>
              <w:t>Diffie</w:t>
            </w:r>
            <w:proofErr w:type="spellEnd"/>
            <w:r w:rsidRPr="00B358AF">
              <w:rPr>
                <w:color w:val="000000"/>
                <w:sz w:val="20"/>
                <w:szCs w:val="20"/>
                <w:lang w:val="en-US" w:eastAsia="en-US"/>
              </w:rPr>
              <w:t xml:space="preserve"> Hellman</w:t>
            </w:r>
          </w:p>
        </w:tc>
      </w:tr>
      <w:tr w:rsidR="000D03AC" w:rsidRPr="00B358AF" w14:paraId="4A820FA1" w14:textId="77777777" w:rsidTr="00A73DC6">
        <w:trPr>
          <w:trHeight w:val="230"/>
        </w:trPr>
        <w:tc>
          <w:tcPr>
            <w:tcW w:w="1178" w:type="dxa"/>
            <w:tcMar>
              <w:top w:w="0" w:type="dxa"/>
              <w:left w:w="0" w:type="dxa"/>
              <w:bottom w:w="0" w:type="dxa"/>
              <w:right w:w="0" w:type="dxa"/>
            </w:tcMar>
            <w:hideMark/>
          </w:tcPr>
          <w:p w14:paraId="1FFC10D7"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ECDSA</w:t>
            </w:r>
          </w:p>
        </w:tc>
        <w:tc>
          <w:tcPr>
            <w:tcW w:w="6946" w:type="dxa"/>
            <w:tcMar>
              <w:top w:w="0" w:type="dxa"/>
              <w:left w:w="0" w:type="dxa"/>
              <w:bottom w:w="0" w:type="dxa"/>
              <w:right w:w="0" w:type="dxa"/>
            </w:tcMar>
            <w:hideMark/>
          </w:tcPr>
          <w:p w14:paraId="241EBE95"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Elliptic Curve Digital Signature Algorithm</w:t>
            </w:r>
          </w:p>
        </w:tc>
      </w:tr>
      <w:tr w:rsidR="000D03AC" w:rsidRPr="00B358AF" w14:paraId="39260D1A" w14:textId="77777777" w:rsidTr="00A73DC6">
        <w:trPr>
          <w:trHeight w:val="230"/>
        </w:trPr>
        <w:tc>
          <w:tcPr>
            <w:tcW w:w="1178" w:type="dxa"/>
            <w:tcMar>
              <w:top w:w="0" w:type="dxa"/>
              <w:left w:w="0" w:type="dxa"/>
              <w:bottom w:w="0" w:type="dxa"/>
              <w:right w:w="0" w:type="dxa"/>
            </w:tcMar>
            <w:hideMark/>
          </w:tcPr>
          <w:p w14:paraId="7A9E617C"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EEPROM</w:t>
            </w:r>
          </w:p>
        </w:tc>
        <w:tc>
          <w:tcPr>
            <w:tcW w:w="6946" w:type="dxa"/>
            <w:tcMar>
              <w:top w:w="0" w:type="dxa"/>
              <w:left w:w="0" w:type="dxa"/>
              <w:bottom w:w="0" w:type="dxa"/>
              <w:right w:w="0" w:type="dxa"/>
            </w:tcMar>
            <w:hideMark/>
          </w:tcPr>
          <w:p w14:paraId="290ED59F"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 xml:space="preserve">Electrically Erasable Programmable Read-Only Memory </w:t>
            </w:r>
          </w:p>
        </w:tc>
      </w:tr>
      <w:tr w:rsidR="000D03AC" w:rsidRPr="00B358AF" w14:paraId="2E4B908E" w14:textId="77777777" w:rsidTr="00A73DC6">
        <w:trPr>
          <w:trHeight w:val="230"/>
        </w:trPr>
        <w:tc>
          <w:tcPr>
            <w:tcW w:w="1178" w:type="dxa"/>
            <w:tcMar>
              <w:top w:w="0" w:type="dxa"/>
              <w:left w:w="0" w:type="dxa"/>
              <w:bottom w:w="0" w:type="dxa"/>
              <w:right w:w="0" w:type="dxa"/>
            </w:tcMar>
            <w:hideMark/>
          </w:tcPr>
          <w:p w14:paraId="03D17E35"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FIPS</w:t>
            </w:r>
          </w:p>
        </w:tc>
        <w:tc>
          <w:tcPr>
            <w:tcW w:w="6946" w:type="dxa"/>
            <w:tcMar>
              <w:top w:w="0" w:type="dxa"/>
              <w:left w:w="0" w:type="dxa"/>
              <w:bottom w:w="0" w:type="dxa"/>
              <w:right w:w="0" w:type="dxa"/>
            </w:tcMar>
            <w:hideMark/>
          </w:tcPr>
          <w:p w14:paraId="16E36FFA"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Federal Information Processing Standards</w:t>
            </w:r>
          </w:p>
        </w:tc>
      </w:tr>
      <w:tr w:rsidR="000D03AC" w:rsidRPr="00B358AF" w14:paraId="5CCA9232" w14:textId="77777777" w:rsidTr="00A73DC6">
        <w:trPr>
          <w:trHeight w:val="230"/>
        </w:trPr>
        <w:tc>
          <w:tcPr>
            <w:tcW w:w="1178" w:type="dxa"/>
            <w:tcMar>
              <w:top w:w="0" w:type="dxa"/>
              <w:left w:w="0" w:type="dxa"/>
              <w:bottom w:w="0" w:type="dxa"/>
              <w:right w:w="0" w:type="dxa"/>
            </w:tcMar>
            <w:hideMark/>
          </w:tcPr>
          <w:p w14:paraId="23F55D0C"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GCM</w:t>
            </w:r>
          </w:p>
        </w:tc>
        <w:tc>
          <w:tcPr>
            <w:tcW w:w="6946" w:type="dxa"/>
            <w:tcMar>
              <w:top w:w="0" w:type="dxa"/>
              <w:left w:w="0" w:type="dxa"/>
              <w:bottom w:w="0" w:type="dxa"/>
              <w:right w:w="0" w:type="dxa"/>
            </w:tcMar>
            <w:hideMark/>
          </w:tcPr>
          <w:p w14:paraId="16FF5773"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Galois Counter Mode</w:t>
            </w:r>
          </w:p>
        </w:tc>
      </w:tr>
      <w:tr w:rsidR="000D03AC" w:rsidRPr="00B358AF" w14:paraId="3F50EC5D" w14:textId="77777777" w:rsidTr="00A73DC6">
        <w:trPr>
          <w:trHeight w:val="230"/>
        </w:trPr>
        <w:tc>
          <w:tcPr>
            <w:tcW w:w="1178" w:type="dxa"/>
            <w:tcMar>
              <w:top w:w="0" w:type="dxa"/>
              <w:left w:w="0" w:type="dxa"/>
              <w:bottom w:w="0" w:type="dxa"/>
              <w:right w:w="0" w:type="dxa"/>
            </w:tcMar>
            <w:hideMark/>
          </w:tcPr>
          <w:p w14:paraId="62576393"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HMAC</w:t>
            </w:r>
          </w:p>
        </w:tc>
        <w:tc>
          <w:tcPr>
            <w:tcW w:w="6946" w:type="dxa"/>
            <w:tcMar>
              <w:top w:w="0" w:type="dxa"/>
              <w:left w:w="0" w:type="dxa"/>
              <w:bottom w:w="0" w:type="dxa"/>
              <w:right w:w="0" w:type="dxa"/>
            </w:tcMar>
            <w:hideMark/>
          </w:tcPr>
          <w:p w14:paraId="4D93EF52"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Keyed-Hash Message Authentication Code</w:t>
            </w:r>
          </w:p>
        </w:tc>
      </w:tr>
      <w:tr w:rsidR="000D03AC" w:rsidRPr="00B358AF" w14:paraId="624BE8F7" w14:textId="77777777" w:rsidTr="00A73DC6">
        <w:trPr>
          <w:trHeight w:val="230"/>
        </w:trPr>
        <w:tc>
          <w:tcPr>
            <w:tcW w:w="1178" w:type="dxa"/>
            <w:tcMar>
              <w:top w:w="0" w:type="dxa"/>
              <w:left w:w="0" w:type="dxa"/>
              <w:bottom w:w="0" w:type="dxa"/>
              <w:right w:w="0" w:type="dxa"/>
            </w:tcMar>
            <w:hideMark/>
          </w:tcPr>
          <w:p w14:paraId="1E8881E1"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HTTPS</w:t>
            </w:r>
          </w:p>
        </w:tc>
        <w:tc>
          <w:tcPr>
            <w:tcW w:w="6946" w:type="dxa"/>
            <w:tcMar>
              <w:top w:w="0" w:type="dxa"/>
              <w:left w:w="0" w:type="dxa"/>
              <w:bottom w:w="0" w:type="dxa"/>
              <w:right w:w="0" w:type="dxa"/>
            </w:tcMar>
            <w:hideMark/>
          </w:tcPr>
          <w:p w14:paraId="75EB6343" w14:textId="77777777" w:rsidR="00B358AF" w:rsidRPr="00B358AF" w:rsidRDefault="00B358AF" w:rsidP="006E2CD2">
            <w:pPr>
              <w:spacing w:before="4" w:after="4" w:line="0" w:lineRule="atLeast"/>
              <w:ind w:left="144"/>
              <w:contextualSpacing/>
              <w:jc w:val="left"/>
              <w:rPr>
                <w:sz w:val="20"/>
                <w:szCs w:val="20"/>
                <w:lang w:val="en-US" w:eastAsia="en-US"/>
              </w:rPr>
            </w:pPr>
            <w:proofErr w:type="spellStart"/>
            <w:r w:rsidRPr="00B358AF">
              <w:rPr>
                <w:color w:val="000000"/>
                <w:sz w:val="20"/>
                <w:szCs w:val="20"/>
                <w:lang w:val="en-US" w:eastAsia="en-US"/>
              </w:rPr>
              <w:t>HyperText</w:t>
            </w:r>
            <w:proofErr w:type="spellEnd"/>
            <w:r w:rsidRPr="00B358AF">
              <w:rPr>
                <w:color w:val="000000"/>
                <w:sz w:val="20"/>
                <w:szCs w:val="20"/>
                <w:lang w:val="en-US" w:eastAsia="en-US"/>
              </w:rPr>
              <w:t xml:space="preserve"> Transfer Protocol Secure</w:t>
            </w:r>
          </w:p>
        </w:tc>
      </w:tr>
      <w:tr w:rsidR="000D03AC" w:rsidRPr="00B358AF" w14:paraId="20EE82B3" w14:textId="77777777" w:rsidTr="00A73DC6">
        <w:trPr>
          <w:trHeight w:val="230"/>
        </w:trPr>
        <w:tc>
          <w:tcPr>
            <w:tcW w:w="1178" w:type="dxa"/>
            <w:tcMar>
              <w:top w:w="0" w:type="dxa"/>
              <w:left w:w="0" w:type="dxa"/>
              <w:bottom w:w="0" w:type="dxa"/>
              <w:right w:w="0" w:type="dxa"/>
            </w:tcMar>
            <w:hideMark/>
          </w:tcPr>
          <w:p w14:paraId="15352DAA"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IP</w:t>
            </w:r>
          </w:p>
        </w:tc>
        <w:tc>
          <w:tcPr>
            <w:tcW w:w="6946" w:type="dxa"/>
            <w:tcMar>
              <w:top w:w="0" w:type="dxa"/>
              <w:left w:w="0" w:type="dxa"/>
              <w:bottom w:w="0" w:type="dxa"/>
              <w:right w:w="0" w:type="dxa"/>
            </w:tcMar>
            <w:hideMark/>
          </w:tcPr>
          <w:p w14:paraId="342595BF"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Internet Protocol</w:t>
            </w:r>
          </w:p>
        </w:tc>
      </w:tr>
      <w:tr w:rsidR="000D03AC" w:rsidRPr="00B358AF" w14:paraId="2D872F24" w14:textId="77777777" w:rsidTr="00A73DC6">
        <w:trPr>
          <w:trHeight w:val="230"/>
        </w:trPr>
        <w:tc>
          <w:tcPr>
            <w:tcW w:w="1178" w:type="dxa"/>
            <w:tcMar>
              <w:top w:w="0" w:type="dxa"/>
              <w:left w:w="0" w:type="dxa"/>
              <w:bottom w:w="0" w:type="dxa"/>
              <w:right w:w="0" w:type="dxa"/>
            </w:tcMar>
            <w:hideMark/>
          </w:tcPr>
          <w:p w14:paraId="7918DD59"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IPsec</w:t>
            </w:r>
          </w:p>
        </w:tc>
        <w:tc>
          <w:tcPr>
            <w:tcW w:w="6946" w:type="dxa"/>
            <w:tcMar>
              <w:top w:w="0" w:type="dxa"/>
              <w:left w:w="0" w:type="dxa"/>
              <w:bottom w:w="0" w:type="dxa"/>
              <w:right w:w="0" w:type="dxa"/>
            </w:tcMar>
            <w:hideMark/>
          </w:tcPr>
          <w:p w14:paraId="49F094BF"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Internet Protocol Security</w:t>
            </w:r>
          </w:p>
        </w:tc>
      </w:tr>
      <w:tr w:rsidR="000D03AC" w:rsidRPr="00B358AF" w14:paraId="2469D79D" w14:textId="77777777" w:rsidTr="00A73DC6">
        <w:trPr>
          <w:trHeight w:val="230"/>
        </w:trPr>
        <w:tc>
          <w:tcPr>
            <w:tcW w:w="1178" w:type="dxa"/>
            <w:tcMar>
              <w:top w:w="0" w:type="dxa"/>
              <w:left w:w="0" w:type="dxa"/>
              <w:bottom w:w="0" w:type="dxa"/>
              <w:right w:w="0" w:type="dxa"/>
            </w:tcMar>
            <w:hideMark/>
          </w:tcPr>
          <w:p w14:paraId="3628440E"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NIST</w:t>
            </w:r>
          </w:p>
        </w:tc>
        <w:tc>
          <w:tcPr>
            <w:tcW w:w="6946" w:type="dxa"/>
            <w:tcMar>
              <w:top w:w="0" w:type="dxa"/>
              <w:left w:w="0" w:type="dxa"/>
              <w:bottom w:w="0" w:type="dxa"/>
              <w:right w:w="0" w:type="dxa"/>
            </w:tcMar>
            <w:hideMark/>
          </w:tcPr>
          <w:p w14:paraId="41C7ADF8"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National Institute of Standards and Technology</w:t>
            </w:r>
          </w:p>
        </w:tc>
      </w:tr>
      <w:tr w:rsidR="00143832" w:rsidRPr="00B358AF" w14:paraId="23AC05E0" w14:textId="77777777" w:rsidTr="00A73DC6">
        <w:trPr>
          <w:trHeight w:val="230"/>
        </w:trPr>
        <w:tc>
          <w:tcPr>
            <w:tcW w:w="1178" w:type="dxa"/>
            <w:tcMar>
              <w:top w:w="0" w:type="dxa"/>
              <w:left w:w="0" w:type="dxa"/>
              <w:bottom w:w="0" w:type="dxa"/>
              <w:right w:w="0" w:type="dxa"/>
            </w:tcMar>
          </w:tcPr>
          <w:p w14:paraId="0B8177AF" w14:textId="77777777" w:rsidR="00143832" w:rsidRPr="00B358AF" w:rsidRDefault="00143832" w:rsidP="006E2CD2">
            <w:pPr>
              <w:spacing w:before="4" w:after="4" w:line="0" w:lineRule="atLeast"/>
              <w:ind w:left="144"/>
              <w:contextualSpacing/>
              <w:jc w:val="left"/>
              <w:rPr>
                <w:b/>
                <w:color w:val="000000"/>
                <w:sz w:val="20"/>
                <w:szCs w:val="20"/>
                <w:lang w:val="en-US" w:eastAsia="en-US"/>
              </w:rPr>
            </w:pPr>
            <w:r>
              <w:rPr>
                <w:b/>
                <w:color w:val="000000"/>
                <w:sz w:val="20"/>
                <w:szCs w:val="20"/>
                <w:lang w:val="en-US" w:eastAsia="en-US"/>
              </w:rPr>
              <w:t>OCSP</w:t>
            </w:r>
          </w:p>
        </w:tc>
        <w:tc>
          <w:tcPr>
            <w:tcW w:w="6946" w:type="dxa"/>
            <w:tcMar>
              <w:top w:w="0" w:type="dxa"/>
              <w:left w:w="0" w:type="dxa"/>
              <w:bottom w:w="0" w:type="dxa"/>
              <w:right w:w="0" w:type="dxa"/>
            </w:tcMar>
          </w:tcPr>
          <w:p w14:paraId="00D9194B" w14:textId="77777777" w:rsidR="00143832" w:rsidRPr="00B358AF" w:rsidRDefault="00143832" w:rsidP="006E2CD2">
            <w:pPr>
              <w:spacing w:before="4" w:after="4" w:line="0" w:lineRule="atLeast"/>
              <w:ind w:left="144"/>
              <w:contextualSpacing/>
              <w:jc w:val="left"/>
              <w:rPr>
                <w:color w:val="000000"/>
                <w:sz w:val="20"/>
                <w:szCs w:val="20"/>
                <w:lang w:val="en-US" w:eastAsia="en-US"/>
              </w:rPr>
            </w:pPr>
            <w:r>
              <w:rPr>
                <w:color w:val="000000"/>
                <w:sz w:val="20"/>
                <w:szCs w:val="20"/>
                <w:lang w:val="en-US" w:eastAsia="en-US"/>
              </w:rPr>
              <w:t>Online Certificate Status Protocol</w:t>
            </w:r>
          </w:p>
        </w:tc>
      </w:tr>
      <w:tr w:rsidR="000D03AC" w:rsidRPr="00B358AF" w14:paraId="58CEBCC4" w14:textId="77777777" w:rsidTr="00A73DC6">
        <w:trPr>
          <w:trHeight w:val="230"/>
        </w:trPr>
        <w:tc>
          <w:tcPr>
            <w:tcW w:w="1178" w:type="dxa"/>
            <w:tcMar>
              <w:top w:w="0" w:type="dxa"/>
              <w:left w:w="0" w:type="dxa"/>
              <w:bottom w:w="0" w:type="dxa"/>
              <w:right w:w="0" w:type="dxa"/>
            </w:tcMar>
            <w:hideMark/>
          </w:tcPr>
          <w:p w14:paraId="196A1BA0"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PP</w:t>
            </w:r>
          </w:p>
        </w:tc>
        <w:tc>
          <w:tcPr>
            <w:tcW w:w="6946" w:type="dxa"/>
            <w:tcMar>
              <w:top w:w="0" w:type="dxa"/>
              <w:left w:w="0" w:type="dxa"/>
              <w:bottom w:w="0" w:type="dxa"/>
              <w:right w:w="0" w:type="dxa"/>
            </w:tcMar>
            <w:hideMark/>
          </w:tcPr>
          <w:p w14:paraId="16B27F6A"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Protection Profile</w:t>
            </w:r>
          </w:p>
        </w:tc>
      </w:tr>
      <w:tr w:rsidR="000D03AC" w:rsidRPr="00B358AF" w14:paraId="40FEFAB3" w14:textId="77777777" w:rsidTr="00A73DC6">
        <w:trPr>
          <w:trHeight w:val="230"/>
        </w:trPr>
        <w:tc>
          <w:tcPr>
            <w:tcW w:w="1178" w:type="dxa"/>
            <w:tcMar>
              <w:top w:w="0" w:type="dxa"/>
              <w:left w:w="0" w:type="dxa"/>
              <w:bottom w:w="0" w:type="dxa"/>
              <w:right w:w="0" w:type="dxa"/>
            </w:tcMar>
            <w:hideMark/>
          </w:tcPr>
          <w:p w14:paraId="0E2C96B1"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RBG</w:t>
            </w:r>
          </w:p>
        </w:tc>
        <w:tc>
          <w:tcPr>
            <w:tcW w:w="6946" w:type="dxa"/>
            <w:tcMar>
              <w:top w:w="0" w:type="dxa"/>
              <w:left w:w="0" w:type="dxa"/>
              <w:bottom w:w="0" w:type="dxa"/>
              <w:right w:w="0" w:type="dxa"/>
            </w:tcMar>
            <w:hideMark/>
          </w:tcPr>
          <w:p w14:paraId="5F9DBA3F"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Random Bit Generator</w:t>
            </w:r>
          </w:p>
        </w:tc>
      </w:tr>
      <w:tr w:rsidR="000D03AC" w:rsidRPr="00B358AF" w14:paraId="04242C58" w14:textId="77777777" w:rsidTr="00A73DC6">
        <w:trPr>
          <w:trHeight w:val="230"/>
        </w:trPr>
        <w:tc>
          <w:tcPr>
            <w:tcW w:w="1178" w:type="dxa"/>
            <w:tcMar>
              <w:top w:w="0" w:type="dxa"/>
              <w:left w:w="0" w:type="dxa"/>
              <w:bottom w:w="0" w:type="dxa"/>
              <w:right w:w="0" w:type="dxa"/>
            </w:tcMar>
            <w:hideMark/>
          </w:tcPr>
          <w:p w14:paraId="10E46984"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RSA</w:t>
            </w:r>
          </w:p>
        </w:tc>
        <w:tc>
          <w:tcPr>
            <w:tcW w:w="6946" w:type="dxa"/>
            <w:tcMar>
              <w:top w:w="0" w:type="dxa"/>
              <w:left w:w="0" w:type="dxa"/>
              <w:bottom w:w="0" w:type="dxa"/>
              <w:right w:w="0" w:type="dxa"/>
            </w:tcMar>
            <w:hideMark/>
          </w:tcPr>
          <w:p w14:paraId="25B0A12E" w14:textId="77777777" w:rsidR="00B358AF" w:rsidRPr="00B358AF" w:rsidRDefault="00B358AF" w:rsidP="007237BD">
            <w:pPr>
              <w:spacing w:before="4" w:after="4" w:line="0" w:lineRule="atLeast"/>
              <w:ind w:left="144"/>
              <w:contextualSpacing/>
              <w:jc w:val="left"/>
              <w:rPr>
                <w:sz w:val="20"/>
                <w:szCs w:val="20"/>
                <w:lang w:val="en-US" w:eastAsia="en-US"/>
              </w:rPr>
            </w:pPr>
            <w:proofErr w:type="spellStart"/>
            <w:r w:rsidRPr="00B358AF">
              <w:rPr>
                <w:color w:val="000000"/>
                <w:sz w:val="20"/>
                <w:szCs w:val="20"/>
                <w:lang w:val="en-US" w:eastAsia="en-US"/>
              </w:rPr>
              <w:t>Rivest</w:t>
            </w:r>
            <w:proofErr w:type="spellEnd"/>
            <w:r w:rsidRPr="00B358AF">
              <w:rPr>
                <w:color w:val="000000"/>
                <w:sz w:val="20"/>
                <w:szCs w:val="20"/>
                <w:lang w:val="en-US" w:eastAsia="en-US"/>
              </w:rPr>
              <w:t xml:space="preserve"> Shamir</w:t>
            </w:r>
            <w:r w:rsidR="007237BD">
              <w:rPr>
                <w:color w:val="000000"/>
                <w:sz w:val="20"/>
                <w:szCs w:val="20"/>
                <w:lang w:val="en-US" w:eastAsia="en-US"/>
              </w:rPr>
              <w:t xml:space="preserve"> </w:t>
            </w:r>
            <w:proofErr w:type="spellStart"/>
            <w:r w:rsidRPr="00B358AF">
              <w:rPr>
                <w:color w:val="000000"/>
                <w:sz w:val="20"/>
                <w:szCs w:val="20"/>
                <w:lang w:val="en-US" w:eastAsia="en-US"/>
              </w:rPr>
              <w:t>Adleman</w:t>
            </w:r>
            <w:proofErr w:type="spellEnd"/>
            <w:r w:rsidR="007237BD">
              <w:rPr>
                <w:color w:val="000000"/>
                <w:sz w:val="20"/>
                <w:szCs w:val="20"/>
                <w:lang w:val="en-US" w:eastAsia="en-US"/>
              </w:rPr>
              <w:t xml:space="preserve"> Algorithm</w:t>
            </w:r>
          </w:p>
        </w:tc>
      </w:tr>
      <w:tr w:rsidR="00C5335F" w:rsidRPr="00B358AF" w14:paraId="4D1BF431" w14:textId="77777777" w:rsidTr="00A73DC6">
        <w:trPr>
          <w:trHeight w:val="230"/>
        </w:trPr>
        <w:tc>
          <w:tcPr>
            <w:tcW w:w="1178" w:type="dxa"/>
            <w:tcMar>
              <w:top w:w="0" w:type="dxa"/>
              <w:left w:w="0" w:type="dxa"/>
              <w:bottom w:w="0" w:type="dxa"/>
              <w:right w:w="0" w:type="dxa"/>
            </w:tcMar>
          </w:tcPr>
          <w:p w14:paraId="7AC5DC25" w14:textId="77777777" w:rsidR="00C5335F" w:rsidRPr="00B358AF" w:rsidRDefault="00C5335F" w:rsidP="006E2CD2">
            <w:pPr>
              <w:spacing w:before="4" w:after="4" w:line="0" w:lineRule="atLeast"/>
              <w:ind w:left="144"/>
              <w:contextualSpacing/>
              <w:jc w:val="left"/>
              <w:rPr>
                <w:b/>
                <w:color w:val="000000"/>
                <w:sz w:val="20"/>
                <w:szCs w:val="20"/>
                <w:lang w:val="en-US" w:eastAsia="en-US"/>
              </w:rPr>
            </w:pPr>
            <w:r>
              <w:rPr>
                <w:b/>
                <w:color w:val="000000"/>
                <w:sz w:val="20"/>
                <w:szCs w:val="20"/>
                <w:lang w:val="en-US" w:eastAsia="en-US"/>
              </w:rPr>
              <w:t>SD</w:t>
            </w:r>
          </w:p>
        </w:tc>
        <w:tc>
          <w:tcPr>
            <w:tcW w:w="6946" w:type="dxa"/>
            <w:tcMar>
              <w:top w:w="0" w:type="dxa"/>
              <w:left w:w="0" w:type="dxa"/>
              <w:bottom w:w="0" w:type="dxa"/>
              <w:right w:w="0" w:type="dxa"/>
            </w:tcMar>
          </w:tcPr>
          <w:p w14:paraId="139B6FC7" w14:textId="77777777" w:rsidR="00C5335F" w:rsidRPr="00B358AF" w:rsidRDefault="00C5335F" w:rsidP="007237BD">
            <w:pPr>
              <w:spacing w:before="4" w:after="4" w:line="0" w:lineRule="atLeast"/>
              <w:ind w:left="144"/>
              <w:contextualSpacing/>
              <w:jc w:val="left"/>
              <w:rPr>
                <w:color w:val="000000"/>
                <w:sz w:val="20"/>
                <w:szCs w:val="20"/>
                <w:lang w:val="en-US" w:eastAsia="en-US"/>
              </w:rPr>
            </w:pPr>
            <w:r>
              <w:rPr>
                <w:color w:val="000000"/>
                <w:sz w:val="20"/>
                <w:szCs w:val="20"/>
                <w:lang w:val="en-US" w:eastAsia="en-US"/>
              </w:rPr>
              <w:t>Supporting Document</w:t>
            </w:r>
          </w:p>
        </w:tc>
      </w:tr>
      <w:tr w:rsidR="000D03AC" w:rsidRPr="00B358AF" w14:paraId="368C09A9" w14:textId="77777777" w:rsidTr="00A73DC6">
        <w:trPr>
          <w:trHeight w:val="230"/>
        </w:trPr>
        <w:tc>
          <w:tcPr>
            <w:tcW w:w="1178" w:type="dxa"/>
            <w:tcMar>
              <w:top w:w="0" w:type="dxa"/>
              <w:left w:w="0" w:type="dxa"/>
              <w:bottom w:w="0" w:type="dxa"/>
              <w:right w:w="0" w:type="dxa"/>
            </w:tcMar>
            <w:hideMark/>
          </w:tcPr>
          <w:p w14:paraId="4473DFE8"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SHA</w:t>
            </w:r>
          </w:p>
        </w:tc>
        <w:tc>
          <w:tcPr>
            <w:tcW w:w="6946" w:type="dxa"/>
            <w:tcMar>
              <w:top w:w="0" w:type="dxa"/>
              <w:left w:w="0" w:type="dxa"/>
              <w:bottom w:w="0" w:type="dxa"/>
              <w:right w:w="0" w:type="dxa"/>
            </w:tcMar>
            <w:hideMark/>
          </w:tcPr>
          <w:p w14:paraId="2C619489"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Secure Hash Algorithm</w:t>
            </w:r>
          </w:p>
        </w:tc>
      </w:tr>
      <w:tr w:rsidR="000D03AC" w:rsidRPr="00B358AF" w14:paraId="65AEFC03" w14:textId="77777777" w:rsidTr="00A73DC6">
        <w:trPr>
          <w:trHeight w:val="230"/>
        </w:trPr>
        <w:tc>
          <w:tcPr>
            <w:tcW w:w="1178" w:type="dxa"/>
            <w:tcMar>
              <w:top w:w="0" w:type="dxa"/>
              <w:left w:w="0" w:type="dxa"/>
              <w:bottom w:w="0" w:type="dxa"/>
              <w:right w:w="0" w:type="dxa"/>
            </w:tcMar>
            <w:hideMark/>
          </w:tcPr>
          <w:p w14:paraId="355B7395"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SSH</w:t>
            </w:r>
          </w:p>
        </w:tc>
        <w:tc>
          <w:tcPr>
            <w:tcW w:w="6946" w:type="dxa"/>
            <w:tcMar>
              <w:top w:w="0" w:type="dxa"/>
              <w:left w:w="0" w:type="dxa"/>
              <w:bottom w:w="0" w:type="dxa"/>
              <w:right w:w="0" w:type="dxa"/>
            </w:tcMar>
            <w:hideMark/>
          </w:tcPr>
          <w:p w14:paraId="106DF725"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Secure Shell</w:t>
            </w:r>
          </w:p>
        </w:tc>
      </w:tr>
      <w:tr w:rsidR="000D03AC" w:rsidRPr="00B358AF" w14:paraId="62E17ADE" w14:textId="77777777" w:rsidTr="00A73DC6">
        <w:trPr>
          <w:trHeight w:val="230"/>
        </w:trPr>
        <w:tc>
          <w:tcPr>
            <w:tcW w:w="1178" w:type="dxa"/>
            <w:tcMar>
              <w:top w:w="0" w:type="dxa"/>
              <w:left w:w="0" w:type="dxa"/>
              <w:bottom w:w="0" w:type="dxa"/>
              <w:right w:w="0" w:type="dxa"/>
            </w:tcMar>
            <w:hideMark/>
          </w:tcPr>
          <w:p w14:paraId="0506FA6D"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ST</w:t>
            </w:r>
          </w:p>
        </w:tc>
        <w:tc>
          <w:tcPr>
            <w:tcW w:w="6946" w:type="dxa"/>
            <w:tcMar>
              <w:top w:w="0" w:type="dxa"/>
              <w:left w:w="0" w:type="dxa"/>
              <w:bottom w:w="0" w:type="dxa"/>
              <w:right w:w="0" w:type="dxa"/>
            </w:tcMar>
            <w:hideMark/>
          </w:tcPr>
          <w:p w14:paraId="77C1DA52"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Security Target</w:t>
            </w:r>
          </w:p>
        </w:tc>
      </w:tr>
      <w:tr w:rsidR="000D03AC" w:rsidRPr="00B358AF" w14:paraId="56546485" w14:textId="77777777" w:rsidTr="00A73DC6">
        <w:trPr>
          <w:trHeight w:val="230"/>
        </w:trPr>
        <w:tc>
          <w:tcPr>
            <w:tcW w:w="1178" w:type="dxa"/>
            <w:tcMar>
              <w:top w:w="0" w:type="dxa"/>
              <w:left w:w="0" w:type="dxa"/>
              <w:bottom w:w="0" w:type="dxa"/>
              <w:right w:w="0" w:type="dxa"/>
            </w:tcMar>
            <w:hideMark/>
          </w:tcPr>
          <w:p w14:paraId="7F3372E2"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TLS</w:t>
            </w:r>
          </w:p>
        </w:tc>
        <w:tc>
          <w:tcPr>
            <w:tcW w:w="6946" w:type="dxa"/>
            <w:tcMar>
              <w:top w:w="0" w:type="dxa"/>
              <w:left w:w="0" w:type="dxa"/>
              <w:bottom w:w="0" w:type="dxa"/>
              <w:right w:w="0" w:type="dxa"/>
            </w:tcMar>
            <w:hideMark/>
          </w:tcPr>
          <w:p w14:paraId="73CB38F1"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Transport Layer Security</w:t>
            </w:r>
          </w:p>
        </w:tc>
      </w:tr>
      <w:tr w:rsidR="000D03AC" w:rsidRPr="00B358AF" w14:paraId="139BABA1" w14:textId="77777777" w:rsidTr="00A73DC6">
        <w:trPr>
          <w:trHeight w:val="230"/>
        </w:trPr>
        <w:tc>
          <w:tcPr>
            <w:tcW w:w="1178" w:type="dxa"/>
            <w:tcMar>
              <w:top w:w="0" w:type="dxa"/>
              <w:left w:w="0" w:type="dxa"/>
              <w:bottom w:w="0" w:type="dxa"/>
              <w:right w:w="0" w:type="dxa"/>
            </w:tcMar>
            <w:hideMark/>
          </w:tcPr>
          <w:p w14:paraId="7EA11C9A"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TOE</w:t>
            </w:r>
          </w:p>
        </w:tc>
        <w:tc>
          <w:tcPr>
            <w:tcW w:w="6946" w:type="dxa"/>
            <w:tcMar>
              <w:top w:w="0" w:type="dxa"/>
              <w:left w:w="0" w:type="dxa"/>
              <w:bottom w:w="0" w:type="dxa"/>
              <w:right w:w="0" w:type="dxa"/>
            </w:tcMar>
            <w:hideMark/>
          </w:tcPr>
          <w:p w14:paraId="05D33B6E"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Target of Evaluation</w:t>
            </w:r>
          </w:p>
        </w:tc>
      </w:tr>
      <w:tr w:rsidR="000D03AC" w:rsidRPr="00B358AF" w14:paraId="66C5F779" w14:textId="77777777" w:rsidTr="00A73DC6">
        <w:trPr>
          <w:trHeight w:val="230"/>
        </w:trPr>
        <w:tc>
          <w:tcPr>
            <w:tcW w:w="1178" w:type="dxa"/>
            <w:tcMar>
              <w:top w:w="0" w:type="dxa"/>
              <w:left w:w="0" w:type="dxa"/>
              <w:bottom w:w="0" w:type="dxa"/>
              <w:right w:w="0" w:type="dxa"/>
            </w:tcMar>
            <w:hideMark/>
          </w:tcPr>
          <w:p w14:paraId="5613E999"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TSF</w:t>
            </w:r>
          </w:p>
        </w:tc>
        <w:tc>
          <w:tcPr>
            <w:tcW w:w="6946" w:type="dxa"/>
            <w:tcMar>
              <w:top w:w="0" w:type="dxa"/>
              <w:left w:w="0" w:type="dxa"/>
              <w:bottom w:w="0" w:type="dxa"/>
              <w:right w:w="0" w:type="dxa"/>
            </w:tcMar>
            <w:hideMark/>
          </w:tcPr>
          <w:p w14:paraId="54F56F91"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TOE Security Function</w:t>
            </w:r>
            <w:r w:rsidR="006A3FF3">
              <w:rPr>
                <w:color w:val="000000"/>
                <w:sz w:val="20"/>
                <w:szCs w:val="20"/>
                <w:lang w:val="en-US" w:eastAsia="en-US"/>
              </w:rPr>
              <w:t>ality</w:t>
            </w:r>
          </w:p>
        </w:tc>
      </w:tr>
      <w:tr w:rsidR="000D03AC" w:rsidRPr="00B358AF" w14:paraId="35349C5E" w14:textId="77777777" w:rsidTr="00A73DC6">
        <w:trPr>
          <w:trHeight w:val="230"/>
        </w:trPr>
        <w:tc>
          <w:tcPr>
            <w:tcW w:w="1178" w:type="dxa"/>
            <w:tcMar>
              <w:top w:w="0" w:type="dxa"/>
              <w:left w:w="0" w:type="dxa"/>
              <w:bottom w:w="0" w:type="dxa"/>
              <w:right w:w="0" w:type="dxa"/>
            </w:tcMar>
            <w:hideMark/>
          </w:tcPr>
          <w:p w14:paraId="53B3C914"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TSS</w:t>
            </w:r>
          </w:p>
        </w:tc>
        <w:tc>
          <w:tcPr>
            <w:tcW w:w="6946" w:type="dxa"/>
            <w:tcMar>
              <w:top w:w="0" w:type="dxa"/>
              <w:left w:w="0" w:type="dxa"/>
              <w:bottom w:w="0" w:type="dxa"/>
              <w:right w:w="0" w:type="dxa"/>
            </w:tcMar>
            <w:hideMark/>
          </w:tcPr>
          <w:p w14:paraId="3335E23A"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TOE Summary Specification</w:t>
            </w:r>
          </w:p>
        </w:tc>
      </w:tr>
      <w:tr w:rsidR="000D03AC" w:rsidRPr="00B358AF" w14:paraId="6119C509" w14:textId="77777777" w:rsidTr="00A73DC6">
        <w:trPr>
          <w:trHeight w:val="230"/>
        </w:trPr>
        <w:tc>
          <w:tcPr>
            <w:tcW w:w="1178" w:type="dxa"/>
            <w:tcMar>
              <w:top w:w="0" w:type="dxa"/>
              <w:left w:w="0" w:type="dxa"/>
              <w:bottom w:w="0" w:type="dxa"/>
              <w:right w:w="0" w:type="dxa"/>
            </w:tcMar>
            <w:hideMark/>
          </w:tcPr>
          <w:p w14:paraId="3E5F9F0F" w14:textId="77777777" w:rsidR="00B358AF" w:rsidRPr="00B358AF" w:rsidRDefault="00B358AF" w:rsidP="006E2CD2">
            <w:pPr>
              <w:spacing w:before="4" w:after="4" w:line="0" w:lineRule="atLeast"/>
              <w:ind w:left="144"/>
              <w:contextualSpacing/>
              <w:jc w:val="left"/>
              <w:rPr>
                <w:b/>
                <w:sz w:val="20"/>
                <w:szCs w:val="20"/>
                <w:lang w:val="en-US" w:eastAsia="en-US"/>
              </w:rPr>
            </w:pPr>
            <w:r w:rsidRPr="00B358AF">
              <w:rPr>
                <w:b/>
                <w:color w:val="000000"/>
                <w:sz w:val="20"/>
                <w:szCs w:val="20"/>
                <w:lang w:val="en-US" w:eastAsia="en-US"/>
              </w:rPr>
              <w:t>VPN</w:t>
            </w:r>
          </w:p>
        </w:tc>
        <w:tc>
          <w:tcPr>
            <w:tcW w:w="6946" w:type="dxa"/>
            <w:tcMar>
              <w:top w:w="0" w:type="dxa"/>
              <w:left w:w="0" w:type="dxa"/>
              <w:bottom w:w="0" w:type="dxa"/>
              <w:right w:w="0" w:type="dxa"/>
            </w:tcMar>
            <w:hideMark/>
          </w:tcPr>
          <w:p w14:paraId="7565E547" w14:textId="77777777" w:rsidR="00B358AF" w:rsidRPr="00B358AF" w:rsidRDefault="00B358AF" w:rsidP="006E2CD2">
            <w:pPr>
              <w:spacing w:before="4" w:after="4" w:line="0" w:lineRule="atLeast"/>
              <w:ind w:left="144"/>
              <w:contextualSpacing/>
              <w:jc w:val="left"/>
              <w:rPr>
                <w:sz w:val="20"/>
                <w:szCs w:val="20"/>
                <w:lang w:val="en-US" w:eastAsia="en-US"/>
              </w:rPr>
            </w:pPr>
            <w:r w:rsidRPr="00B358AF">
              <w:rPr>
                <w:color w:val="000000"/>
                <w:sz w:val="20"/>
                <w:szCs w:val="20"/>
                <w:lang w:val="en-US" w:eastAsia="en-US"/>
              </w:rPr>
              <w:t>Virtual Private Network</w:t>
            </w:r>
          </w:p>
        </w:tc>
      </w:tr>
    </w:tbl>
    <w:p w14:paraId="49D16C7F" w14:textId="77777777" w:rsidR="002C019E" w:rsidRDefault="002C019E" w:rsidP="00E56AE9">
      <w:bookmarkStart w:id="849" w:name="_Toc237413985"/>
      <w:bookmarkEnd w:id="849"/>
    </w:p>
    <w:p w14:paraId="05D57537" w14:textId="77777777" w:rsidR="00207ECB" w:rsidRPr="002C019E" w:rsidRDefault="00207ECB" w:rsidP="00207ECB">
      <w:pPr>
        <w:pStyle w:val="BodyText"/>
      </w:pPr>
    </w:p>
    <w:sectPr w:rsidR="00207ECB" w:rsidRPr="002C019E" w:rsidSect="00A53A91">
      <w:headerReference w:type="default" r:id="rId36"/>
      <w:footerReference w:type="default" r:id="rId37"/>
      <w:headerReference w:type="first" r:id="rId38"/>
      <w:footerReference w:type="first" r:id="rId39"/>
      <w:pgSz w:w="11909" w:h="16834" w:code="9"/>
      <w:pgMar w:top="1440" w:right="1440" w:bottom="1440" w:left="1440" w:header="108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9CF5A7" w14:textId="77777777" w:rsidR="00351D83" w:rsidRDefault="00351D83">
      <w:r>
        <w:separator/>
      </w:r>
    </w:p>
  </w:endnote>
  <w:endnote w:type="continuationSeparator" w:id="0">
    <w:p w14:paraId="4957E26A" w14:textId="77777777" w:rsidR="00351D83" w:rsidRDefault="00351D83">
      <w:r>
        <w:continuationSeparator/>
      </w:r>
    </w:p>
  </w:endnote>
  <w:endnote w:type="continuationNotice" w:id="1">
    <w:p w14:paraId="4DEB2A67" w14:textId="77777777" w:rsidR="00351D83" w:rsidRDefault="00351D8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Times-Italic">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DIN-Medium">
    <w:altName w:val="Times New Roman"/>
    <w:panose1 w:val="00000000000000000000"/>
    <w:charset w:val="00"/>
    <w:family w:val="swiss"/>
    <w:notTrueType/>
    <w:pitch w:val="default"/>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Gill Sans MT">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E1000AEF"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9F2440" w14:textId="0F59EE55" w:rsidR="008D18DC" w:rsidRDefault="008D18DC">
    <w:pPr>
      <w:pStyle w:val="Footer"/>
    </w:pPr>
    <w:proofErr w:type="gramStart"/>
    <w:r>
      <w:t>v</w:t>
    </w:r>
    <w:proofErr w:type="gramEnd"/>
    <w:r>
      <w:fldChar w:fldCharType="begin"/>
    </w:r>
    <w:r>
      <w:instrText xml:space="preserve"> REF PP_ver \h </w:instrText>
    </w:r>
    <w:r>
      <w:fldChar w:fldCharType="separate"/>
    </w:r>
    <w:r w:rsidR="00D92904">
      <w:t>1.1</w:t>
    </w:r>
    <w:r>
      <w:fldChar w:fldCharType="end"/>
    </w:r>
    <w:r>
      <w:t xml:space="preserve">,  </w:t>
    </w:r>
    <w:r>
      <w:fldChar w:fldCharType="begin"/>
    </w:r>
    <w:r>
      <w:instrText xml:space="preserve"> REF PP_date \h </w:instrText>
    </w:r>
    <w:r>
      <w:fldChar w:fldCharType="separate"/>
    </w:r>
    <w:r>
      <w:rPr>
        <w:lang w:val="en-US"/>
      </w:rPr>
      <w:t>21-Jul-2016</w:t>
    </w:r>
    <w:r>
      <w:fldChar w:fldCharType="end"/>
    </w:r>
    <w:r>
      <w:tab/>
    </w:r>
    <w:r>
      <w:tab/>
    </w:r>
    <w:r>
      <w:rPr>
        <w:rStyle w:val="PageNumber"/>
        <w:lang w:val="en-US"/>
      </w:rPr>
      <w:t xml:space="preserve">Page </w:t>
    </w:r>
    <w:r>
      <w:rPr>
        <w:rStyle w:val="PageNumber"/>
        <w:lang w:val="en-US"/>
      </w:rPr>
      <w:fldChar w:fldCharType="begin"/>
    </w:r>
    <w:r>
      <w:rPr>
        <w:rStyle w:val="PageNumber"/>
        <w:lang w:val="en-US"/>
      </w:rPr>
      <w:instrText xml:space="preserve"> PAGE </w:instrText>
    </w:r>
    <w:r>
      <w:rPr>
        <w:rStyle w:val="PageNumber"/>
        <w:lang w:val="en-US"/>
      </w:rPr>
      <w:fldChar w:fldCharType="separate"/>
    </w:r>
    <w:r w:rsidR="00100B68">
      <w:rPr>
        <w:rStyle w:val="PageNumber"/>
        <w:noProof/>
        <w:lang w:val="en-US"/>
      </w:rPr>
      <w:t>4</w:t>
    </w:r>
    <w:r>
      <w:rPr>
        <w:rStyle w:val="PageNumber"/>
        <w:lang w:val="en-US"/>
      </w:rPr>
      <w:fldChar w:fldCharType="end"/>
    </w:r>
    <w:r>
      <w:rPr>
        <w:rStyle w:val="PageNumber"/>
        <w:lang w:val="en-US"/>
      </w:rPr>
      <w:t xml:space="preserve"> of </w:t>
    </w:r>
    <w:r>
      <w:rPr>
        <w:rStyle w:val="PageNumber"/>
      </w:rPr>
      <w:fldChar w:fldCharType="begin"/>
    </w:r>
    <w:r>
      <w:rPr>
        <w:rStyle w:val="PageNumber"/>
      </w:rPr>
      <w:instrText xml:space="preserve"> NUMPAGES </w:instrText>
    </w:r>
    <w:r>
      <w:rPr>
        <w:rStyle w:val="PageNumber"/>
      </w:rPr>
      <w:fldChar w:fldCharType="separate"/>
    </w:r>
    <w:r w:rsidR="00100B68">
      <w:rPr>
        <w:rStyle w:val="PageNumber"/>
        <w:noProof/>
      </w:rPr>
      <w:t>158</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89A28E" w14:textId="0818E41C" w:rsidR="008D18DC" w:rsidRDefault="008D18DC" w:rsidP="002E7941">
    <w:pPr>
      <w:pStyle w:val="FirstFoot2"/>
      <w:tabs>
        <w:tab w:val="center" w:pos="4536"/>
      </w:tabs>
      <w:spacing w:after="240"/>
      <w:jc w:val="both"/>
    </w:pPr>
    <w:r>
      <w:tab/>
      <w:t xml:space="preserve">Version </w:t>
    </w:r>
    <w:r>
      <w:fldChar w:fldCharType="begin"/>
    </w:r>
    <w:r>
      <w:instrText xml:space="preserve"> REF PP_ver \h </w:instrText>
    </w:r>
    <w:r>
      <w:fldChar w:fldCharType="separate"/>
    </w:r>
    <w:r w:rsidR="00D92904">
      <w:t>1.1</w:t>
    </w:r>
    <w:r>
      <w:fldChar w:fldCharType="end"/>
    </w:r>
  </w:p>
  <w:p w14:paraId="392DDEE1" w14:textId="1DDF1E94" w:rsidR="008D18DC" w:rsidRDefault="008D18DC" w:rsidP="002E7941">
    <w:pPr>
      <w:pStyle w:val="FirstFoot2"/>
      <w:tabs>
        <w:tab w:val="center" w:pos="4536"/>
      </w:tabs>
      <w:jc w:val="both"/>
    </w:pPr>
    <w:r>
      <w:tab/>
    </w:r>
    <w:r>
      <w:fldChar w:fldCharType="begin"/>
    </w:r>
    <w:r>
      <w:instrText xml:space="preserve"> REF PP_date \h </w:instrText>
    </w:r>
    <w:r>
      <w:fldChar w:fldCharType="separate"/>
    </w:r>
    <w:r>
      <w:rPr>
        <w:lang w:val="en-US"/>
      </w:rPr>
      <w:t>21-Jul-2016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6A0D6D" w14:textId="77777777" w:rsidR="00351D83" w:rsidRDefault="00351D83">
      <w:r>
        <w:separator/>
      </w:r>
    </w:p>
  </w:footnote>
  <w:footnote w:type="continuationSeparator" w:id="0">
    <w:p w14:paraId="1086173E" w14:textId="77777777" w:rsidR="00351D83" w:rsidRDefault="00351D83">
      <w:r>
        <w:continuationSeparator/>
      </w:r>
    </w:p>
  </w:footnote>
  <w:footnote w:type="continuationNotice" w:id="1">
    <w:p w14:paraId="55913739" w14:textId="77777777" w:rsidR="00351D83" w:rsidRDefault="00351D83">
      <w:pPr>
        <w:rPr>
          <w:i/>
        </w:rPr>
      </w:pPr>
      <w:r>
        <w:rPr>
          <w:i/>
        </w:rPr>
        <w:t>(This footnote continues on the next page)</w:t>
      </w:r>
    </w:p>
  </w:footnote>
  <w:footnote w:id="2">
    <w:p w14:paraId="4A07F161" w14:textId="77777777" w:rsidR="008D18DC" w:rsidRDefault="008D18DC">
      <w:pPr>
        <w:pStyle w:val="FootnoteText"/>
      </w:pPr>
      <w:r>
        <w:rPr>
          <w:rStyle w:val="FootnoteReference"/>
        </w:rPr>
        <w:footnoteRef/>
      </w:r>
      <w:r>
        <w:t xml:space="preserve"> For details see </w:t>
      </w:r>
      <w:hyperlink r:id="rId1" w:history="1">
        <w:r>
          <w:rPr>
            <w:rStyle w:val="Hyperlink"/>
          </w:rPr>
          <w:t>http://www.commoncriteriaportal.org/</w:t>
        </w:r>
      </w:hyperlink>
    </w:p>
  </w:footnote>
  <w:footnote w:id="3">
    <w:p w14:paraId="2DC3E165" w14:textId="42E5A1C6" w:rsidR="008D18DC" w:rsidRDefault="008D18DC" w:rsidP="007160BF">
      <w:pPr>
        <w:pStyle w:val="FootnoteText"/>
      </w:pPr>
      <w:r>
        <w:rPr>
          <w:rStyle w:val="FootnoteReference"/>
        </w:rPr>
        <w:footnoteRef/>
      </w:r>
      <w:r>
        <w:t xml:space="preserve"> Exact Conformance is specified as a subset of Strict Conformance – see the definition in section </w:t>
      </w:r>
      <w:r>
        <w:fldChar w:fldCharType="begin"/>
      </w:r>
      <w:r>
        <w:instrText xml:space="preserve"> REF _Ref447201483 \r \h </w:instrText>
      </w:r>
      <w:r>
        <w:fldChar w:fldCharType="separate"/>
      </w:r>
      <w:r>
        <w:t>2</w:t>
      </w:r>
      <w:r>
        <w:fldChar w:fldCharType="end"/>
      </w:r>
      <w:r>
        <w:t xml:space="preserve">. </w:t>
      </w:r>
    </w:p>
  </w:footnote>
  <w:footnote w:id="4">
    <w:p w14:paraId="38E3AF4D" w14:textId="1C2B3093" w:rsidR="008D18DC" w:rsidRDefault="008D18DC" w:rsidP="000F2D03">
      <w:pPr>
        <w:pStyle w:val="FootnoteText"/>
      </w:pPr>
      <w:r>
        <w:rPr>
          <w:rStyle w:val="FootnoteReference"/>
        </w:rPr>
        <w:footnoteRef/>
      </w:r>
      <w:r>
        <w:t xml:space="preserve"> [SD, B.4] describes how to define the components of a distributed TOE in terms of a ‘minimum configuration’ and allowance for iteration of equivalent components. </w:t>
      </w:r>
    </w:p>
  </w:footnote>
  <w:footnote w:id="5">
    <w:p w14:paraId="3A658499" w14:textId="658DB9AD" w:rsidR="008D18DC" w:rsidRDefault="008D18DC" w:rsidP="005F6072">
      <w:pPr>
        <w:pStyle w:val="FootnoteText"/>
      </w:pPr>
      <w:r>
        <w:rPr>
          <w:rStyle w:val="FootnoteReference"/>
        </w:rPr>
        <w:footnoteRef/>
      </w:r>
      <w:r>
        <w:t xml:space="preserve"> Each component of a distributed TOE will be required either to perform on-board key generation and (if the TOE uses X.509 certificates as in Appendix </w:t>
      </w:r>
      <w:r>
        <w:fldChar w:fldCharType="begin"/>
      </w:r>
      <w:r>
        <w:instrText xml:space="preserve"> REF _Ref454979497 \r \h </w:instrText>
      </w:r>
      <w:r>
        <w:fldChar w:fldCharType="separate"/>
      </w:r>
      <w:r>
        <w:rPr>
          <w:cs/>
        </w:rPr>
        <w:t>‎</w:t>
      </w:r>
      <w:r>
        <w:t>B.3.1</w:t>
      </w:r>
      <w:r>
        <w:fldChar w:fldCharType="end"/>
      </w:r>
      <w:r>
        <w:t>) RFC 2986 Certificate Request generation, or else to receive its keys and certificates, generated on some other component of the TOE, using a secure registration channel at the point where the component is joined to the TOE. Certificate request generation will be required from either the component that generates the key or the component that receives the key.</w:t>
      </w:r>
    </w:p>
  </w:footnote>
  <w:footnote w:id="6">
    <w:p w14:paraId="41A775DB" w14:textId="29A6B788" w:rsidR="008D18DC" w:rsidRDefault="008D18DC">
      <w:pPr>
        <w:pStyle w:val="FootnoteText"/>
      </w:pPr>
      <w:r>
        <w:rPr>
          <w:rStyle w:val="FootnoteReference"/>
        </w:rPr>
        <w:footnoteRef/>
      </w:r>
      <w:r>
        <w:t xml:space="preserve"> To protect inter-TSF data transfer, FPT_ITT.1 or FTP_ITC.1 must be fulfilled by each distributed TOE component. This is in addition to an iteration of FTP_ITC.1 to protect communications with external entities.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A9A49" w14:textId="21EDC172" w:rsidR="008D18DC" w:rsidRPr="00E4599E" w:rsidRDefault="008D18DC" w:rsidP="00343A62">
    <w:pPr>
      <w:pStyle w:val="Header"/>
      <w:jc w:val="right"/>
      <w:rPr>
        <w:b/>
        <w:sz w:val="22"/>
      </w:rPr>
    </w:pPr>
    <w:r>
      <w:rPr>
        <w:sz w:val="22"/>
      </w:rPr>
      <w:tab/>
    </w:r>
    <w:r>
      <w:fldChar w:fldCharType="begin"/>
    </w:r>
    <w:r>
      <w:rPr>
        <w:sz w:val="22"/>
      </w:rPr>
      <w:instrText xml:space="preserve"> REF PP_ref \h </w:instrText>
    </w:r>
    <w:r>
      <w:fldChar w:fldCharType="separate"/>
    </w:r>
    <w:proofErr w:type="gramStart"/>
    <w:r>
      <w:rPr>
        <w:lang w:val="en-US"/>
      </w:rPr>
      <w:t>collaborative</w:t>
    </w:r>
    <w:proofErr w:type="gramEnd"/>
    <w:r>
      <w:rPr>
        <w:lang w:val="en-US"/>
      </w:rPr>
      <w:t xml:space="preserve"> Protection Profile f</w:t>
    </w:r>
    <w:r w:rsidRPr="006456C2">
      <w:rPr>
        <w:lang w:val="en-US"/>
      </w:rPr>
      <w:t xml:space="preserve">or </w:t>
    </w:r>
    <w:r>
      <w:rPr>
        <w:lang w:val="en-US"/>
      </w:rPr>
      <w:t>Network Devices</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5CC4DC" w14:textId="038B6AEA" w:rsidR="008D18DC" w:rsidRPr="00E4599E" w:rsidRDefault="008D18DC" w:rsidP="00343A62">
    <w:pPr>
      <w:pStyle w:val="Header"/>
      <w:pBdr>
        <w:bottom w:val="single" w:sz="6" w:space="0" w:color="auto"/>
      </w:pBdr>
      <w:jc w:val="right"/>
      <w:rPr>
        <w:b/>
        <w:sz w:val="22"/>
      </w:rPr>
    </w:pPr>
    <w:r>
      <w:rPr>
        <w:sz w:val="22"/>
      </w:rPr>
      <w:tab/>
    </w:r>
    <w:r>
      <w:rPr>
        <w:sz w:val="22"/>
      </w:rPr>
      <w:fldChar w:fldCharType="begin"/>
    </w:r>
    <w:r>
      <w:rPr>
        <w:sz w:val="22"/>
      </w:rPr>
      <w:instrText xml:space="preserve"> REF PP_ref \h </w:instrText>
    </w:r>
    <w:r>
      <w:rPr>
        <w:sz w:val="22"/>
      </w:rPr>
    </w:r>
    <w:r>
      <w:rPr>
        <w:sz w:val="22"/>
      </w:rPr>
      <w:fldChar w:fldCharType="separate"/>
    </w:r>
    <w:proofErr w:type="gramStart"/>
    <w:r>
      <w:rPr>
        <w:lang w:val="en-US"/>
      </w:rPr>
      <w:t>collaborative</w:t>
    </w:r>
    <w:proofErr w:type="gramEnd"/>
    <w:r>
      <w:rPr>
        <w:lang w:val="en-US"/>
      </w:rPr>
      <w:t xml:space="preserve"> Protection Profile f</w:t>
    </w:r>
    <w:r w:rsidRPr="006456C2">
      <w:rPr>
        <w:lang w:val="en-US"/>
      </w:rPr>
      <w:t xml:space="preserve">or </w:t>
    </w:r>
    <w:r>
      <w:rPr>
        <w:lang w:val="en-US"/>
      </w:rPr>
      <w:t>Network Devices</w:t>
    </w:r>
    <w:r>
      <w:rPr>
        <w:sz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6125828"/>
    <w:lvl w:ilvl="0">
      <w:start w:val="1"/>
      <w:numFmt w:val="decimal"/>
      <w:pStyle w:val="ListNumber5"/>
      <w:lvlText w:val="%1."/>
      <w:lvlJc w:val="left"/>
      <w:pPr>
        <w:tabs>
          <w:tab w:val="num" w:pos="1800"/>
        </w:tabs>
        <w:ind w:left="1800" w:hanging="360"/>
      </w:pPr>
    </w:lvl>
  </w:abstractNum>
  <w:abstractNum w:abstractNumId="1">
    <w:nsid w:val="FFFFFF82"/>
    <w:multiLevelType w:val="singleLevel"/>
    <w:tmpl w:val="C91247F8"/>
    <w:lvl w:ilvl="0">
      <w:start w:val="1"/>
      <w:numFmt w:val="bullet"/>
      <w:pStyle w:val="ListBullet3"/>
      <w:lvlText w:val=""/>
      <w:lvlJc w:val="left"/>
      <w:pPr>
        <w:tabs>
          <w:tab w:val="num" w:pos="926"/>
        </w:tabs>
        <w:ind w:left="926" w:hanging="360"/>
      </w:pPr>
      <w:rPr>
        <w:rFonts w:ascii="Symbol" w:hAnsi="Symbol" w:hint="default"/>
      </w:rPr>
    </w:lvl>
  </w:abstractNum>
  <w:abstractNum w:abstractNumId="2">
    <w:nsid w:val="FFFFFF88"/>
    <w:multiLevelType w:val="singleLevel"/>
    <w:tmpl w:val="CE5C42DE"/>
    <w:lvl w:ilvl="0">
      <w:start w:val="1"/>
      <w:numFmt w:val="decimal"/>
      <w:pStyle w:val="ListNumber"/>
      <w:lvlText w:val="%1."/>
      <w:lvlJc w:val="left"/>
      <w:pPr>
        <w:tabs>
          <w:tab w:val="num" w:pos="360"/>
        </w:tabs>
        <w:ind w:left="360" w:hanging="360"/>
      </w:pPr>
    </w:lvl>
  </w:abstractNum>
  <w:abstractNum w:abstractNumId="3">
    <w:nsid w:val="FFFFFFFB"/>
    <w:multiLevelType w:val="multilevel"/>
    <w:tmpl w:val="AA46F49E"/>
    <w:lvl w:ilvl="0">
      <w:numFmt w:val="decimal"/>
      <w:pStyle w:val="Heading1"/>
      <w:lvlText w:val="%1."/>
      <w:lvlJc w:val="left"/>
      <w:pPr>
        <w:tabs>
          <w:tab w:val="num" w:pos="360"/>
        </w:tabs>
        <w:ind w:left="0" w:firstLine="0"/>
      </w:pPr>
      <w:rPr>
        <w:rFonts w:hint="default"/>
      </w:rPr>
    </w:lvl>
    <w:lvl w:ilvl="1">
      <w:start w:val="1"/>
      <w:numFmt w:val="decimal"/>
      <w:pStyle w:val="Heading2"/>
      <w:lvlText w:val="%1.%2"/>
      <w:lvlJc w:val="left"/>
      <w:pPr>
        <w:tabs>
          <w:tab w:val="num" w:pos="0"/>
        </w:tabs>
        <w:ind w:left="0" w:firstLine="0"/>
      </w:pPr>
      <w:rPr>
        <w:rFonts w:hint="default"/>
      </w:rPr>
    </w:lvl>
    <w:lvl w:ilvl="2">
      <w:start w:val="1"/>
      <w:numFmt w:val="decimal"/>
      <w:pStyle w:val="Heading3"/>
      <w:lvlText w:val="%1.%2.%3"/>
      <w:lvlJc w:val="left"/>
      <w:pPr>
        <w:tabs>
          <w:tab w:val="num" w:pos="0"/>
        </w:tabs>
        <w:ind w:left="0" w:firstLine="0"/>
      </w:pPr>
      <w:rPr>
        <w:rFonts w:hint="default"/>
      </w:rPr>
    </w:lvl>
    <w:lvl w:ilvl="3">
      <w:start w:val="1"/>
      <w:numFmt w:val="decimal"/>
      <w:pStyle w:val="Heading4"/>
      <w:lvlText w:val="%1.%2.%3.%4"/>
      <w:lvlJc w:val="left"/>
      <w:pPr>
        <w:tabs>
          <w:tab w:val="num" w:pos="0"/>
        </w:tabs>
        <w:ind w:left="0" w:firstLine="0"/>
      </w:pPr>
      <w:rPr>
        <w:rFonts w:hint="default"/>
      </w:rPr>
    </w:lvl>
    <w:lvl w:ilvl="4">
      <w:start w:val="1"/>
      <w:numFmt w:val="decimal"/>
      <w:pStyle w:val="Heading5"/>
      <w:lvlText w:val="%1.%2.%3.%4.%5"/>
      <w:lvlJc w:val="left"/>
      <w:pPr>
        <w:tabs>
          <w:tab w:val="num" w:pos="0"/>
        </w:tabs>
        <w:ind w:left="0" w:firstLine="0"/>
      </w:pPr>
      <w:rPr>
        <w:rFonts w:hint="default"/>
      </w:rPr>
    </w:lvl>
    <w:lvl w:ilvl="5">
      <w:start w:val="1"/>
      <w:numFmt w:val="decimal"/>
      <w:pStyle w:val="Heading6"/>
      <w:lvlText w:val="%1.%2.%3.%4.%5.%6"/>
      <w:lvlJc w:val="left"/>
      <w:pPr>
        <w:tabs>
          <w:tab w:val="num" w:pos="0"/>
        </w:tabs>
        <w:ind w:left="0" w:firstLine="0"/>
      </w:pPr>
      <w:rPr>
        <w:rFonts w:hint="default"/>
      </w:rPr>
    </w:lvl>
    <w:lvl w:ilvl="6">
      <w:start w:val="1"/>
      <w:numFmt w:val="decimal"/>
      <w:pStyle w:val="Heading7"/>
      <w:lvlText w:val="%1.%2.%3.%4.%5.%6.%7"/>
      <w:lvlJc w:val="left"/>
      <w:pPr>
        <w:tabs>
          <w:tab w:val="num" w:pos="0"/>
        </w:tabs>
        <w:ind w:left="0" w:firstLine="0"/>
      </w:pPr>
      <w:rPr>
        <w:rFonts w:hint="default"/>
      </w:rPr>
    </w:lvl>
    <w:lvl w:ilvl="7">
      <w:start w:val="1"/>
      <w:numFmt w:val="decimal"/>
      <w:pStyle w:val="Heading8"/>
      <w:lvlText w:val="%1.%2.%3.%4.%5.%6.%7.%8"/>
      <w:lvlJc w:val="left"/>
      <w:pPr>
        <w:tabs>
          <w:tab w:val="num" w:pos="0"/>
        </w:tabs>
        <w:ind w:left="0" w:firstLine="0"/>
      </w:pPr>
      <w:rPr>
        <w:rFonts w:hint="default"/>
      </w:rPr>
    </w:lvl>
    <w:lvl w:ilvl="8">
      <w:start w:val="1"/>
      <w:numFmt w:val="decimal"/>
      <w:pStyle w:val="Heading9"/>
      <w:lvlText w:val="%1.%2.%3.%4.%5.%6.%7.%8.%9"/>
      <w:lvlJc w:val="left"/>
      <w:pPr>
        <w:tabs>
          <w:tab w:val="num" w:pos="0"/>
        </w:tabs>
        <w:ind w:left="0" w:firstLine="0"/>
      </w:pPr>
      <w:rPr>
        <w:rFonts w:hint="default"/>
      </w:rPr>
    </w:lvl>
  </w:abstractNum>
  <w:abstractNum w:abstractNumId="4">
    <w:nsid w:val="007C443E"/>
    <w:multiLevelType w:val="hybridMultilevel"/>
    <w:tmpl w:val="9D043A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0BE38B2"/>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19D2350"/>
    <w:multiLevelType w:val="hybridMultilevel"/>
    <w:tmpl w:val="8A64B5AE"/>
    <w:lvl w:ilvl="0" w:tplc="762AA7CA">
      <w:start w:val="1"/>
      <w:numFmt w:val="decimal"/>
      <w:pStyle w:val="CCSFRConventionAssignment"/>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03F615F3"/>
    <w:multiLevelType w:val="multilevel"/>
    <w:tmpl w:val="C032DF4E"/>
    <w:name w:val="FMT_SMF_test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
    <w:nsid w:val="066C0A9F"/>
    <w:multiLevelType w:val="hybridMultilevel"/>
    <w:tmpl w:val="AA44A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B327AB"/>
    <w:multiLevelType w:val="hybridMultilevel"/>
    <w:tmpl w:val="E550E2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nsid w:val="06D53ABD"/>
    <w:multiLevelType w:val="multilevel"/>
    <w:tmpl w:val="C032DF4E"/>
    <w:name w:val="FMT_SMF_test22223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11">
    <w:nsid w:val="09F82969"/>
    <w:multiLevelType w:val="hybridMultilevel"/>
    <w:tmpl w:val="BE7A0482"/>
    <w:lvl w:ilvl="0" w:tplc="6E669D7E">
      <w:start w:val="1"/>
      <w:numFmt w:val="bullet"/>
      <w:lvlText w:val=""/>
      <w:lvlJc w:val="left"/>
      <w:pPr>
        <w:ind w:left="720" w:hanging="359"/>
      </w:pPr>
      <w:rPr>
        <w:rFonts w:ascii="Symbol" w:hAnsi="Symbol" w:hint="default"/>
      </w:rPr>
    </w:lvl>
    <w:lvl w:ilvl="1" w:tplc="8826A1A8">
      <w:start w:val="1"/>
      <w:numFmt w:val="bullet"/>
      <w:lvlText w:val="o"/>
      <w:lvlJc w:val="left"/>
      <w:pPr>
        <w:ind w:left="1440" w:hanging="359"/>
      </w:pPr>
      <w:rPr>
        <w:rFonts w:ascii="Courier New" w:hAnsi="Courier New" w:cs="Courier New" w:hint="default"/>
      </w:rPr>
    </w:lvl>
    <w:lvl w:ilvl="2" w:tplc="33E2D7B6">
      <w:start w:val="1"/>
      <w:numFmt w:val="bullet"/>
      <w:lvlText w:val=""/>
      <w:lvlJc w:val="left"/>
      <w:pPr>
        <w:ind w:left="2160" w:hanging="359"/>
      </w:pPr>
      <w:rPr>
        <w:rFonts w:ascii="Wingdings" w:hAnsi="Wingdings" w:hint="default"/>
      </w:rPr>
    </w:lvl>
    <w:lvl w:ilvl="3" w:tplc="10921ADE">
      <w:start w:val="1"/>
      <w:numFmt w:val="bullet"/>
      <w:lvlText w:val=""/>
      <w:lvlJc w:val="left"/>
      <w:pPr>
        <w:ind w:left="2880" w:hanging="359"/>
      </w:pPr>
      <w:rPr>
        <w:rFonts w:ascii="Symbol" w:hAnsi="Symbol" w:hint="default"/>
      </w:rPr>
    </w:lvl>
    <w:lvl w:ilvl="4" w:tplc="04DCC8CC">
      <w:start w:val="1"/>
      <w:numFmt w:val="bullet"/>
      <w:lvlText w:val="o"/>
      <w:lvlJc w:val="left"/>
      <w:pPr>
        <w:ind w:left="3600" w:hanging="359"/>
      </w:pPr>
      <w:rPr>
        <w:rFonts w:ascii="Courier New" w:hAnsi="Courier New" w:cs="Courier New" w:hint="default"/>
      </w:rPr>
    </w:lvl>
    <w:lvl w:ilvl="5" w:tplc="CBCE423A">
      <w:start w:val="1"/>
      <w:numFmt w:val="bullet"/>
      <w:lvlText w:val=""/>
      <w:lvlJc w:val="left"/>
      <w:pPr>
        <w:ind w:left="4320" w:hanging="359"/>
      </w:pPr>
      <w:rPr>
        <w:rFonts w:ascii="Wingdings" w:hAnsi="Wingdings" w:hint="default"/>
      </w:rPr>
    </w:lvl>
    <w:lvl w:ilvl="6" w:tplc="F676C03E">
      <w:start w:val="1"/>
      <w:numFmt w:val="bullet"/>
      <w:lvlText w:val=""/>
      <w:lvlJc w:val="left"/>
      <w:pPr>
        <w:ind w:left="5040" w:hanging="359"/>
      </w:pPr>
      <w:rPr>
        <w:rFonts w:ascii="Symbol" w:hAnsi="Symbol" w:hint="default"/>
      </w:rPr>
    </w:lvl>
    <w:lvl w:ilvl="7" w:tplc="8A1490FC">
      <w:start w:val="1"/>
      <w:numFmt w:val="bullet"/>
      <w:lvlText w:val="o"/>
      <w:lvlJc w:val="left"/>
      <w:pPr>
        <w:ind w:left="5760" w:hanging="359"/>
      </w:pPr>
      <w:rPr>
        <w:rFonts w:ascii="Courier New" w:hAnsi="Courier New" w:cs="Courier New" w:hint="default"/>
      </w:rPr>
    </w:lvl>
    <w:lvl w:ilvl="8" w:tplc="BD62FB8C">
      <w:start w:val="1"/>
      <w:numFmt w:val="bullet"/>
      <w:lvlText w:val=""/>
      <w:lvlJc w:val="left"/>
      <w:pPr>
        <w:ind w:left="6480" w:hanging="359"/>
      </w:pPr>
      <w:rPr>
        <w:rFonts w:ascii="Wingdings" w:hAnsi="Wingdings" w:hint="default"/>
      </w:rPr>
    </w:lvl>
  </w:abstractNum>
  <w:abstractNum w:abstractNumId="12">
    <w:nsid w:val="0C0142B0"/>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D466DCE"/>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212BD8"/>
    <w:multiLevelType w:val="hybridMultilevel"/>
    <w:tmpl w:val="5A90D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11E10EF3"/>
    <w:multiLevelType w:val="hybridMultilevel"/>
    <w:tmpl w:val="86526FB4"/>
    <w:lvl w:ilvl="0" w:tplc="C8260D70">
      <w:start w:val="1"/>
      <w:numFmt w:val="bullet"/>
      <w:lvlText w:val=""/>
      <w:lvlJc w:val="left"/>
      <w:pPr>
        <w:ind w:left="720" w:hanging="358"/>
      </w:pPr>
      <w:rPr>
        <w:rFonts w:ascii="Symbol" w:hAnsi="Symbol" w:hint="default"/>
      </w:rPr>
    </w:lvl>
    <w:lvl w:ilvl="1" w:tplc="CFEE58C2">
      <w:start w:val="1"/>
      <w:numFmt w:val="bullet"/>
      <w:lvlText w:val="o"/>
      <w:lvlJc w:val="left"/>
      <w:pPr>
        <w:ind w:left="1440" w:hanging="358"/>
      </w:pPr>
      <w:rPr>
        <w:rFonts w:ascii="Courier New" w:hAnsi="Courier New" w:cs="Courier New" w:hint="default"/>
      </w:rPr>
    </w:lvl>
    <w:lvl w:ilvl="2" w:tplc="8BD012E8">
      <w:start w:val="1"/>
      <w:numFmt w:val="bullet"/>
      <w:lvlText w:val=""/>
      <w:lvlJc w:val="left"/>
      <w:pPr>
        <w:ind w:left="2160" w:hanging="358"/>
      </w:pPr>
      <w:rPr>
        <w:rFonts w:ascii="Wingdings" w:hAnsi="Wingdings" w:hint="default"/>
      </w:rPr>
    </w:lvl>
    <w:lvl w:ilvl="3" w:tplc="8FB6C424">
      <w:start w:val="1"/>
      <w:numFmt w:val="bullet"/>
      <w:lvlText w:val=""/>
      <w:lvlJc w:val="left"/>
      <w:pPr>
        <w:ind w:left="2880" w:hanging="358"/>
      </w:pPr>
      <w:rPr>
        <w:rFonts w:ascii="Symbol" w:hAnsi="Symbol" w:hint="default"/>
      </w:rPr>
    </w:lvl>
    <w:lvl w:ilvl="4" w:tplc="5624F688">
      <w:start w:val="1"/>
      <w:numFmt w:val="bullet"/>
      <w:lvlText w:val="o"/>
      <w:lvlJc w:val="left"/>
      <w:pPr>
        <w:ind w:left="3600" w:hanging="358"/>
      </w:pPr>
      <w:rPr>
        <w:rFonts w:ascii="Courier New" w:hAnsi="Courier New" w:cs="Courier New" w:hint="default"/>
      </w:rPr>
    </w:lvl>
    <w:lvl w:ilvl="5" w:tplc="85FEDE30">
      <w:start w:val="1"/>
      <w:numFmt w:val="bullet"/>
      <w:lvlText w:val=""/>
      <w:lvlJc w:val="left"/>
      <w:pPr>
        <w:ind w:left="4320" w:hanging="358"/>
      </w:pPr>
      <w:rPr>
        <w:rFonts w:ascii="Wingdings" w:hAnsi="Wingdings" w:hint="default"/>
      </w:rPr>
    </w:lvl>
    <w:lvl w:ilvl="6" w:tplc="90EE7C2C">
      <w:start w:val="1"/>
      <w:numFmt w:val="bullet"/>
      <w:lvlText w:val=""/>
      <w:lvlJc w:val="left"/>
      <w:pPr>
        <w:ind w:left="5040" w:hanging="358"/>
      </w:pPr>
      <w:rPr>
        <w:rFonts w:ascii="Symbol" w:hAnsi="Symbol" w:hint="default"/>
      </w:rPr>
    </w:lvl>
    <w:lvl w:ilvl="7" w:tplc="0046B8FC">
      <w:start w:val="1"/>
      <w:numFmt w:val="bullet"/>
      <w:lvlText w:val="o"/>
      <w:lvlJc w:val="left"/>
      <w:pPr>
        <w:ind w:left="5760" w:hanging="358"/>
      </w:pPr>
      <w:rPr>
        <w:rFonts w:ascii="Courier New" w:hAnsi="Courier New" w:cs="Courier New" w:hint="default"/>
      </w:rPr>
    </w:lvl>
    <w:lvl w:ilvl="8" w:tplc="1A882E38">
      <w:start w:val="1"/>
      <w:numFmt w:val="bullet"/>
      <w:lvlText w:val=""/>
      <w:lvlJc w:val="left"/>
      <w:pPr>
        <w:ind w:left="6480" w:hanging="358"/>
      </w:pPr>
      <w:rPr>
        <w:rFonts w:ascii="Wingdings" w:hAnsi="Wingdings" w:hint="default"/>
      </w:rPr>
    </w:lvl>
  </w:abstractNum>
  <w:abstractNum w:abstractNumId="16">
    <w:nsid w:val="13D75726"/>
    <w:multiLevelType w:val="hybridMultilevel"/>
    <w:tmpl w:val="0BD2E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58A007E"/>
    <w:multiLevelType w:val="hybridMultilevel"/>
    <w:tmpl w:val="36CE08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5F877C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6CB0BC4"/>
    <w:multiLevelType w:val="hybridMultilevel"/>
    <w:tmpl w:val="120CBAB2"/>
    <w:lvl w:ilvl="0" w:tplc="08090003">
      <w:start w:val="1"/>
      <w:numFmt w:val="bullet"/>
      <w:lvlText w:val="o"/>
      <w:lvlJc w:val="left"/>
      <w:pPr>
        <w:ind w:left="1080" w:hanging="360"/>
      </w:pPr>
      <w:rPr>
        <w:rFonts w:ascii="Courier New" w:hAnsi="Courier New" w:cs="Courier New" w:hint="default"/>
        <w:i/>
        <w:sz w:val="23"/>
        <w:szCs w:val="23"/>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1A376A6F"/>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AA43AA2"/>
    <w:multiLevelType w:val="hybridMultilevel"/>
    <w:tmpl w:val="3A8ED6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AE912D5"/>
    <w:multiLevelType w:val="hybridMultilevel"/>
    <w:tmpl w:val="32CC3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1B66440D"/>
    <w:multiLevelType w:val="multilevel"/>
    <w:tmpl w:val="C032DF4E"/>
    <w:name w:val="FMT_SMF_test22222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1BE273FB"/>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CDF49E3"/>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1D933E48"/>
    <w:multiLevelType w:val="multilevel"/>
    <w:tmpl w:val="BC1020A2"/>
    <w:lvl w:ilvl="0">
      <w:start w:val="1"/>
      <w:numFmt w:val="upperLetter"/>
      <w:pStyle w:val="A1"/>
      <w:lvlText w:val="%1."/>
      <w:lvlJc w:val="left"/>
      <w:pPr>
        <w:tabs>
          <w:tab w:val="num" w:pos="450"/>
        </w:tabs>
        <w:ind w:left="9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A2"/>
      <w:lvlText w:val="%1.%2"/>
      <w:lvlJc w:val="left"/>
      <w:pPr>
        <w:tabs>
          <w:tab w:val="num" w:pos="0"/>
        </w:tabs>
        <w:ind w:left="0" w:firstLine="0"/>
      </w:pPr>
      <w:rPr>
        <w:rFonts w:hint="default"/>
      </w:rPr>
    </w:lvl>
    <w:lvl w:ilvl="2">
      <w:start w:val="1"/>
      <w:numFmt w:val="decimal"/>
      <w:pStyle w:val="A3"/>
      <w:lvlText w:val="%1.%2.%3"/>
      <w:lvlJc w:val="left"/>
      <w:pPr>
        <w:tabs>
          <w:tab w:val="num" w:pos="0"/>
        </w:tabs>
        <w:ind w:left="0" w:firstLine="0"/>
      </w:pPr>
      <w:rPr>
        <w:rFonts w:hint="default"/>
      </w:rPr>
    </w:lvl>
    <w:lvl w:ilvl="3">
      <w:start w:val="1"/>
      <w:numFmt w:val="decimal"/>
      <w:pStyle w:val="A4"/>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27">
    <w:nsid w:val="1DDF37F9"/>
    <w:multiLevelType w:val="multilevel"/>
    <w:tmpl w:val="8EE2F89A"/>
    <w:lvl w:ilvl="0">
      <w:start w:val="1"/>
      <w:numFmt w:val="bullet"/>
      <w:lvlText w:val=""/>
      <w:lvlJc w:val="left"/>
      <w:pPr>
        <w:ind w:left="360" w:firstLine="360"/>
      </w:pPr>
      <w:rPr>
        <w:rFonts w:ascii="Symbol" w:hAnsi="Symbol" w:hint="default"/>
        <w:b w:val="0"/>
        <w:i w:val="0"/>
        <w:smallCaps w:val="0"/>
        <w:strike w:val="0"/>
        <w:color w:val="000000"/>
        <w:sz w:val="20"/>
        <w:u w:val="none"/>
        <w:vertAlign w:val="baseline"/>
      </w:rPr>
    </w:lvl>
    <w:lvl w:ilvl="1">
      <w:start w:val="1"/>
      <w:numFmt w:val="bullet"/>
      <w:lvlText w:val="○"/>
      <w:lvlJc w:val="left"/>
      <w:pPr>
        <w:ind w:left="108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180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52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24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396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468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40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120" w:firstLine="6120"/>
      </w:pPr>
      <w:rPr>
        <w:rFonts w:ascii="Arial" w:eastAsia="Arial" w:hAnsi="Arial" w:cs="Arial"/>
        <w:b w:val="0"/>
        <w:i w:val="0"/>
        <w:smallCaps w:val="0"/>
        <w:strike w:val="0"/>
        <w:color w:val="000000"/>
        <w:sz w:val="20"/>
        <w:u w:val="none"/>
        <w:vertAlign w:val="baseline"/>
      </w:rPr>
    </w:lvl>
  </w:abstractNum>
  <w:abstractNum w:abstractNumId="28">
    <w:nsid w:val="20C97A05"/>
    <w:multiLevelType w:val="multilevel"/>
    <w:tmpl w:val="08CE3D48"/>
    <w:lvl w:ilvl="0">
      <w:start w:val="1"/>
      <w:numFmt w:val="upperLetter"/>
      <w:pStyle w:val="BodyTextIndent"/>
      <w:lvlText w:val="%1."/>
      <w:lvlJc w:val="left"/>
      <w:pPr>
        <w:tabs>
          <w:tab w:val="left" w:pos="450"/>
        </w:tabs>
        <w:ind w:left="90" w:firstLine="0"/>
      </w:pPr>
      <w:rPr>
        <w:rFonts w:hint="default"/>
        <w:b/>
        <w:bCs w:val="0"/>
        <w:i w:val="0"/>
        <w:iCs w:val="0"/>
        <w:caps w:val="0"/>
        <w:smallCaps w:val="0"/>
        <w:strike w:val="0"/>
        <w:dstrike w:val="0"/>
        <w:vanish w:val="0"/>
        <w:spacing w:val="0"/>
        <w:position w:val="0"/>
        <w:u w:val="none"/>
        <w:vertAlign w:val="baseline"/>
        <w14:textOutline w14:w="0" w14:cap="rnd" w14:cmpd="sng" w14:algn="ctr">
          <w14:noFill/>
          <w14:prstDash w14:val="solid"/>
          <w14:bevel/>
        </w14:textOutline>
      </w:rPr>
    </w:lvl>
    <w:lvl w:ilvl="1">
      <w:start w:val="1"/>
      <w:numFmt w:val="decimal"/>
      <w:lvlText w:val="%1.%2"/>
      <w:lvlJc w:val="left"/>
      <w:pPr>
        <w:tabs>
          <w:tab w:val="left" w:pos="0"/>
        </w:tabs>
        <w:ind w:left="0" w:firstLine="0"/>
      </w:pPr>
      <w:rPr>
        <w:rFonts w:hint="default"/>
      </w:rPr>
    </w:lvl>
    <w:lvl w:ilvl="2">
      <w:start w:val="1"/>
      <w:numFmt w:val="decimal"/>
      <w:pStyle w:val="BodyText3"/>
      <w:lvlText w:val="%1.%2.%3"/>
      <w:lvlJc w:val="left"/>
      <w:pPr>
        <w:tabs>
          <w:tab w:val="left" w:pos="0"/>
        </w:tabs>
        <w:ind w:left="0" w:firstLine="0"/>
      </w:pPr>
      <w:rPr>
        <w:rFonts w:hint="default"/>
      </w:rPr>
    </w:lvl>
    <w:lvl w:ilvl="3">
      <w:start w:val="1"/>
      <w:numFmt w:val="decimal"/>
      <w:pStyle w:val="PlainText"/>
      <w:lvlText w:val="%1.%2.%3.%4"/>
      <w:lvlJc w:val="left"/>
      <w:pPr>
        <w:tabs>
          <w:tab w:val="left" w:pos="0"/>
        </w:tabs>
        <w:ind w:left="0" w:firstLine="0"/>
      </w:pPr>
      <w:rPr>
        <w:rFonts w:hint="default"/>
      </w:rPr>
    </w:lvl>
    <w:lvl w:ilvl="4">
      <w:start w:val="1"/>
      <w:numFmt w:val="decimal"/>
      <w:lvlText w:val="%1.%2.%3.%4.%5"/>
      <w:lvlJc w:val="left"/>
      <w:pPr>
        <w:tabs>
          <w:tab w:val="left" w:pos="0"/>
        </w:tabs>
        <w:ind w:left="0" w:firstLine="0"/>
      </w:pPr>
      <w:rPr>
        <w:rFonts w:hint="default"/>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abstractNum w:abstractNumId="29">
    <w:nsid w:val="2316487D"/>
    <w:multiLevelType w:val="multilevel"/>
    <w:tmpl w:val="C032DF4E"/>
    <w:name w:val="FMT_SMF_test22223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0">
    <w:nsid w:val="240D3B46"/>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47252A1"/>
    <w:multiLevelType w:val="hybridMultilevel"/>
    <w:tmpl w:val="02C24C44"/>
    <w:lvl w:ilvl="0" w:tplc="46CEA8EE">
      <w:start w:val="1"/>
      <w:numFmt w:val="bullet"/>
      <w:pStyle w:val="FIPSBullets"/>
      <w:lvlText w:val=""/>
      <w:lvlJc w:val="left"/>
      <w:pPr>
        <w:tabs>
          <w:tab w:val="num" w:pos="648"/>
        </w:tabs>
        <w:ind w:left="648" w:hanging="288"/>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24FA34CB"/>
    <w:multiLevelType w:val="multilevel"/>
    <w:tmpl w:val="F870ACD0"/>
    <w:name w:val="FMT_SMF2"/>
    <w:lvl w:ilvl="0">
      <w:start w:val="1"/>
      <w:numFmt w:val="decimal"/>
      <w:suff w:val="nothing"/>
      <w:lvlText w:val="Function %1:"/>
      <w:lvlJc w:val="left"/>
      <w:pPr>
        <w:ind w:left="0" w:firstLine="0"/>
      </w:pPr>
      <w:rPr>
        <w:rFonts w:hint="default"/>
        <w:b w:val="0"/>
        <w:i/>
        <w:u w:val="single"/>
      </w:rPr>
    </w:lvl>
    <w:lvl w:ilvl="1">
      <w:start w:val="1"/>
      <w:numFmt w:val="none"/>
      <w:lvlText w:val=""/>
      <w:lvlJc w:val="left"/>
      <w:pPr>
        <w:ind w:left="0" w:firstLine="0"/>
      </w:pPr>
      <w:rPr>
        <w:rFonts w:hint="default"/>
        <w:b w:val="0"/>
        <w:i/>
      </w:rPr>
    </w:lvl>
    <w:lvl w:ilvl="2">
      <w:start w:val="1"/>
      <w:numFmt w:val="none"/>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3">
    <w:nsid w:val="25D63801"/>
    <w:multiLevelType w:val="hybridMultilevel"/>
    <w:tmpl w:val="94061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27F17FD3"/>
    <w:multiLevelType w:val="hybridMultilevel"/>
    <w:tmpl w:val="3D569C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5">
    <w:nsid w:val="27F81A41"/>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81575CF"/>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92F35A8"/>
    <w:multiLevelType w:val="multilevel"/>
    <w:tmpl w:val="4438A81E"/>
    <w:lvl w:ilvl="0">
      <w:start w:val="1"/>
      <w:numFmt w:val="upperLetter"/>
      <w:lvlText w:val="%1."/>
      <w:lvlJc w:val="left"/>
      <w:pPr>
        <w:tabs>
          <w:tab w:val="num" w:pos="450"/>
        </w:tabs>
        <w:ind w:left="9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38">
    <w:nsid w:val="299E4D0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AB22F63"/>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FEA6D93"/>
    <w:multiLevelType w:val="multilevel"/>
    <w:tmpl w:val="C032DF4E"/>
    <w:name w:val="FMT_SMF_test22223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1">
    <w:nsid w:val="301F60AB"/>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31F408CC"/>
    <w:multiLevelType w:val="hybridMultilevel"/>
    <w:tmpl w:val="171A834A"/>
    <w:lvl w:ilvl="0" w:tplc="B3E87C4A">
      <w:start w:val="1"/>
      <w:numFmt w:val="bullet"/>
      <w:lvlText w:val=""/>
      <w:lvlJc w:val="left"/>
      <w:pPr>
        <w:tabs>
          <w:tab w:val="num" w:pos="720"/>
        </w:tabs>
        <w:ind w:left="720" w:hanging="360"/>
      </w:pPr>
      <w:rPr>
        <w:rFonts w:ascii="Symbol" w:hAnsi="Symbol" w:hint="default"/>
      </w:rPr>
    </w:lvl>
    <w:lvl w:ilvl="1" w:tplc="AC34C0B0">
      <w:start w:val="1"/>
      <w:numFmt w:val="bullet"/>
      <w:pStyle w:val="ListBullet2"/>
      <w:lvlText w:val="o"/>
      <w:lvlJc w:val="left"/>
      <w:pPr>
        <w:tabs>
          <w:tab w:val="num" w:pos="1440"/>
        </w:tabs>
        <w:ind w:left="1440" w:hanging="360"/>
      </w:pPr>
      <w:rPr>
        <w:rFonts w:ascii="Courier New" w:hAnsi="Courier New" w:cs="Tahoma" w:hint="default"/>
      </w:rPr>
    </w:lvl>
    <w:lvl w:ilvl="2" w:tplc="9C10BDE8">
      <w:start w:val="1"/>
      <w:numFmt w:val="bullet"/>
      <w:lvlText w:val=""/>
      <w:lvlJc w:val="left"/>
      <w:pPr>
        <w:tabs>
          <w:tab w:val="num" w:pos="2160"/>
        </w:tabs>
        <w:ind w:left="2160" w:hanging="360"/>
      </w:pPr>
      <w:rPr>
        <w:rFonts w:ascii="Wingdings" w:hAnsi="Wingdings" w:hint="default"/>
      </w:rPr>
    </w:lvl>
    <w:lvl w:ilvl="3" w:tplc="28ACCA2C" w:tentative="1">
      <w:start w:val="1"/>
      <w:numFmt w:val="bullet"/>
      <w:lvlText w:val=""/>
      <w:lvlJc w:val="left"/>
      <w:pPr>
        <w:tabs>
          <w:tab w:val="num" w:pos="2880"/>
        </w:tabs>
        <w:ind w:left="2880" w:hanging="360"/>
      </w:pPr>
      <w:rPr>
        <w:rFonts w:ascii="Symbol" w:hAnsi="Symbol" w:hint="default"/>
      </w:rPr>
    </w:lvl>
    <w:lvl w:ilvl="4" w:tplc="A092A1F0" w:tentative="1">
      <w:start w:val="1"/>
      <w:numFmt w:val="bullet"/>
      <w:lvlText w:val="o"/>
      <w:lvlJc w:val="left"/>
      <w:pPr>
        <w:tabs>
          <w:tab w:val="num" w:pos="3600"/>
        </w:tabs>
        <w:ind w:left="3600" w:hanging="360"/>
      </w:pPr>
      <w:rPr>
        <w:rFonts w:ascii="Courier New" w:hAnsi="Courier New" w:cs="Tahoma" w:hint="default"/>
      </w:rPr>
    </w:lvl>
    <w:lvl w:ilvl="5" w:tplc="E05A88FC" w:tentative="1">
      <w:start w:val="1"/>
      <w:numFmt w:val="bullet"/>
      <w:lvlText w:val=""/>
      <w:lvlJc w:val="left"/>
      <w:pPr>
        <w:tabs>
          <w:tab w:val="num" w:pos="4320"/>
        </w:tabs>
        <w:ind w:left="4320" w:hanging="360"/>
      </w:pPr>
      <w:rPr>
        <w:rFonts w:ascii="Wingdings" w:hAnsi="Wingdings" w:hint="default"/>
      </w:rPr>
    </w:lvl>
    <w:lvl w:ilvl="6" w:tplc="BD0E410C" w:tentative="1">
      <w:start w:val="1"/>
      <w:numFmt w:val="bullet"/>
      <w:lvlText w:val=""/>
      <w:lvlJc w:val="left"/>
      <w:pPr>
        <w:tabs>
          <w:tab w:val="num" w:pos="5040"/>
        </w:tabs>
        <w:ind w:left="5040" w:hanging="360"/>
      </w:pPr>
      <w:rPr>
        <w:rFonts w:ascii="Symbol" w:hAnsi="Symbol" w:hint="default"/>
      </w:rPr>
    </w:lvl>
    <w:lvl w:ilvl="7" w:tplc="CBD8BBAC" w:tentative="1">
      <w:start w:val="1"/>
      <w:numFmt w:val="bullet"/>
      <w:lvlText w:val="o"/>
      <w:lvlJc w:val="left"/>
      <w:pPr>
        <w:tabs>
          <w:tab w:val="num" w:pos="5760"/>
        </w:tabs>
        <w:ind w:left="5760" w:hanging="360"/>
      </w:pPr>
      <w:rPr>
        <w:rFonts w:ascii="Courier New" w:hAnsi="Courier New" w:cs="Tahoma" w:hint="default"/>
      </w:rPr>
    </w:lvl>
    <w:lvl w:ilvl="8" w:tplc="5658C67C" w:tentative="1">
      <w:start w:val="1"/>
      <w:numFmt w:val="bullet"/>
      <w:lvlText w:val=""/>
      <w:lvlJc w:val="left"/>
      <w:pPr>
        <w:tabs>
          <w:tab w:val="num" w:pos="6480"/>
        </w:tabs>
        <w:ind w:left="6480" w:hanging="360"/>
      </w:pPr>
      <w:rPr>
        <w:rFonts w:ascii="Wingdings" w:hAnsi="Wingdings" w:hint="default"/>
      </w:rPr>
    </w:lvl>
  </w:abstractNum>
  <w:abstractNum w:abstractNumId="43">
    <w:nsid w:val="33EF09CE"/>
    <w:multiLevelType w:val="hybridMultilevel"/>
    <w:tmpl w:val="C32CE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341C59F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36F0656D"/>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76F5F28"/>
    <w:multiLevelType w:val="hybridMultilevel"/>
    <w:tmpl w:val="F4922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9801218"/>
    <w:multiLevelType w:val="hybridMultilevel"/>
    <w:tmpl w:val="C7C0AF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9D86144"/>
    <w:multiLevelType w:val="multilevel"/>
    <w:tmpl w:val="C032DF4E"/>
    <w:name w:val="FMT_SMF_test22223"/>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49">
    <w:nsid w:val="3BCE0498"/>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BE929A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3CF53AD4"/>
    <w:multiLevelType w:val="hybridMultilevel"/>
    <w:tmpl w:val="E01418DA"/>
    <w:lvl w:ilvl="0" w:tplc="E2521280">
      <w:start w:val="1"/>
      <w:numFmt w:val="decimal"/>
      <w:pStyle w:val="NumberedNormal"/>
      <w:lvlText w:val="%1"/>
      <w:lvlJc w:val="left"/>
      <w:pPr>
        <w:tabs>
          <w:tab w:val="num" w:pos="0"/>
        </w:tabs>
        <w:ind w:left="-360" w:firstLine="360"/>
      </w:pPr>
      <w:rPr>
        <w:rFonts w:cs="Times New Roman" w:hint="default"/>
        <w:sz w:val="16"/>
        <w:szCs w:val="16"/>
      </w:rPr>
    </w:lvl>
    <w:lvl w:ilvl="1" w:tplc="04090019">
      <w:start w:val="1"/>
      <w:numFmt w:val="lowerLetter"/>
      <w:lvlText w:val="%2."/>
      <w:lvlJc w:val="left"/>
      <w:pPr>
        <w:tabs>
          <w:tab w:val="num" w:pos="1440"/>
        </w:tabs>
        <w:ind w:left="1440" w:hanging="360"/>
      </w:pPr>
      <w:rPr>
        <w:rFonts w:cs="Times New Roman"/>
      </w:rPr>
    </w:lvl>
    <w:lvl w:ilvl="2" w:tplc="DD3C0000">
      <w:start w:val="1"/>
      <w:numFmt w:val="decimal"/>
      <w:lvlText w:val="%3)"/>
      <w:lvlJc w:val="left"/>
      <w:pPr>
        <w:tabs>
          <w:tab w:val="num" w:pos="2340"/>
        </w:tabs>
        <w:ind w:left="2340" w:hanging="360"/>
      </w:pPr>
      <w:rPr>
        <w:rFonts w:cs="Times New Roman" w:hint="default"/>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2">
    <w:nsid w:val="3D2570E9"/>
    <w:multiLevelType w:val="singleLevel"/>
    <w:tmpl w:val="D1509D50"/>
    <w:lvl w:ilvl="0">
      <w:start w:val="1"/>
      <w:numFmt w:val="bullet"/>
      <w:pStyle w:val="bullet"/>
      <w:lvlText w:val="●"/>
      <w:lvlJc w:val="left"/>
      <w:pPr>
        <w:tabs>
          <w:tab w:val="num" w:pos="360"/>
        </w:tabs>
        <w:ind w:left="360" w:hanging="360"/>
      </w:pPr>
      <w:rPr>
        <w:rFonts w:ascii="Times New Roman" w:hAnsi="Times New Roman" w:hint="default"/>
      </w:rPr>
    </w:lvl>
  </w:abstractNum>
  <w:abstractNum w:abstractNumId="53">
    <w:nsid w:val="3DBB71DD"/>
    <w:multiLevelType w:val="multilevel"/>
    <w:tmpl w:val="C032DF4E"/>
    <w:name w:val="FMT_SMF_test222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54">
    <w:nsid w:val="4235374A"/>
    <w:multiLevelType w:val="hybridMultilevel"/>
    <w:tmpl w:val="ADA66BD2"/>
    <w:lvl w:ilvl="0" w:tplc="846833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nsid w:val="42FD20DA"/>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B40193"/>
    <w:multiLevelType w:val="hybridMultilevel"/>
    <w:tmpl w:val="22E06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45BC6F5B"/>
    <w:multiLevelType w:val="hybridMultilevel"/>
    <w:tmpl w:val="82405AFA"/>
    <w:lvl w:ilvl="0" w:tplc="B8D8BC0E">
      <w:start w:val="1"/>
      <w:numFmt w:val="bullet"/>
      <w:lvlText w:val=""/>
      <w:lvlJc w:val="left"/>
      <w:pPr>
        <w:ind w:left="720" w:hanging="359"/>
      </w:pPr>
      <w:rPr>
        <w:rFonts w:ascii="Symbol" w:hAnsi="Symbol" w:hint="default"/>
      </w:rPr>
    </w:lvl>
    <w:lvl w:ilvl="1" w:tplc="D43C9BDE">
      <w:start w:val="1"/>
      <w:numFmt w:val="bullet"/>
      <w:lvlText w:val="o"/>
      <w:lvlJc w:val="left"/>
      <w:pPr>
        <w:ind w:left="1440" w:hanging="359"/>
      </w:pPr>
      <w:rPr>
        <w:rFonts w:ascii="Courier New" w:hAnsi="Courier New" w:cs="Courier New" w:hint="default"/>
      </w:rPr>
    </w:lvl>
    <w:lvl w:ilvl="2" w:tplc="181687EC">
      <w:start w:val="1"/>
      <w:numFmt w:val="bullet"/>
      <w:lvlText w:val=""/>
      <w:lvlJc w:val="left"/>
      <w:pPr>
        <w:ind w:left="2160" w:hanging="359"/>
      </w:pPr>
      <w:rPr>
        <w:rFonts w:ascii="Wingdings" w:hAnsi="Wingdings" w:hint="default"/>
      </w:rPr>
    </w:lvl>
    <w:lvl w:ilvl="3" w:tplc="E654C530">
      <w:start w:val="1"/>
      <w:numFmt w:val="bullet"/>
      <w:lvlText w:val=""/>
      <w:lvlJc w:val="left"/>
      <w:pPr>
        <w:ind w:left="2880" w:hanging="359"/>
      </w:pPr>
      <w:rPr>
        <w:rFonts w:ascii="Symbol" w:hAnsi="Symbol" w:hint="default"/>
      </w:rPr>
    </w:lvl>
    <w:lvl w:ilvl="4" w:tplc="45D0C4F4">
      <w:start w:val="1"/>
      <w:numFmt w:val="bullet"/>
      <w:lvlText w:val="o"/>
      <w:lvlJc w:val="left"/>
      <w:pPr>
        <w:ind w:left="3600" w:hanging="359"/>
      </w:pPr>
      <w:rPr>
        <w:rFonts w:ascii="Courier New" w:hAnsi="Courier New" w:cs="Courier New" w:hint="default"/>
      </w:rPr>
    </w:lvl>
    <w:lvl w:ilvl="5" w:tplc="43020FCC">
      <w:start w:val="1"/>
      <w:numFmt w:val="bullet"/>
      <w:lvlText w:val=""/>
      <w:lvlJc w:val="left"/>
      <w:pPr>
        <w:ind w:left="4320" w:hanging="359"/>
      </w:pPr>
      <w:rPr>
        <w:rFonts w:ascii="Wingdings" w:hAnsi="Wingdings" w:hint="default"/>
      </w:rPr>
    </w:lvl>
    <w:lvl w:ilvl="6" w:tplc="704EC5D4">
      <w:start w:val="1"/>
      <w:numFmt w:val="bullet"/>
      <w:lvlText w:val=""/>
      <w:lvlJc w:val="left"/>
      <w:pPr>
        <w:ind w:left="5040" w:hanging="359"/>
      </w:pPr>
      <w:rPr>
        <w:rFonts w:ascii="Symbol" w:hAnsi="Symbol" w:hint="default"/>
      </w:rPr>
    </w:lvl>
    <w:lvl w:ilvl="7" w:tplc="E6D413F2">
      <w:start w:val="1"/>
      <w:numFmt w:val="bullet"/>
      <w:lvlText w:val="o"/>
      <w:lvlJc w:val="left"/>
      <w:pPr>
        <w:ind w:left="5760" w:hanging="359"/>
      </w:pPr>
      <w:rPr>
        <w:rFonts w:ascii="Courier New" w:hAnsi="Courier New" w:cs="Courier New" w:hint="default"/>
      </w:rPr>
    </w:lvl>
    <w:lvl w:ilvl="8" w:tplc="70FC0514">
      <w:start w:val="1"/>
      <w:numFmt w:val="bullet"/>
      <w:lvlText w:val=""/>
      <w:lvlJc w:val="left"/>
      <w:pPr>
        <w:ind w:left="6480" w:hanging="359"/>
      </w:pPr>
      <w:rPr>
        <w:rFonts w:ascii="Wingdings" w:hAnsi="Wingdings" w:hint="default"/>
      </w:rPr>
    </w:lvl>
  </w:abstractNum>
  <w:abstractNum w:abstractNumId="58">
    <w:nsid w:val="47DC127F"/>
    <w:multiLevelType w:val="hybridMultilevel"/>
    <w:tmpl w:val="804205AE"/>
    <w:lvl w:ilvl="0" w:tplc="08090001">
      <w:start w:val="1"/>
      <w:numFmt w:val="bullet"/>
      <w:lvlText w:val=""/>
      <w:lvlJc w:val="left"/>
      <w:pPr>
        <w:ind w:left="1081" w:hanging="360"/>
      </w:pPr>
      <w:rPr>
        <w:rFonts w:ascii="Symbol" w:hAnsi="Symbol" w:hint="default"/>
      </w:rPr>
    </w:lvl>
    <w:lvl w:ilvl="1" w:tplc="08090003" w:tentative="1">
      <w:start w:val="1"/>
      <w:numFmt w:val="bullet"/>
      <w:lvlText w:val="o"/>
      <w:lvlJc w:val="left"/>
      <w:pPr>
        <w:ind w:left="1801" w:hanging="360"/>
      </w:pPr>
      <w:rPr>
        <w:rFonts w:ascii="Courier New" w:hAnsi="Courier New" w:cs="Courier New" w:hint="default"/>
      </w:rPr>
    </w:lvl>
    <w:lvl w:ilvl="2" w:tplc="08090005" w:tentative="1">
      <w:start w:val="1"/>
      <w:numFmt w:val="bullet"/>
      <w:lvlText w:val=""/>
      <w:lvlJc w:val="left"/>
      <w:pPr>
        <w:ind w:left="2521" w:hanging="360"/>
      </w:pPr>
      <w:rPr>
        <w:rFonts w:ascii="Wingdings" w:hAnsi="Wingdings" w:hint="default"/>
      </w:rPr>
    </w:lvl>
    <w:lvl w:ilvl="3" w:tplc="08090001" w:tentative="1">
      <w:start w:val="1"/>
      <w:numFmt w:val="bullet"/>
      <w:lvlText w:val=""/>
      <w:lvlJc w:val="left"/>
      <w:pPr>
        <w:ind w:left="3241" w:hanging="360"/>
      </w:pPr>
      <w:rPr>
        <w:rFonts w:ascii="Symbol" w:hAnsi="Symbol" w:hint="default"/>
      </w:rPr>
    </w:lvl>
    <w:lvl w:ilvl="4" w:tplc="08090003" w:tentative="1">
      <w:start w:val="1"/>
      <w:numFmt w:val="bullet"/>
      <w:lvlText w:val="o"/>
      <w:lvlJc w:val="left"/>
      <w:pPr>
        <w:ind w:left="3961" w:hanging="360"/>
      </w:pPr>
      <w:rPr>
        <w:rFonts w:ascii="Courier New" w:hAnsi="Courier New" w:cs="Courier New" w:hint="default"/>
      </w:rPr>
    </w:lvl>
    <w:lvl w:ilvl="5" w:tplc="08090005" w:tentative="1">
      <w:start w:val="1"/>
      <w:numFmt w:val="bullet"/>
      <w:lvlText w:val=""/>
      <w:lvlJc w:val="left"/>
      <w:pPr>
        <w:ind w:left="4681" w:hanging="360"/>
      </w:pPr>
      <w:rPr>
        <w:rFonts w:ascii="Wingdings" w:hAnsi="Wingdings" w:hint="default"/>
      </w:rPr>
    </w:lvl>
    <w:lvl w:ilvl="6" w:tplc="08090001" w:tentative="1">
      <w:start w:val="1"/>
      <w:numFmt w:val="bullet"/>
      <w:lvlText w:val=""/>
      <w:lvlJc w:val="left"/>
      <w:pPr>
        <w:ind w:left="5401" w:hanging="360"/>
      </w:pPr>
      <w:rPr>
        <w:rFonts w:ascii="Symbol" w:hAnsi="Symbol" w:hint="default"/>
      </w:rPr>
    </w:lvl>
    <w:lvl w:ilvl="7" w:tplc="08090003" w:tentative="1">
      <w:start w:val="1"/>
      <w:numFmt w:val="bullet"/>
      <w:lvlText w:val="o"/>
      <w:lvlJc w:val="left"/>
      <w:pPr>
        <w:ind w:left="6121" w:hanging="360"/>
      </w:pPr>
      <w:rPr>
        <w:rFonts w:ascii="Courier New" w:hAnsi="Courier New" w:cs="Courier New" w:hint="default"/>
      </w:rPr>
    </w:lvl>
    <w:lvl w:ilvl="8" w:tplc="08090005" w:tentative="1">
      <w:start w:val="1"/>
      <w:numFmt w:val="bullet"/>
      <w:lvlText w:val=""/>
      <w:lvlJc w:val="left"/>
      <w:pPr>
        <w:ind w:left="6841" w:hanging="360"/>
      </w:pPr>
      <w:rPr>
        <w:rFonts w:ascii="Wingdings" w:hAnsi="Wingdings" w:hint="default"/>
      </w:rPr>
    </w:lvl>
  </w:abstractNum>
  <w:abstractNum w:abstractNumId="59">
    <w:nsid w:val="4820351D"/>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BDD2AB5"/>
    <w:multiLevelType w:val="hybridMultilevel"/>
    <w:tmpl w:val="43BC1832"/>
    <w:lvl w:ilvl="0" w:tplc="AE5E00BA">
      <w:start w:val="1"/>
      <w:numFmt w:val="bullet"/>
      <w:lvlText w:val=""/>
      <w:lvlJc w:val="left"/>
      <w:pPr>
        <w:ind w:left="720" w:hanging="359"/>
      </w:pPr>
      <w:rPr>
        <w:rFonts w:ascii="Symbol" w:hAnsi="Symbol" w:hint="default"/>
      </w:rPr>
    </w:lvl>
    <w:lvl w:ilvl="1" w:tplc="3BBE73E8">
      <w:start w:val="1"/>
      <w:numFmt w:val="bullet"/>
      <w:lvlText w:val="o"/>
      <w:lvlJc w:val="left"/>
      <w:pPr>
        <w:ind w:left="1440" w:hanging="359"/>
      </w:pPr>
      <w:rPr>
        <w:rFonts w:ascii="Courier New" w:hAnsi="Courier New" w:cs="Courier New" w:hint="default"/>
      </w:rPr>
    </w:lvl>
    <w:lvl w:ilvl="2" w:tplc="10A03688">
      <w:start w:val="1"/>
      <w:numFmt w:val="bullet"/>
      <w:lvlText w:val=""/>
      <w:lvlJc w:val="left"/>
      <w:pPr>
        <w:ind w:left="2160" w:hanging="359"/>
      </w:pPr>
      <w:rPr>
        <w:rFonts w:ascii="Wingdings" w:hAnsi="Wingdings" w:hint="default"/>
      </w:rPr>
    </w:lvl>
    <w:lvl w:ilvl="3" w:tplc="5B8A0F26">
      <w:start w:val="1"/>
      <w:numFmt w:val="bullet"/>
      <w:lvlText w:val=""/>
      <w:lvlJc w:val="left"/>
      <w:pPr>
        <w:ind w:left="2880" w:hanging="359"/>
      </w:pPr>
      <w:rPr>
        <w:rFonts w:ascii="Symbol" w:hAnsi="Symbol" w:hint="default"/>
      </w:rPr>
    </w:lvl>
    <w:lvl w:ilvl="4" w:tplc="7E8E7026">
      <w:start w:val="1"/>
      <w:numFmt w:val="bullet"/>
      <w:lvlText w:val="o"/>
      <w:lvlJc w:val="left"/>
      <w:pPr>
        <w:ind w:left="3600" w:hanging="359"/>
      </w:pPr>
      <w:rPr>
        <w:rFonts w:ascii="Courier New" w:hAnsi="Courier New" w:cs="Courier New" w:hint="default"/>
      </w:rPr>
    </w:lvl>
    <w:lvl w:ilvl="5" w:tplc="F968A316">
      <w:start w:val="1"/>
      <w:numFmt w:val="bullet"/>
      <w:lvlText w:val=""/>
      <w:lvlJc w:val="left"/>
      <w:pPr>
        <w:ind w:left="4320" w:hanging="359"/>
      </w:pPr>
      <w:rPr>
        <w:rFonts w:ascii="Wingdings" w:hAnsi="Wingdings" w:hint="default"/>
      </w:rPr>
    </w:lvl>
    <w:lvl w:ilvl="6" w:tplc="0E088DAE">
      <w:start w:val="1"/>
      <w:numFmt w:val="bullet"/>
      <w:lvlText w:val=""/>
      <w:lvlJc w:val="left"/>
      <w:pPr>
        <w:ind w:left="5040" w:hanging="359"/>
      </w:pPr>
      <w:rPr>
        <w:rFonts w:ascii="Symbol" w:hAnsi="Symbol" w:hint="default"/>
      </w:rPr>
    </w:lvl>
    <w:lvl w:ilvl="7" w:tplc="CFEC05F4">
      <w:start w:val="1"/>
      <w:numFmt w:val="bullet"/>
      <w:lvlText w:val="o"/>
      <w:lvlJc w:val="left"/>
      <w:pPr>
        <w:ind w:left="5760" w:hanging="359"/>
      </w:pPr>
      <w:rPr>
        <w:rFonts w:ascii="Courier New" w:hAnsi="Courier New" w:cs="Courier New" w:hint="default"/>
      </w:rPr>
    </w:lvl>
    <w:lvl w:ilvl="8" w:tplc="CA06E148">
      <w:start w:val="1"/>
      <w:numFmt w:val="bullet"/>
      <w:lvlText w:val=""/>
      <w:lvlJc w:val="left"/>
      <w:pPr>
        <w:ind w:left="6480" w:hanging="359"/>
      </w:pPr>
      <w:rPr>
        <w:rFonts w:ascii="Wingdings" w:hAnsi="Wingdings" w:hint="default"/>
      </w:rPr>
    </w:lvl>
  </w:abstractNum>
  <w:abstractNum w:abstractNumId="61">
    <w:nsid w:val="4C7A1E86"/>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D016EFB"/>
    <w:multiLevelType w:val="multilevel"/>
    <w:tmpl w:val="58788954"/>
    <w:lvl w:ilvl="0">
      <w:start w:val="1"/>
      <w:numFmt w:val="upperLetter"/>
      <w:lvlText w:val="%1."/>
      <w:lvlJc w:val="left"/>
      <w:pPr>
        <w:tabs>
          <w:tab w:val="left" w:pos="450"/>
        </w:tabs>
        <w:ind w:left="90" w:firstLine="0"/>
      </w:pPr>
      <w:rPr>
        <w:rFonts w:hint="default"/>
        <w:b/>
        <w:bCs w:val="0"/>
        <w:i w:val="0"/>
        <w:iCs w:val="0"/>
        <w:caps w:val="0"/>
        <w:smallCaps w:val="0"/>
        <w:strike w:val="0"/>
        <w:dstrike w:val="0"/>
        <w:vanish w:val="0"/>
        <w:spacing w:val="0"/>
        <w:position w:val="0"/>
        <w:u w:val="none"/>
        <w:vertAlign w:val="baseline"/>
        <w14:textOutline w14:w="0" w14:cap="rnd" w14:cmpd="sng" w14:algn="ctr">
          <w14:noFill/>
          <w14:prstDash w14:val="solid"/>
          <w14:bevel/>
        </w14:textOutline>
      </w:rPr>
    </w:lvl>
    <w:lvl w:ilvl="1">
      <w:start w:val="1"/>
      <w:numFmt w:val="decimal"/>
      <w:lvlText w:val="%1.%2"/>
      <w:lvlJc w:val="left"/>
      <w:pPr>
        <w:tabs>
          <w:tab w:val="left" w:pos="0"/>
        </w:tabs>
        <w:ind w:left="0" w:firstLine="0"/>
      </w:pPr>
      <w:rPr>
        <w:rFonts w:hint="default"/>
      </w:rPr>
    </w:lvl>
    <w:lvl w:ilvl="2">
      <w:start w:val="1"/>
      <w:numFmt w:val="decimal"/>
      <w:lvlText w:val="%1.%2.%3"/>
      <w:lvlJc w:val="left"/>
      <w:pPr>
        <w:tabs>
          <w:tab w:val="left" w:pos="0"/>
        </w:tabs>
        <w:ind w:left="0" w:firstLine="0"/>
      </w:pPr>
      <w:rPr>
        <w:rFonts w:hint="default"/>
      </w:rPr>
    </w:lvl>
    <w:lvl w:ilvl="3">
      <w:start w:val="1"/>
      <w:numFmt w:val="decimal"/>
      <w:lvlText w:val="%1.%2.%3.%4"/>
      <w:lvlJc w:val="left"/>
      <w:pPr>
        <w:tabs>
          <w:tab w:val="left" w:pos="0"/>
        </w:tabs>
        <w:ind w:left="0" w:firstLine="0"/>
      </w:pPr>
      <w:rPr>
        <w:rFonts w:hint="default"/>
      </w:rPr>
    </w:lvl>
    <w:lvl w:ilvl="4">
      <w:start w:val="1"/>
      <w:numFmt w:val="decimal"/>
      <w:lvlText w:val="%1.%2.%3.%4.%5"/>
      <w:lvlJc w:val="left"/>
      <w:pPr>
        <w:tabs>
          <w:tab w:val="left" w:pos="0"/>
        </w:tabs>
        <w:ind w:left="0" w:firstLine="0"/>
      </w:pPr>
      <w:rPr>
        <w:rFonts w:hint="default"/>
      </w:rPr>
    </w:lvl>
    <w:lvl w:ilvl="5">
      <w:start w:val="1"/>
      <w:numFmt w:val="decimal"/>
      <w:lvlText w:val="%1.%2.%3.%4.%5.%6"/>
      <w:lvlJc w:val="left"/>
      <w:pPr>
        <w:tabs>
          <w:tab w:val="left" w:pos="0"/>
        </w:tabs>
        <w:ind w:left="0" w:firstLine="0"/>
      </w:pPr>
      <w:rPr>
        <w:rFonts w:hint="default"/>
      </w:rPr>
    </w:lvl>
    <w:lvl w:ilvl="6">
      <w:start w:val="1"/>
      <w:numFmt w:val="decimal"/>
      <w:lvlText w:val="%1.%2.%3.%4.%5.%6.%7"/>
      <w:lvlJc w:val="left"/>
      <w:pPr>
        <w:tabs>
          <w:tab w:val="left" w:pos="0"/>
        </w:tabs>
        <w:ind w:left="0" w:firstLine="0"/>
      </w:pPr>
      <w:rPr>
        <w:rFonts w:hint="default"/>
      </w:rPr>
    </w:lvl>
    <w:lvl w:ilvl="7">
      <w:start w:val="1"/>
      <w:numFmt w:val="decimal"/>
      <w:lvlText w:val="%1.%2.%3.%4.%5.%6.%7.%8"/>
      <w:lvlJc w:val="left"/>
      <w:pPr>
        <w:tabs>
          <w:tab w:val="left" w:pos="0"/>
        </w:tabs>
        <w:ind w:left="0" w:firstLine="0"/>
      </w:pPr>
      <w:rPr>
        <w:rFonts w:hint="default"/>
      </w:rPr>
    </w:lvl>
    <w:lvl w:ilvl="8">
      <w:start w:val="1"/>
      <w:numFmt w:val="decimal"/>
      <w:lvlText w:val="%1.%2.%3.%4.%5.%6.%7.%8.%9"/>
      <w:lvlJc w:val="left"/>
      <w:pPr>
        <w:tabs>
          <w:tab w:val="left" w:pos="0"/>
        </w:tabs>
        <w:ind w:left="0" w:firstLine="0"/>
      </w:pPr>
      <w:rPr>
        <w:rFonts w:hint="default"/>
      </w:rPr>
    </w:lvl>
  </w:abstractNum>
  <w:abstractNum w:abstractNumId="63">
    <w:nsid w:val="4F6803EA"/>
    <w:multiLevelType w:val="hybridMultilevel"/>
    <w:tmpl w:val="E048C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nsid w:val="507D126A"/>
    <w:multiLevelType w:val="multilevel"/>
    <w:tmpl w:val="C032DF4E"/>
    <w:name w:val="FMT_SMF_test2222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65">
    <w:nsid w:val="50E63C49"/>
    <w:multiLevelType w:val="hybridMultilevel"/>
    <w:tmpl w:val="FFDC55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6">
    <w:nsid w:val="542A20BC"/>
    <w:multiLevelType w:val="hybridMultilevel"/>
    <w:tmpl w:val="370AF276"/>
    <w:lvl w:ilvl="0" w:tplc="F5EE3AE4">
      <w:start w:val="1"/>
      <w:numFmt w:val="decimal"/>
      <w:pStyle w:val="FIPSTENumberedList"/>
      <w:lvlText w:val="%1."/>
      <w:lvlJc w:val="left"/>
      <w:pPr>
        <w:tabs>
          <w:tab w:val="num" w:pos="1800"/>
        </w:tabs>
        <w:ind w:left="1800" w:hanging="360"/>
      </w:pPr>
      <w:rPr>
        <w:rFonts w:hint="default"/>
      </w:rPr>
    </w:lvl>
    <w:lvl w:ilvl="1" w:tplc="08090003">
      <w:start w:val="1"/>
      <w:numFmt w:val="lowerLetter"/>
      <w:lvlText w:val="%2."/>
      <w:lvlJc w:val="left"/>
      <w:pPr>
        <w:tabs>
          <w:tab w:val="num" w:pos="1440"/>
        </w:tabs>
        <w:ind w:left="1440" w:hanging="360"/>
      </w:pPr>
    </w:lvl>
    <w:lvl w:ilvl="2" w:tplc="08090005">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67">
    <w:nsid w:val="54306A14"/>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4AD404E"/>
    <w:multiLevelType w:val="hybridMultilevel"/>
    <w:tmpl w:val="B5609A5E"/>
    <w:lvl w:ilvl="0" w:tplc="04090017">
      <w:start w:val="1"/>
      <w:numFmt w:val="lowerLetter"/>
      <w:lvlText w:val="%1)"/>
      <w:lvlJc w:val="left"/>
      <w:pPr>
        <w:ind w:left="1180" w:hanging="360"/>
      </w:pPr>
      <w:rPr>
        <w:rFonts w:hint="default"/>
        <w:i/>
        <w:sz w:val="23"/>
        <w:szCs w:val="23"/>
      </w:rPr>
    </w:lvl>
    <w:lvl w:ilvl="1" w:tplc="472024A0">
      <w:start w:val="1"/>
      <w:numFmt w:val="bullet"/>
      <w:lvlText w:val="•"/>
      <w:lvlJc w:val="left"/>
      <w:pPr>
        <w:ind w:left="2020" w:hanging="360"/>
      </w:pPr>
      <w:rPr>
        <w:rFonts w:hint="default"/>
      </w:rPr>
    </w:lvl>
    <w:lvl w:ilvl="2" w:tplc="898089F8">
      <w:start w:val="1"/>
      <w:numFmt w:val="bullet"/>
      <w:lvlText w:val="•"/>
      <w:lvlJc w:val="left"/>
      <w:pPr>
        <w:ind w:left="2860" w:hanging="360"/>
      </w:pPr>
      <w:rPr>
        <w:rFonts w:hint="default"/>
      </w:rPr>
    </w:lvl>
    <w:lvl w:ilvl="3" w:tplc="4EF8E7BC">
      <w:start w:val="1"/>
      <w:numFmt w:val="bullet"/>
      <w:lvlText w:val="•"/>
      <w:lvlJc w:val="left"/>
      <w:pPr>
        <w:ind w:left="3700" w:hanging="360"/>
      </w:pPr>
      <w:rPr>
        <w:rFonts w:hint="default"/>
      </w:rPr>
    </w:lvl>
    <w:lvl w:ilvl="4" w:tplc="DB6C7B18">
      <w:start w:val="1"/>
      <w:numFmt w:val="bullet"/>
      <w:lvlText w:val="•"/>
      <w:lvlJc w:val="left"/>
      <w:pPr>
        <w:ind w:left="4540" w:hanging="360"/>
      </w:pPr>
      <w:rPr>
        <w:rFonts w:hint="default"/>
      </w:rPr>
    </w:lvl>
    <w:lvl w:ilvl="5" w:tplc="B48023E2">
      <w:start w:val="1"/>
      <w:numFmt w:val="bullet"/>
      <w:lvlText w:val="•"/>
      <w:lvlJc w:val="left"/>
      <w:pPr>
        <w:ind w:left="5380" w:hanging="360"/>
      </w:pPr>
      <w:rPr>
        <w:rFonts w:hint="default"/>
      </w:rPr>
    </w:lvl>
    <w:lvl w:ilvl="6" w:tplc="E39C66B8">
      <w:start w:val="1"/>
      <w:numFmt w:val="bullet"/>
      <w:lvlText w:val="•"/>
      <w:lvlJc w:val="left"/>
      <w:pPr>
        <w:ind w:left="6220" w:hanging="360"/>
      </w:pPr>
      <w:rPr>
        <w:rFonts w:hint="default"/>
      </w:rPr>
    </w:lvl>
    <w:lvl w:ilvl="7" w:tplc="3EB41154">
      <w:start w:val="1"/>
      <w:numFmt w:val="bullet"/>
      <w:lvlText w:val="•"/>
      <w:lvlJc w:val="left"/>
      <w:pPr>
        <w:ind w:left="7060" w:hanging="360"/>
      </w:pPr>
      <w:rPr>
        <w:rFonts w:hint="default"/>
      </w:rPr>
    </w:lvl>
    <w:lvl w:ilvl="8" w:tplc="018819B4">
      <w:start w:val="1"/>
      <w:numFmt w:val="bullet"/>
      <w:lvlText w:val="•"/>
      <w:lvlJc w:val="left"/>
      <w:pPr>
        <w:ind w:left="7900" w:hanging="360"/>
      </w:pPr>
      <w:rPr>
        <w:rFonts w:hint="default"/>
      </w:rPr>
    </w:lvl>
  </w:abstractNum>
  <w:abstractNum w:abstractNumId="69">
    <w:nsid w:val="57CE3192"/>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84523CD"/>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9BA6E37"/>
    <w:multiLevelType w:val="hybridMultilevel"/>
    <w:tmpl w:val="CE22ABF8"/>
    <w:lvl w:ilvl="0" w:tplc="04090017">
      <w:start w:val="1"/>
      <w:numFmt w:val="lowerLetter"/>
      <w:lvlText w:val="%1)"/>
      <w:lvlJc w:val="left"/>
      <w:pPr>
        <w:ind w:left="1180" w:hanging="360"/>
      </w:pPr>
      <w:rPr>
        <w:rFonts w:hint="default"/>
        <w:i/>
        <w:sz w:val="23"/>
        <w:szCs w:val="23"/>
      </w:rPr>
    </w:lvl>
    <w:lvl w:ilvl="1" w:tplc="472024A0">
      <w:start w:val="1"/>
      <w:numFmt w:val="bullet"/>
      <w:lvlText w:val="•"/>
      <w:lvlJc w:val="left"/>
      <w:pPr>
        <w:ind w:left="2020" w:hanging="360"/>
      </w:pPr>
      <w:rPr>
        <w:rFonts w:hint="default"/>
      </w:rPr>
    </w:lvl>
    <w:lvl w:ilvl="2" w:tplc="898089F8">
      <w:start w:val="1"/>
      <w:numFmt w:val="bullet"/>
      <w:lvlText w:val="•"/>
      <w:lvlJc w:val="left"/>
      <w:pPr>
        <w:ind w:left="2860" w:hanging="360"/>
      </w:pPr>
      <w:rPr>
        <w:rFonts w:hint="default"/>
      </w:rPr>
    </w:lvl>
    <w:lvl w:ilvl="3" w:tplc="4EF8E7BC">
      <w:start w:val="1"/>
      <w:numFmt w:val="bullet"/>
      <w:lvlText w:val="•"/>
      <w:lvlJc w:val="left"/>
      <w:pPr>
        <w:ind w:left="3700" w:hanging="360"/>
      </w:pPr>
      <w:rPr>
        <w:rFonts w:hint="default"/>
      </w:rPr>
    </w:lvl>
    <w:lvl w:ilvl="4" w:tplc="DB6C7B18">
      <w:start w:val="1"/>
      <w:numFmt w:val="bullet"/>
      <w:lvlText w:val="•"/>
      <w:lvlJc w:val="left"/>
      <w:pPr>
        <w:ind w:left="4540" w:hanging="360"/>
      </w:pPr>
      <w:rPr>
        <w:rFonts w:hint="default"/>
      </w:rPr>
    </w:lvl>
    <w:lvl w:ilvl="5" w:tplc="B48023E2">
      <w:start w:val="1"/>
      <w:numFmt w:val="bullet"/>
      <w:lvlText w:val="•"/>
      <w:lvlJc w:val="left"/>
      <w:pPr>
        <w:ind w:left="5380" w:hanging="360"/>
      </w:pPr>
      <w:rPr>
        <w:rFonts w:hint="default"/>
      </w:rPr>
    </w:lvl>
    <w:lvl w:ilvl="6" w:tplc="E39C66B8">
      <w:start w:val="1"/>
      <w:numFmt w:val="bullet"/>
      <w:lvlText w:val="•"/>
      <w:lvlJc w:val="left"/>
      <w:pPr>
        <w:ind w:left="6220" w:hanging="360"/>
      </w:pPr>
      <w:rPr>
        <w:rFonts w:hint="default"/>
      </w:rPr>
    </w:lvl>
    <w:lvl w:ilvl="7" w:tplc="3EB41154">
      <w:start w:val="1"/>
      <w:numFmt w:val="bullet"/>
      <w:lvlText w:val="•"/>
      <w:lvlJc w:val="left"/>
      <w:pPr>
        <w:ind w:left="7060" w:hanging="360"/>
      </w:pPr>
      <w:rPr>
        <w:rFonts w:hint="default"/>
      </w:rPr>
    </w:lvl>
    <w:lvl w:ilvl="8" w:tplc="018819B4">
      <w:start w:val="1"/>
      <w:numFmt w:val="bullet"/>
      <w:lvlText w:val="•"/>
      <w:lvlJc w:val="left"/>
      <w:pPr>
        <w:ind w:left="7900" w:hanging="360"/>
      </w:pPr>
      <w:rPr>
        <w:rFonts w:hint="default"/>
      </w:rPr>
    </w:lvl>
  </w:abstractNum>
  <w:abstractNum w:abstractNumId="72">
    <w:nsid w:val="5D4E3B39"/>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5DAC662E"/>
    <w:multiLevelType w:val="hybridMultilevel"/>
    <w:tmpl w:val="827A27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nsid w:val="60F60625"/>
    <w:multiLevelType w:val="hybridMultilevel"/>
    <w:tmpl w:val="E06E8920"/>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1494" w:hanging="360"/>
      </w:pPr>
      <w:rPr>
        <w:rFonts w:ascii="Courier New" w:hAnsi="Courier New" w:cs="Courier New" w:hint="default"/>
      </w:rPr>
    </w:lvl>
    <w:lvl w:ilvl="2" w:tplc="08090005" w:tentative="1">
      <w:start w:val="1"/>
      <w:numFmt w:val="bullet"/>
      <w:lvlText w:val=""/>
      <w:lvlJc w:val="left"/>
      <w:pPr>
        <w:ind w:left="2214" w:hanging="360"/>
      </w:pPr>
      <w:rPr>
        <w:rFonts w:ascii="Wingdings" w:hAnsi="Wingdings" w:hint="default"/>
      </w:rPr>
    </w:lvl>
    <w:lvl w:ilvl="3" w:tplc="08090001" w:tentative="1">
      <w:start w:val="1"/>
      <w:numFmt w:val="bullet"/>
      <w:lvlText w:val=""/>
      <w:lvlJc w:val="left"/>
      <w:pPr>
        <w:ind w:left="2934" w:hanging="360"/>
      </w:pPr>
      <w:rPr>
        <w:rFonts w:ascii="Symbol" w:hAnsi="Symbol" w:hint="default"/>
      </w:rPr>
    </w:lvl>
    <w:lvl w:ilvl="4" w:tplc="08090003" w:tentative="1">
      <w:start w:val="1"/>
      <w:numFmt w:val="bullet"/>
      <w:lvlText w:val="o"/>
      <w:lvlJc w:val="left"/>
      <w:pPr>
        <w:ind w:left="3654" w:hanging="360"/>
      </w:pPr>
      <w:rPr>
        <w:rFonts w:ascii="Courier New" w:hAnsi="Courier New" w:cs="Courier New" w:hint="default"/>
      </w:rPr>
    </w:lvl>
    <w:lvl w:ilvl="5" w:tplc="08090005" w:tentative="1">
      <w:start w:val="1"/>
      <w:numFmt w:val="bullet"/>
      <w:lvlText w:val=""/>
      <w:lvlJc w:val="left"/>
      <w:pPr>
        <w:ind w:left="4374" w:hanging="360"/>
      </w:pPr>
      <w:rPr>
        <w:rFonts w:ascii="Wingdings" w:hAnsi="Wingdings" w:hint="default"/>
      </w:rPr>
    </w:lvl>
    <w:lvl w:ilvl="6" w:tplc="08090001" w:tentative="1">
      <w:start w:val="1"/>
      <w:numFmt w:val="bullet"/>
      <w:lvlText w:val=""/>
      <w:lvlJc w:val="left"/>
      <w:pPr>
        <w:ind w:left="5094" w:hanging="360"/>
      </w:pPr>
      <w:rPr>
        <w:rFonts w:ascii="Symbol" w:hAnsi="Symbol" w:hint="default"/>
      </w:rPr>
    </w:lvl>
    <w:lvl w:ilvl="7" w:tplc="08090003" w:tentative="1">
      <w:start w:val="1"/>
      <w:numFmt w:val="bullet"/>
      <w:lvlText w:val="o"/>
      <w:lvlJc w:val="left"/>
      <w:pPr>
        <w:ind w:left="5814" w:hanging="360"/>
      </w:pPr>
      <w:rPr>
        <w:rFonts w:ascii="Courier New" w:hAnsi="Courier New" w:cs="Courier New" w:hint="default"/>
      </w:rPr>
    </w:lvl>
    <w:lvl w:ilvl="8" w:tplc="08090005" w:tentative="1">
      <w:start w:val="1"/>
      <w:numFmt w:val="bullet"/>
      <w:lvlText w:val=""/>
      <w:lvlJc w:val="left"/>
      <w:pPr>
        <w:ind w:left="6534" w:hanging="360"/>
      </w:pPr>
      <w:rPr>
        <w:rFonts w:ascii="Wingdings" w:hAnsi="Wingdings" w:hint="default"/>
      </w:rPr>
    </w:lvl>
  </w:abstractNum>
  <w:abstractNum w:abstractNumId="75">
    <w:nsid w:val="62103ABF"/>
    <w:multiLevelType w:val="multilevel"/>
    <w:tmpl w:val="CD5E18AC"/>
    <w:name w:val="FMT_SMF_function"/>
    <w:lvl w:ilvl="0">
      <w:start w:val="1"/>
      <w:numFmt w:val="decimal"/>
      <w:suff w:val="nothing"/>
      <w:lvlText w:val="Function %1"/>
      <w:lvlJc w:val="left"/>
      <w:pPr>
        <w:ind w:left="0" w:firstLine="0"/>
      </w:pPr>
      <w:rPr>
        <w:rFonts w:hint="default"/>
        <w:b w:val="0"/>
        <w:i/>
        <w:u w:val="single"/>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76">
    <w:nsid w:val="627F64B1"/>
    <w:multiLevelType w:val="hybridMultilevel"/>
    <w:tmpl w:val="35C2B472"/>
    <w:lvl w:ilvl="0" w:tplc="6B5888C8">
      <w:start w:val="1"/>
      <w:numFmt w:val="bullet"/>
      <w:lvlText w:val=""/>
      <w:lvlJc w:val="left"/>
      <w:pPr>
        <w:ind w:left="720" w:hanging="360"/>
      </w:pPr>
      <w:rPr>
        <w:rFonts w:ascii="Symbol" w:hAnsi="Symbol" w:hint="default"/>
      </w:rPr>
    </w:lvl>
    <w:lvl w:ilvl="1" w:tplc="F54C2D36" w:tentative="1">
      <w:start w:val="1"/>
      <w:numFmt w:val="bullet"/>
      <w:lvlText w:val="o"/>
      <w:lvlJc w:val="left"/>
      <w:pPr>
        <w:ind w:left="1440" w:hanging="360"/>
      </w:pPr>
      <w:rPr>
        <w:rFonts w:ascii="Courier New" w:hAnsi="Courier New" w:cs="Courier New" w:hint="default"/>
      </w:rPr>
    </w:lvl>
    <w:lvl w:ilvl="2" w:tplc="E3EC90D8" w:tentative="1">
      <w:start w:val="1"/>
      <w:numFmt w:val="bullet"/>
      <w:lvlText w:val=""/>
      <w:lvlJc w:val="left"/>
      <w:pPr>
        <w:ind w:left="2160" w:hanging="360"/>
      </w:pPr>
      <w:rPr>
        <w:rFonts w:ascii="Wingdings" w:hAnsi="Wingdings" w:hint="default"/>
      </w:rPr>
    </w:lvl>
    <w:lvl w:ilvl="3" w:tplc="1682DEB0" w:tentative="1">
      <w:start w:val="1"/>
      <w:numFmt w:val="bullet"/>
      <w:lvlText w:val=""/>
      <w:lvlJc w:val="left"/>
      <w:pPr>
        <w:ind w:left="2880" w:hanging="360"/>
      </w:pPr>
      <w:rPr>
        <w:rFonts w:ascii="Symbol" w:hAnsi="Symbol" w:hint="default"/>
      </w:rPr>
    </w:lvl>
    <w:lvl w:ilvl="4" w:tplc="87A2B26C" w:tentative="1">
      <w:start w:val="1"/>
      <w:numFmt w:val="bullet"/>
      <w:lvlText w:val="o"/>
      <w:lvlJc w:val="left"/>
      <w:pPr>
        <w:ind w:left="3600" w:hanging="360"/>
      </w:pPr>
      <w:rPr>
        <w:rFonts w:ascii="Courier New" w:hAnsi="Courier New" w:cs="Courier New" w:hint="default"/>
      </w:rPr>
    </w:lvl>
    <w:lvl w:ilvl="5" w:tplc="8FFC5C84" w:tentative="1">
      <w:start w:val="1"/>
      <w:numFmt w:val="bullet"/>
      <w:lvlText w:val=""/>
      <w:lvlJc w:val="left"/>
      <w:pPr>
        <w:ind w:left="4320" w:hanging="360"/>
      </w:pPr>
      <w:rPr>
        <w:rFonts w:ascii="Wingdings" w:hAnsi="Wingdings" w:hint="default"/>
      </w:rPr>
    </w:lvl>
    <w:lvl w:ilvl="6" w:tplc="B742FC92" w:tentative="1">
      <w:start w:val="1"/>
      <w:numFmt w:val="bullet"/>
      <w:lvlText w:val=""/>
      <w:lvlJc w:val="left"/>
      <w:pPr>
        <w:ind w:left="5040" w:hanging="360"/>
      </w:pPr>
      <w:rPr>
        <w:rFonts w:ascii="Symbol" w:hAnsi="Symbol" w:hint="default"/>
      </w:rPr>
    </w:lvl>
    <w:lvl w:ilvl="7" w:tplc="1FBA6FB4" w:tentative="1">
      <w:start w:val="1"/>
      <w:numFmt w:val="bullet"/>
      <w:pStyle w:val="Figure"/>
      <w:lvlText w:val="o"/>
      <w:lvlJc w:val="left"/>
      <w:pPr>
        <w:ind w:left="5760" w:hanging="360"/>
      </w:pPr>
      <w:rPr>
        <w:rFonts w:ascii="Courier New" w:hAnsi="Courier New" w:cs="Courier New" w:hint="default"/>
      </w:rPr>
    </w:lvl>
    <w:lvl w:ilvl="8" w:tplc="D0EC7952" w:tentative="1">
      <w:start w:val="1"/>
      <w:numFmt w:val="bullet"/>
      <w:lvlText w:val=""/>
      <w:lvlJc w:val="left"/>
      <w:pPr>
        <w:ind w:left="6480" w:hanging="360"/>
      </w:pPr>
      <w:rPr>
        <w:rFonts w:ascii="Wingdings" w:hAnsi="Wingdings" w:hint="default"/>
      </w:rPr>
    </w:lvl>
  </w:abstractNum>
  <w:abstractNum w:abstractNumId="77">
    <w:nsid w:val="63C95E90"/>
    <w:multiLevelType w:val="hybridMultilevel"/>
    <w:tmpl w:val="2242BF72"/>
    <w:lvl w:ilvl="0" w:tplc="1B2E2236">
      <w:start w:val="1"/>
      <w:numFmt w:val="none"/>
      <w:lvlText w:val="0."/>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65152506"/>
    <w:multiLevelType w:val="hybridMultilevel"/>
    <w:tmpl w:val="27F433E0"/>
    <w:lvl w:ilvl="0" w:tplc="C2FA96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5845112"/>
    <w:multiLevelType w:val="multilevel"/>
    <w:tmpl w:val="C032DF4E"/>
    <w:name w:val="FMT_SMF_test22222222"/>
    <w:lvl w:ilvl="0">
      <w:start w:val="1"/>
      <w:numFmt w:val="decimal"/>
      <w:suff w:val="space"/>
      <w:lvlText w:val="Test %1:"/>
      <w:lvlJc w:val="left"/>
      <w:pPr>
        <w:ind w:left="0" w:firstLine="0"/>
      </w:pPr>
      <w:rPr>
        <w:rFonts w:hint="default"/>
        <w:b w:val="0"/>
        <w:i/>
        <w:u w:val="none"/>
      </w:rPr>
    </w:lvl>
    <w:lvl w:ilvl="1">
      <w:start w:val="1"/>
      <w:numFmt w:val="lowerLetter"/>
      <w:suff w:val="space"/>
      <w:lvlText w:val="Test %1%2:"/>
      <w:lvlJc w:val="left"/>
      <w:pPr>
        <w:ind w:left="0" w:firstLine="0"/>
      </w:pPr>
      <w:rPr>
        <w:rFonts w:hint="default"/>
        <w:b w:val="0"/>
        <w:i/>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0">
    <w:nsid w:val="68990E4C"/>
    <w:multiLevelType w:val="multilevel"/>
    <w:tmpl w:val="F6DC0032"/>
    <w:name w:val="FMT_SMF_test222"/>
    <w:lvl w:ilvl="0">
      <w:start w:val="1"/>
      <w:numFmt w:val="decimal"/>
      <w:suff w:val="nothing"/>
      <w:lvlText w:val="Function %1:"/>
      <w:lvlJc w:val="left"/>
      <w:pPr>
        <w:ind w:left="0" w:firstLine="0"/>
      </w:pPr>
      <w:rPr>
        <w:rFonts w:hint="default"/>
        <w:b w:val="0"/>
        <w:i/>
        <w:u w:val="single"/>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1">
    <w:nsid w:val="695B1DFC"/>
    <w:multiLevelType w:val="multilevel"/>
    <w:tmpl w:val="F6DC0032"/>
    <w:name w:val="FMT_SMF_test22"/>
    <w:lvl w:ilvl="0">
      <w:start w:val="1"/>
      <w:numFmt w:val="decimal"/>
      <w:suff w:val="nothing"/>
      <w:lvlText w:val="Function %1:"/>
      <w:lvlJc w:val="left"/>
      <w:pPr>
        <w:ind w:left="0" w:firstLine="0"/>
      </w:pPr>
      <w:rPr>
        <w:rFonts w:hint="default"/>
        <w:b w:val="0"/>
        <w:i/>
        <w:u w:val="single"/>
      </w:rPr>
    </w:lvl>
    <w:lvl w:ilvl="1">
      <w:start w:val="1"/>
      <w:numFmt w:val="lowerLetter"/>
      <w:lvlText w:val="%2)"/>
      <w:lvlJc w:val="left"/>
      <w:pPr>
        <w:ind w:left="0" w:firstLine="0"/>
      </w:pPr>
      <w:rPr>
        <w:rFonts w:hint="default"/>
      </w:rPr>
    </w:lvl>
    <w:lvl w:ilvl="2">
      <w:start w:val="1"/>
      <w:numFmt w:val="lowerRoman"/>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82">
    <w:nsid w:val="6B17318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B3D5ED6"/>
    <w:multiLevelType w:val="hybridMultilevel"/>
    <w:tmpl w:val="270EC3C8"/>
    <w:lvl w:ilvl="0" w:tplc="8CFE879E">
      <w:start w:val="1"/>
      <w:numFmt w:val="decimal"/>
      <w:lvlText w:val="%1."/>
      <w:lvlJc w:val="left"/>
      <w:pPr>
        <w:tabs>
          <w:tab w:val="left" w:pos="1800"/>
        </w:tabs>
        <w:ind w:left="1800" w:hanging="359"/>
      </w:pPr>
    </w:lvl>
    <w:lvl w:ilvl="1" w:tplc="4360356C">
      <w:start w:val="1"/>
      <w:numFmt w:val="bullet"/>
      <w:lvlText w:val="o"/>
      <w:lvlJc w:val="left"/>
      <w:pPr>
        <w:ind w:left="1440" w:hanging="359"/>
      </w:pPr>
      <w:rPr>
        <w:rFonts w:ascii="Courier New" w:eastAsia="Courier New" w:hAnsi="Courier New" w:cs="Courier New" w:hint="default"/>
      </w:rPr>
    </w:lvl>
    <w:lvl w:ilvl="2" w:tplc="C03AE33C">
      <w:start w:val="1"/>
      <w:numFmt w:val="bullet"/>
      <w:lvlText w:val="§"/>
      <w:lvlJc w:val="left"/>
      <w:pPr>
        <w:ind w:left="2160" w:hanging="359"/>
      </w:pPr>
      <w:rPr>
        <w:rFonts w:ascii="Wingdings" w:eastAsia="Wingdings" w:hAnsi="Wingdings" w:cs="Wingdings" w:hint="default"/>
      </w:rPr>
    </w:lvl>
    <w:lvl w:ilvl="3" w:tplc="22D22254">
      <w:start w:val="1"/>
      <w:numFmt w:val="bullet"/>
      <w:lvlText w:val="·"/>
      <w:lvlJc w:val="left"/>
      <w:pPr>
        <w:ind w:left="2880" w:hanging="359"/>
      </w:pPr>
      <w:rPr>
        <w:rFonts w:ascii="Symbol" w:eastAsia="Symbol" w:hAnsi="Symbol" w:cs="Symbol" w:hint="default"/>
      </w:rPr>
    </w:lvl>
    <w:lvl w:ilvl="4" w:tplc="73726560">
      <w:start w:val="1"/>
      <w:numFmt w:val="bullet"/>
      <w:lvlText w:val="o"/>
      <w:lvlJc w:val="left"/>
      <w:pPr>
        <w:ind w:left="3600" w:hanging="359"/>
      </w:pPr>
      <w:rPr>
        <w:rFonts w:ascii="Courier New" w:eastAsia="Courier New" w:hAnsi="Courier New" w:cs="Courier New" w:hint="default"/>
      </w:rPr>
    </w:lvl>
    <w:lvl w:ilvl="5" w:tplc="6B6A53FE">
      <w:start w:val="1"/>
      <w:numFmt w:val="bullet"/>
      <w:lvlText w:val="§"/>
      <w:lvlJc w:val="left"/>
      <w:pPr>
        <w:ind w:left="4320" w:hanging="359"/>
      </w:pPr>
      <w:rPr>
        <w:rFonts w:ascii="Wingdings" w:eastAsia="Wingdings" w:hAnsi="Wingdings" w:cs="Wingdings" w:hint="default"/>
      </w:rPr>
    </w:lvl>
    <w:lvl w:ilvl="6" w:tplc="C590E076">
      <w:start w:val="1"/>
      <w:numFmt w:val="bullet"/>
      <w:lvlText w:val="·"/>
      <w:lvlJc w:val="left"/>
      <w:pPr>
        <w:ind w:left="5040" w:hanging="359"/>
      </w:pPr>
      <w:rPr>
        <w:rFonts w:ascii="Symbol" w:eastAsia="Symbol" w:hAnsi="Symbol" w:cs="Symbol" w:hint="default"/>
      </w:rPr>
    </w:lvl>
    <w:lvl w:ilvl="7" w:tplc="A1C48B22">
      <w:start w:val="1"/>
      <w:numFmt w:val="bullet"/>
      <w:lvlText w:val="o"/>
      <w:lvlJc w:val="left"/>
      <w:pPr>
        <w:ind w:left="5760" w:hanging="359"/>
      </w:pPr>
      <w:rPr>
        <w:rFonts w:ascii="Courier New" w:eastAsia="Courier New" w:hAnsi="Courier New" w:cs="Courier New" w:hint="default"/>
      </w:rPr>
    </w:lvl>
    <w:lvl w:ilvl="8" w:tplc="124C3C4E">
      <w:start w:val="1"/>
      <w:numFmt w:val="bullet"/>
      <w:lvlText w:val="§"/>
      <w:lvlJc w:val="left"/>
      <w:pPr>
        <w:ind w:left="6480" w:hanging="359"/>
      </w:pPr>
      <w:rPr>
        <w:rFonts w:ascii="Wingdings" w:eastAsia="Wingdings" w:hAnsi="Wingdings" w:cs="Wingdings" w:hint="default"/>
      </w:rPr>
    </w:lvl>
  </w:abstractNum>
  <w:abstractNum w:abstractNumId="84">
    <w:nsid w:val="6B4B5FD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6E127D7E"/>
    <w:multiLevelType w:val="multilevel"/>
    <w:tmpl w:val="36328514"/>
    <w:lvl w:ilvl="0">
      <w:start w:val="1"/>
      <w:numFmt w:val="bullet"/>
      <w:lvlText w:val="●"/>
      <w:lvlJc w:val="left"/>
      <w:pPr>
        <w:ind w:left="720" w:firstLine="360"/>
      </w:pPr>
      <w:rPr>
        <w:rFonts w:ascii="Arial" w:eastAsia="Arial" w:hAnsi="Arial" w:cs="Arial"/>
        <w:b w:val="0"/>
        <w:i w:val="0"/>
        <w:smallCaps w:val="0"/>
        <w:strike w:val="0"/>
        <w:color w:val="000000"/>
        <w:sz w:val="20"/>
        <w:u w:val="none"/>
        <w:vertAlign w:val="baseline"/>
      </w:rPr>
    </w:lvl>
    <w:lvl w:ilvl="1">
      <w:start w:val="1"/>
      <w:numFmt w:val="bullet"/>
      <w:lvlText w:val="○"/>
      <w:lvlJc w:val="left"/>
      <w:pPr>
        <w:ind w:left="1440" w:firstLine="1080"/>
      </w:pPr>
      <w:rPr>
        <w:rFonts w:ascii="Arial" w:eastAsia="Arial" w:hAnsi="Arial" w:cs="Arial"/>
        <w:b w:val="0"/>
        <w:i w:val="0"/>
        <w:smallCaps w:val="0"/>
        <w:strike w:val="0"/>
        <w:color w:val="000000"/>
        <w:sz w:val="20"/>
        <w:u w:val="none"/>
        <w:vertAlign w:val="baseline"/>
      </w:rPr>
    </w:lvl>
    <w:lvl w:ilvl="2">
      <w:start w:val="1"/>
      <w:numFmt w:val="bullet"/>
      <w:lvlText w:val="■"/>
      <w:lvlJc w:val="left"/>
      <w:pPr>
        <w:ind w:left="2160" w:firstLine="1800"/>
      </w:pPr>
      <w:rPr>
        <w:rFonts w:ascii="Arial" w:eastAsia="Arial" w:hAnsi="Arial" w:cs="Arial"/>
        <w:b w:val="0"/>
        <w:i w:val="0"/>
        <w:smallCaps w:val="0"/>
        <w:strike w:val="0"/>
        <w:color w:val="000000"/>
        <w:sz w:val="20"/>
        <w:u w:val="none"/>
        <w:vertAlign w:val="baseline"/>
      </w:rPr>
    </w:lvl>
    <w:lvl w:ilvl="3">
      <w:start w:val="1"/>
      <w:numFmt w:val="bullet"/>
      <w:lvlText w:val="●"/>
      <w:lvlJc w:val="left"/>
      <w:pPr>
        <w:ind w:left="2880" w:firstLine="2520"/>
      </w:pPr>
      <w:rPr>
        <w:rFonts w:ascii="Arial" w:eastAsia="Arial" w:hAnsi="Arial" w:cs="Arial"/>
        <w:b w:val="0"/>
        <w:i w:val="0"/>
        <w:smallCaps w:val="0"/>
        <w:strike w:val="0"/>
        <w:color w:val="000000"/>
        <w:sz w:val="20"/>
        <w:u w:val="none"/>
        <w:vertAlign w:val="baseline"/>
      </w:rPr>
    </w:lvl>
    <w:lvl w:ilvl="4">
      <w:start w:val="1"/>
      <w:numFmt w:val="bullet"/>
      <w:lvlText w:val="○"/>
      <w:lvlJc w:val="left"/>
      <w:pPr>
        <w:ind w:left="3600" w:firstLine="3240"/>
      </w:pPr>
      <w:rPr>
        <w:rFonts w:ascii="Arial" w:eastAsia="Arial" w:hAnsi="Arial" w:cs="Arial"/>
        <w:b w:val="0"/>
        <w:i w:val="0"/>
        <w:smallCaps w:val="0"/>
        <w:strike w:val="0"/>
        <w:color w:val="000000"/>
        <w:sz w:val="20"/>
        <w:u w:val="none"/>
        <w:vertAlign w:val="baseline"/>
      </w:rPr>
    </w:lvl>
    <w:lvl w:ilvl="5">
      <w:start w:val="1"/>
      <w:numFmt w:val="bullet"/>
      <w:lvlText w:val="■"/>
      <w:lvlJc w:val="left"/>
      <w:pPr>
        <w:ind w:left="4320" w:firstLine="3960"/>
      </w:pPr>
      <w:rPr>
        <w:rFonts w:ascii="Arial" w:eastAsia="Arial" w:hAnsi="Arial" w:cs="Arial"/>
        <w:b w:val="0"/>
        <w:i w:val="0"/>
        <w:smallCaps w:val="0"/>
        <w:strike w:val="0"/>
        <w:color w:val="000000"/>
        <w:sz w:val="20"/>
        <w:u w:val="none"/>
        <w:vertAlign w:val="baseline"/>
      </w:rPr>
    </w:lvl>
    <w:lvl w:ilvl="6">
      <w:start w:val="1"/>
      <w:numFmt w:val="bullet"/>
      <w:lvlText w:val="●"/>
      <w:lvlJc w:val="left"/>
      <w:pPr>
        <w:ind w:left="5040" w:firstLine="4680"/>
      </w:pPr>
      <w:rPr>
        <w:rFonts w:ascii="Arial" w:eastAsia="Arial" w:hAnsi="Arial" w:cs="Arial"/>
        <w:b w:val="0"/>
        <w:i w:val="0"/>
        <w:smallCaps w:val="0"/>
        <w:strike w:val="0"/>
        <w:color w:val="000000"/>
        <w:sz w:val="20"/>
        <w:u w:val="none"/>
        <w:vertAlign w:val="baseline"/>
      </w:rPr>
    </w:lvl>
    <w:lvl w:ilvl="7">
      <w:start w:val="1"/>
      <w:numFmt w:val="bullet"/>
      <w:lvlText w:val="○"/>
      <w:lvlJc w:val="left"/>
      <w:pPr>
        <w:ind w:left="5760" w:firstLine="5400"/>
      </w:pPr>
      <w:rPr>
        <w:rFonts w:ascii="Arial" w:eastAsia="Arial" w:hAnsi="Arial" w:cs="Arial"/>
        <w:b w:val="0"/>
        <w:i w:val="0"/>
        <w:smallCaps w:val="0"/>
        <w:strike w:val="0"/>
        <w:color w:val="000000"/>
        <w:sz w:val="20"/>
        <w:u w:val="none"/>
        <w:vertAlign w:val="baseline"/>
      </w:rPr>
    </w:lvl>
    <w:lvl w:ilvl="8">
      <w:start w:val="1"/>
      <w:numFmt w:val="bullet"/>
      <w:lvlText w:val="■"/>
      <w:lvlJc w:val="left"/>
      <w:pPr>
        <w:ind w:left="6480" w:firstLine="6120"/>
      </w:pPr>
      <w:rPr>
        <w:rFonts w:ascii="Arial" w:eastAsia="Arial" w:hAnsi="Arial" w:cs="Arial"/>
        <w:b w:val="0"/>
        <w:i w:val="0"/>
        <w:smallCaps w:val="0"/>
        <w:strike w:val="0"/>
        <w:color w:val="000000"/>
        <w:sz w:val="20"/>
        <w:u w:val="none"/>
        <w:vertAlign w:val="baseline"/>
      </w:rPr>
    </w:lvl>
  </w:abstractNum>
  <w:abstractNum w:abstractNumId="86">
    <w:nsid w:val="6F682593"/>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71517103"/>
    <w:multiLevelType w:val="hybridMultilevel"/>
    <w:tmpl w:val="88DE3C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742C7FA6"/>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48F6207"/>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77430EC7"/>
    <w:multiLevelType w:val="hybridMultilevel"/>
    <w:tmpl w:val="1FA46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1">
    <w:nsid w:val="78A220C4"/>
    <w:multiLevelType w:val="hybridMultilevel"/>
    <w:tmpl w:val="1A48A06A"/>
    <w:lvl w:ilvl="0" w:tplc="FFFFFFFF">
      <w:start w:val="1"/>
      <w:numFmt w:val="bullet"/>
      <w:pStyle w:val="List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Tahoma"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Tahoma"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Tahoma" w:hint="default"/>
      </w:rPr>
    </w:lvl>
    <w:lvl w:ilvl="8" w:tplc="FFFFFFFF" w:tentative="1">
      <w:start w:val="1"/>
      <w:numFmt w:val="bullet"/>
      <w:lvlText w:val=""/>
      <w:lvlJc w:val="left"/>
      <w:pPr>
        <w:ind w:left="6480" w:hanging="360"/>
      </w:pPr>
      <w:rPr>
        <w:rFonts w:ascii="Wingdings" w:hAnsi="Wingdings" w:hint="default"/>
      </w:rPr>
    </w:lvl>
  </w:abstractNum>
  <w:abstractNum w:abstractNumId="92">
    <w:nsid w:val="79045916"/>
    <w:multiLevelType w:val="hybridMultilevel"/>
    <w:tmpl w:val="F4005E58"/>
    <w:lvl w:ilvl="0" w:tplc="725A688A">
      <w:start w:val="1"/>
      <w:numFmt w:val="decimal"/>
      <w:pStyle w:val="ApplicationNoteHead"/>
      <w:lvlText w:val="Application Note %1"/>
      <w:lvlJc w:val="left"/>
      <w:pPr>
        <w:ind w:left="360" w:hanging="360"/>
      </w:pPr>
      <w:rPr>
        <w:rFonts w:ascii="Times New Roman" w:hAnsi="Times New Roman" w:cs="Arial" w:hint="default"/>
        <w:b/>
        <w:i/>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nsid w:val="797307EC"/>
    <w:multiLevelType w:val="multilevel"/>
    <w:tmpl w:val="5DFADD96"/>
    <w:lvl w:ilvl="0">
      <w:start w:val="1"/>
      <w:numFmt w:val="upperLetter"/>
      <w:lvlText w:val="%1."/>
      <w:lvlJc w:val="left"/>
      <w:pPr>
        <w:tabs>
          <w:tab w:val="num" w:pos="450"/>
        </w:tabs>
        <w:ind w:left="90" w:firstLine="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tabs>
          <w:tab w:val="num" w:pos="0"/>
        </w:tabs>
        <w:ind w:left="0" w:firstLine="0"/>
      </w:pPr>
      <w:rPr>
        <w:rFonts w:hint="default"/>
      </w:rPr>
    </w:lvl>
    <w:lvl w:ilvl="2">
      <w:start w:val="1"/>
      <w:numFmt w:val="decimal"/>
      <w:lvlText w:val="%1.%2.%3"/>
      <w:lvlJc w:val="left"/>
      <w:pPr>
        <w:tabs>
          <w:tab w:val="num" w:pos="0"/>
        </w:tabs>
        <w:ind w:left="0" w:firstLine="0"/>
      </w:pPr>
      <w:rPr>
        <w:rFonts w:hint="default"/>
      </w:rPr>
    </w:lvl>
    <w:lvl w:ilvl="3">
      <w:start w:val="1"/>
      <w:numFmt w:val="decimal"/>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lvlText w:val="%1.%2.%3.%4.%5.%6.%7"/>
      <w:lvlJc w:val="left"/>
      <w:pPr>
        <w:tabs>
          <w:tab w:val="num" w:pos="0"/>
        </w:tabs>
        <w:ind w:left="0" w:firstLine="0"/>
      </w:pPr>
      <w:rPr>
        <w:rFonts w:hint="default"/>
      </w:rPr>
    </w:lvl>
    <w:lvl w:ilvl="7">
      <w:start w:val="1"/>
      <w:numFmt w:val="decimal"/>
      <w:lvlText w:val="%1.%2.%3.%4.%5.%6.%7.%8"/>
      <w:lvlJc w:val="left"/>
      <w:pPr>
        <w:tabs>
          <w:tab w:val="num" w:pos="0"/>
        </w:tabs>
        <w:ind w:left="0" w:firstLine="0"/>
      </w:pPr>
      <w:rPr>
        <w:rFonts w:hint="default"/>
      </w:rPr>
    </w:lvl>
    <w:lvl w:ilvl="8">
      <w:start w:val="1"/>
      <w:numFmt w:val="decimal"/>
      <w:lvlText w:val="%1.%2.%3.%4.%5.%6.%7.%8.%9"/>
      <w:lvlJc w:val="left"/>
      <w:pPr>
        <w:tabs>
          <w:tab w:val="num" w:pos="0"/>
        </w:tabs>
        <w:ind w:left="0" w:firstLine="0"/>
      </w:pPr>
      <w:rPr>
        <w:rFonts w:hint="default"/>
      </w:rPr>
    </w:lvl>
  </w:abstractNum>
  <w:abstractNum w:abstractNumId="94">
    <w:nsid w:val="7B815A2C"/>
    <w:multiLevelType w:val="hybridMultilevel"/>
    <w:tmpl w:val="13F874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7C7C02B5"/>
    <w:multiLevelType w:val="hybridMultilevel"/>
    <w:tmpl w:val="DC6464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E887BD9"/>
    <w:multiLevelType w:val="multilevel"/>
    <w:tmpl w:val="2DE89328"/>
    <w:name w:val="FMT_SMF"/>
    <w:lvl w:ilvl="0">
      <w:start w:val="1"/>
      <w:numFmt w:val="decimal"/>
      <w:lvlText w:val="Function %1:"/>
      <w:lvlJc w:val="left"/>
      <w:pPr>
        <w:ind w:left="0" w:firstLine="0"/>
      </w:pPr>
      <w:rPr>
        <w:rFonts w:hint="default"/>
        <w:b w:val="0"/>
        <w:i/>
        <w:u w:val="single"/>
      </w:rPr>
    </w:lvl>
    <w:lvl w:ilvl="1">
      <w:start w:val="1"/>
      <w:numFmt w:val="none"/>
      <w:lvlText w:val=""/>
      <w:lvlJc w:val="left"/>
      <w:pPr>
        <w:ind w:left="0" w:firstLine="0"/>
      </w:pPr>
      <w:rPr>
        <w:rFonts w:hint="default"/>
        <w:b w:val="0"/>
        <w:i/>
      </w:rPr>
    </w:lvl>
    <w:lvl w:ilvl="2">
      <w:start w:val="1"/>
      <w:numFmt w:val="none"/>
      <w:lvlText w:val=""/>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97">
    <w:nsid w:val="7F78035E"/>
    <w:multiLevelType w:val="hybridMultilevel"/>
    <w:tmpl w:val="BB286BDE"/>
    <w:lvl w:ilvl="0" w:tplc="04090001">
      <w:start w:val="1"/>
      <w:numFmt w:val="bullet"/>
      <w:lvlText w:val=""/>
      <w:lvlJc w:val="left"/>
      <w:pPr>
        <w:ind w:left="785" w:hanging="360"/>
      </w:pPr>
      <w:rPr>
        <w:rFonts w:ascii="Symbol" w:hAnsi="Symbol" w:hint="default"/>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num w:numId="1">
    <w:abstractNumId w:val="3"/>
  </w:num>
  <w:num w:numId="2">
    <w:abstractNumId w:val="52"/>
  </w:num>
  <w:num w:numId="3">
    <w:abstractNumId w:val="42"/>
  </w:num>
  <w:num w:numId="4">
    <w:abstractNumId w:val="91"/>
  </w:num>
  <w:num w:numId="5">
    <w:abstractNumId w:val="2"/>
  </w:num>
  <w:num w:numId="6">
    <w:abstractNumId w:val="66"/>
    <w:lvlOverride w:ilvl="0">
      <w:startOverride w:val="1"/>
    </w:lvlOverride>
  </w:num>
  <w:num w:numId="7">
    <w:abstractNumId w:val="31"/>
  </w:num>
  <w:num w:numId="8">
    <w:abstractNumId w:val="6"/>
  </w:num>
  <w:num w:numId="9">
    <w:abstractNumId w:val="27"/>
  </w:num>
  <w:num w:numId="10">
    <w:abstractNumId w:val="37"/>
  </w:num>
  <w:num w:numId="11">
    <w:abstractNumId w:val="51"/>
  </w:num>
  <w:num w:numId="12">
    <w:abstractNumId w:val="77"/>
  </w:num>
  <w:num w:numId="13">
    <w:abstractNumId w:val="0"/>
  </w:num>
  <w:num w:numId="14">
    <w:abstractNumId w:val="65"/>
  </w:num>
  <w:num w:numId="15">
    <w:abstractNumId w:val="1"/>
  </w:num>
  <w:num w:numId="16">
    <w:abstractNumId w:val="92"/>
  </w:num>
  <w:num w:numId="17">
    <w:abstractNumId w:val="68"/>
  </w:num>
  <w:num w:numId="18">
    <w:abstractNumId w:val="94"/>
  </w:num>
  <w:num w:numId="19">
    <w:abstractNumId w:val="8"/>
  </w:num>
  <w:num w:numId="20">
    <w:abstractNumId w:val="43"/>
  </w:num>
  <w:num w:numId="21">
    <w:abstractNumId w:val="85"/>
  </w:num>
  <w:num w:numId="22">
    <w:abstractNumId w:val="46"/>
  </w:num>
  <w:num w:numId="23">
    <w:abstractNumId w:val="4"/>
  </w:num>
  <w:num w:numId="24">
    <w:abstractNumId w:val="22"/>
  </w:num>
  <w:num w:numId="25">
    <w:abstractNumId w:val="63"/>
  </w:num>
  <w:num w:numId="26">
    <w:abstractNumId w:val="11"/>
  </w:num>
  <w:num w:numId="27">
    <w:abstractNumId w:val="60"/>
  </w:num>
  <w:num w:numId="28">
    <w:abstractNumId w:val="47"/>
  </w:num>
  <w:num w:numId="29">
    <w:abstractNumId w:val="57"/>
  </w:num>
  <w:num w:numId="30">
    <w:abstractNumId w:val="86"/>
  </w:num>
  <w:num w:numId="31">
    <w:abstractNumId w:val="18"/>
  </w:num>
  <w:num w:numId="32">
    <w:abstractNumId w:val="88"/>
  </w:num>
  <w:num w:numId="33">
    <w:abstractNumId w:val="14"/>
  </w:num>
  <w:num w:numId="34">
    <w:abstractNumId w:val="70"/>
  </w:num>
  <w:num w:numId="35">
    <w:abstractNumId w:val="69"/>
  </w:num>
  <w:num w:numId="36">
    <w:abstractNumId w:val="50"/>
  </w:num>
  <w:num w:numId="37">
    <w:abstractNumId w:val="56"/>
  </w:num>
  <w:num w:numId="38">
    <w:abstractNumId w:val="5"/>
  </w:num>
  <w:num w:numId="39">
    <w:abstractNumId w:val="12"/>
  </w:num>
  <w:num w:numId="40">
    <w:abstractNumId w:val="25"/>
  </w:num>
  <w:num w:numId="41">
    <w:abstractNumId w:val="38"/>
  </w:num>
  <w:num w:numId="42">
    <w:abstractNumId w:val="61"/>
  </w:num>
  <w:num w:numId="43">
    <w:abstractNumId w:val="30"/>
  </w:num>
  <w:num w:numId="44">
    <w:abstractNumId w:val="24"/>
  </w:num>
  <w:num w:numId="45">
    <w:abstractNumId w:val="55"/>
  </w:num>
  <w:num w:numId="46">
    <w:abstractNumId w:val="67"/>
  </w:num>
  <w:num w:numId="47">
    <w:abstractNumId w:val="41"/>
  </w:num>
  <w:num w:numId="48">
    <w:abstractNumId w:val="89"/>
  </w:num>
  <w:num w:numId="49">
    <w:abstractNumId w:val="84"/>
  </w:num>
  <w:num w:numId="50">
    <w:abstractNumId w:val="21"/>
  </w:num>
  <w:num w:numId="51">
    <w:abstractNumId w:val="20"/>
  </w:num>
  <w:num w:numId="52">
    <w:abstractNumId w:val="13"/>
  </w:num>
  <w:num w:numId="53">
    <w:abstractNumId w:val="72"/>
  </w:num>
  <w:num w:numId="54">
    <w:abstractNumId w:val="78"/>
  </w:num>
  <w:num w:numId="55">
    <w:abstractNumId w:val="54"/>
  </w:num>
  <w:num w:numId="56">
    <w:abstractNumId w:val="44"/>
  </w:num>
  <w:num w:numId="57">
    <w:abstractNumId w:val="82"/>
  </w:num>
  <w:num w:numId="58">
    <w:abstractNumId w:val="71"/>
  </w:num>
  <w:num w:numId="59">
    <w:abstractNumId w:val="35"/>
  </w:num>
  <w:num w:numId="60">
    <w:abstractNumId w:val="95"/>
  </w:num>
  <w:num w:numId="61">
    <w:abstractNumId w:val="36"/>
  </w:num>
  <w:num w:numId="62">
    <w:abstractNumId w:val="59"/>
  </w:num>
  <w:num w:numId="63">
    <w:abstractNumId w:val="45"/>
  </w:num>
  <w:num w:numId="64">
    <w:abstractNumId w:val="39"/>
  </w:num>
  <w:num w:numId="65">
    <w:abstractNumId w:val="37"/>
  </w:num>
  <w:num w:numId="66">
    <w:abstractNumId w:val="37"/>
  </w:num>
  <w:num w:numId="67">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4"/>
  </w:num>
  <w:num w:numId="69">
    <w:abstractNumId w:val="16"/>
  </w:num>
  <w:num w:numId="70">
    <w:abstractNumId w:val="76"/>
  </w:num>
  <w:num w:numId="71">
    <w:abstractNumId w:val="76"/>
    <w:lvlOverride w:ilvl="0">
      <w:startOverride w:val="1"/>
    </w:lvlOverride>
  </w:num>
  <w:num w:numId="72">
    <w:abstractNumId w:val="74"/>
  </w:num>
  <w:num w:numId="73">
    <w:abstractNumId w:val="97"/>
  </w:num>
  <w:num w:numId="74">
    <w:abstractNumId w:val="33"/>
  </w:num>
  <w:num w:numId="75">
    <w:abstractNumId w:val="9"/>
  </w:num>
  <w:num w:numId="76">
    <w:abstractNumId w:val="58"/>
  </w:num>
  <w:num w:numId="77">
    <w:abstractNumId w:val="17"/>
  </w:num>
  <w:num w:numId="78">
    <w:abstractNumId w:val="90"/>
  </w:num>
  <w:num w:numId="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9"/>
  </w:num>
  <w:num w:numId="81">
    <w:abstractNumId w:val="87"/>
  </w:num>
  <w:num w:numId="82">
    <w:abstractNumId w:val="15"/>
  </w:num>
  <w:num w:numId="83">
    <w:abstractNumId w:val="37"/>
  </w:num>
  <w:num w:numId="84">
    <w:abstractNumId w:val="83"/>
  </w:num>
  <w:num w:numId="85">
    <w:abstractNumId w:val="37"/>
  </w:num>
  <w:num w:numId="86">
    <w:abstractNumId w:val="37"/>
  </w:num>
  <w:num w:numId="87">
    <w:abstractNumId w:val="28"/>
  </w:num>
  <w:num w:numId="88">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2"/>
  </w:num>
  <w:num w:numId="90">
    <w:abstractNumId w:val="93"/>
  </w:num>
  <w:num w:numId="91">
    <w:abstractNumId w:val="26"/>
  </w:num>
  <w:num w:numId="92">
    <w:abstractNumId w:val="73"/>
  </w:num>
  <w:num w:numId="93">
    <w:abstractNumId w:val="19"/>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activeWritingStyle w:appName="MSWord" w:lang="en-GB" w:vendorID="8" w:dllVersion="513" w:checkStyle="0"/>
  <w:activeWritingStyle w:appName="MSWord" w:lang="en-US" w:vendorID="8" w:dllVersion="513" w:checkStyle="1"/>
  <w:activeWritingStyle w:appName="MSWord" w:lang="en-US" w:vendorID="6" w:dllVersion="2" w:checkStyle="1"/>
  <w:activeWritingStyle w:appName="MSWord" w:lang="en-GB" w:vendorID="6" w:dllVersion="2" w:checkStyle="1"/>
  <w:activeWritingStyle w:appName="MSWord" w:lang="sv-SE" w:vendorID="22" w:dllVersion="513" w:checkStyle="1"/>
  <w:activeWritingStyle w:appName="MSWord" w:lang="it-IT" w:vendorID="3" w:dllVersion="517" w:checkStyle="1"/>
  <w:activeWritingStyle w:appName="MSWord" w:lang="pt-BR" w:vendorID="1" w:dllVersion="513" w:checkStyle="1"/>
  <w:proofState w:spelling="clean" w:grammar="clean"/>
  <w:attachedTemplate r:id="rId1"/>
  <w:trackRevisions/>
  <w:doNotTrackFormatting/>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o:colormru v:ext="edit" colors="#baf6ba,#dcfadc,#ecfcec,#e2fae2,#ffc,#ffffe1,#ffff19,#ccf8cc"/>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0748"/>
    <w:rsid w:val="00000226"/>
    <w:rsid w:val="0000088A"/>
    <w:rsid w:val="00000893"/>
    <w:rsid w:val="00000E48"/>
    <w:rsid w:val="000011D8"/>
    <w:rsid w:val="00001324"/>
    <w:rsid w:val="000014E1"/>
    <w:rsid w:val="000021C0"/>
    <w:rsid w:val="00002B29"/>
    <w:rsid w:val="00002E4D"/>
    <w:rsid w:val="0000370C"/>
    <w:rsid w:val="0000431B"/>
    <w:rsid w:val="00005062"/>
    <w:rsid w:val="000053D7"/>
    <w:rsid w:val="0000561F"/>
    <w:rsid w:val="000059B6"/>
    <w:rsid w:val="00005A8E"/>
    <w:rsid w:val="00005BBB"/>
    <w:rsid w:val="00005D44"/>
    <w:rsid w:val="00006261"/>
    <w:rsid w:val="0000655D"/>
    <w:rsid w:val="0000664E"/>
    <w:rsid w:val="00006777"/>
    <w:rsid w:val="00006A93"/>
    <w:rsid w:val="00006DD6"/>
    <w:rsid w:val="00006E50"/>
    <w:rsid w:val="0000700B"/>
    <w:rsid w:val="000070AA"/>
    <w:rsid w:val="0000719F"/>
    <w:rsid w:val="00007288"/>
    <w:rsid w:val="00007F88"/>
    <w:rsid w:val="00007FEF"/>
    <w:rsid w:val="000109CC"/>
    <w:rsid w:val="0001119C"/>
    <w:rsid w:val="000114A8"/>
    <w:rsid w:val="000129F1"/>
    <w:rsid w:val="00012DAE"/>
    <w:rsid w:val="00013063"/>
    <w:rsid w:val="00013297"/>
    <w:rsid w:val="000134A3"/>
    <w:rsid w:val="00013880"/>
    <w:rsid w:val="00014100"/>
    <w:rsid w:val="00014901"/>
    <w:rsid w:val="00014B3D"/>
    <w:rsid w:val="00014D18"/>
    <w:rsid w:val="00016705"/>
    <w:rsid w:val="00016716"/>
    <w:rsid w:val="00016812"/>
    <w:rsid w:val="00016A2F"/>
    <w:rsid w:val="000171B3"/>
    <w:rsid w:val="0001742C"/>
    <w:rsid w:val="00017956"/>
    <w:rsid w:val="00020233"/>
    <w:rsid w:val="00021217"/>
    <w:rsid w:val="00021336"/>
    <w:rsid w:val="00021500"/>
    <w:rsid w:val="00021D38"/>
    <w:rsid w:val="0002261B"/>
    <w:rsid w:val="00022657"/>
    <w:rsid w:val="000228A6"/>
    <w:rsid w:val="00022B18"/>
    <w:rsid w:val="00024D51"/>
    <w:rsid w:val="00024FE4"/>
    <w:rsid w:val="000259D8"/>
    <w:rsid w:val="00025DD0"/>
    <w:rsid w:val="0002604F"/>
    <w:rsid w:val="000263F4"/>
    <w:rsid w:val="000267DE"/>
    <w:rsid w:val="00026811"/>
    <w:rsid w:val="000268E8"/>
    <w:rsid w:val="00026E53"/>
    <w:rsid w:val="00027013"/>
    <w:rsid w:val="0002705A"/>
    <w:rsid w:val="0002737B"/>
    <w:rsid w:val="000273B1"/>
    <w:rsid w:val="000276A5"/>
    <w:rsid w:val="000278AC"/>
    <w:rsid w:val="000278C0"/>
    <w:rsid w:val="00027CE5"/>
    <w:rsid w:val="00027FE6"/>
    <w:rsid w:val="000300F6"/>
    <w:rsid w:val="000308D0"/>
    <w:rsid w:val="00030E49"/>
    <w:rsid w:val="000311A4"/>
    <w:rsid w:val="000318B9"/>
    <w:rsid w:val="00031A9E"/>
    <w:rsid w:val="00031B12"/>
    <w:rsid w:val="0003207A"/>
    <w:rsid w:val="0003289A"/>
    <w:rsid w:val="00032E55"/>
    <w:rsid w:val="00033373"/>
    <w:rsid w:val="00033E00"/>
    <w:rsid w:val="00034654"/>
    <w:rsid w:val="00035711"/>
    <w:rsid w:val="00035976"/>
    <w:rsid w:val="00035A2F"/>
    <w:rsid w:val="00035CD0"/>
    <w:rsid w:val="00036707"/>
    <w:rsid w:val="00036914"/>
    <w:rsid w:val="000375BD"/>
    <w:rsid w:val="00037F94"/>
    <w:rsid w:val="0004005B"/>
    <w:rsid w:val="000401AE"/>
    <w:rsid w:val="000404EA"/>
    <w:rsid w:val="00040500"/>
    <w:rsid w:val="00041398"/>
    <w:rsid w:val="00041871"/>
    <w:rsid w:val="0004189D"/>
    <w:rsid w:val="00041CA2"/>
    <w:rsid w:val="00041F89"/>
    <w:rsid w:val="000425D0"/>
    <w:rsid w:val="00042CF8"/>
    <w:rsid w:val="00042FB3"/>
    <w:rsid w:val="00043427"/>
    <w:rsid w:val="00043AC6"/>
    <w:rsid w:val="00044DA9"/>
    <w:rsid w:val="000456E5"/>
    <w:rsid w:val="00045A65"/>
    <w:rsid w:val="000460DE"/>
    <w:rsid w:val="0004618B"/>
    <w:rsid w:val="00046DDB"/>
    <w:rsid w:val="0004712C"/>
    <w:rsid w:val="00050254"/>
    <w:rsid w:val="00050AFC"/>
    <w:rsid w:val="00051E4A"/>
    <w:rsid w:val="00051FC8"/>
    <w:rsid w:val="000522A2"/>
    <w:rsid w:val="0005235D"/>
    <w:rsid w:val="00052C99"/>
    <w:rsid w:val="00052D9E"/>
    <w:rsid w:val="000533BA"/>
    <w:rsid w:val="00054396"/>
    <w:rsid w:val="0005444F"/>
    <w:rsid w:val="000544C8"/>
    <w:rsid w:val="000546F3"/>
    <w:rsid w:val="00054A27"/>
    <w:rsid w:val="00054AEA"/>
    <w:rsid w:val="00054C82"/>
    <w:rsid w:val="0005598E"/>
    <w:rsid w:val="00055A56"/>
    <w:rsid w:val="00055C40"/>
    <w:rsid w:val="000569CA"/>
    <w:rsid w:val="00056ED5"/>
    <w:rsid w:val="00057ACB"/>
    <w:rsid w:val="00057BC8"/>
    <w:rsid w:val="000602EE"/>
    <w:rsid w:val="000606ED"/>
    <w:rsid w:val="00060898"/>
    <w:rsid w:val="00060D4A"/>
    <w:rsid w:val="00061521"/>
    <w:rsid w:val="00061CFE"/>
    <w:rsid w:val="00063676"/>
    <w:rsid w:val="00063A1E"/>
    <w:rsid w:val="0006437F"/>
    <w:rsid w:val="000645CE"/>
    <w:rsid w:val="00064677"/>
    <w:rsid w:val="000650DF"/>
    <w:rsid w:val="00065382"/>
    <w:rsid w:val="000658D8"/>
    <w:rsid w:val="00065930"/>
    <w:rsid w:val="00065951"/>
    <w:rsid w:val="00065AF0"/>
    <w:rsid w:val="00065DAD"/>
    <w:rsid w:val="00066F33"/>
    <w:rsid w:val="000670EF"/>
    <w:rsid w:val="000672F8"/>
    <w:rsid w:val="000676B9"/>
    <w:rsid w:val="00067C26"/>
    <w:rsid w:val="00067C3E"/>
    <w:rsid w:val="00067CCB"/>
    <w:rsid w:val="00067CEA"/>
    <w:rsid w:val="000702AB"/>
    <w:rsid w:val="00072145"/>
    <w:rsid w:val="0007226B"/>
    <w:rsid w:val="00072C2C"/>
    <w:rsid w:val="00073922"/>
    <w:rsid w:val="00073D8C"/>
    <w:rsid w:val="00073E57"/>
    <w:rsid w:val="00074D7A"/>
    <w:rsid w:val="00074DE5"/>
    <w:rsid w:val="00074ECC"/>
    <w:rsid w:val="00075184"/>
    <w:rsid w:val="00075271"/>
    <w:rsid w:val="000753EB"/>
    <w:rsid w:val="00075A55"/>
    <w:rsid w:val="00075E8C"/>
    <w:rsid w:val="00075EC5"/>
    <w:rsid w:val="000760ED"/>
    <w:rsid w:val="0007655C"/>
    <w:rsid w:val="00076749"/>
    <w:rsid w:val="00076F40"/>
    <w:rsid w:val="00077B37"/>
    <w:rsid w:val="000813FE"/>
    <w:rsid w:val="00082134"/>
    <w:rsid w:val="0008261D"/>
    <w:rsid w:val="000826EE"/>
    <w:rsid w:val="00082D6A"/>
    <w:rsid w:val="00082EAB"/>
    <w:rsid w:val="000833C9"/>
    <w:rsid w:val="00083EA8"/>
    <w:rsid w:val="000841DD"/>
    <w:rsid w:val="00084A3F"/>
    <w:rsid w:val="00084C41"/>
    <w:rsid w:val="000854FA"/>
    <w:rsid w:val="0008563F"/>
    <w:rsid w:val="00085C58"/>
    <w:rsid w:val="00085CDD"/>
    <w:rsid w:val="000866EF"/>
    <w:rsid w:val="00086984"/>
    <w:rsid w:val="00087045"/>
    <w:rsid w:val="00087091"/>
    <w:rsid w:val="00087297"/>
    <w:rsid w:val="00087541"/>
    <w:rsid w:val="00087AA5"/>
    <w:rsid w:val="00087B68"/>
    <w:rsid w:val="00087BB5"/>
    <w:rsid w:val="0009049D"/>
    <w:rsid w:val="00090FAE"/>
    <w:rsid w:val="00091476"/>
    <w:rsid w:val="00091B3D"/>
    <w:rsid w:val="00091BB0"/>
    <w:rsid w:val="00092C9E"/>
    <w:rsid w:val="00093086"/>
    <w:rsid w:val="00093BAC"/>
    <w:rsid w:val="000941F1"/>
    <w:rsid w:val="000943D4"/>
    <w:rsid w:val="000948D5"/>
    <w:rsid w:val="00094C4C"/>
    <w:rsid w:val="00095147"/>
    <w:rsid w:val="0009556B"/>
    <w:rsid w:val="000955C8"/>
    <w:rsid w:val="00095B67"/>
    <w:rsid w:val="00095BE7"/>
    <w:rsid w:val="0009629F"/>
    <w:rsid w:val="000965E9"/>
    <w:rsid w:val="00096852"/>
    <w:rsid w:val="00097AB6"/>
    <w:rsid w:val="00097CB6"/>
    <w:rsid w:val="00097CDD"/>
    <w:rsid w:val="00097D01"/>
    <w:rsid w:val="000A018A"/>
    <w:rsid w:val="000A1416"/>
    <w:rsid w:val="000A1425"/>
    <w:rsid w:val="000A1669"/>
    <w:rsid w:val="000A16AC"/>
    <w:rsid w:val="000A1732"/>
    <w:rsid w:val="000A176F"/>
    <w:rsid w:val="000A2C3C"/>
    <w:rsid w:val="000A34D2"/>
    <w:rsid w:val="000A373E"/>
    <w:rsid w:val="000A42A3"/>
    <w:rsid w:val="000A42FF"/>
    <w:rsid w:val="000A44A7"/>
    <w:rsid w:val="000A495D"/>
    <w:rsid w:val="000A56C0"/>
    <w:rsid w:val="000A5863"/>
    <w:rsid w:val="000A5F93"/>
    <w:rsid w:val="000A62A4"/>
    <w:rsid w:val="000A6396"/>
    <w:rsid w:val="000A6C80"/>
    <w:rsid w:val="000A7BC5"/>
    <w:rsid w:val="000B06A8"/>
    <w:rsid w:val="000B181E"/>
    <w:rsid w:val="000B209E"/>
    <w:rsid w:val="000B3205"/>
    <w:rsid w:val="000B3552"/>
    <w:rsid w:val="000B3A94"/>
    <w:rsid w:val="000B40D9"/>
    <w:rsid w:val="000B483A"/>
    <w:rsid w:val="000B58F0"/>
    <w:rsid w:val="000B5977"/>
    <w:rsid w:val="000B5989"/>
    <w:rsid w:val="000B664F"/>
    <w:rsid w:val="000B6A6E"/>
    <w:rsid w:val="000B738F"/>
    <w:rsid w:val="000B74C7"/>
    <w:rsid w:val="000B7AD4"/>
    <w:rsid w:val="000C0906"/>
    <w:rsid w:val="000C0DDE"/>
    <w:rsid w:val="000C11EC"/>
    <w:rsid w:val="000C156B"/>
    <w:rsid w:val="000C2842"/>
    <w:rsid w:val="000C367C"/>
    <w:rsid w:val="000C3996"/>
    <w:rsid w:val="000C3B1D"/>
    <w:rsid w:val="000C46B3"/>
    <w:rsid w:val="000C4A99"/>
    <w:rsid w:val="000C65BE"/>
    <w:rsid w:val="000C6C50"/>
    <w:rsid w:val="000C6CEF"/>
    <w:rsid w:val="000C7612"/>
    <w:rsid w:val="000C7F8E"/>
    <w:rsid w:val="000D03AC"/>
    <w:rsid w:val="000D191D"/>
    <w:rsid w:val="000D1F1E"/>
    <w:rsid w:val="000D2109"/>
    <w:rsid w:val="000D24EE"/>
    <w:rsid w:val="000D27E9"/>
    <w:rsid w:val="000D2B0E"/>
    <w:rsid w:val="000D2DF1"/>
    <w:rsid w:val="000D3017"/>
    <w:rsid w:val="000D33AA"/>
    <w:rsid w:val="000D350C"/>
    <w:rsid w:val="000D47CD"/>
    <w:rsid w:val="000D4B89"/>
    <w:rsid w:val="000D4C5E"/>
    <w:rsid w:val="000D4C81"/>
    <w:rsid w:val="000D4FDA"/>
    <w:rsid w:val="000D56B9"/>
    <w:rsid w:val="000D5B19"/>
    <w:rsid w:val="000D64D7"/>
    <w:rsid w:val="000D654F"/>
    <w:rsid w:val="000D6D6C"/>
    <w:rsid w:val="000D717F"/>
    <w:rsid w:val="000D7BDF"/>
    <w:rsid w:val="000E0013"/>
    <w:rsid w:val="000E0AD0"/>
    <w:rsid w:val="000E1AD0"/>
    <w:rsid w:val="000E1D20"/>
    <w:rsid w:val="000E1E52"/>
    <w:rsid w:val="000E2217"/>
    <w:rsid w:val="000E246F"/>
    <w:rsid w:val="000E2C73"/>
    <w:rsid w:val="000E3BAC"/>
    <w:rsid w:val="000E3E5B"/>
    <w:rsid w:val="000E453E"/>
    <w:rsid w:val="000E4D22"/>
    <w:rsid w:val="000E5551"/>
    <w:rsid w:val="000E5748"/>
    <w:rsid w:val="000E5C18"/>
    <w:rsid w:val="000E6055"/>
    <w:rsid w:val="000E6C5E"/>
    <w:rsid w:val="000E72BA"/>
    <w:rsid w:val="000E72F1"/>
    <w:rsid w:val="000F1972"/>
    <w:rsid w:val="000F1CED"/>
    <w:rsid w:val="000F1D62"/>
    <w:rsid w:val="000F23B8"/>
    <w:rsid w:val="000F2D03"/>
    <w:rsid w:val="000F39BC"/>
    <w:rsid w:val="000F4CF9"/>
    <w:rsid w:val="000F511B"/>
    <w:rsid w:val="000F52DD"/>
    <w:rsid w:val="000F53F9"/>
    <w:rsid w:val="000F5585"/>
    <w:rsid w:val="000F598A"/>
    <w:rsid w:val="000F6548"/>
    <w:rsid w:val="000F6E55"/>
    <w:rsid w:val="000F6F98"/>
    <w:rsid w:val="000F70EA"/>
    <w:rsid w:val="000F74C6"/>
    <w:rsid w:val="000F7881"/>
    <w:rsid w:val="000F7B2F"/>
    <w:rsid w:val="0010007A"/>
    <w:rsid w:val="00100222"/>
    <w:rsid w:val="001004B2"/>
    <w:rsid w:val="0010062F"/>
    <w:rsid w:val="00100981"/>
    <w:rsid w:val="00100B68"/>
    <w:rsid w:val="00100F65"/>
    <w:rsid w:val="00101305"/>
    <w:rsid w:val="00101318"/>
    <w:rsid w:val="00101758"/>
    <w:rsid w:val="00101FCF"/>
    <w:rsid w:val="00102137"/>
    <w:rsid w:val="001028CE"/>
    <w:rsid w:val="00102B80"/>
    <w:rsid w:val="00102D42"/>
    <w:rsid w:val="00103F11"/>
    <w:rsid w:val="00103F1C"/>
    <w:rsid w:val="001044B5"/>
    <w:rsid w:val="00104723"/>
    <w:rsid w:val="00104DB3"/>
    <w:rsid w:val="00105932"/>
    <w:rsid w:val="00105B39"/>
    <w:rsid w:val="0010634E"/>
    <w:rsid w:val="001067A4"/>
    <w:rsid w:val="00106B13"/>
    <w:rsid w:val="00106BAF"/>
    <w:rsid w:val="00106D8F"/>
    <w:rsid w:val="00107528"/>
    <w:rsid w:val="00107891"/>
    <w:rsid w:val="001078DF"/>
    <w:rsid w:val="00110041"/>
    <w:rsid w:val="00111020"/>
    <w:rsid w:val="0011376D"/>
    <w:rsid w:val="001141E0"/>
    <w:rsid w:val="00115E64"/>
    <w:rsid w:val="00116108"/>
    <w:rsid w:val="0011741B"/>
    <w:rsid w:val="00117E38"/>
    <w:rsid w:val="00120565"/>
    <w:rsid w:val="0012087E"/>
    <w:rsid w:val="00120DB8"/>
    <w:rsid w:val="00120F15"/>
    <w:rsid w:val="00121208"/>
    <w:rsid w:val="00121B8F"/>
    <w:rsid w:val="001222F9"/>
    <w:rsid w:val="001224C5"/>
    <w:rsid w:val="00122E87"/>
    <w:rsid w:val="0012358A"/>
    <w:rsid w:val="00123A98"/>
    <w:rsid w:val="00123D6C"/>
    <w:rsid w:val="001242DB"/>
    <w:rsid w:val="00124F1A"/>
    <w:rsid w:val="00124FBC"/>
    <w:rsid w:val="001254FB"/>
    <w:rsid w:val="00125E52"/>
    <w:rsid w:val="00125EF6"/>
    <w:rsid w:val="00126150"/>
    <w:rsid w:val="001261AC"/>
    <w:rsid w:val="001262F3"/>
    <w:rsid w:val="00126463"/>
    <w:rsid w:val="00126AE9"/>
    <w:rsid w:val="00126D23"/>
    <w:rsid w:val="00126D41"/>
    <w:rsid w:val="00126F95"/>
    <w:rsid w:val="0013005F"/>
    <w:rsid w:val="00130116"/>
    <w:rsid w:val="001302EF"/>
    <w:rsid w:val="001303BB"/>
    <w:rsid w:val="00130528"/>
    <w:rsid w:val="00130590"/>
    <w:rsid w:val="00130A15"/>
    <w:rsid w:val="00130BAC"/>
    <w:rsid w:val="00130D4E"/>
    <w:rsid w:val="00131617"/>
    <w:rsid w:val="00131714"/>
    <w:rsid w:val="001326CF"/>
    <w:rsid w:val="00132B3C"/>
    <w:rsid w:val="00132D68"/>
    <w:rsid w:val="00132E27"/>
    <w:rsid w:val="001330C1"/>
    <w:rsid w:val="00133230"/>
    <w:rsid w:val="00133FFE"/>
    <w:rsid w:val="00134338"/>
    <w:rsid w:val="001345B1"/>
    <w:rsid w:val="0013540D"/>
    <w:rsid w:val="00135620"/>
    <w:rsid w:val="00135BF5"/>
    <w:rsid w:val="00135F60"/>
    <w:rsid w:val="001365D3"/>
    <w:rsid w:val="0013671A"/>
    <w:rsid w:val="0013759E"/>
    <w:rsid w:val="00137646"/>
    <w:rsid w:val="00137BDE"/>
    <w:rsid w:val="001403AA"/>
    <w:rsid w:val="0014067E"/>
    <w:rsid w:val="00141743"/>
    <w:rsid w:val="00141D07"/>
    <w:rsid w:val="001425A1"/>
    <w:rsid w:val="00143832"/>
    <w:rsid w:val="00143904"/>
    <w:rsid w:val="00143BD2"/>
    <w:rsid w:val="00143DD4"/>
    <w:rsid w:val="00143F0B"/>
    <w:rsid w:val="0014404A"/>
    <w:rsid w:val="001441AF"/>
    <w:rsid w:val="00145129"/>
    <w:rsid w:val="00146005"/>
    <w:rsid w:val="0014605A"/>
    <w:rsid w:val="001462DC"/>
    <w:rsid w:val="00146525"/>
    <w:rsid w:val="001466B3"/>
    <w:rsid w:val="00147000"/>
    <w:rsid w:val="00147315"/>
    <w:rsid w:val="00147475"/>
    <w:rsid w:val="001502D7"/>
    <w:rsid w:val="00151104"/>
    <w:rsid w:val="00151BF1"/>
    <w:rsid w:val="00151EF3"/>
    <w:rsid w:val="0015287C"/>
    <w:rsid w:val="001529A8"/>
    <w:rsid w:val="00152A93"/>
    <w:rsid w:val="00152DC5"/>
    <w:rsid w:val="0015323B"/>
    <w:rsid w:val="001532CA"/>
    <w:rsid w:val="001534AF"/>
    <w:rsid w:val="0015363C"/>
    <w:rsid w:val="0015366A"/>
    <w:rsid w:val="001536DD"/>
    <w:rsid w:val="00153B2F"/>
    <w:rsid w:val="00153BBF"/>
    <w:rsid w:val="00154188"/>
    <w:rsid w:val="0015475B"/>
    <w:rsid w:val="00155894"/>
    <w:rsid w:val="00156097"/>
    <w:rsid w:val="0015681F"/>
    <w:rsid w:val="0015702D"/>
    <w:rsid w:val="001570BE"/>
    <w:rsid w:val="00157482"/>
    <w:rsid w:val="00157620"/>
    <w:rsid w:val="001576E8"/>
    <w:rsid w:val="001578FF"/>
    <w:rsid w:val="0016044B"/>
    <w:rsid w:val="001608A0"/>
    <w:rsid w:val="00160BBD"/>
    <w:rsid w:val="00160CB0"/>
    <w:rsid w:val="001611E3"/>
    <w:rsid w:val="001612D1"/>
    <w:rsid w:val="001615C2"/>
    <w:rsid w:val="001620B3"/>
    <w:rsid w:val="00162851"/>
    <w:rsid w:val="00162FB2"/>
    <w:rsid w:val="00163186"/>
    <w:rsid w:val="0016327D"/>
    <w:rsid w:val="00163496"/>
    <w:rsid w:val="00163778"/>
    <w:rsid w:val="00163EE8"/>
    <w:rsid w:val="0016418E"/>
    <w:rsid w:val="001647B0"/>
    <w:rsid w:val="00164AFA"/>
    <w:rsid w:val="0016540C"/>
    <w:rsid w:val="00166659"/>
    <w:rsid w:val="00170277"/>
    <w:rsid w:val="001702D7"/>
    <w:rsid w:val="00170B95"/>
    <w:rsid w:val="00170ED7"/>
    <w:rsid w:val="0017125E"/>
    <w:rsid w:val="001712AF"/>
    <w:rsid w:val="00171A94"/>
    <w:rsid w:val="00172860"/>
    <w:rsid w:val="0017342C"/>
    <w:rsid w:val="00173CDE"/>
    <w:rsid w:val="00173D8A"/>
    <w:rsid w:val="001744AC"/>
    <w:rsid w:val="001747DF"/>
    <w:rsid w:val="00175248"/>
    <w:rsid w:val="001756FC"/>
    <w:rsid w:val="0017718D"/>
    <w:rsid w:val="00180877"/>
    <w:rsid w:val="00180B58"/>
    <w:rsid w:val="0018190D"/>
    <w:rsid w:val="00182F49"/>
    <w:rsid w:val="0018347E"/>
    <w:rsid w:val="0018366B"/>
    <w:rsid w:val="00183817"/>
    <w:rsid w:val="001840E8"/>
    <w:rsid w:val="00185C2E"/>
    <w:rsid w:val="001862DC"/>
    <w:rsid w:val="00186A16"/>
    <w:rsid w:val="00186C2C"/>
    <w:rsid w:val="0018703B"/>
    <w:rsid w:val="001871A7"/>
    <w:rsid w:val="001907F7"/>
    <w:rsid w:val="0019238A"/>
    <w:rsid w:val="00192A56"/>
    <w:rsid w:val="00192CD8"/>
    <w:rsid w:val="00192FB9"/>
    <w:rsid w:val="00194526"/>
    <w:rsid w:val="001951B9"/>
    <w:rsid w:val="00195332"/>
    <w:rsid w:val="00195485"/>
    <w:rsid w:val="00196101"/>
    <w:rsid w:val="001961A4"/>
    <w:rsid w:val="001961BC"/>
    <w:rsid w:val="001966B0"/>
    <w:rsid w:val="001966DC"/>
    <w:rsid w:val="00196B5F"/>
    <w:rsid w:val="00196FEE"/>
    <w:rsid w:val="00197425"/>
    <w:rsid w:val="00197AE2"/>
    <w:rsid w:val="001A0547"/>
    <w:rsid w:val="001A0AAE"/>
    <w:rsid w:val="001A1717"/>
    <w:rsid w:val="001A23FB"/>
    <w:rsid w:val="001A2490"/>
    <w:rsid w:val="001A289B"/>
    <w:rsid w:val="001A290C"/>
    <w:rsid w:val="001A3122"/>
    <w:rsid w:val="001A322C"/>
    <w:rsid w:val="001A35EB"/>
    <w:rsid w:val="001A3B08"/>
    <w:rsid w:val="001A3F83"/>
    <w:rsid w:val="001A4383"/>
    <w:rsid w:val="001A4479"/>
    <w:rsid w:val="001A47CD"/>
    <w:rsid w:val="001A5173"/>
    <w:rsid w:val="001A535E"/>
    <w:rsid w:val="001A53DB"/>
    <w:rsid w:val="001A5526"/>
    <w:rsid w:val="001A5580"/>
    <w:rsid w:val="001A5725"/>
    <w:rsid w:val="001A6123"/>
    <w:rsid w:val="001A6183"/>
    <w:rsid w:val="001A6467"/>
    <w:rsid w:val="001A65AB"/>
    <w:rsid w:val="001A723D"/>
    <w:rsid w:val="001A74AB"/>
    <w:rsid w:val="001B08DF"/>
    <w:rsid w:val="001B08EF"/>
    <w:rsid w:val="001B1859"/>
    <w:rsid w:val="001B1CD1"/>
    <w:rsid w:val="001B2373"/>
    <w:rsid w:val="001B25EF"/>
    <w:rsid w:val="001B28FC"/>
    <w:rsid w:val="001B2D71"/>
    <w:rsid w:val="001B2F4E"/>
    <w:rsid w:val="001B355C"/>
    <w:rsid w:val="001B37DE"/>
    <w:rsid w:val="001B41BB"/>
    <w:rsid w:val="001B5422"/>
    <w:rsid w:val="001B5863"/>
    <w:rsid w:val="001B5BA6"/>
    <w:rsid w:val="001B5FD9"/>
    <w:rsid w:val="001B6685"/>
    <w:rsid w:val="001B6F07"/>
    <w:rsid w:val="001B7FA5"/>
    <w:rsid w:val="001C1AED"/>
    <w:rsid w:val="001C203F"/>
    <w:rsid w:val="001C2144"/>
    <w:rsid w:val="001C21FD"/>
    <w:rsid w:val="001C223B"/>
    <w:rsid w:val="001C2528"/>
    <w:rsid w:val="001C48E9"/>
    <w:rsid w:val="001C493D"/>
    <w:rsid w:val="001C4D86"/>
    <w:rsid w:val="001C5252"/>
    <w:rsid w:val="001C54DB"/>
    <w:rsid w:val="001C56FC"/>
    <w:rsid w:val="001C6648"/>
    <w:rsid w:val="001C66B2"/>
    <w:rsid w:val="001C7E30"/>
    <w:rsid w:val="001D0CBC"/>
    <w:rsid w:val="001D0EDF"/>
    <w:rsid w:val="001D17DA"/>
    <w:rsid w:val="001D1EB5"/>
    <w:rsid w:val="001D235F"/>
    <w:rsid w:val="001D2538"/>
    <w:rsid w:val="001D26D7"/>
    <w:rsid w:val="001D28DE"/>
    <w:rsid w:val="001D2B27"/>
    <w:rsid w:val="001D33F1"/>
    <w:rsid w:val="001D340F"/>
    <w:rsid w:val="001D348C"/>
    <w:rsid w:val="001D40B6"/>
    <w:rsid w:val="001D42ED"/>
    <w:rsid w:val="001D4441"/>
    <w:rsid w:val="001D49FC"/>
    <w:rsid w:val="001D4D21"/>
    <w:rsid w:val="001D55B9"/>
    <w:rsid w:val="001D5655"/>
    <w:rsid w:val="001D57DB"/>
    <w:rsid w:val="001D5889"/>
    <w:rsid w:val="001D6580"/>
    <w:rsid w:val="001D67C6"/>
    <w:rsid w:val="001D6A96"/>
    <w:rsid w:val="001D7167"/>
    <w:rsid w:val="001D73EC"/>
    <w:rsid w:val="001D7462"/>
    <w:rsid w:val="001D7CCB"/>
    <w:rsid w:val="001E0343"/>
    <w:rsid w:val="001E06BC"/>
    <w:rsid w:val="001E09D6"/>
    <w:rsid w:val="001E0BC0"/>
    <w:rsid w:val="001E153C"/>
    <w:rsid w:val="001E1667"/>
    <w:rsid w:val="001E168B"/>
    <w:rsid w:val="001E2E77"/>
    <w:rsid w:val="001E39F6"/>
    <w:rsid w:val="001E3A21"/>
    <w:rsid w:val="001E3C38"/>
    <w:rsid w:val="001E3E42"/>
    <w:rsid w:val="001E41CA"/>
    <w:rsid w:val="001E45A8"/>
    <w:rsid w:val="001E45B5"/>
    <w:rsid w:val="001E48A0"/>
    <w:rsid w:val="001E4947"/>
    <w:rsid w:val="001E4ADD"/>
    <w:rsid w:val="001E4B3F"/>
    <w:rsid w:val="001E50DD"/>
    <w:rsid w:val="001E5A59"/>
    <w:rsid w:val="001E5BBB"/>
    <w:rsid w:val="001E5C1F"/>
    <w:rsid w:val="001E6408"/>
    <w:rsid w:val="001E6650"/>
    <w:rsid w:val="001E6BF3"/>
    <w:rsid w:val="001E6EA6"/>
    <w:rsid w:val="001E77AF"/>
    <w:rsid w:val="001F0400"/>
    <w:rsid w:val="001F0B88"/>
    <w:rsid w:val="001F169C"/>
    <w:rsid w:val="001F1A52"/>
    <w:rsid w:val="001F3073"/>
    <w:rsid w:val="001F376E"/>
    <w:rsid w:val="001F3EF7"/>
    <w:rsid w:val="001F531D"/>
    <w:rsid w:val="001F6840"/>
    <w:rsid w:val="001F6FD0"/>
    <w:rsid w:val="001F72F0"/>
    <w:rsid w:val="00200B63"/>
    <w:rsid w:val="00200EBD"/>
    <w:rsid w:val="00200F00"/>
    <w:rsid w:val="00202303"/>
    <w:rsid w:val="0020274D"/>
    <w:rsid w:val="00202A15"/>
    <w:rsid w:val="00203355"/>
    <w:rsid w:val="002033FC"/>
    <w:rsid w:val="00203B23"/>
    <w:rsid w:val="0020530C"/>
    <w:rsid w:val="00205A6A"/>
    <w:rsid w:val="0020727C"/>
    <w:rsid w:val="0020745D"/>
    <w:rsid w:val="002077EC"/>
    <w:rsid w:val="0020785E"/>
    <w:rsid w:val="00207ECB"/>
    <w:rsid w:val="00207F79"/>
    <w:rsid w:val="002105CC"/>
    <w:rsid w:val="00210D21"/>
    <w:rsid w:val="002122CF"/>
    <w:rsid w:val="00212B19"/>
    <w:rsid w:val="002135B5"/>
    <w:rsid w:val="002135FD"/>
    <w:rsid w:val="0021381E"/>
    <w:rsid w:val="0021455A"/>
    <w:rsid w:val="002147AF"/>
    <w:rsid w:val="00214A6B"/>
    <w:rsid w:val="00214B72"/>
    <w:rsid w:val="00214D49"/>
    <w:rsid w:val="002155DB"/>
    <w:rsid w:val="00215695"/>
    <w:rsid w:val="002158D7"/>
    <w:rsid w:val="00215A43"/>
    <w:rsid w:val="00215B2D"/>
    <w:rsid w:val="0021662F"/>
    <w:rsid w:val="00216AF7"/>
    <w:rsid w:val="002171EC"/>
    <w:rsid w:val="002202F2"/>
    <w:rsid w:val="002209C6"/>
    <w:rsid w:val="002211FA"/>
    <w:rsid w:val="00221255"/>
    <w:rsid w:val="00221550"/>
    <w:rsid w:val="002218AD"/>
    <w:rsid w:val="0022255A"/>
    <w:rsid w:val="00222918"/>
    <w:rsid w:val="00222A30"/>
    <w:rsid w:val="00222F50"/>
    <w:rsid w:val="00223231"/>
    <w:rsid w:val="00223A0C"/>
    <w:rsid w:val="00223BD6"/>
    <w:rsid w:val="00223DAB"/>
    <w:rsid w:val="00224105"/>
    <w:rsid w:val="00224FAD"/>
    <w:rsid w:val="00225260"/>
    <w:rsid w:val="002253F2"/>
    <w:rsid w:val="00225993"/>
    <w:rsid w:val="00225CD6"/>
    <w:rsid w:val="002267F4"/>
    <w:rsid w:val="00226E26"/>
    <w:rsid w:val="00227593"/>
    <w:rsid w:val="002277D0"/>
    <w:rsid w:val="002301AD"/>
    <w:rsid w:val="002302D4"/>
    <w:rsid w:val="00230942"/>
    <w:rsid w:val="00230ED1"/>
    <w:rsid w:val="00232118"/>
    <w:rsid w:val="002330EB"/>
    <w:rsid w:val="002331AC"/>
    <w:rsid w:val="00233ECE"/>
    <w:rsid w:val="00233F8C"/>
    <w:rsid w:val="0023442B"/>
    <w:rsid w:val="0023500A"/>
    <w:rsid w:val="00235A47"/>
    <w:rsid w:val="002360EF"/>
    <w:rsid w:val="0023666A"/>
    <w:rsid w:val="002376D5"/>
    <w:rsid w:val="00240C81"/>
    <w:rsid w:val="00240E05"/>
    <w:rsid w:val="002417B3"/>
    <w:rsid w:val="0024270A"/>
    <w:rsid w:val="00242C5A"/>
    <w:rsid w:val="0024319B"/>
    <w:rsid w:val="00245D0E"/>
    <w:rsid w:val="00246388"/>
    <w:rsid w:val="0024671B"/>
    <w:rsid w:val="00247AA6"/>
    <w:rsid w:val="00247AB2"/>
    <w:rsid w:val="002500CA"/>
    <w:rsid w:val="00250D33"/>
    <w:rsid w:val="00250D91"/>
    <w:rsid w:val="00251639"/>
    <w:rsid w:val="00251814"/>
    <w:rsid w:val="00251D7E"/>
    <w:rsid w:val="00252BCE"/>
    <w:rsid w:val="00252BE7"/>
    <w:rsid w:val="00253CE2"/>
    <w:rsid w:val="00253F3C"/>
    <w:rsid w:val="00254244"/>
    <w:rsid w:val="0025437B"/>
    <w:rsid w:val="00254686"/>
    <w:rsid w:val="002549E4"/>
    <w:rsid w:val="00255CA6"/>
    <w:rsid w:val="00255EF7"/>
    <w:rsid w:val="0025605B"/>
    <w:rsid w:val="0025721F"/>
    <w:rsid w:val="0025759E"/>
    <w:rsid w:val="00257B05"/>
    <w:rsid w:val="0026073A"/>
    <w:rsid w:val="00261085"/>
    <w:rsid w:val="00261A7B"/>
    <w:rsid w:val="00261D74"/>
    <w:rsid w:val="002630D2"/>
    <w:rsid w:val="00263805"/>
    <w:rsid w:val="00263B1C"/>
    <w:rsid w:val="002640E7"/>
    <w:rsid w:val="0026412C"/>
    <w:rsid w:val="00264271"/>
    <w:rsid w:val="0026452A"/>
    <w:rsid w:val="00265679"/>
    <w:rsid w:val="00265B19"/>
    <w:rsid w:val="002661C1"/>
    <w:rsid w:val="00266222"/>
    <w:rsid w:val="00266567"/>
    <w:rsid w:val="002669C4"/>
    <w:rsid w:val="00266B5A"/>
    <w:rsid w:val="00266B6E"/>
    <w:rsid w:val="00266D85"/>
    <w:rsid w:val="0026777C"/>
    <w:rsid w:val="00267954"/>
    <w:rsid w:val="00267B6A"/>
    <w:rsid w:val="00271047"/>
    <w:rsid w:val="002711EB"/>
    <w:rsid w:val="00272BCD"/>
    <w:rsid w:val="00272E73"/>
    <w:rsid w:val="00273348"/>
    <w:rsid w:val="00273973"/>
    <w:rsid w:val="00273994"/>
    <w:rsid w:val="00273E14"/>
    <w:rsid w:val="00273F84"/>
    <w:rsid w:val="00274CEA"/>
    <w:rsid w:val="00275118"/>
    <w:rsid w:val="002755AD"/>
    <w:rsid w:val="0027561C"/>
    <w:rsid w:val="0027572E"/>
    <w:rsid w:val="00275F16"/>
    <w:rsid w:val="002762B5"/>
    <w:rsid w:val="0027697E"/>
    <w:rsid w:val="002776EE"/>
    <w:rsid w:val="00277A48"/>
    <w:rsid w:val="00280EB3"/>
    <w:rsid w:val="0028109C"/>
    <w:rsid w:val="002810B8"/>
    <w:rsid w:val="002823CA"/>
    <w:rsid w:val="00282739"/>
    <w:rsid w:val="002845DE"/>
    <w:rsid w:val="00284A83"/>
    <w:rsid w:val="00284AC0"/>
    <w:rsid w:val="00284B5B"/>
    <w:rsid w:val="00285085"/>
    <w:rsid w:val="0028595E"/>
    <w:rsid w:val="00285EAF"/>
    <w:rsid w:val="002878CC"/>
    <w:rsid w:val="002878DA"/>
    <w:rsid w:val="00290370"/>
    <w:rsid w:val="002905DE"/>
    <w:rsid w:val="00290D8E"/>
    <w:rsid w:val="00290FB5"/>
    <w:rsid w:val="002913BF"/>
    <w:rsid w:val="0029173E"/>
    <w:rsid w:val="002923BA"/>
    <w:rsid w:val="00292CC5"/>
    <w:rsid w:val="00292DB4"/>
    <w:rsid w:val="002933C1"/>
    <w:rsid w:val="0029386A"/>
    <w:rsid w:val="00293A1E"/>
    <w:rsid w:val="00294774"/>
    <w:rsid w:val="0029523C"/>
    <w:rsid w:val="002952CF"/>
    <w:rsid w:val="0029532C"/>
    <w:rsid w:val="00295388"/>
    <w:rsid w:val="002959E9"/>
    <w:rsid w:val="002966D2"/>
    <w:rsid w:val="00296836"/>
    <w:rsid w:val="00296C0F"/>
    <w:rsid w:val="002972BF"/>
    <w:rsid w:val="002A027E"/>
    <w:rsid w:val="002A02E0"/>
    <w:rsid w:val="002A060F"/>
    <w:rsid w:val="002A09D0"/>
    <w:rsid w:val="002A1DC1"/>
    <w:rsid w:val="002A2225"/>
    <w:rsid w:val="002A399A"/>
    <w:rsid w:val="002A3E91"/>
    <w:rsid w:val="002A4B01"/>
    <w:rsid w:val="002A4B35"/>
    <w:rsid w:val="002A4BF7"/>
    <w:rsid w:val="002A4D3F"/>
    <w:rsid w:val="002A4F6C"/>
    <w:rsid w:val="002A5BE9"/>
    <w:rsid w:val="002A6550"/>
    <w:rsid w:val="002A69B4"/>
    <w:rsid w:val="002A6A92"/>
    <w:rsid w:val="002A784E"/>
    <w:rsid w:val="002A7A5E"/>
    <w:rsid w:val="002B0367"/>
    <w:rsid w:val="002B0A7B"/>
    <w:rsid w:val="002B0D7D"/>
    <w:rsid w:val="002B12CF"/>
    <w:rsid w:val="002B1F55"/>
    <w:rsid w:val="002B216F"/>
    <w:rsid w:val="002B24A5"/>
    <w:rsid w:val="002B24E6"/>
    <w:rsid w:val="002B2CEC"/>
    <w:rsid w:val="002B375E"/>
    <w:rsid w:val="002B37E8"/>
    <w:rsid w:val="002B445B"/>
    <w:rsid w:val="002B4DA1"/>
    <w:rsid w:val="002B5D79"/>
    <w:rsid w:val="002B5DB4"/>
    <w:rsid w:val="002B5EBE"/>
    <w:rsid w:val="002B6092"/>
    <w:rsid w:val="002B647F"/>
    <w:rsid w:val="002B721C"/>
    <w:rsid w:val="002B7764"/>
    <w:rsid w:val="002B7BA9"/>
    <w:rsid w:val="002B7D0A"/>
    <w:rsid w:val="002C019E"/>
    <w:rsid w:val="002C0AD7"/>
    <w:rsid w:val="002C0E23"/>
    <w:rsid w:val="002C1804"/>
    <w:rsid w:val="002C210F"/>
    <w:rsid w:val="002C2319"/>
    <w:rsid w:val="002C2341"/>
    <w:rsid w:val="002C2650"/>
    <w:rsid w:val="002C2B6F"/>
    <w:rsid w:val="002C2FB3"/>
    <w:rsid w:val="002C303B"/>
    <w:rsid w:val="002C31FE"/>
    <w:rsid w:val="002C3231"/>
    <w:rsid w:val="002C3479"/>
    <w:rsid w:val="002C3AAA"/>
    <w:rsid w:val="002C3ACA"/>
    <w:rsid w:val="002C3CC2"/>
    <w:rsid w:val="002C3D3D"/>
    <w:rsid w:val="002C53C2"/>
    <w:rsid w:val="002C5572"/>
    <w:rsid w:val="002C5CC5"/>
    <w:rsid w:val="002C6C34"/>
    <w:rsid w:val="002C6C61"/>
    <w:rsid w:val="002C6D9C"/>
    <w:rsid w:val="002C70B3"/>
    <w:rsid w:val="002C7A8C"/>
    <w:rsid w:val="002C7DE5"/>
    <w:rsid w:val="002C7E3A"/>
    <w:rsid w:val="002D0131"/>
    <w:rsid w:val="002D0ECF"/>
    <w:rsid w:val="002D0F0A"/>
    <w:rsid w:val="002D162D"/>
    <w:rsid w:val="002D1696"/>
    <w:rsid w:val="002D1B1B"/>
    <w:rsid w:val="002D2E2A"/>
    <w:rsid w:val="002D2EC0"/>
    <w:rsid w:val="002D3181"/>
    <w:rsid w:val="002D32C4"/>
    <w:rsid w:val="002D3542"/>
    <w:rsid w:val="002D394E"/>
    <w:rsid w:val="002D3E4A"/>
    <w:rsid w:val="002D3FCE"/>
    <w:rsid w:val="002D3FDE"/>
    <w:rsid w:val="002D49EF"/>
    <w:rsid w:val="002D4B94"/>
    <w:rsid w:val="002D550E"/>
    <w:rsid w:val="002D5629"/>
    <w:rsid w:val="002D57F3"/>
    <w:rsid w:val="002D6A1B"/>
    <w:rsid w:val="002D6DB5"/>
    <w:rsid w:val="002D76A6"/>
    <w:rsid w:val="002D7D76"/>
    <w:rsid w:val="002D7F4F"/>
    <w:rsid w:val="002E013D"/>
    <w:rsid w:val="002E09FE"/>
    <w:rsid w:val="002E0A12"/>
    <w:rsid w:val="002E0AB0"/>
    <w:rsid w:val="002E0D97"/>
    <w:rsid w:val="002E124A"/>
    <w:rsid w:val="002E1C64"/>
    <w:rsid w:val="002E2E0D"/>
    <w:rsid w:val="002E31E5"/>
    <w:rsid w:val="002E340F"/>
    <w:rsid w:val="002E3629"/>
    <w:rsid w:val="002E3C28"/>
    <w:rsid w:val="002E3E06"/>
    <w:rsid w:val="002E3EFD"/>
    <w:rsid w:val="002E4061"/>
    <w:rsid w:val="002E59F5"/>
    <w:rsid w:val="002E5B0B"/>
    <w:rsid w:val="002E6998"/>
    <w:rsid w:val="002E72C2"/>
    <w:rsid w:val="002E7534"/>
    <w:rsid w:val="002E7577"/>
    <w:rsid w:val="002E765F"/>
    <w:rsid w:val="002E7941"/>
    <w:rsid w:val="002E7E6D"/>
    <w:rsid w:val="002E7FCD"/>
    <w:rsid w:val="002F03F1"/>
    <w:rsid w:val="002F0F64"/>
    <w:rsid w:val="002F1625"/>
    <w:rsid w:val="002F1DF6"/>
    <w:rsid w:val="002F1EFE"/>
    <w:rsid w:val="002F247F"/>
    <w:rsid w:val="002F2500"/>
    <w:rsid w:val="002F3099"/>
    <w:rsid w:val="002F355D"/>
    <w:rsid w:val="002F3E41"/>
    <w:rsid w:val="002F437D"/>
    <w:rsid w:val="002F47DC"/>
    <w:rsid w:val="002F565A"/>
    <w:rsid w:val="002F5FEC"/>
    <w:rsid w:val="002F6854"/>
    <w:rsid w:val="002F6C35"/>
    <w:rsid w:val="002F7562"/>
    <w:rsid w:val="00300210"/>
    <w:rsid w:val="003002F4"/>
    <w:rsid w:val="003006FD"/>
    <w:rsid w:val="003009F0"/>
    <w:rsid w:val="003013B3"/>
    <w:rsid w:val="00301753"/>
    <w:rsid w:val="0030185C"/>
    <w:rsid w:val="00301882"/>
    <w:rsid w:val="00301A0A"/>
    <w:rsid w:val="00301A7A"/>
    <w:rsid w:val="00301E98"/>
    <w:rsid w:val="00302249"/>
    <w:rsid w:val="003024E3"/>
    <w:rsid w:val="00302575"/>
    <w:rsid w:val="0030272E"/>
    <w:rsid w:val="0030316C"/>
    <w:rsid w:val="00303858"/>
    <w:rsid w:val="003038FA"/>
    <w:rsid w:val="00303AC8"/>
    <w:rsid w:val="00303FA8"/>
    <w:rsid w:val="00304D83"/>
    <w:rsid w:val="003052E1"/>
    <w:rsid w:val="00305B43"/>
    <w:rsid w:val="00305D71"/>
    <w:rsid w:val="0030606A"/>
    <w:rsid w:val="0030626B"/>
    <w:rsid w:val="003062D0"/>
    <w:rsid w:val="00306948"/>
    <w:rsid w:val="00306DF5"/>
    <w:rsid w:val="0030741E"/>
    <w:rsid w:val="00307610"/>
    <w:rsid w:val="00310662"/>
    <w:rsid w:val="00310B4C"/>
    <w:rsid w:val="00310B9C"/>
    <w:rsid w:val="00310CFC"/>
    <w:rsid w:val="00310D0D"/>
    <w:rsid w:val="0031101F"/>
    <w:rsid w:val="0031233D"/>
    <w:rsid w:val="00312396"/>
    <w:rsid w:val="00313159"/>
    <w:rsid w:val="00313516"/>
    <w:rsid w:val="00313629"/>
    <w:rsid w:val="0031369A"/>
    <w:rsid w:val="00313B6F"/>
    <w:rsid w:val="00313F44"/>
    <w:rsid w:val="00314614"/>
    <w:rsid w:val="00314FF2"/>
    <w:rsid w:val="0031514B"/>
    <w:rsid w:val="003152F8"/>
    <w:rsid w:val="00315594"/>
    <w:rsid w:val="00315639"/>
    <w:rsid w:val="00315ACB"/>
    <w:rsid w:val="0031621F"/>
    <w:rsid w:val="00316448"/>
    <w:rsid w:val="00317A1E"/>
    <w:rsid w:val="00320635"/>
    <w:rsid w:val="00320B45"/>
    <w:rsid w:val="00320BBE"/>
    <w:rsid w:val="003210C0"/>
    <w:rsid w:val="003219EC"/>
    <w:rsid w:val="00321EA7"/>
    <w:rsid w:val="00322224"/>
    <w:rsid w:val="003231E2"/>
    <w:rsid w:val="003231FC"/>
    <w:rsid w:val="003236EF"/>
    <w:rsid w:val="00323739"/>
    <w:rsid w:val="003238BF"/>
    <w:rsid w:val="00323B7F"/>
    <w:rsid w:val="003242DA"/>
    <w:rsid w:val="003250E8"/>
    <w:rsid w:val="00325149"/>
    <w:rsid w:val="00325534"/>
    <w:rsid w:val="0032579F"/>
    <w:rsid w:val="00325C88"/>
    <w:rsid w:val="0032654A"/>
    <w:rsid w:val="0032665F"/>
    <w:rsid w:val="00326D1D"/>
    <w:rsid w:val="00330F2A"/>
    <w:rsid w:val="00330F59"/>
    <w:rsid w:val="00331311"/>
    <w:rsid w:val="0033173E"/>
    <w:rsid w:val="00331824"/>
    <w:rsid w:val="00331A43"/>
    <w:rsid w:val="003322F4"/>
    <w:rsid w:val="00332971"/>
    <w:rsid w:val="00332C52"/>
    <w:rsid w:val="00332D41"/>
    <w:rsid w:val="0033352F"/>
    <w:rsid w:val="003335D8"/>
    <w:rsid w:val="00333832"/>
    <w:rsid w:val="00333921"/>
    <w:rsid w:val="00333DAA"/>
    <w:rsid w:val="00333F3C"/>
    <w:rsid w:val="003343B3"/>
    <w:rsid w:val="003347F3"/>
    <w:rsid w:val="00334F23"/>
    <w:rsid w:val="00335F94"/>
    <w:rsid w:val="00336B22"/>
    <w:rsid w:val="00336FF7"/>
    <w:rsid w:val="00337636"/>
    <w:rsid w:val="003376DC"/>
    <w:rsid w:val="00340589"/>
    <w:rsid w:val="003405ED"/>
    <w:rsid w:val="00340729"/>
    <w:rsid w:val="00341277"/>
    <w:rsid w:val="003413C4"/>
    <w:rsid w:val="00341661"/>
    <w:rsid w:val="003417D1"/>
    <w:rsid w:val="00341A0E"/>
    <w:rsid w:val="00341E0A"/>
    <w:rsid w:val="00341FF2"/>
    <w:rsid w:val="0034283C"/>
    <w:rsid w:val="00342C76"/>
    <w:rsid w:val="00343264"/>
    <w:rsid w:val="00343A62"/>
    <w:rsid w:val="003441E4"/>
    <w:rsid w:val="0034566B"/>
    <w:rsid w:val="00345A96"/>
    <w:rsid w:val="003461BF"/>
    <w:rsid w:val="00346541"/>
    <w:rsid w:val="00346931"/>
    <w:rsid w:val="00346EE0"/>
    <w:rsid w:val="0034769A"/>
    <w:rsid w:val="0035057D"/>
    <w:rsid w:val="003507C1"/>
    <w:rsid w:val="00350A82"/>
    <w:rsid w:val="00350E2C"/>
    <w:rsid w:val="00350EFF"/>
    <w:rsid w:val="003517F7"/>
    <w:rsid w:val="00351D83"/>
    <w:rsid w:val="00351E2D"/>
    <w:rsid w:val="00352125"/>
    <w:rsid w:val="003527F9"/>
    <w:rsid w:val="00352B4A"/>
    <w:rsid w:val="00352D44"/>
    <w:rsid w:val="00353646"/>
    <w:rsid w:val="00353D5F"/>
    <w:rsid w:val="0035421E"/>
    <w:rsid w:val="0035468D"/>
    <w:rsid w:val="00354C3A"/>
    <w:rsid w:val="00354E80"/>
    <w:rsid w:val="00355749"/>
    <w:rsid w:val="0035613E"/>
    <w:rsid w:val="00356CA8"/>
    <w:rsid w:val="00357331"/>
    <w:rsid w:val="0035765C"/>
    <w:rsid w:val="00357AA3"/>
    <w:rsid w:val="00357CE2"/>
    <w:rsid w:val="00357D90"/>
    <w:rsid w:val="003609F3"/>
    <w:rsid w:val="00361137"/>
    <w:rsid w:val="00361958"/>
    <w:rsid w:val="00362BFB"/>
    <w:rsid w:val="00363042"/>
    <w:rsid w:val="00363DE4"/>
    <w:rsid w:val="0036463B"/>
    <w:rsid w:val="00364A02"/>
    <w:rsid w:val="003650C5"/>
    <w:rsid w:val="00365A8C"/>
    <w:rsid w:val="00365FAD"/>
    <w:rsid w:val="00366347"/>
    <w:rsid w:val="00366934"/>
    <w:rsid w:val="00366F6E"/>
    <w:rsid w:val="00367333"/>
    <w:rsid w:val="00367C51"/>
    <w:rsid w:val="00370261"/>
    <w:rsid w:val="003710D4"/>
    <w:rsid w:val="00372113"/>
    <w:rsid w:val="00372216"/>
    <w:rsid w:val="00372889"/>
    <w:rsid w:val="003729CA"/>
    <w:rsid w:val="00372A90"/>
    <w:rsid w:val="00373132"/>
    <w:rsid w:val="0037346A"/>
    <w:rsid w:val="00373990"/>
    <w:rsid w:val="00373A61"/>
    <w:rsid w:val="00373AC3"/>
    <w:rsid w:val="00373BCF"/>
    <w:rsid w:val="003747F9"/>
    <w:rsid w:val="00374A6A"/>
    <w:rsid w:val="00375399"/>
    <w:rsid w:val="00375620"/>
    <w:rsid w:val="00375810"/>
    <w:rsid w:val="00376634"/>
    <w:rsid w:val="00376E04"/>
    <w:rsid w:val="00377BA6"/>
    <w:rsid w:val="00377C3E"/>
    <w:rsid w:val="00380B5B"/>
    <w:rsid w:val="00381ACE"/>
    <w:rsid w:val="00382727"/>
    <w:rsid w:val="00382DD6"/>
    <w:rsid w:val="00382DFE"/>
    <w:rsid w:val="00382E5A"/>
    <w:rsid w:val="003831B9"/>
    <w:rsid w:val="00383468"/>
    <w:rsid w:val="00383C33"/>
    <w:rsid w:val="003846F3"/>
    <w:rsid w:val="00385BF8"/>
    <w:rsid w:val="00386211"/>
    <w:rsid w:val="00386B59"/>
    <w:rsid w:val="00386E44"/>
    <w:rsid w:val="003870B9"/>
    <w:rsid w:val="003874A0"/>
    <w:rsid w:val="00387CEE"/>
    <w:rsid w:val="00390270"/>
    <w:rsid w:val="003903DA"/>
    <w:rsid w:val="0039100B"/>
    <w:rsid w:val="003917EB"/>
    <w:rsid w:val="00391FF7"/>
    <w:rsid w:val="00392131"/>
    <w:rsid w:val="003933C6"/>
    <w:rsid w:val="003934B7"/>
    <w:rsid w:val="003939ED"/>
    <w:rsid w:val="00393BF1"/>
    <w:rsid w:val="003943D9"/>
    <w:rsid w:val="0039451B"/>
    <w:rsid w:val="00394AFE"/>
    <w:rsid w:val="00395430"/>
    <w:rsid w:val="003959E0"/>
    <w:rsid w:val="00395AE2"/>
    <w:rsid w:val="003961E5"/>
    <w:rsid w:val="003962B5"/>
    <w:rsid w:val="0039644D"/>
    <w:rsid w:val="003965F3"/>
    <w:rsid w:val="00396669"/>
    <w:rsid w:val="00396B51"/>
    <w:rsid w:val="00396E50"/>
    <w:rsid w:val="0039708D"/>
    <w:rsid w:val="0039759F"/>
    <w:rsid w:val="00397611"/>
    <w:rsid w:val="00397788"/>
    <w:rsid w:val="00397C22"/>
    <w:rsid w:val="00397CB1"/>
    <w:rsid w:val="003A01EC"/>
    <w:rsid w:val="003A0D38"/>
    <w:rsid w:val="003A0D65"/>
    <w:rsid w:val="003A100B"/>
    <w:rsid w:val="003A107E"/>
    <w:rsid w:val="003A1081"/>
    <w:rsid w:val="003A15AB"/>
    <w:rsid w:val="003A2223"/>
    <w:rsid w:val="003A2ACD"/>
    <w:rsid w:val="003A2DF6"/>
    <w:rsid w:val="003A2E71"/>
    <w:rsid w:val="003A2F7C"/>
    <w:rsid w:val="003A47D9"/>
    <w:rsid w:val="003A4F3D"/>
    <w:rsid w:val="003A5C26"/>
    <w:rsid w:val="003A5CC3"/>
    <w:rsid w:val="003A66D4"/>
    <w:rsid w:val="003A66FD"/>
    <w:rsid w:val="003A6717"/>
    <w:rsid w:val="003A7157"/>
    <w:rsid w:val="003A7852"/>
    <w:rsid w:val="003A78AE"/>
    <w:rsid w:val="003A7B26"/>
    <w:rsid w:val="003A7BA9"/>
    <w:rsid w:val="003A7C42"/>
    <w:rsid w:val="003A7E5F"/>
    <w:rsid w:val="003B0B01"/>
    <w:rsid w:val="003B0C12"/>
    <w:rsid w:val="003B0D35"/>
    <w:rsid w:val="003B0EBC"/>
    <w:rsid w:val="003B1533"/>
    <w:rsid w:val="003B164E"/>
    <w:rsid w:val="003B1729"/>
    <w:rsid w:val="003B1D06"/>
    <w:rsid w:val="003B2033"/>
    <w:rsid w:val="003B28F8"/>
    <w:rsid w:val="003B2D1E"/>
    <w:rsid w:val="003B3E3F"/>
    <w:rsid w:val="003B3F92"/>
    <w:rsid w:val="003B49C5"/>
    <w:rsid w:val="003B4E3F"/>
    <w:rsid w:val="003B532D"/>
    <w:rsid w:val="003B56B0"/>
    <w:rsid w:val="003B5BB7"/>
    <w:rsid w:val="003B5DED"/>
    <w:rsid w:val="003B623F"/>
    <w:rsid w:val="003B6E38"/>
    <w:rsid w:val="003B6F7E"/>
    <w:rsid w:val="003B7670"/>
    <w:rsid w:val="003B7D89"/>
    <w:rsid w:val="003B7DA2"/>
    <w:rsid w:val="003C226C"/>
    <w:rsid w:val="003C22C2"/>
    <w:rsid w:val="003C2E63"/>
    <w:rsid w:val="003C3424"/>
    <w:rsid w:val="003C3A75"/>
    <w:rsid w:val="003C3E7E"/>
    <w:rsid w:val="003C4001"/>
    <w:rsid w:val="003C422C"/>
    <w:rsid w:val="003C49FE"/>
    <w:rsid w:val="003C4BB1"/>
    <w:rsid w:val="003C4E76"/>
    <w:rsid w:val="003C52CD"/>
    <w:rsid w:val="003C5655"/>
    <w:rsid w:val="003C56B7"/>
    <w:rsid w:val="003C5ABE"/>
    <w:rsid w:val="003C5C21"/>
    <w:rsid w:val="003C5F5D"/>
    <w:rsid w:val="003C7680"/>
    <w:rsid w:val="003C7EB6"/>
    <w:rsid w:val="003D1229"/>
    <w:rsid w:val="003D162B"/>
    <w:rsid w:val="003D1A0D"/>
    <w:rsid w:val="003D1A3A"/>
    <w:rsid w:val="003D1C14"/>
    <w:rsid w:val="003D1C84"/>
    <w:rsid w:val="003D22C3"/>
    <w:rsid w:val="003D2470"/>
    <w:rsid w:val="003D2C9B"/>
    <w:rsid w:val="003D396D"/>
    <w:rsid w:val="003D3E83"/>
    <w:rsid w:val="003D40EB"/>
    <w:rsid w:val="003D4271"/>
    <w:rsid w:val="003D42C1"/>
    <w:rsid w:val="003D430B"/>
    <w:rsid w:val="003D46D7"/>
    <w:rsid w:val="003D48E4"/>
    <w:rsid w:val="003D4F33"/>
    <w:rsid w:val="003D4F5A"/>
    <w:rsid w:val="003D5269"/>
    <w:rsid w:val="003D54BC"/>
    <w:rsid w:val="003D5AED"/>
    <w:rsid w:val="003D5F90"/>
    <w:rsid w:val="003D67D3"/>
    <w:rsid w:val="003D6849"/>
    <w:rsid w:val="003D69C0"/>
    <w:rsid w:val="003D6A71"/>
    <w:rsid w:val="003D6DA3"/>
    <w:rsid w:val="003D7333"/>
    <w:rsid w:val="003D7393"/>
    <w:rsid w:val="003D7414"/>
    <w:rsid w:val="003D755A"/>
    <w:rsid w:val="003D76D0"/>
    <w:rsid w:val="003D7EB3"/>
    <w:rsid w:val="003E0443"/>
    <w:rsid w:val="003E0D85"/>
    <w:rsid w:val="003E0DDB"/>
    <w:rsid w:val="003E29D8"/>
    <w:rsid w:val="003E2E30"/>
    <w:rsid w:val="003E3432"/>
    <w:rsid w:val="003E388B"/>
    <w:rsid w:val="003E3B47"/>
    <w:rsid w:val="003E3CB5"/>
    <w:rsid w:val="003E3FD0"/>
    <w:rsid w:val="003E4002"/>
    <w:rsid w:val="003E4405"/>
    <w:rsid w:val="003E447E"/>
    <w:rsid w:val="003E46D9"/>
    <w:rsid w:val="003E512E"/>
    <w:rsid w:val="003E61D3"/>
    <w:rsid w:val="003E6BD0"/>
    <w:rsid w:val="003E7678"/>
    <w:rsid w:val="003E7A79"/>
    <w:rsid w:val="003F03BA"/>
    <w:rsid w:val="003F0495"/>
    <w:rsid w:val="003F084F"/>
    <w:rsid w:val="003F0A78"/>
    <w:rsid w:val="003F0B9D"/>
    <w:rsid w:val="003F116B"/>
    <w:rsid w:val="003F14A1"/>
    <w:rsid w:val="003F17B0"/>
    <w:rsid w:val="003F227F"/>
    <w:rsid w:val="003F233F"/>
    <w:rsid w:val="003F238F"/>
    <w:rsid w:val="003F23A2"/>
    <w:rsid w:val="003F28BD"/>
    <w:rsid w:val="003F2DEF"/>
    <w:rsid w:val="003F39F6"/>
    <w:rsid w:val="003F3A27"/>
    <w:rsid w:val="003F3BAE"/>
    <w:rsid w:val="003F459D"/>
    <w:rsid w:val="003F4681"/>
    <w:rsid w:val="003F4861"/>
    <w:rsid w:val="003F5413"/>
    <w:rsid w:val="003F5444"/>
    <w:rsid w:val="003F605C"/>
    <w:rsid w:val="003F6099"/>
    <w:rsid w:val="003F6404"/>
    <w:rsid w:val="003F64FA"/>
    <w:rsid w:val="003F697A"/>
    <w:rsid w:val="003F774A"/>
    <w:rsid w:val="003F7922"/>
    <w:rsid w:val="003F7931"/>
    <w:rsid w:val="003F7B38"/>
    <w:rsid w:val="003F7C07"/>
    <w:rsid w:val="003F7F92"/>
    <w:rsid w:val="00400804"/>
    <w:rsid w:val="0040119D"/>
    <w:rsid w:val="004012C0"/>
    <w:rsid w:val="004017EC"/>
    <w:rsid w:val="00401E92"/>
    <w:rsid w:val="00402172"/>
    <w:rsid w:val="00403700"/>
    <w:rsid w:val="00405409"/>
    <w:rsid w:val="0040543B"/>
    <w:rsid w:val="00405676"/>
    <w:rsid w:val="0040598F"/>
    <w:rsid w:val="00405AAD"/>
    <w:rsid w:val="00405C55"/>
    <w:rsid w:val="00405E00"/>
    <w:rsid w:val="00405E95"/>
    <w:rsid w:val="0040619D"/>
    <w:rsid w:val="0040630C"/>
    <w:rsid w:val="00406C8C"/>
    <w:rsid w:val="00407630"/>
    <w:rsid w:val="00410134"/>
    <w:rsid w:val="00410B98"/>
    <w:rsid w:val="00411372"/>
    <w:rsid w:val="004116A0"/>
    <w:rsid w:val="00411A49"/>
    <w:rsid w:val="0041211C"/>
    <w:rsid w:val="004121CB"/>
    <w:rsid w:val="00412790"/>
    <w:rsid w:val="0041280E"/>
    <w:rsid w:val="0041304E"/>
    <w:rsid w:val="00413592"/>
    <w:rsid w:val="004135BE"/>
    <w:rsid w:val="0041375C"/>
    <w:rsid w:val="00413F4A"/>
    <w:rsid w:val="00414187"/>
    <w:rsid w:val="004153BE"/>
    <w:rsid w:val="00415F5D"/>
    <w:rsid w:val="00416358"/>
    <w:rsid w:val="004164AA"/>
    <w:rsid w:val="0041651B"/>
    <w:rsid w:val="00416D09"/>
    <w:rsid w:val="00416E2E"/>
    <w:rsid w:val="00416E60"/>
    <w:rsid w:val="0041750E"/>
    <w:rsid w:val="00417D9A"/>
    <w:rsid w:val="00420194"/>
    <w:rsid w:val="004215D1"/>
    <w:rsid w:val="00421FB1"/>
    <w:rsid w:val="00422593"/>
    <w:rsid w:val="00423814"/>
    <w:rsid w:val="00423C8B"/>
    <w:rsid w:val="00424AD6"/>
    <w:rsid w:val="0042547F"/>
    <w:rsid w:val="00425731"/>
    <w:rsid w:val="00426276"/>
    <w:rsid w:val="00426298"/>
    <w:rsid w:val="004267F5"/>
    <w:rsid w:val="004269E2"/>
    <w:rsid w:val="00430090"/>
    <w:rsid w:val="00430469"/>
    <w:rsid w:val="00430562"/>
    <w:rsid w:val="00430A63"/>
    <w:rsid w:val="00430B3C"/>
    <w:rsid w:val="00430DD5"/>
    <w:rsid w:val="00430ECA"/>
    <w:rsid w:val="004310A3"/>
    <w:rsid w:val="00431288"/>
    <w:rsid w:val="004312A5"/>
    <w:rsid w:val="00431B30"/>
    <w:rsid w:val="00431B48"/>
    <w:rsid w:val="00432099"/>
    <w:rsid w:val="004320F1"/>
    <w:rsid w:val="0043282D"/>
    <w:rsid w:val="004329A0"/>
    <w:rsid w:val="00432A11"/>
    <w:rsid w:val="00432FD4"/>
    <w:rsid w:val="0043366A"/>
    <w:rsid w:val="00433A1A"/>
    <w:rsid w:val="004344A1"/>
    <w:rsid w:val="0043468F"/>
    <w:rsid w:val="00434857"/>
    <w:rsid w:val="00434BEA"/>
    <w:rsid w:val="004353E2"/>
    <w:rsid w:val="00435FE2"/>
    <w:rsid w:val="00436067"/>
    <w:rsid w:val="004360BC"/>
    <w:rsid w:val="00437120"/>
    <w:rsid w:val="00437868"/>
    <w:rsid w:val="004403B2"/>
    <w:rsid w:val="00440735"/>
    <w:rsid w:val="00440BB9"/>
    <w:rsid w:val="00440FF5"/>
    <w:rsid w:val="0044131D"/>
    <w:rsid w:val="004414E6"/>
    <w:rsid w:val="00441EC6"/>
    <w:rsid w:val="004422D9"/>
    <w:rsid w:val="00442949"/>
    <w:rsid w:val="00444D2E"/>
    <w:rsid w:val="00445049"/>
    <w:rsid w:val="0044582E"/>
    <w:rsid w:val="004458BB"/>
    <w:rsid w:val="00446772"/>
    <w:rsid w:val="00450803"/>
    <w:rsid w:val="00450E83"/>
    <w:rsid w:val="00450F5E"/>
    <w:rsid w:val="00451B97"/>
    <w:rsid w:val="00451CB0"/>
    <w:rsid w:val="00452235"/>
    <w:rsid w:val="004536A7"/>
    <w:rsid w:val="0045395F"/>
    <w:rsid w:val="00453C60"/>
    <w:rsid w:val="00454075"/>
    <w:rsid w:val="00454507"/>
    <w:rsid w:val="004550AB"/>
    <w:rsid w:val="00455317"/>
    <w:rsid w:val="00456520"/>
    <w:rsid w:val="004567EB"/>
    <w:rsid w:val="0045739E"/>
    <w:rsid w:val="004575EE"/>
    <w:rsid w:val="004604B6"/>
    <w:rsid w:val="004606E4"/>
    <w:rsid w:val="0046096F"/>
    <w:rsid w:val="00460D90"/>
    <w:rsid w:val="00461714"/>
    <w:rsid w:val="00461DA4"/>
    <w:rsid w:val="00461F7E"/>
    <w:rsid w:val="004621B7"/>
    <w:rsid w:val="0046249E"/>
    <w:rsid w:val="004627A3"/>
    <w:rsid w:val="00462E62"/>
    <w:rsid w:val="00462E87"/>
    <w:rsid w:val="00464310"/>
    <w:rsid w:val="004653B5"/>
    <w:rsid w:val="00465A24"/>
    <w:rsid w:val="00466881"/>
    <w:rsid w:val="00466CC3"/>
    <w:rsid w:val="004670C4"/>
    <w:rsid w:val="00467233"/>
    <w:rsid w:val="004678E1"/>
    <w:rsid w:val="00470960"/>
    <w:rsid w:val="004709A0"/>
    <w:rsid w:val="00470AA1"/>
    <w:rsid w:val="00470DFA"/>
    <w:rsid w:val="00471036"/>
    <w:rsid w:val="0047181E"/>
    <w:rsid w:val="00471F63"/>
    <w:rsid w:val="004720B3"/>
    <w:rsid w:val="004723A2"/>
    <w:rsid w:val="004723B7"/>
    <w:rsid w:val="00472845"/>
    <w:rsid w:val="004736C5"/>
    <w:rsid w:val="004738FD"/>
    <w:rsid w:val="00474AD4"/>
    <w:rsid w:val="004750AA"/>
    <w:rsid w:val="004756A9"/>
    <w:rsid w:val="0047594C"/>
    <w:rsid w:val="00475A53"/>
    <w:rsid w:val="00475C3A"/>
    <w:rsid w:val="004766A7"/>
    <w:rsid w:val="00476B29"/>
    <w:rsid w:val="00476FFD"/>
    <w:rsid w:val="00477311"/>
    <w:rsid w:val="004775B0"/>
    <w:rsid w:val="0047790C"/>
    <w:rsid w:val="00477B79"/>
    <w:rsid w:val="00480323"/>
    <w:rsid w:val="00480838"/>
    <w:rsid w:val="004810E5"/>
    <w:rsid w:val="004813BD"/>
    <w:rsid w:val="004815DC"/>
    <w:rsid w:val="00481D1C"/>
    <w:rsid w:val="00481E46"/>
    <w:rsid w:val="00482527"/>
    <w:rsid w:val="004829CF"/>
    <w:rsid w:val="00482A2C"/>
    <w:rsid w:val="00482BA7"/>
    <w:rsid w:val="004837E1"/>
    <w:rsid w:val="00483EEA"/>
    <w:rsid w:val="00484286"/>
    <w:rsid w:val="00484504"/>
    <w:rsid w:val="00484AC8"/>
    <w:rsid w:val="004855E2"/>
    <w:rsid w:val="00485D1E"/>
    <w:rsid w:val="004872DB"/>
    <w:rsid w:val="00487564"/>
    <w:rsid w:val="00487C79"/>
    <w:rsid w:val="00487E28"/>
    <w:rsid w:val="00487E61"/>
    <w:rsid w:val="00490013"/>
    <w:rsid w:val="004900E7"/>
    <w:rsid w:val="0049071D"/>
    <w:rsid w:val="00490893"/>
    <w:rsid w:val="00490E71"/>
    <w:rsid w:val="00490EA4"/>
    <w:rsid w:val="00491254"/>
    <w:rsid w:val="00491506"/>
    <w:rsid w:val="0049171D"/>
    <w:rsid w:val="00491990"/>
    <w:rsid w:val="00491E08"/>
    <w:rsid w:val="00491EE4"/>
    <w:rsid w:val="004921D2"/>
    <w:rsid w:val="004931E5"/>
    <w:rsid w:val="00493AED"/>
    <w:rsid w:val="00493CDE"/>
    <w:rsid w:val="004948C6"/>
    <w:rsid w:val="0049496C"/>
    <w:rsid w:val="00495144"/>
    <w:rsid w:val="00495DBE"/>
    <w:rsid w:val="0049639B"/>
    <w:rsid w:val="00496A7B"/>
    <w:rsid w:val="00497A22"/>
    <w:rsid w:val="004A06CC"/>
    <w:rsid w:val="004A0B3F"/>
    <w:rsid w:val="004A0F04"/>
    <w:rsid w:val="004A124B"/>
    <w:rsid w:val="004A1564"/>
    <w:rsid w:val="004A2972"/>
    <w:rsid w:val="004A2997"/>
    <w:rsid w:val="004A2B10"/>
    <w:rsid w:val="004A3072"/>
    <w:rsid w:val="004A369C"/>
    <w:rsid w:val="004A3AFC"/>
    <w:rsid w:val="004A474E"/>
    <w:rsid w:val="004A483E"/>
    <w:rsid w:val="004A4E60"/>
    <w:rsid w:val="004A4F7E"/>
    <w:rsid w:val="004A510D"/>
    <w:rsid w:val="004A53DA"/>
    <w:rsid w:val="004A59D5"/>
    <w:rsid w:val="004A5DD4"/>
    <w:rsid w:val="004A6CF4"/>
    <w:rsid w:val="004A7380"/>
    <w:rsid w:val="004B073C"/>
    <w:rsid w:val="004B0F73"/>
    <w:rsid w:val="004B102A"/>
    <w:rsid w:val="004B122A"/>
    <w:rsid w:val="004B1815"/>
    <w:rsid w:val="004B2217"/>
    <w:rsid w:val="004B2FF1"/>
    <w:rsid w:val="004B356E"/>
    <w:rsid w:val="004B3599"/>
    <w:rsid w:val="004B379D"/>
    <w:rsid w:val="004B3AB4"/>
    <w:rsid w:val="004B45F6"/>
    <w:rsid w:val="004B4B4B"/>
    <w:rsid w:val="004B4BDB"/>
    <w:rsid w:val="004B5DCE"/>
    <w:rsid w:val="004B729F"/>
    <w:rsid w:val="004B78A1"/>
    <w:rsid w:val="004B7C1B"/>
    <w:rsid w:val="004B7F41"/>
    <w:rsid w:val="004C0077"/>
    <w:rsid w:val="004C0321"/>
    <w:rsid w:val="004C0B1A"/>
    <w:rsid w:val="004C0D6A"/>
    <w:rsid w:val="004C1924"/>
    <w:rsid w:val="004C199D"/>
    <w:rsid w:val="004C2061"/>
    <w:rsid w:val="004C237F"/>
    <w:rsid w:val="004C29AE"/>
    <w:rsid w:val="004C3D3D"/>
    <w:rsid w:val="004C41EF"/>
    <w:rsid w:val="004C455B"/>
    <w:rsid w:val="004C498B"/>
    <w:rsid w:val="004C4F04"/>
    <w:rsid w:val="004C5F1F"/>
    <w:rsid w:val="004C6060"/>
    <w:rsid w:val="004C64E1"/>
    <w:rsid w:val="004C6CC0"/>
    <w:rsid w:val="004C729E"/>
    <w:rsid w:val="004C751A"/>
    <w:rsid w:val="004D0301"/>
    <w:rsid w:val="004D054A"/>
    <w:rsid w:val="004D05A4"/>
    <w:rsid w:val="004D0A2C"/>
    <w:rsid w:val="004D17AB"/>
    <w:rsid w:val="004D1A7A"/>
    <w:rsid w:val="004D233B"/>
    <w:rsid w:val="004D24BD"/>
    <w:rsid w:val="004D2BDD"/>
    <w:rsid w:val="004D31A6"/>
    <w:rsid w:val="004D3F64"/>
    <w:rsid w:val="004D3FEE"/>
    <w:rsid w:val="004D502C"/>
    <w:rsid w:val="004D524E"/>
    <w:rsid w:val="004D5C83"/>
    <w:rsid w:val="004D6E20"/>
    <w:rsid w:val="004D7135"/>
    <w:rsid w:val="004D7523"/>
    <w:rsid w:val="004D75C0"/>
    <w:rsid w:val="004E01C2"/>
    <w:rsid w:val="004E0593"/>
    <w:rsid w:val="004E0ED1"/>
    <w:rsid w:val="004E164C"/>
    <w:rsid w:val="004E186B"/>
    <w:rsid w:val="004E1A7D"/>
    <w:rsid w:val="004E25C3"/>
    <w:rsid w:val="004E32BE"/>
    <w:rsid w:val="004E33BF"/>
    <w:rsid w:val="004E3885"/>
    <w:rsid w:val="004E3924"/>
    <w:rsid w:val="004E3B2E"/>
    <w:rsid w:val="004E495C"/>
    <w:rsid w:val="004E5D1F"/>
    <w:rsid w:val="004E7ACE"/>
    <w:rsid w:val="004F0276"/>
    <w:rsid w:val="004F0696"/>
    <w:rsid w:val="004F0BEF"/>
    <w:rsid w:val="004F0DA2"/>
    <w:rsid w:val="004F0F83"/>
    <w:rsid w:val="004F1089"/>
    <w:rsid w:val="004F10EF"/>
    <w:rsid w:val="004F1780"/>
    <w:rsid w:val="004F1920"/>
    <w:rsid w:val="004F1A47"/>
    <w:rsid w:val="004F1C0D"/>
    <w:rsid w:val="004F2797"/>
    <w:rsid w:val="004F2A66"/>
    <w:rsid w:val="004F33AC"/>
    <w:rsid w:val="004F356F"/>
    <w:rsid w:val="004F39A5"/>
    <w:rsid w:val="004F3C13"/>
    <w:rsid w:val="004F3DFD"/>
    <w:rsid w:val="004F46CA"/>
    <w:rsid w:val="004F4834"/>
    <w:rsid w:val="004F4DF6"/>
    <w:rsid w:val="004F5296"/>
    <w:rsid w:val="004F55FE"/>
    <w:rsid w:val="004F5D2C"/>
    <w:rsid w:val="004F7255"/>
    <w:rsid w:val="005007BC"/>
    <w:rsid w:val="00500E67"/>
    <w:rsid w:val="00501B68"/>
    <w:rsid w:val="00501F91"/>
    <w:rsid w:val="00503861"/>
    <w:rsid w:val="00504455"/>
    <w:rsid w:val="005044C9"/>
    <w:rsid w:val="00504882"/>
    <w:rsid w:val="00504C25"/>
    <w:rsid w:val="00504EF4"/>
    <w:rsid w:val="00505FBF"/>
    <w:rsid w:val="005063B5"/>
    <w:rsid w:val="00506432"/>
    <w:rsid w:val="0050747F"/>
    <w:rsid w:val="00507820"/>
    <w:rsid w:val="0050798C"/>
    <w:rsid w:val="00507CDD"/>
    <w:rsid w:val="005105B0"/>
    <w:rsid w:val="00510815"/>
    <w:rsid w:val="00510A0D"/>
    <w:rsid w:val="00510ACD"/>
    <w:rsid w:val="00510EEF"/>
    <w:rsid w:val="00511303"/>
    <w:rsid w:val="005114E4"/>
    <w:rsid w:val="0051208E"/>
    <w:rsid w:val="0051239B"/>
    <w:rsid w:val="0051267B"/>
    <w:rsid w:val="00512C99"/>
    <w:rsid w:val="00512FE2"/>
    <w:rsid w:val="005138DD"/>
    <w:rsid w:val="00513EEE"/>
    <w:rsid w:val="005146BA"/>
    <w:rsid w:val="005146E6"/>
    <w:rsid w:val="00515410"/>
    <w:rsid w:val="005156BF"/>
    <w:rsid w:val="00515D98"/>
    <w:rsid w:val="00516E3E"/>
    <w:rsid w:val="0051755A"/>
    <w:rsid w:val="00517637"/>
    <w:rsid w:val="00520083"/>
    <w:rsid w:val="00520543"/>
    <w:rsid w:val="00520AEC"/>
    <w:rsid w:val="00520C8A"/>
    <w:rsid w:val="0052114D"/>
    <w:rsid w:val="00521558"/>
    <w:rsid w:val="005219C8"/>
    <w:rsid w:val="00521A09"/>
    <w:rsid w:val="00521ACA"/>
    <w:rsid w:val="00521B6D"/>
    <w:rsid w:val="00521F1F"/>
    <w:rsid w:val="00522472"/>
    <w:rsid w:val="005227FB"/>
    <w:rsid w:val="00522BCA"/>
    <w:rsid w:val="0052390F"/>
    <w:rsid w:val="00523947"/>
    <w:rsid w:val="005244F2"/>
    <w:rsid w:val="00524857"/>
    <w:rsid w:val="0052537B"/>
    <w:rsid w:val="00526524"/>
    <w:rsid w:val="00526842"/>
    <w:rsid w:val="00527910"/>
    <w:rsid w:val="00527A18"/>
    <w:rsid w:val="0053008C"/>
    <w:rsid w:val="00530582"/>
    <w:rsid w:val="0053095C"/>
    <w:rsid w:val="00530C22"/>
    <w:rsid w:val="00531758"/>
    <w:rsid w:val="00531946"/>
    <w:rsid w:val="00531AFE"/>
    <w:rsid w:val="00531B24"/>
    <w:rsid w:val="00531FC7"/>
    <w:rsid w:val="00533199"/>
    <w:rsid w:val="0053361E"/>
    <w:rsid w:val="005336D4"/>
    <w:rsid w:val="0053423B"/>
    <w:rsid w:val="0053569A"/>
    <w:rsid w:val="00535F45"/>
    <w:rsid w:val="005360EA"/>
    <w:rsid w:val="005365E2"/>
    <w:rsid w:val="00536E29"/>
    <w:rsid w:val="00540167"/>
    <w:rsid w:val="0054031B"/>
    <w:rsid w:val="00540F7A"/>
    <w:rsid w:val="0054121E"/>
    <w:rsid w:val="00541E79"/>
    <w:rsid w:val="00542713"/>
    <w:rsid w:val="00543846"/>
    <w:rsid w:val="00543A18"/>
    <w:rsid w:val="00544D6F"/>
    <w:rsid w:val="00544E78"/>
    <w:rsid w:val="00545007"/>
    <w:rsid w:val="0054531F"/>
    <w:rsid w:val="00545597"/>
    <w:rsid w:val="00545682"/>
    <w:rsid w:val="00545ED4"/>
    <w:rsid w:val="0054602D"/>
    <w:rsid w:val="005469CA"/>
    <w:rsid w:val="0054780D"/>
    <w:rsid w:val="00547D6F"/>
    <w:rsid w:val="00550524"/>
    <w:rsid w:val="00550AF2"/>
    <w:rsid w:val="00550EDE"/>
    <w:rsid w:val="0055161D"/>
    <w:rsid w:val="00551D52"/>
    <w:rsid w:val="005525E5"/>
    <w:rsid w:val="00552A0B"/>
    <w:rsid w:val="0055382B"/>
    <w:rsid w:val="0055417C"/>
    <w:rsid w:val="0055421B"/>
    <w:rsid w:val="005542F5"/>
    <w:rsid w:val="00554D9A"/>
    <w:rsid w:val="00554E92"/>
    <w:rsid w:val="00554F07"/>
    <w:rsid w:val="00555F65"/>
    <w:rsid w:val="00556138"/>
    <w:rsid w:val="00556E75"/>
    <w:rsid w:val="005572C4"/>
    <w:rsid w:val="005572FD"/>
    <w:rsid w:val="00557695"/>
    <w:rsid w:val="00557A10"/>
    <w:rsid w:val="00557B8A"/>
    <w:rsid w:val="00557F76"/>
    <w:rsid w:val="00557FE7"/>
    <w:rsid w:val="00560525"/>
    <w:rsid w:val="00560FB2"/>
    <w:rsid w:val="00560FE0"/>
    <w:rsid w:val="00561625"/>
    <w:rsid w:val="00561D43"/>
    <w:rsid w:val="0056335E"/>
    <w:rsid w:val="0056365D"/>
    <w:rsid w:val="00563D6C"/>
    <w:rsid w:val="00564400"/>
    <w:rsid w:val="0056494A"/>
    <w:rsid w:val="00564C27"/>
    <w:rsid w:val="00564D2B"/>
    <w:rsid w:val="00565503"/>
    <w:rsid w:val="005655E4"/>
    <w:rsid w:val="0056574F"/>
    <w:rsid w:val="005657BE"/>
    <w:rsid w:val="005657CB"/>
    <w:rsid w:val="00566EEA"/>
    <w:rsid w:val="0056789D"/>
    <w:rsid w:val="00567CA0"/>
    <w:rsid w:val="0057046B"/>
    <w:rsid w:val="0057104D"/>
    <w:rsid w:val="00571A1F"/>
    <w:rsid w:val="00572210"/>
    <w:rsid w:val="00572217"/>
    <w:rsid w:val="005727E3"/>
    <w:rsid w:val="00572D87"/>
    <w:rsid w:val="00573077"/>
    <w:rsid w:val="00573A32"/>
    <w:rsid w:val="00573D29"/>
    <w:rsid w:val="00573FD2"/>
    <w:rsid w:val="00574A0C"/>
    <w:rsid w:val="005751CA"/>
    <w:rsid w:val="00575266"/>
    <w:rsid w:val="00575BF7"/>
    <w:rsid w:val="0057600C"/>
    <w:rsid w:val="00576192"/>
    <w:rsid w:val="005761ED"/>
    <w:rsid w:val="00576E09"/>
    <w:rsid w:val="0057761F"/>
    <w:rsid w:val="0057776A"/>
    <w:rsid w:val="00577C9D"/>
    <w:rsid w:val="005809D6"/>
    <w:rsid w:val="00580A87"/>
    <w:rsid w:val="00580B32"/>
    <w:rsid w:val="00580CB1"/>
    <w:rsid w:val="00580F31"/>
    <w:rsid w:val="00581888"/>
    <w:rsid w:val="00582242"/>
    <w:rsid w:val="005826B4"/>
    <w:rsid w:val="0058319B"/>
    <w:rsid w:val="005832A1"/>
    <w:rsid w:val="005834BF"/>
    <w:rsid w:val="00583761"/>
    <w:rsid w:val="00583847"/>
    <w:rsid w:val="005841D7"/>
    <w:rsid w:val="0058473A"/>
    <w:rsid w:val="00584D1C"/>
    <w:rsid w:val="005850BF"/>
    <w:rsid w:val="00585348"/>
    <w:rsid w:val="00585796"/>
    <w:rsid w:val="00585A91"/>
    <w:rsid w:val="00585CEC"/>
    <w:rsid w:val="00586163"/>
    <w:rsid w:val="005871D6"/>
    <w:rsid w:val="00587400"/>
    <w:rsid w:val="00587548"/>
    <w:rsid w:val="00587EF9"/>
    <w:rsid w:val="00590568"/>
    <w:rsid w:val="00590D37"/>
    <w:rsid w:val="005911FA"/>
    <w:rsid w:val="005919CE"/>
    <w:rsid w:val="00591A0D"/>
    <w:rsid w:val="0059237C"/>
    <w:rsid w:val="0059330D"/>
    <w:rsid w:val="00593691"/>
    <w:rsid w:val="00593AEE"/>
    <w:rsid w:val="00593C85"/>
    <w:rsid w:val="00594A8E"/>
    <w:rsid w:val="00594B5A"/>
    <w:rsid w:val="00594FE6"/>
    <w:rsid w:val="005954AD"/>
    <w:rsid w:val="0059602D"/>
    <w:rsid w:val="00596552"/>
    <w:rsid w:val="0059775C"/>
    <w:rsid w:val="005A1355"/>
    <w:rsid w:val="005A150D"/>
    <w:rsid w:val="005A1EC4"/>
    <w:rsid w:val="005A2648"/>
    <w:rsid w:val="005A2980"/>
    <w:rsid w:val="005A3362"/>
    <w:rsid w:val="005A33E7"/>
    <w:rsid w:val="005A3B31"/>
    <w:rsid w:val="005A3DAF"/>
    <w:rsid w:val="005A4762"/>
    <w:rsid w:val="005A52FC"/>
    <w:rsid w:val="005A5702"/>
    <w:rsid w:val="005A5D14"/>
    <w:rsid w:val="005A614D"/>
    <w:rsid w:val="005A6AC7"/>
    <w:rsid w:val="005A6EAE"/>
    <w:rsid w:val="005A6F55"/>
    <w:rsid w:val="005A7C93"/>
    <w:rsid w:val="005A7D7C"/>
    <w:rsid w:val="005A7E04"/>
    <w:rsid w:val="005B0369"/>
    <w:rsid w:val="005B09F0"/>
    <w:rsid w:val="005B1294"/>
    <w:rsid w:val="005B1A3B"/>
    <w:rsid w:val="005B24F0"/>
    <w:rsid w:val="005B2C4B"/>
    <w:rsid w:val="005B471E"/>
    <w:rsid w:val="005B4C04"/>
    <w:rsid w:val="005B4CB9"/>
    <w:rsid w:val="005B5D61"/>
    <w:rsid w:val="005B67F5"/>
    <w:rsid w:val="005B68F5"/>
    <w:rsid w:val="005B6983"/>
    <w:rsid w:val="005B71FC"/>
    <w:rsid w:val="005B7572"/>
    <w:rsid w:val="005B791D"/>
    <w:rsid w:val="005B7D4E"/>
    <w:rsid w:val="005B7FC1"/>
    <w:rsid w:val="005C00F8"/>
    <w:rsid w:val="005C06F4"/>
    <w:rsid w:val="005C06FD"/>
    <w:rsid w:val="005C080A"/>
    <w:rsid w:val="005C1501"/>
    <w:rsid w:val="005C151D"/>
    <w:rsid w:val="005C151F"/>
    <w:rsid w:val="005C1E98"/>
    <w:rsid w:val="005C259B"/>
    <w:rsid w:val="005C25CC"/>
    <w:rsid w:val="005C341A"/>
    <w:rsid w:val="005C36AF"/>
    <w:rsid w:val="005C431F"/>
    <w:rsid w:val="005C4361"/>
    <w:rsid w:val="005C4EF4"/>
    <w:rsid w:val="005C5CEF"/>
    <w:rsid w:val="005C6957"/>
    <w:rsid w:val="005D02FD"/>
    <w:rsid w:val="005D07BD"/>
    <w:rsid w:val="005D080D"/>
    <w:rsid w:val="005D0B78"/>
    <w:rsid w:val="005D0D4F"/>
    <w:rsid w:val="005D115E"/>
    <w:rsid w:val="005D1CC8"/>
    <w:rsid w:val="005D2688"/>
    <w:rsid w:val="005D285F"/>
    <w:rsid w:val="005D2ED6"/>
    <w:rsid w:val="005D2FE2"/>
    <w:rsid w:val="005D33DB"/>
    <w:rsid w:val="005D3930"/>
    <w:rsid w:val="005D3BC0"/>
    <w:rsid w:val="005D416F"/>
    <w:rsid w:val="005D41B7"/>
    <w:rsid w:val="005D42FF"/>
    <w:rsid w:val="005D4B70"/>
    <w:rsid w:val="005D4FAD"/>
    <w:rsid w:val="005D583C"/>
    <w:rsid w:val="005D5BD7"/>
    <w:rsid w:val="005D5F01"/>
    <w:rsid w:val="005D6172"/>
    <w:rsid w:val="005D63A3"/>
    <w:rsid w:val="005D67C5"/>
    <w:rsid w:val="005D7346"/>
    <w:rsid w:val="005D7898"/>
    <w:rsid w:val="005D78F8"/>
    <w:rsid w:val="005E119A"/>
    <w:rsid w:val="005E1A03"/>
    <w:rsid w:val="005E1AA7"/>
    <w:rsid w:val="005E1ED9"/>
    <w:rsid w:val="005E1FB4"/>
    <w:rsid w:val="005E2472"/>
    <w:rsid w:val="005E2A9B"/>
    <w:rsid w:val="005E3C75"/>
    <w:rsid w:val="005E4821"/>
    <w:rsid w:val="005E4BE6"/>
    <w:rsid w:val="005E4F35"/>
    <w:rsid w:val="005E5254"/>
    <w:rsid w:val="005E5278"/>
    <w:rsid w:val="005E5337"/>
    <w:rsid w:val="005E5F7E"/>
    <w:rsid w:val="005E6361"/>
    <w:rsid w:val="005E638C"/>
    <w:rsid w:val="005E685E"/>
    <w:rsid w:val="005E6937"/>
    <w:rsid w:val="005E6B6A"/>
    <w:rsid w:val="005E6C23"/>
    <w:rsid w:val="005E7682"/>
    <w:rsid w:val="005E7E2C"/>
    <w:rsid w:val="005E7EA1"/>
    <w:rsid w:val="005E7EF3"/>
    <w:rsid w:val="005F016C"/>
    <w:rsid w:val="005F1EDA"/>
    <w:rsid w:val="005F2861"/>
    <w:rsid w:val="005F286A"/>
    <w:rsid w:val="005F2C78"/>
    <w:rsid w:val="005F2DEB"/>
    <w:rsid w:val="005F2DF5"/>
    <w:rsid w:val="005F38B4"/>
    <w:rsid w:val="005F3900"/>
    <w:rsid w:val="005F4576"/>
    <w:rsid w:val="005F50F6"/>
    <w:rsid w:val="005F577C"/>
    <w:rsid w:val="005F5FD1"/>
    <w:rsid w:val="005F6072"/>
    <w:rsid w:val="005F632A"/>
    <w:rsid w:val="005F64B9"/>
    <w:rsid w:val="005F6728"/>
    <w:rsid w:val="005F6800"/>
    <w:rsid w:val="005F695C"/>
    <w:rsid w:val="005F72F5"/>
    <w:rsid w:val="006002B9"/>
    <w:rsid w:val="00600666"/>
    <w:rsid w:val="00601D98"/>
    <w:rsid w:val="00601E74"/>
    <w:rsid w:val="0060216C"/>
    <w:rsid w:val="00602CB0"/>
    <w:rsid w:val="00603759"/>
    <w:rsid w:val="006040E5"/>
    <w:rsid w:val="00604231"/>
    <w:rsid w:val="00604C69"/>
    <w:rsid w:val="00605345"/>
    <w:rsid w:val="006053E8"/>
    <w:rsid w:val="00605549"/>
    <w:rsid w:val="00605C9E"/>
    <w:rsid w:val="00607056"/>
    <w:rsid w:val="006074D2"/>
    <w:rsid w:val="00607C8D"/>
    <w:rsid w:val="00607EC7"/>
    <w:rsid w:val="00610243"/>
    <w:rsid w:val="00610EDC"/>
    <w:rsid w:val="006114EE"/>
    <w:rsid w:val="00611938"/>
    <w:rsid w:val="0061204F"/>
    <w:rsid w:val="00612C8B"/>
    <w:rsid w:val="00612EF3"/>
    <w:rsid w:val="0061313B"/>
    <w:rsid w:val="0061388D"/>
    <w:rsid w:val="006150F5"/>
    <w:rsid w:val="0061576C"/>
    <w:rsid w:val="00616139"/>
    <w:rsid w:val="0061618D"/>
    <w:rsid w:val="0061626E"/>
    <w:rsid w:val="00616308"/>
    <w:rsid w:val="00616372"/>
    <w:rsid w:val="006164F2"/>
    <w:rsid w:val="00616BED"/>
    <w:rsid w:val="00617239"/>
    <w:rsid w:val="00620092"/>
    <w:rsid w:val="006203E3"/>
    <w:rsid w:val="00620A58"/>
    <w:rsid w:val="00620AC4"/>
    <w:rsid w:val="00621430"/>
    <w:rsid w:val="00621791"/>
    <w:rsid w:val="006218E0"/>
    <w:rsid w:val="00621F63"/>
    <w:rsid w:val="0062243E"/>
    <w:rsid w:val="006227E5"/>
    <w:rsid w:val="006228FF"/>
    <w:rsid w:val="0062295F"/>
    <w:rsid w:val="00622A13"/>
    <w:rsid w:val="00623143"/>
    <w:rsid w:val="00623C0D"/>
    <w:rsid w:val="00624D80"/>
    <w:rsid w:val="006262BB"/>
    <w:rsid w:val="006262C3"/>
    <w:rsid w:val="00626461"/>
    <w:rsid w:val="00626DAE"/>
    <w:rsid w:val="00626E73"/>
    <w:rsid w:val="00627321"/>
    <w:rsid w:val="0062739D"/>
    <w:rsid w:val="00627AE3"/>
    <w:rsid w:val="00630907"/>
    <w:rsid w:val="006313B3"/>
    <w:rsid w:val="006314FB"/>
    <w:rsid w:val="006318E4"/>
    <w:rsid w:val="00631DC4"/>
    <w:rsid w:val="006327D0"/>
    <w:rsid w:val="00632CEB"/>
    <w:rsid w:val="0063432A"/>
    <w:rsid w:val="00634772"/>
    <w:rsid w:val="0063582F"/>
    <w:rsid w:val="00636618"/>
    <w:rsid w:val="00636998"/>
    <w:rsid w:val="00636F16"/>
    <w:rsid w:val="00637B10"/>
    <w:rsid w:val="00637DCC"/>
    <w:rsid w:val="00637E16"/>
    <w:rsid w:val="00637EB6"/>
    <w:rsid w:val="00640905"/>
    <w:rsid w:val="00640BB2"/>
    <w:rsid w:val="00640EBA"/>
    <w:rsid w:val="006416DF"/>
    <w:rsid w:val="00641860"/>
    <w:rsid w:val="00641E6B"/>
    <w:rsid w:val="00642671"/>
    <w:rsid w:val="006442BF"/>
    <w:rsid w:val="00644D01"/>
    <w:rsid w:val="0064516E"/>
    <w:rsid w:val="006456C2"/>
    <w:rsid w:val="00646363"/>
    <w:rsid w:val="00646385"/>
    <w:rsid w:val="0064674F"/>
    <w:rsid w:val="006467D7"/>
    <w:rsid w:val="006467FB"/>
    <w:rsid w:val="006468FA"/>
    <w:rsid w:val="00646C28"/>
    <w:rsid w:val="00646DBA"/>
    <w:rsid w:val="006500A7"/>
    <w:rsid w:val="00650752"/>
    <w:rsid w:val="00652408"/>
    <w:rsid w:val="00652D99"/>
    <w:rsid w:val="00652FD4"/>
    <w:rsid w:val="00653568"/>
    <w:rsid w:val="00653659"/>
    <w:rsid w:val="00653A04"/>
    <w:rsid w:val="00653C40"/>
    <w:rsid w:val="00653F74"/>
    <w:rsid w:val="0065439C"/>
    <w:rsid w:val="00654830"/>
    <w:rsid w:val="006549DE"/>
    <w:rsid w:val="00655407"/>
    <w:rsid w:val="00655BE3"/>
    <w:rsid w:val="00655FF5"/>
    <w:rsid w:val="006561EA"/>
    <w:rsid w:val="006562A7"/>
    <w:rsid w:val="0065645A"/>
    <w:rsid w:val="006569DB"/>
    <w:rsid w:val="006571A1"/>
    <w:rsid w:val="0065797B"/>
    <w:rsid w:val="00657A8F"/>
    <w:rsid w:val="00657C12"/>
    <w:rsid w:val="006602A3"/>
    <w:rsid w:val="0066173F"/>
    <w:rsid w:val="00663345"/>
    <w:rsid w:val="00663413"/>
    <w:rsid w:val="006634DE"/>
    <w:rsid w:val="00663890"/>
    <w:rsid w:val="00663A36"/>
    <w:rsid w:val="00663DA9"/>
    <w:rsid w:val="0066424D"/>
    <w:rsid w:val="00664A9B"/>
    <w:rsid w:val="006662B1"/>
    <w:rsid w:val="006665B3"/>
    <w:rsid w:val="006665BC"/>
    <w:rsid w:val="00667082"/>
    <w:rsid w:val="00667404"/>
    <w:rsid w:val="00667DE7"/>
    <w:rsid w:val="0067013A"/>
    <w:rsid w:val="0067023D"/>
    <w:rsid w:val="00670356"/>
    <w:rsid w:val="00670B46"/>
    <w:rsid w:val="00671513"/>
    <w:rsid w:val="00671BEE"/>
    <w:rsid w:val="00671EF2"/>
    <w:rsid w:val="00672660"/>
    <w:rsid w:val="00672675"/>
    <w:rsid w:val="0067276B"/>
    <w:rsid w:val="00672C58"/>
    <w:rsid w:val="006736C1"/>
    <w:rsid w:val="00674F20"/>
    <w:rsid w:val="006754FE"/>
    <w:rsid w:val="006757E6"/>
    <w:rsid w:val="0067672A"/>
    <w:rsid w:val="00676978"/>
    <w:rsid w:val="00676BDF"/>
    <w:rsid w:val="00676FAA"/>
    <w:rsid w:val="00680393"/>
    <w:rsid w:val="00680B78"/>
    <w:rsid w:val="0068100F"/>
    <w:rsid w:val="00681550"/>
    <w:rsid w:val="006815B1"/>
    <w:rsid w:val="0068196E"/>
    <w:rsid w:val="006821E5"/>
    <w:rsid w:val="00682435"/>
    <w:rsid w:val="00682479"/>
    <w:rsid w:val="006836B7"/>
    <w:rsid w:val="00683D76"/>
    <w:rsid w:val="00684755"/>
    <w:rsid w:val="006849BB"/>
    <w:rsid w:val="00684E7E"/>
    <w:rsid w:val="00685D46"/>
    <w:rsid w:val="00685E3F"/>
    <w:rsid w:val="0068606C"/>
    <w:rsid w:val="006868BA"/>
    <w:rsid w:val="00687D59"/>
    <w:rsid w:val="00690551"/>
    <w:rsid w:val="00690FB2"/>
    <w:rsid w:val="0069121A"/>
    <w:rsid w:val="00691D37"/>
    <w:rsid w:val="00692615"/>
    <w:rsid w:val="00692A42"/>
    <w:rsid w:val="00692EB1"/>
    <w:rsid w:val="00693223"/>
    <w:rsid w:val="00693533"/>
    <w:rsid w:val="00693DB0"/>
    <w:rsid w:val="006942AF"/>
    <w:rsid w:val="006945EE"/>
    <w:rsid w:val="006955D6"/>
    <w:rsid w:val="00695619"/>
    <w:rsid w:val="0069579E"/>
    <w:rsid w:val="0069611C"/>
    <w:rsid w:val="006967D1"/>
    <w:rsid w:val="00697ACE"/>
    <w:rsid w:val="00697CF0"/>
    <w:rsid w:val="00697D18"/>
    <w:rsid w:val="006A028F"/>
    <w:rsid w:val="006A05F4"/>
    <w:rsid w:val="006A0811"/>
    <w:rsid w:val="006A1470"/>
    <w:rsid w:val="006A1A4D"/>
    <w:rsid w:val="006A1AB6"/>
    <w:rsid w:val="006A1D0E"/>
    <w:rsid w:val="006A1E6C"/>
    <w:rsid w:val="006A2136"/>
    <w:rsid w:val="006A2D08"/>
    <w:rsid w:val="006A2F85"/>
    <w:rsid w:val="006A3D59"/>
    <w:rsid w:val="006A3FF3"/>
    <w:rsid w:val="006A4136"/>
    <w:rsid w:val="006A454D"/>
    <w:rsid w:val="006A4BE4"/>
    <w:rsid w:val="006A5272"/>
    <w:rsid w:val="006A5558"/>
    <w:rsid w:val="006A57FE"/>
    <w:rsid w:val="006A666E"/>
    <w:rsid w:val="006A6F8A"/>
    <w:rsid w:val="006A7416"/>
    <w:rsid w:val="006A7975"/>
    <w:rsid w:val="006A79C7"/>
    <w:rsid w:val="006A7B0B"/>
    <w:rsid w:val="006A7B48"/>
    <w:rsid w:val="006B1360"/>
    <w:rsid w:val="006B1EE7"/>
    <w:rsid w:val="006B2928"/>
    <w:rsid w:val="006B2934"/>
    <w:rsid w:val="006B2EC5"/>
    <w:rsid w:val="006B386B"/>
    <w:rsid w:val="006B3C1B"/>
    <w:rsid w:val="006B4362"/>
    <w:rsid w:val="006B4658"/>
    <w:rsid w:val="006B51AB"/>
    <w:rsid w:val="006B52A5"/>
    <w:rsid w:val="006B5E8D"/>
    <w:rsid w:val="006B75F3"/>
    <w:rsid w:val="006B7A16"/>
    <w:rsid w:val="006B7CC7"/>
    <w:rsid w:val="006C0826"/>
    <w:rsid w:val="006C0D1F"/>
    <w:rsid w:val="006C0E8D"/>
    <w:rsid w:val="006C0F3D"/>
    <w:rsid w:val="006C10CE"/>
    <w:rsid w:val="006C161B"/>
    <w:rsid w:val="006C17C8"/>
    <w:rsid w:val="006C229D"/>
    <w:rsid w:val="006C23DE"/>
    <w:rsid w:val="006C2437"/>
    <w:rsid w:val="006C31F4"/>
    <w:rsid w:val="006C3231"/>
    <w:rsid w:val="006C3398"/>
    <w:rsid w:val="006C38E7"/>
    <w:rsid w:val="006C3B2B"/>
    <w:rsid w:val="006C3D8A"/>
    <w:rsid w:val="006C4608"/>
    <w:rsid w:val="006C4788"/>
    <w:rsid w:val="006C4A59"/>
    <w:rsid w:val="006C5146"/>
    <w:rsid w:val="006C5CE6"/>
    <w:rsid w:val="006C5F41"/>
    <w:rsid w:val="006C5FF0"/>
    <w:rsid w:val="006C6370"/>
    <w:rsid w:val="006C6823"/>
    <w:rsid w:val="006C69F8"/>
    <w:rsid w:val="006C6AE7"/>
    <w:rsid w:val="006C7223"/>
    <w:rsid w:val="006C76A4"/>
    <w:rsid w:val="006C79A8"/>
    <w:rsid w:val="006C7A59"/>
    <w:rsid w:val="006C7B02"/>
    <w:rsid w:val="006C7B52"/>
    <w:rsid w:val="006C7BAA"/>
    <w:rsid w:val="006C7FEC"/>
    <w:rsid w:val="006D0039"/>
    <w:rsid w:val="006D0A3C"/>
    <w:rsid w:val="006D0D74"/>
    <w:rsid w:val="006D216F"/>
    <w:rsid w:val="006D22CF"/>
    <w:rsid w:val="006D33F5"/>
    <w:rsid w:val="006D4715"/>
    <w:rsid w:val="006D4A37"/>
    <w:rsid w:val="006D4CE7"/>
    <w:rsid w:val="006D4E51"/>
    <w:rsid w:val="006D5937"/>
    <w:rsid w:val="006D5E0C"/>
    <w:rsid w:val="006D5F0A"/>
    <w:rsid w:val="006D5F3B"/>
    <w:rsid w:val="006D5FE5"/>
    <w:rsid w:val="006D6337"/>
    <w:rsid w:val="006D64EA"/>
    <w:rsid w:val="006D6705"/>
    <w:rsid w:val="006D6B70"/>
    <w:rsid w:val="006D7442"/>
    <w:rsid w:val="006D7F13"/>
    <w:rsid w:val="006E00D4"/>
    <w:rsid w:val="006E0337"/>
    <w:rsid w:val="006E0543"/>
    <w:rsid w:val="006E078B"/>
    <w:rsid w:val="006E0C86"/>
    <w:rsid w:val="006E10FC"/>
    <w:rsid w:val="006E11B5"/>
    <w:rsid w:val="006E1692"/>
    <w:rsid w:val="006E1914"/>
    <w:rsid w:val="006E20F8"/>
    <w:rsid w:val="006E2985"/>
    <w:rsid w:val="006E2997"/>
    <w:rsid w:val="006E2CD2"/>
    <w:rsid w:val="006E3006"/>
    <w:rsid w:val="006E3834"/>
    <w:rsid w:val="006E3A58"/>
    <w:rsid w:val="006E3F1F"/>
    <w:rsid w:val="006E47E6"/>
    <w:rsid w:val="006E5067"/>
    <w:rsid w:val="006E53E8"/>
    <w:rsid w:val="006E5C2D"/>
    <w:rsid w:val="006E5E7F"/>
    <w:rsid w:val="006E5FE7"/>
    <w:rsid w:val="006E669B"/>
    <w:rsid w:val="006E6A5A"/>
    <w:rsid w:val="006E7202"/>
    <w:rsid w:val="006E721C"/>
    <w:rsid w:val="006E7838"/>
    <w:rsid w:val="006E79B7"/>
    <w:rsid w:val="006F02F0"/>
    <w:rsid w:val="006F0485"/>
    <w:rsid w:val="006F0747"/>
    <w:rsid w:val="006F0B03"/>
    <w:rsid w:val="006F0D0E"/>
    <w:rsid w:val="006F1059"/>
    <w:rsid w:val="006F13F2"/>
    <w:rsid w:val="006F162A"/>
    <w:rsid w:val="006F191D"/>
    <w:rsid w:val="006F1AD7"/>
    <w:rsid w:val="006F2394"/>
    <w:rsid w:val="006F292C"/>
    <w:rsid w:val="006F2EF8"/>
    <w:rsid w:val="006F3F14"/>
    <w:rsid w:val="006F4036"/>
    <w:rsid w:val="006F40F6"/>
    <w:rsid w:val="006F4951"/>
    <w:rsid w:val="006F602D"/>
    <w:rsid w:val="006F6076"/>
    <w:rsid w:val="006F62B1"/>
    <w:rsid w:val="006F66DF"/>
    <w:rsid w:val="006F672F"/>
    <w:rsid w:val="006F70E1"/>
    <w:rsid w:val="006F7D55"/>
    <w:rsid w:val="00700497"/>
    <w:rsid w:val="0070088A"/>
    <w:rsid w:val="00701087"/>
    <w:rsid w:val="007014F7"/>
    <w:rsid w:val="007018FD"/>
    <w:rsid w:val="00703AE6"/>
    <w:rsid w:val="00703C09"/>
    <w:rsid w:val="0070442D"/>
    <w:rsid w:val="00704604"/>
    <w:rsid w:val="00704618"/>
    <w:rsid w:val="00704A71"/>
    <w:rsid w:val="00705848"/>
    <w:rsid w:val="00705E86"/>
    <w:rsid w:val="0070624E"/>
    <w:rsid w:val="007069C5"/>
    <w:rsid w:val="00706DE0"/>
    <w:rsid w:val="00707211"/>
    <w:rsid w:val="00707449"/>
    <w:rsid w:val="007078B5"/>
    <w:rsid w:val="00707C6B"/>
    <w:rsid w:val="00707F34"/>
    <w:rsid w:val="00707FF6"/>
    <w:rsid w:val="00710619"/>
    <w:rsid w:val="00710727"/>
    <w:rsid w:val="00710776"/>
    <w:rsid w:val="00710E68"/>
    <w:rsid w:val="00710F78"/>
    <w:rsid w:val="007122BD"/>
    <w:rsid w:val="007126EE"/>
    <w:rsid w:val="00712C07"/>
    <w:rsid w:val="00712DA7"/>
    <w:rsid w:val="00713224"/>
    <w:rsid w:val="00713B8C"/>
    <w:rsid w:val="00713CC2"/>
    <w:rsid w:val="00714113"/>
    <w:rsid w:val="00714580"/>
    <w:rsid w:val="007151E9"/>
    <w:rsid w:val="00715A99"/>
    <w:rsid w:val="00715E96"/>
    <w:rsid w:val="007160BF"/>
    <w:rsid w:val="0071635B"/>
    <w:rsid w:val="007164A9"/>
    <w:rsid w:val="007168A3"/>
    <w:rsid w:val="00716D4E"/>
    <w:rsid w:val="00716DA3"/>
    <w:rsid w:val="00716FA0"/>
    <w:rsid w:val="00717DFD"/>
    <w:rsid w:val="007200EA"/>
    <w:rsid w:val="00720AA6"/>
    <w:rsid w:val="00720F41"/>
    <w:rsid w:val="00720F6C"/>
    <w:rsid w:val="007214BD"/>
    <w:rsid w:val="007215C1"/>
    <w:rsid w:val="007217D4"/>
    <w:rsid w:val="0072206E"/>
    <w:rsid w:val="007224FB"/>
    <w:rsid w:val="00722A38"/>
    <w:rsid w:val="00722B9A"/>
    <w:rsid w:val="0072338F"/>
    <w:rsid w:val="007234F3"/>
    <w:rsid w:val="007236C2"/>
    <w:rsid w:val="007237BD"/>
    <w:rsid w:val="00724022"/>
    <w:rsid w:val="0072492B"/>
    <w:rsid w:val="00724B7F"/>
    <w:rsid w:val="00725416"/>
    <w:rsid w:val="0072557D"/>
    <w:rsid w:val="007261E8"/>
    <w:rsid w:val="00726325"/>
    <w:rsid w:val="00726AF0"/>
    <w:rsid w:val="00726DBA"/>
    <w:rsid w:val="0072723A"/>
    <w:rsid w:val="0072726B"/>
    <w:rsid w:val="00727279"/>
    <w:rsid w:val="007273BF"/>
    <w:rsid w:val="007274D8"/>
    <w:rsid w:val="00727800"/>
    <w:rsid w:val="00730227"/>
    <w:rsid w:val="00730A19"/>
    <w:rsid w:val="00730C6E"/>
    <w:rsid w:val="007310B8"/>
    <w:rsid w:val="007313D1"/>
    <w:rsid w:val="00731D97"/>
    <w:rsid w:val="00731E65"/>
    <w:rsid w:val="00732970"/>
    <w:rsid w:val="00732AC9"/>
    <w:rsid w:val="00732EDC"/>
    <w:rsid w:val="007335A8"/>
    <w:rsid w:val="007337D4"/>
    <w:rsid w:val="007345F0"/>
    <w:rsid w:val="00734D5B"/>
    <w:rsid w:val="007358FB"/>
    <w:rsid w:val="00735D9E"/>
    <w:rsid w:val="00735F2C"/>
    <w:rsid w:val="0073626F"/>
    <w:rsid w:val="00737204"/>
    <w:rsid w:val="0073720F"/>
    <w:rsid w:val="007378CB"/>
    <w:rsid w:val="00737B0B"/>
    <w:rsid w:val="00740198"/>
    <w:rsid w:val="0074065B"/>
    <w:rsid w:val="00740D2C"/>
    <w:rsid w:val="00741A5D"/>
    <w:rsid w:val="0074262E"/>
    <w:rsid w:val="0074295E"/>
    <w:rsid w:val="007429FB"/>
    <w:rsid w:val="00743919"/>
    <w:rsid w:val="0074406F"/>
    <w:rsid w:val="007445C6"/>
    <w:rsid w:val="00744675"/>
    <w:rsid w:val="00744EFA"/>
    <w:rsid w:val="00745328"/>
    <w:rsid w:val="00745943"/>
    <w:rsid w:val="00747044"/>
    <w:rsid w:val="00747291"/>
    <w:rsid w:val="00747353"/>
    <w:rsid w:val="00747C90"/>
    <w:rsid w:val="00750182"/>
    <w:rsid w:val="007512B8"/>
    <w:rsid w:val="0075157A"/>
    <w:rsid w:val="007520B3"/>
    <w:rsid w:val="00752663"/>
    <w:rsid w:val="0075300B"/>
    <w:rsid w:val="007535B6"/>
    <w:rsid w:val="0075362B"/>
    <w:rsid w:val="00753973"/>
    <w:rsid w:val="007539AC"/>
    <w:rsid w:val="00753E30"/>
    <w:rsid w:val="00754369"/>
    <w:rsid w:val="007546C9"/>
    <w:rsid w:val="00754BEF"/>
    <w:rsid w:val="00755097"/>
    <w:rsid w:val="00755157"/>
    <w:rsid w:val="00755D4A"/>
    <w:rsid w:val="0075672B"/>
    <w:rsid w:val="00756B34"/>
    <w:rsid w:val="00756B6A"/>
    <w:rsid w:val="007578DD"/>
    <w:rsid w:val="00757B71"/>
    <w:rsid w:val="00760712"/>
    <w:rsid w:val="00760863"/>
    <w:rsid w:val="00761A4C"/>
    <w:rsid w:val="00761D0E"/>
    <w:rsid w:val="00762901"/>
    <w:rsid w:val="007630C8"/>
    <w:rsid w:val="00763529"/>
    <w:rsid w:val="00763F98"/>
    <w:rsid w:val="007642E2"/>
    <w:rsid w:val="00764A3E"/>
    <w:rsid w:val="00764E6D"/>
    <w:rsid w:val="007665C7"/>
    <w:rsid w:val="00766E10"/>
    <w:rsid w:val="00767116"/>
    <w:rsid w:val="00770225"/>
    <w:rsid w:val="0077223E"/>
    <w:rsid w:val="00772BFE"/>
    <w:rsid w:val="00772CAC"/>
    <w:rsid w:val="00772D67"/>
    <w:rsid w:val="0077356A"/>
    <w:rsid w:val="00773C6C"/>
    <w:rsid w:val="00774BEC"/>
    <w:rsid w:val="00774ED2"/>
    <w:rsid w:val="00774FE9"/>
    <w:rsid w:val="00775170"/>
    <w:rsid w:val="007753A1"/>
    <w:rsid w:val="007760D9"/>
    <w:rsid w:val="007763B9"/>
    <w:rsid w:val="0077795A"/>
    <w:rsid w:val="00777C1A"/>
    <w:rsid w:val="0078003C"/>
    <w:rsid w:val="007813AA"/>
    <w:rsid w:val="007817B3"/>
    <w:rsid w:val="00781AE9"/>
    <w:rsid w:val="00783157"/>
    <w:rsid w:val="00783319"/>
    <w:rsid w:val="0078365D"/>
    <w:rsid w:val="007838F1"/>
    <w:rsid w:val="007846C6"/>
    <w:rsid w:val="00785078"/>
    <w:rsid w:val="007856E8"/>
    <w:rsid w:val="00785FE2"/>
    <w:rsid w:val="00786437"/>
    <w:rsid w:val="00786772"/>
    <w:rsid w:val="00786F2A"/>
    <w:rsid w:val="007878B8"/>
    <w:rsid w:val="00787FC5"/>
    <w:rsid w:val="00790462"/>
    <w:rsid w:val="00790565"/>
    <w:rsid w:val="00790B42"/>
    <w:rsid w:val="00791776"/>
    <w:rsid w:val="007928F6"/>
    <w:rsid w:val="00792F0F"/>
    <w:rsid w:val="007930CB"/>
    <w:rsid w:val="0079392D"/>
    <w:rsid w:val="00793D53"/>
    <w:rsid w:val="00793DC0"/>
    <w:rsid w:val="00793E78"/>
    <w:rsid w:val="007942E3"/>
    <w:rsid w:val="007949FE"/>
    <w:rsid w:val="007950D6"/>
    <w:rsid w:val="0079675E"/>
    <w:rsid w:val="00796B7E"/>
    <w:rsid w:val="007974AF"/>
    <w:rsid w:val="007974BC"/>
    <w:rsid w:val="00797F78"/>
    <w:rsid w:val="00797F9D"/>
    <w:rsid w:val="007A01CE"/>
    <w:rsid w:val="007A0754"/>
    <w:rsid w:val="007A0862"/>
    <w:rsid w:val="007A194F"/>
    <w:rsid w:val="007A1CB4"/>
    <w:rsid w:val="007A2896"/>
    <w:rsid w:val="007A29AE"/>
    <w:rsid w:val="007A3E25"/>
    <w:rsid w:val="007A524B"/>
    <w:rsid w:val="007A5684"/>
    <w:rsid w:val="007A5A82"/>
    <w:rsid w:val="007A6347"/>
    <w:rsid w:val="007A6378"/>
    <w:rsid w:val="007A67C1"/>
    <w:rsid w:val="007A6CF1"/>
    <w:rsid w:val="007A706B"/>
    <w:rsid w:val="007A7F94"/>
    <w:rsid w:val="007B0693"/>
    <w:rsid w:val="007B0BF8"/>
    <w:rsid w:val="007B128B"/>
    <w:rsid w:val="007B19B7"/>
    <w:rsid w:val="007B2892"/>
    <w:rsid w:val="007B3470"/>
    <w:rsid w:val="007B35B5"/>
    <w:rsid w:val="007B3AE4"/>
    <w:rsid w:val="007B42CA"/>
    <w:rsid w:val="007B4C14"/>
    <w:rsid w:val="007B5F51"/>
    <w:rsid w:val="007B609A"/>
    <w:rsid w:val="007B6278"/>
    <w:rsid w:val="007B63E5"/>
    <w:rsid w:val="007B6860"/>
    <w:rsid w:val="007B6C04"/>
    <w:rsid w:val="007B6F0F"/>
    <w:rsid w:val="007B7111"/>
    <w:rsid w:val="007C0608"/>
    <w:rsid w:val="007C0FBE"/>
    <w:rsid w:val="007C0FD3"/>
    <w:rsid w:val="007C1A60"/>
    <w:rsid w:val="007C22B1"/>
    <w:rsid w:val="007C2653"/>
    <w:rsid w:val="007C2731"/>
    <w:rsid w:val="007C2774"/>
    <w:rsid w:val="007C3751"/>
    <w:rsid w:val="007C3A5E"/>
    <w:rsid w:val="007C3C10"/>
    <w:rsid w:val="007C489C"/>
    <w:rsid w:val="007C49F2"/>
    <w:rsid w:val="007C4A5C"/>
    <w:rsid w:val="007C4E0E"/>
    <w:rsid w:val="007C5796"/>
    <w:rsid w:val="007C5EE4"/>
    <w:rsid w:val="007C5F23"/>
    <w:rsid w:val="007C6F9D"/>
    <w:rsid w:val="007C74B2"/>
    <w:rsid w:val="007D01BD"/>
    <w:rsid w:val="007D0209"/>
    <w:rsid w:val="007D04AA"/>
    <w:rsid w:val="007D128A"/>
    <w:rsid w:val="007D13E9"/>
    <w:rsid w:val="007D15B8"/>
    <w:rsid w:val="007D25DF"/>
    <w:rsid w:val="007D31A6"/>
    <w:rsid w:val="007D54DF"/>
    <w:rsid w:val="007D5D43"/>
    <w:rsid w:val="007D7245"/>
    <w:rsid w:val="007D78F8"/>
    <w:rsid w:val="007D7BCE"/>
    <w:rsid w:val="007D7DEC"/>
    <w:rsid w:val="007E0421"/>
    <w:rsid w:val="007E0932"/>
    <w:rsid w:val="007E0B45"/>
    <w:rsid w:val="007E0B77"/>
    <w:rsid w:val="007E1001"/>
    <w:rsid w:val="007E176F"/>
    <w:rsid w:val="007E1C86"/>
    <w:rsid w:val="007E200E"/>
    <w:rsid w:val="007E2216"/>
    <w:rsid w:val="007E2952"/>
    <w:rsid w:val="007E38AC"/>
    <w:rsid w:val="007E433D"/>
    <w:rsid w:val="007E55B3"/>
    <w:rsid w:val="007E5648"/>
    <w:rsid w:val="007E59E2"/>
    <w:rsid w:val="007E5E56"/>
    <w:rsid w:val="007E7722"/>
    <w:rsid w:val="007E7A8D"/>
    <w:rsid w:val="007E7A92"/>
    <w:rsid w:val="007E7B7F"/>
    <w:rsid w:val="007E7E41"/>
    <w:rsid w:val="007F0057"/>
    <w:rsid w:val="007F00F7"/>
    <w:rsid w:val="007F0B3A"/>
    <w:rsid w:val="007F0D5A"/>
    <w:rsid w:val="007F0EDF"/>
    <w:rsid w:val="007F1FE6"/>
    <w:rsid w:val="007F2000"/>
    <w:rsid w:val="007F2360"/>
    <w:rsid w:val="007F24BC"/>
    <w:rsid w:val="007F24CD"/>
    <w:rsid w:val="007F33E0"/>
    <w:rsid w:val="007F3558"/>
    <w:rsid w:val="007F3B81"/>
    <w:rsid w:val="007F4402"/>
    <w:rsid w:val="007F4666"/>
    <w:rsid w:val="007F48BA"/>
    <w:rsid w:val="007F4B86"/>
    <w:rsid w:val="007F51FF"/>
    <w:rsid w:val="007F5B44"/>
    <w:rsid w:val="007F5B55"/>
    <w:rsid w:val="007F60B0"/>
    <w:rsid w:val="007F6549"/>
    <w:rsid w:val="007F6C15"/>
    <w:rsid w:val="007F6C41"/>
    <w:rsid w:val="007F75DD"/>
    <w:rsid w:val="007F7DC5"/>
    <w:rsid w:val="007F7FB7"/>
    <w:rsid w:val="008001F6"/>
    <w:rsid w:val="00800748"/>
    <w:rsid w:val="00801960"/>
    <w:rsid w:val="008019E1"/>
    <w:rsid w:val="00801DEB"/>
    <w:rsid w:val="008024C5"/>
    <w:rsid w:val="0080438D"/>
    <w:rsid w:val="008044EA"/>
    <w:rsid w:val="008045CB"/>
    <w:rsid w:val="00804FB5"/>
    <w:rsid w:val="00805751"/>
    <w:rsid w:val="008057BA"/>
    <w:rsid w:val="008059D2"/>
    <w:rsid w:val="00805BC9"/>
    <w:rsid w:val="00805EA6"/>
    <w:rsid w:val="00806745"/>
    <w:rsid w:val="00806942"/>
    <w:rsid w:val="00807119"/>
    <w:rsid w:val="00807151"/>
    <w:rsid w:val="00807817"/>
    <w:rsid w:val="00807CA4"/>
    <w:rsid w:val="00810255"/>
    <w:rsid w:val="00810880"/>
    <w:rsid w:val="008112DD"/>
    <w:rsid w:val="0081174E"/>
    <w:rsid w:val="008120C8"/>
    <w:rsid w:val="0081270E"/>
    <w:rsid w:val="00813609"/>
    <w:rsid w:val="008138EC"/>
    <w:rsid w:val="00813B5C"/>
    <w:rsid w:val="00813EA3"/>
    <w:rsid w:val="008141D1"/>
    <w:rsid w:val="0081503D"/>
    <w:rsid w:val="00815140"/>
    <w:rsid w:val="00815174"/>
    <w:rsid w:val="00815644"/>
    <w:rsid w:val="00815852"/>
    <w:rsid w:val="0081674C"/>
    <w:rsid w:val="008167DB"/>
    <w:rsid w:val="00817F26"/>
    <w:rsid w:val="00817FA0"/>
    <w:rsid w:val="008205B3"/>
    <w:rsid w:val="008206B3"/>
    <w:rsid w:val="00820958"/>
    <w:rsid w:val="00821772"/>
    <w:rsid w:val="00822122"/>
    <w:rsid w:val="008221DE"/>
    <w:rsid w:val="0082231B"/>
    <w:rsid w:val="008225B0"/>
    <w:rsid w:val="00822912"/>
    <w:rsid w:val="00822D0E"/>
    <w:rsid w:val="008235C1"/>
    <w:rsid w:val="0082371E"/>
    <w:rsid w:val="008237D2"/>
    <w:rsid w:val="0082381F"/>
    <w:rsid w:val="00823ACA"/>
    <w:rsid w:val="00823C81"/>
    <w:rsid w:val="0082446A"/>
    <w:rsid w:val="00824812"/>
    <w:rsid w:val="00825C90"/>
    <w:rsid w:val="00826306"/>
    <w:rsid w:val="00827223"/>
    <w:rsid w:val="00827804"/>
    <w:rsid w:val="00827907"/>
    <w:rsid w:val="00830975"/>
    <w:rsid w:val="008314E4"/>
    <w:rsid w:val="00831647"/>
    <w:rsid w:val="0083184E"/>
    <w:rsid w:val="008319C4"/>
    <w:rsid w:val="00831EC0"/>
    <w:rsid w:val="00832449"/>
    <w:rsid w:val="008328CB"/>
    <w:rsid w:val="008333F9"/>
    <w:rsid w:val="00833776"/>
    <w:rsid w:val="00834320"/>
    <w:rsid w:val="0083478C"/>
    <w:rsid w:val="00834A3C"/>
    <w:rsid w:val="00834B97"/>
    <w:rsid w:val="0083571F"/>
    <w:rsid w:val="00835A1E"/>
    <w:rsid w:val="00836D0C"/>
    <w:rsid w:val="00840805"/>
    <w:rsid w:val="00841B7D"/>
    <w:rsid w:val="00841D12"/>
    <w:rsid w:val="00841DB4"/>
    <w:rsid w:val="00841E9E"/>
    <w:rsid w:val="00841F9A"/>
    <w:rsid w:val="00842629"/>
    <w:rsid w:val="008427D6"/>
    <w:rsid w:val="00843131"/>
    <w:rsid w:val="00843371"/>
    <w:rsid w:val="00843678"/>
    <w:rsid w:val="0084385F"/>
    <w:rsid w:val="0084431A"/>
    <w:rsid w:val="008446E5"/>
    <w:rsid w:val="00844ACF"/>
    <w:rsid w:val="00844E82"/>
    <w:rsid w:val="00845583"/>
    <w:rsid w:val="008456EA"/>
    <w:rsid w:val="00845B9C"/>
    <w:rsid w:val="0084621C"/>
    <w:rsid w:val="00846527"/>
    <w:rsid w:val="00847790"/>
    <w:rsid w:val="00847958"/>
    <w:rsid w:val="008479D5"/>
    <w:rsid w:val="0085093E"/>
    <w:rsid w:val="008519C2"/>
    <w:rsid w:val="008519D9"/>
    <w:rsid w:val="00852266"/>
    <w:rsid w:val="008529F2"/>
    <w:rsid w:val="008536E5"/>
    <w:rsid w:val="00853B84"/>
    <w:rsid w:val="0085412E"/>
    <w:rsid w:val="00854688"/>
    <w:rsid w:val="00855647"/>
    <w:rsid w:val="0085570F"/>
    <w:rsid w:val="008558EC"/>
    <w:rsid w:val="00856CF6"/>
    <w:rsid w:val="00856F7C"/>
    <w:rsid w:val="00857038"/>
    <w:rsid w:val="00857642"/>
    <w:rsid w:val="00857645"/>
    <w:rsid w:val="0085795E"/>
    <w:rsid w:val="008600AA"/>
    <w:rsid w:val="008602B8"/>
    <w:rsid w:val="0086032C"/>
    <w:rsid w:val="00860355"/>
    <w:rsid w:val="00860942"/>
    <w:rsid w:val="00861184"/>
    <w:rsid w:val="00861605"/>
    <w:rsid w:val="00861ADC"/>
    <w:rsid w:val="00861EDD"/>
    <w:rsid w:val="0086223A"/>
    <w:rsid w:val="00862A0D"/>
    <w:rsid w:val="00863550"/>
    <w:rsid w:val="0086380C"/>
    <w:rsid w:val="008638AB"/>
    <w:rsid w:val="00863A91"/>
    <w:rsid w:val="008642B6"/>
    <w:rsid w:val="00864E1D"/>
    <w:rsid w:val="0086508B"/>
    <w:rsid w:val="00866070"/>
    <w:rsid w:val="00866275"/>
    <w:rsid w:val="0086675C"/>
    <w:rsid w:val="00866F10"/>
    <w:rsid w:val="0086745C"/>
    <w:rsid w:val="00867E20"/>
    <w:rsid w:val="00867EE9"/>
    <w:rsid w:val="00870434"/>
    <w:rsid w:val="008708AE"/>
    <w:rsid w:val="0087125B"/>
    <w:rsid w:val="00871BF4"/>
    <w:rsid w:val="008721C4"/>
    <w:rsid w:val="0087229C"/>
    <w:rsid w:val="00872DA3"/>
    <w:rsid w:val="00872EBA"/>
    <w:rsid w:val="00873A4E"/>
    <w:rsid w:val="00873A8E"/>
    <w:rsid w:val="00873D32"/>
    <w:rsid w:val="00873F5B"/>
    <w:rsid w:val="00874093"/>
    <w:rsid w:val="008741CC"/>
    <w:rsid w:val="00874BC9"/>
    <w:rsid w:val="00875FBD"/>
    <w:rsid w:val="00876035"/>
    <w:rsid w:val="00876CC9"/>
    <w:rsid w:val="00877064"/>
    <w:rsid w:val="008770D3"/>
    <w:rsid w:val="00877822"/>
    <w:rsid w:val="008809D2"/>
    <w:rsid w:val="00880BFC"/>
    <w:rsid w:val="00880D4B"/>
    <w:rsid w:val="00880EC0"/>
    <w:rsid w:val="00881A53"/>
    <w:rsid w:val="00882084"/>
    <w:rsid w:val="008828CE"/>
    <w:rsid w:val="00882B8F"/>
    <w:rsid w:val="0088330A"/>
    <w:rsid w:val="008835A8"/>
    <w:rsid w:val="0088368F"/>
    <w:rsid w:val="008837C6"/>
    <w:rsid w:val="008838F9"/>
    <w:rsid w:val="00883B25"/>
    <w:rsid w:val="00883FC6"/>
    <w:rsid w:val="00884F32"/>
    <w:rsid w:val="008850DC"/>
    <w:rsid w:val="008854AD"/>
    <w:rsid w:val="00886036"/>
    <w:rsid w:val="008862A9"/>
    <w:rsid w:val="008871CF"/>
    <w:rsid w:val="008872BB"/>
    <w:rsid w:val="008872C5"/>
    <w:rsid w:val="008878E4"/>
    <w:rsid w:val="00887B0D"/>
    <w:rsid w:val="0089034A"/>
    <w:rsid w:val="008910B4"/>
    <w:rsid w:val="008912CA"/>
    <w:rsid w:val="008914B9"/>
    <w:rsid w:val="00891C16"/>
    <w:rsid w:val="008930A8"/>
    <w:rsid w:val="00893DB2"/>
    <w:rsid w:val="00893F35"/>
    <w:rsid w:val="008940A4"/>
    <w:rsid w:val="008945BD"/>
    <w:rsid w:val="00894A6D"/>
    <w:rsid w:val="00895CBA"/>
    <w:rsid w:val="008961E8"/>
    <w:rsid w:val="00896205"/>
    <w:rsid w:val="008962A7"/>
    <w:rsid w:val="0089658B"/>
    <w:rsid w:val="00896C7E"/>
    <w:rsid w:val="00897495"/>
    <w:rsid w:val="00897B7F"/>
    <w:rsid w:val="00897B83"/>
    <w:rsid w:val="008A011A"/>
    <w:rsid w:val="008A04AD"/>
    <w:rsid w:val="008A07F3"/>
    <w:rsid w:val="008A121A"/>
    <w:rsid w:val="008A200B"/>
    <w:rsid w:val="008A2377"/>
    <w:rsid w:val="008A27A4"/>
    <w:rsid w:val="008A3472"/>
    <w:rsid w:val="008A3494"/>
    <w:rsid w:val="008A3550"/>
    <w:rsid w:val="008A369C"/>
    <w:rsid w:val="008A3894"/>
    <w:rsid w:val="008A4254"/>
    <w:rsid w:val="008A42CB"/>
    <w:rsid w:val="008A5C98"/>
    <w:rsid w:val="008A67B2"/>
    <w:rsid w:val="008A7FE5"/>
    <w:rsid w:val="008B07EE"/>
    <w:rsid w:val="008B094A"/>
    <w:rsid w:val="008B0F2E"/>
    <w:rsid w:val="008B10DC"/>
    <w:rsid w:val="008B1197"/>
    <w:rsid w:val="008B1345"/>
    <w:rsid w:val="008B170B"/>
    <w:rsid w:val="008B19F3"/>
    <w:rsid w:val="008B1AFB"/>
    <w:rsid w:val="008B1D33"/>
    <w:rsid w:val="008B2181"/>
    <w:rsid w:val="008B219E"/>
    <w:rsid w:val="008B31AD"/>
    <w:rsid w:val="008B333D"/>
    <w:rsid w:val="008B362E"/>
    <w:rsid w:val="008B5109"/>
    <w:rsid w:val="008B52B7"/>
    <w:rsid w:val="008B52DE"/>
    <w:rsid w:val="008B59A3"/>
    <w:rsid w:val="008B5B3C"/>
    <w:rsid w:val="008B71A1"/>
    <w:rsid w:val="008B7B81"/>
    <w:rsid w:val="008C0467"/>
    <w:rsid w:val="008C0B71"/>
    <w:rsid w:val="008C0BB0"/>
    <w:rsid w:val="008C0C6A"/>
    <w:rsid w:val="008C0D73"/>
    <w:rsid w:val="008C0EE8"/>
    <w:rsid w:val="008C199F"/>
    <w:rsid w:val="008C209C"/>
    <w:rsid w:val="008C23A6"/>
    <w:rsid w:val="008C26CC"/>
    <w:rsid w:val="008C2904"/>
    <w:rsid w:val="008C305E"/>
    <w:rsid w:val="008C32DF"/>
    <w:rsid w:val="008C38BE"/>
    <w:rsid w:val="008C3DF7"/>
    <w:rsid w:val="008C44E2"/>
    <w:rsid w:val="008C47A8"/>
    <w:rsid w:val="008C4D6A"/>
    <w:rsid w:val="008C506A"/>
    <w:rsid w:val="008C5145"/>
    <w:rsid w:val="008C5420"/>
    <w:rsid w:val="008C57A7"/>
    <w:rsid w:val="008C5C7A"/>
    <w:rsid w:val="008C5CA4"/>
    <w:rsid w:val="008C5DDF"/>
    <w:rsid w:val="008C67C9"/>
    <w:rsid w:val="008C783A"/>
    <w:rsid w:val="008C7D24"/>
    <w:rsid w:val="008D0125"/>
    <w:rsid w:val="008D0146"/>
    <w:rsid w:val="008D02C3"/>
    <w:rsid w:val="008D05DA"/>
    <w:rsid w:val="008D096A"/>
    <w:rsid w:val="008D11FA"/>
    <w:rsid w:val="008D1594"/>
    <w:rsid w:val="008D166A"/>
    <w:rsid w:val="008D178E"/>
    <w:rsid w:val="008D18DC"/>
    <w:rsid w:val="008D1D4A"/>
    <w:rsid w:val="008D22B2"/>
    <w:rsid w:val="008D24E1"/>
    <w:rsid w:val="008D290B"/>
    <w:rsid w:val="008D2B84"/>
    <w:rsid w:val="008D337B"/>
    <w:rsid w:val="008D34EF"/>
    <w:rsid w:val="008D3A73"/>
    <w:rsid w:val="008D3AB2"/>
    <w:rsid w:val="008D4143"/>
    <w:rsid w:val="008D5034"/>
    <w:rsid w:val="008D5566"/>
    <w:rsid w:val="008D5C62"/>
    <w:rsid w:val="008D646A"/>
    <w:rsid w:val="008D6975"/>
    <w:rsid w:val="008D6A62"/>
    <w:rsid w:val="008D73CD"/>
    <w:rsid w:val="008D79CB"/>
    <w:rsid w:val="008D7BF0"/>
    <w:rsid w:val="008E0EE8"/>
    <w:rsid w:val="008E102F"/>
    <w:rsid w:val="008E1BDD"/>
    <w:rsid w:val="008E1F7E"/>
    <w:rsid w:val="008E27A0"/>
    <w:rsid w:val="008E2B75"/>
    <w:rsid w:val="008E2CFB"/>
    <w:rsid w:val="008E2D04"/>
    <w:rsid w:val="008E2DD7"/>
    <w:rsid w:val="008E2E9F"/>
    <w:rsid w:val="008E2FE5"/>
    <w:rsid w:val="008E3130"/>
    <w:rsid w:val="008E3214"/>
    <w:rsid w:val="008E4749"/>
    <w:rsid w:val="008E4C63"/>
    <w:rsid w:val="008E5335"/>
    <w:rsid w:val="008E5564"/>
    <w:rsid w:val="008E5742"/>
    <w:rsid w:val="008E5BF9"/>
    <w:rsid w:val="008E657E"/>
    <w:rsid w:val="008E66B8"/>
    <w:rsid w:val="008E6706"/>
    <w:rsid w:val="008E69CD"/>
    <w:rsid w:val="008E7003"/>
    <w:rsid w:val="008E7385"/>
    <w:rsid w:val="008E7956"/>
    <w:rsid w:val="008E7981"/>
    <w:rsid w:val="008E7AE3"/>
    <w:rsid w:val="008F0033"/>
    <w:rsid w:val="008F0181"/>
    <w:rsid w:val="008F020A"/>
    <w:rsid w:val="008F0B30"/>
    <w:rsid w:val="008F0D5F"/>
    <w:rsid w:val="008F1A05"/>
    <w:rsid w:val="008F1AB4"/>
    <w:rsid w:val="008F264D"/>
    <w:rsid w:val="008F2F20"/>
    <w:rsid w:val="008F3451"/>
    <w:rsid w:val="008F3499"/>
    <w:rsid w:val="008F3B2F"/>
    <w:rsid w:val="008F4592"/>
    <w:rsid w:val="008F49A8"/>
    <w:rsid w:val="008F4A29"/>
    <w:rsid w:val="008F51F7"/>
    <w:rsid w:val="008F528E"/>
    <w:rsid w:val="008F55F0"/>
    <w:rsid w:val="008F5AA5"/>
    <w:rsid w:val="008F5CCC"/>
    <w:rsid w:val="008F60B6"/>
    <w:rsid w:val="008F6A96"/>
    <w:rsid w:val="008F6ED1"/>
    <w:rsid w:val="008F7848"/>
    <w:rsid w:val="008F7BDC"/>
    <w:rsid w:val="009001D2"/>
    <w:rsid w:val="00900520"/>
    <w:rsid w:val="009016AB"/>
    <w:rsid w:val="0090172E"/>
    <w:rsid w:val="00901C5D"/>
    <w:rsid w:val="009025A3"/>
    <w:rsid w:val="00902E91"/>
    <w:rsid w:val="0090312B"/>
    <w:rsid w:val="00903172"/>
    <w:rsid w:val="00905211"/>
    <w:rsid w:val="00905226"/>
    <w:rsid w:val="009053F3"/>
    <w:rsid w:val="009054FB"/>
    <w:rsid w:val="00905E07"/>
    <w:rsid w:val="00906C3C"/>
    <w:rsid w:val="00906F7E"/>
    <w:rsid w:val="0090732D"/>
    <w:rsid w:val="00907517"/>
    <w:rsid w:val="00907C3F"/>
    <w:rsid w:val="00910891"/>
    <w:rsid w:val="00910ECE"/>
    <w:rsid w:val="009115C6"/>
    <w:rsid w:val="00911ABA"/>
    <w:rsid w:val="00912843"/>
    <w:rsid w:val="0091394E"/>
    <w:rsid w:val="00913F0F"/>
    <w:rsid w:val="009140C8"/>
    <w:rsid w:val="009140E6"/>
    <w:rsid w:val="009149C3"/>
    <w:rsid w:val="00915366"/>
    <w:rsid w:val="009153AD"/>
    <w:rsid w:val="00915932"/>
    <w:rsid w:val="00916462"/>
    <w:rsid w:val="0091651D"/>
    <w:rsid w:val="0091680B"/>
    <w:rsid w:val="00916B1F"/>
    <w:rsid w:val="00916D0C"/>
    <w:rsid w:val="00920290"/>
    <w:rsid w:val="0092063F"/>
    <w:rsid w:val="00920908"/>
    <w:rsid w:val="00920FAD"/>
    <w:rsid w:val="00920FB7"/>
    <w:rsid w:val="009215AC"/>
    <w:rsid w:val="0092297A"/>
    <w:rsid w:val="009234D7"/>
    <w:rsid w:val="00923E03"/>
    <w:rsid w:val="00924A7A"/>
    <w:rsid w:val="0092506C"/>
    <w:rsid w:val="0092568B"/>
    <w:rsid w:val="00925AA8"/>
    <w:rsid w:val="00925E23"/>
    <w:rsid w:val="00926240"/>
    <w:rsid w:val="00926668"/>
    <w:rsid w:val="00926994"/>
    <w:rsid w:val="00926FF1"/>
    <w:rsid w:val="0092741E"/>
    <w:rsid w:val="00927E31"/>
    <w:rsid w:val="00930910"/>
    <w:rsid w:val="009309E3"/>
    <w:rsid w:val="00930B9A"/>
    <w:rsid w:val="00931581"/>
    <w:rsid w:val="00931AE3"/>
    <w:rsid w:val="00931E49"/>
    <w:rsid w:val="00933C41"/>
    <w:rsid w:val="00933CB2"/>
    <w:rsid w:val="00933E46"/>
    <w:rsid w:val="009345A8"/>
    <w:rsid w:val="009347B1"/>
    <w:rsid w:val="00934EE6"/>
    <w:rsid w:val="00935A7E"/>
    <w:rsid w:val="00935D10"/>
    <w:rsid w:val="00936101"/>
    <w:rsid w:val="0093615F"/>
    <w:rsid w:val="00936234"/>
    <w:rsid w:val="009368BE"/>
    <w:rsid w:val="00936CA2"/>
    <w:rsid w:val="00936E2E"/>
    <w:rsid w:val="0093720B"/>
    <w:rsid w:val="00937324"/>
    <w:rsid w:val="00937596"/>
    <w:rsid w:val="00937B3C"/>
    <w:rsid w:val="00937B7C"/>
    <w:rsid w:val="00937D85"/>
    <w:rsid w:val="009401E5"/>
    <w:rsid w:val="00940A2E"/>
    <w:rsid w:val="00941353"/>
    <w:rsid w:val="0094244F"/>
    <w:rsid w:val="00942604"/>
    <w:rsid w:val="00942662"/>
    <w:rsid w:val="00943888"/>
    <w:rsid w:val="00944273"/>
    <w:rsid w:val="0094453C"/>
    <w:rsid w:val="00944973"/>
    <w:rsid w:val="00944CA2"/>
    <w:rsid w:val="00945034"/>
    <w:rsid w:val="00945284"/>
    <w:rsid w:val="009452C7"/>
    <w:rsid w:val="00945395"/>
    <w:rsid w:val="00945625"/>
    <w:rsid w:val="00945689"/>
    <w:rsid w:val="00945B9E"/>
    <w:rsid w:val="00947087"/>
    <w:rsid w:val="009479CF"/>
    <w:rsid w:val="00947BC6"/>
    <w:rsid w:val="00950A4E"/>
    <w:rsid w:val="0095152E"/>
    <w:rsid w:val="00952554"/>
    <w:rsid w:val="009526E9"/>
    <w:rsid w:val="00952DDD"/>
    <w:rsid w:val="00953495"/>
    <w:rsid w:val="009534F0"/>
    <w:rsid w:val="009539BF"/>
    <w:rsid w:val="00953CB0"/>
    <w:rsid w:val="00953CFC"/>
    <w:rsid w:val="009540C6"/>
    <w:rsid w:val="0095457C"/>
    <w:rsid w:val="00954606"/>
    <w:rsid w:val="00954AFD"/>
    <w:rsid w:val="00954E5A"/>
    <w:rsid w:val="00954EAC"/>
    <w:rsid w:val="00955082"/>
    <w:rsid w:val="00955309"/>
    <w:rsid w:val="00955357"/>
    <w:rsid w:val="00955835"/>
    <w:rsid w:val="009560BF"/>
    <w:rsid w:val="00956586"/>
    <w:rsid w:val="00956D2B"/>
    <w:rsid w:val="009576A6"/>
    <w:rsid w:val="009576E5"/>
    <w:rsid w:val="00960748"/>
    <w:rsid w:val="00961038"/>
    <w:rsid w:val="009610C5"/>
    <w:rsid w:val="0096124D"/>
    <w:rsid w:val="00961840"/>
    <w:rsid w:val="00961932"/>
    <w:rsid w:val="00961979"/>
    <w:rsid w:val="00961A00"/>
    <w:rsid w:val="00961BFD"/>
    <w:rsid w:val="00961C5F"/>
    <w:rsid w:val="0096264E"/>
    <w:rsid w:val="00962811"/>
    <w:rsid w:val="00962C99"/>
    <w:rsid w:val="00962EA6"/>
    <w:rsid w:val="0096328B"/>
    <w:rsid w:val="009644AC"/>
    <w:rsid w:val="00964A51"/>
    <w:rsid w:val="0096546D"/>
    <w:rsid w:val="00965476"/>
    <w:rsid w:val="009655E7"/>
    <w:rsid w:val="00965835"/>
    <w:rsid w:val="00966C5D"/>
    <w:rsid w:val="00966DC0"/>
    <w:rsid w:val="009701BA"/>
    <w:rsid w:val="009704A3"/>
    <w:rsid w:val="009707CA"/>
    <w:rsid w:val="009718AD"/>
    <w:rsid w:val="0097199A"/>
    <w:rsid w:val="00971ADD"/>
    <w:rsid w:val="00972172"/>
    <w:rsid w:val="009724E6"/>
    <w:rsid w:val="009725B1"/>
    <w:rsid w:val="00972626"/>
    <w:rsid w:val="009727B4"/>
    <w:rsid w:val="0097305E"/>
    <w:rsid w:val="00973366"/>
    <w:rsid w:val="0097444F"/>
    <w:rsid w:val="009745BE"/>
    <w:rsid w:val="00974FAA"/>
    <w:rsid w:val="009755ED"/>
    <w:rsid w:val="009756FB"/>
    <w:rsid w:val="0097688D"/>
    <w:rsid w:val="009771AF"/>
    <w:rsid w:val="0097724C"/>
    <w:rsid w:val="009773B6"/>
    <w:rsid w:val="009774CF"/>
    <w:rsid w:val="009774DF"/>
    <w:rsid w:val="0097791F"/>
    <w:rsid w:val="00977A74"/>
    <w:rsid w:val="00977E9C"/>
    <w:rsid w:val="00980C47"/>
    <w:rsid w:val="00980E94"/>
    <w:rsid w:val="00981AC4"/>
    <w:rsid w:val="009830A4"/>
    <w:rsid w:val="0098394E"/>
    <w:rsid w:val="00983D33"/>
    <w:rsid w:val="0098422E"/>
    <w:rsid w:val="009850CB"/>
    <w:rsid w:val="00985220"/>
    <w:rsid w:val="00985296"/>
    <w:rsid w:val="0099084A"/>
    <w:rsid w:val="00990AA8"/>
    <w:rsid w:val="00990D85"/>
    <w:rsid w:val="00991063"/>
    <w:rsid w:val="0099132E"/>
    <w:rsid w:val="00991866"/>
    <w:rsid w:val="00991A80"/>
    <w:rsid w:val="00991E04"/>
    <w:rsid w:val="009923E5"/>
    <w:rsid w:val="00992730"/>
    <w:rsid w:val="009927EB"/>
    <w:rsid w:val="00993038"/>
    <w:rsid w:val="00993D75"/>
    <w:rsid w:val="0099453C"/>
    <w:rsid w:val="0099571E"/>
    <w:rsid w:val="00995B7A"/>
    <w:rsid w:val="009966C2"/>
    <w:rsid w:val="0099705E"/>
    <w:rsid w:val="00997809"/>
    <w:rsid w:val="0099780B"/>
    <w:rsid w:val="009978FD"/>
    <w:rsid w:val="00997CAE"/>
    <w:rsid w:val="00997F64"/>
    <w:rsid w:val="009A0268"/>
    <w:rsid w:val="009A0541"/>
    <w:rsid w:val="009A117A"/>
    <w:rsid w:val="009A128C"/>
    <w:rsid w:val="009A1820"/>
    <w:rsid w:val="009A1913"/>
    <w:rsid w:val="009A1A84"/>
    <w:rsid w:val="009A1CE4"/>
    <w:rsid w:val="009A1D76"/>
    <w:rsid w:val="009A2AEE"/>
    <w:rsid w:val="009A38FA"/>
    <w:rsid w:val="009A3D8E"/>
    <w:rsid w:val="009A421B"/>
    <w:rsid w:val="009A4463"/>
    <w:rsid w:val="009A5162"/>
    <w:rsid w:val="009A5217"/>
    <w:rsid w:val="009A5D3C"/>
    <w:rsid w:val="009A67CD"/>
    <w:rsid w:val="009A6DA1"/>
    <w:rsid w:val="009A6EC9"/>
    <w:rsid w:val="009A7A6C"/>
    <w:rsid w:val="009A7FA7"/>
    <w:rsid w:val="009A7FF3"/>
    <w:rsid w:val="009B0054"/>
    <w:rsid w:val="009B046D"/>
    <w:rsid w:val="009B0808"/>
    <w:rsid w:val="009B0978"/>
    <w:rsid w:val="009B09F5"/>
    <w:rsid w:val="009B0AB8"/>
    <w:rsid w:val="009B0FB1"/>
    <w:rsid w:val="009B1A49"/>
    <w:rsid w:val="009B1E5D"/>
    <w:rsid w:val="009B208E"/>
    <w:rsid w:val="009B258C"/>
    <w:rsid w:val="009B2A3E"/>
    <w:rsid w:val="009B3BA2"/>
    <w:rsid w:val="009B3BBE"/>
    <w:rsid w:val="009B3EAA"/>
    <w:rsid w:val="009B4304"/>
    <w:rsid w:val="009B4440"/>
    <w:rsid w:val="009B49F4"/>
    <w:rsid w:val="009B54E0"/>
    <w:rsid w:val="009B5922"/>
    <w:rsid w:val="009B6066"/>
    <w:rsid w:val="009B6203"/>
    <w:rsid w:val="009B6476"/>
    <w:rsid w:val="009B74D1"/>
    <w:rsid w:val="009B7AC1"/>
    <w:rsid w:val="009B7F94"/>
    <w:rsid w:val="009C00CA"/>
    <w:rsid w:val="009C09EB"/>
    <w:rsid w:val="009C0C55"/>
    <w:rsid w:val="009C0DFC"/>
    <w:rsid w:val="009C18D7"/>
    <w:rsid w:val="009C1969"/>
    <w:rsid w:val="009C1C13"/>
    <w:rsid w:val="009C2700"/>
    <w:rsid w:val="009C289C"/>
    <w:rsid w:val="009C33EF"/>
    <w:rsid w:val="009C37F7"/>
    <w:rsid w:val="009C42EE"/>
    <w:rsid w:val="009C46C9"/>
    <w:rsid w:val="009C4A45"/>
    <w:rsid w:val="009C4CC2"/>
    <w:rsid w:val="009C62DA"/>
    <w:rsid w:val="009C6954"/>
    <w:rsid w:val="009C6BB1"/>
    <w:rsid w:val="009C7016"/>
    <w:rsid w:val="009C75A4"/>
    <w:rsid w:val="009D06C5"/>
    <w:rsid w:val="009D18A2"/>
    <w:rsid w:val="009D1CDE"/>
    <w:rsid w:val="009D2388"/>
    <w:rsid w:val="009D2407"/>
    <w:rsid w:val="009D276F"/>
    <w:rsid w:val="009D3E5E"/>
    <w:rsid w:val="009D415C"/>
    <w:rsid w:val="009D42A2"/>
    <w:rsid w:val="009D48D8"/>
    <w:rsid w:val="009D4AB1"/>
    <w:rsid w:val="009D4CDF"/>
    <w:rsid w:val="009D4F3D"/>
    <w:rsid w:val="009D4F83"/>
    <w:rsid w:val="009D55B3"/>
    <w:rsid w:val="009D5A5D"/>
    <w:rsid w:val="009D5E4B"/>
    <w:rsid w:val="009D5E74"/>
    <w:rsid w:val="009D6D6F"/>
    <w:rsid w:val="009D7821"/>
    <w:rsid w:val="009D7CA3"/>
    <w:rsid w:val="009D7D03"/>
    <w:rsid w:val="009E00B0"/>
    <w:rsid w:val="009E0169"/>
    <w:rsid w:val="009E062F"/>
    <w:rsid w:val="009E18AD"/>
    <w:rsid w:val="009E33F5"/>
    <w:rsid w:val="009E3563"/>
    <w:rsid w:val="009E4176"/>
    <w:rsid w:val="009E4228"/>
    <w:rsid w:val="009E4BF1"/>
    <w:rsid w:val="009E55A7"/>
    <w:rsid w:val="009E59FD"/>
    <w:rsid w:val="009E5C13"/>
    <w:rsid w:val="009E67BA"/>
    <w:rsid w:val="009E6BBE"/>
    <w:rsid w:val="009E6F84"/>
    <w:rsid w:val="009E75DE"/>
    <w:rsid w:val="009E7604"/>
    <w:rsid w:val="009E7849"/>
    <w:rsid w:val="009F0109"/>
    <w:rsid w:val="009F016D"/>
    <w:rsid w:val="009F033D"/>
    <w:rsid w:val="009F0649"/>
    <w:rsid w:val="009F122C"/>
    <w:rsid w:val="009F177F"/>
    <w:rsid w:val="009F1C6B"/>
    <w:rsid w:val="009F1F0C"/>
    <w:rsid w:val="009F208A"/>
    <w:rsid w:val="009F20FF"/>
    <w:rsid w:val="009F2167"/>
    <w:rsid w:val="009F218F"/>
    <w:rsid w:val="009F24E7"/>
    <w:rsid w:val="009F2CE9"/>
    <w:rsid w:val="009F3517"/>
    <w:rsid w:val="009F3550"/>
    <w:rsid w:val="009F3DD2"/>
    <w:rsid w:val="009F446F"/>
    <w:rsid w:val="009F5179"/>
    <w:rsid w:val="009F5548"/>
    <w:rsid w:val="009F69CB"/>
    <w:rsid w:val="009F6DA2"/>
    <w:rsid w:val="009F6F0D"/>
    <w:rsid w:val="009F73D3"/>
    <w:rsid w:val="009F75B4"/>
    <w:rsid w:val="009F76D7"/>
    <w:rsid w:val="00A017EF"/>
    <w:rsid w:val="00A01B27"/>
    <w:rsid w:val="00A02030"/>
    <w:rsid w:val="00A02798"/>
    <w:rsid w:val="00A02CA3"/>
    <w:rsid w:val="00A030DC"/>
    <w:rsid w:val="00A032AB"/>
    <w:rsid w:val="00A033B3"/>
    <w:rsid w:val="00A0375B"/>
    <w:rsid w:val="00A038C9"/>
    <w:rsid w:val="00A048F2"/>
    <w:rsid w:val="00A05917"/>
    <w:rsid w:val="00A05F9E"/>
    <w:rsid w:val="00A0657E"/>
    <w:rsid w:val="00A075BC"/>
    <w:rsid w:val="00A105FE"/>
    <w:rsid w:val="00A114A7"/>
    <w:rsid w:val="00A11D59"/>
    <w:rsid w:val="00A129D4"/>
    <w:rsid w:val="00A12FEB"/>
    <w:rsid w:val="00A13137"/>
    <w:rsid w:val="00A1316F"/>
    <w:rsid w:val="00A13833"/>
    <w:rsid w:val="00A13CD5"/>
    <w:rsid w:val="00A143B0"/>
    <w:rsid w:val="00A14CD5"/>
    <w:rsid w:val="00A14D63"/>
    <w:rsid w:val="00A1559F"/>
    <w:rsid w:val="00A1631B"/>
    <w:rsid w:val="00A165A1"/>
    <w:rsid w:val="00A16780"/>
    <w:rsid w:val="00A16A00"/>
    <w:rsid w:val="00A16A84"/>
    <w:rsid w:val="00A17071"/>
    <w:rsid w:val="00A17D23"/>
    <w:rsid w:val="00A2086E"/>
    <w:rsid w:val="00A2107E"/>
    <w:rsid w:val="00A21469"/>
    <w:rsid w:val="00A21978"/>
    <w:rsid w:val="00A2206E"/>
    <w:rsid w:val="00A235E6"/>
    <w:rsid w:val="00A24A02"/>
    <w:rsid w:val="00A2553F"/>
    <w:rsid w:val="00A25651"/>
    <w:rsid w:val="00A2569E"/>
    <w:rsid w:val="00A25AD1"/>
    <w:rsid w:val="00A25E67"/>
    <w:rsid w:val="00A25E97"/>
    <w:rsid w:val="00A25EF5"/>
    <w:rsid w:val="00A260A2"/>
    <w:rsid w:val="00A2623B"/>
    <w:rsid w:val="00A26667"/>
    <w:rsid w:val="00A2685E"/>
    <w:rsid w:val="00A26EDE"/>
    <w:rsid w:val="00A27401"/>
    <w:rsid w:val="00A2767F"/>
    <w:rsid w:val="00A27E4E"/>
    <w:rsid w:val="00A27E6C"/>
    <w:rsid w:val="00A30405"/>
    <w:rsid w:val="00A3090F"/>
    <w:rsid w:val="00A30C5A"/>
    <w:rsid w:val="00A30FFA"/>
    <w:rsid w:val="00A31241"/>
    <w:rsid w:val="00A315BC"/>
    <w:rsid w:val="00A3160F"/>
    <w:rsid w:val="00A32A83"/>
    <w:rsid w:val="00A32C1D"/>
    <w:rsid w:val="00A32E56"/>
    <w:rsid w:val="00A334D5"/>
    <w:rsid w:val="00A335BF"/>
    <w:rsid w:val="00A3366E"/>
    <w:rsid w:val="00A33FDF"/>
    <w:rsid w:val="00A345AB"/>
    <w:rsid w:val="00A34990"/>
    <w:rsid w:val="00A34C6D"/>
    <w:rsid w:val="00A34E5E"/>
    <w:rsid w:val="00A3510F"/>
    <w:rsid w:val="00A35251"/>
    <w:rsid w:val="00A3554E"/>
    <w:rsid w:val="00A35E85"/>
    <w:rsid w:val="00A35E9B"/>
    <w:rsid w:val="00A35EE1"/>
    <w:rsid w:val="00A3629D"/>
    <w:rsid w:val="00A371BB"/>
    <w:rsid w:val="00A40032"/>
    <w:rsid w:val="00A4160E"/>
    <w:rsid w:val="00A416D1"/>
    <w:rsid w:val="00A434A3"/>
    <w:rsid w:val="00A4412C"/>
    <w:rsid w:val="00A44E57"/>
    <w:rsid w:val="00A4591B"/>
    <w:rsid w:val="00A45C47"/>
    <w:rsid w:val="00A45F1B"/>
    <w:rsid w:val="00A463E8"/>
    <w:rsid w:val="00A4668B"/>
    <w:rsid w:val="00A46D6E"/>
    <w:rsid w:val="00A46EC0"/>
    <w:rsid w:val="00A470CB"/>
    <w:rsid w:val="00A50794"/>
    <w:rsid w:val="00A50B98"/>
    <w:rsid w:val="00A50E70"/>
    <w:rsid w:val="00A50EDA"/>
    <w:rsid w:val="00A515B2"/>
    <w:rsid w:val="00A516E7"/>
    <w:rsid w:val="00A52044"/>
    <w:rsid w:val="00A5251E"/>
    <w:rsid w:val="00A526A9"/>
    <w:rsid w:val="00A538B0"/>
    <w:rsid w:val="00A53A91"/>
    <w:rsid w:val="00A53AF9"/>
    <w:rsid w:val="00A54277"/>
    <w:rsid w:val="00A54925"/>
    <w:rsid w:val="00A55920"/>
    <w:rsid w:val="00A55ED7"/>
    <w:rsid w:val="00A55F3A"/>
    <w:rsid w:val="00A56053"/>
    <w:rsid w:val="00A5634E"/>
    <w:rsid w:val="00A569F7"/>
    <w:rsid w:val="00A56CAB"/>
    <w:rsid w:val="00A57141"/>
    <w:rsid w:val="00A57EC2"/>
    <w:rsid w:val="00A6000D"/>
    <w:rsid w:val="00A603DD"/>
    <w:rsid w:val="00A60849"/>
    <w:rsid w:val="00A61D74"/>
    <w:rsid w:val="00A61F12"/>
    <w:rsid w:val="00A624BE"/>
    <w:rsid w:val="00A63414"/>
    <w:rsid w:val="00A636B0"/>
    <w:rsid w:val="00A639CF"/>
    <w:rsid w:val="00A63E31"/>
    <w:rsid w:val="00A64818"/>
    <w:rsid w:val="00A64D23"/>
    <w:rsid w:val="00A65173"/>
    <w:rsid w:val="00A65EFC"/>
    <w:rsid w:val="00A66B97"/>
    <w:rsid w:val="00A66FB4"/>
    <w:rsid w:val="00A674BF"/>
    <w:rsid w:val="00A67663"/>
    <w:rsid w:val="00A677E7"/>
    <w:rsid w:val="00A67C78"/>
    <w:rsid w:val="00A67E16"/>
    <w:rsid w:val="00A67FC1"/>
    <w:rsid w:val="00A70518"/>
    <w:rsid w:val="00A70C37"/>
    <w:rsid w:val="00A70C51"/>
    <w:rsid w:val="00A70F74"/>
    <w:rsid w:val="00A71823"/>
    <w:rsid w:val="00A7185B"/>
    <w:rsid w:val="00A71A84"/>
    <w:rsid w:val="00A71F33"/>
    <w:rsid w:val="00A7244F"/>
    <w:rsid w:val="00A72718"/>
    <w:rsid w:val="00A7326B"/>
    <w:rsid w:val="00A73358"/>
    <w:rsid w:val="00A7354A"/>
    <w:rsid w:val="00A73DC6"/>
    <w:rsid w:val="00A73DEA"/>
    <w:rsid w:val="00A74125"/>
    <w:rsid w:val="00A74524"/>
    <w:rsid w:val="00A74B59"/>
    <w:rsid w:val="00A7520A"/>
    <w:rsid w:val="00A76319"/>
    <w:rsid w:val="00A7644F"/>
    <w:rsid w:val="00A7659D"/>
    <w:rsid w:val="00A77755"/>
    <w:rsid w:val="00A801A8"/>
    <w:rsid w:val="00A8050C"/>
    <w:rsid w:val="00A80A3B"/>
    <w:rsid w:val="00A80CD4"/>
    <w:rsid w:val="00A815BF"/>
    <w:rsid w:val="00A819C8"/>
    <w:rsid w:val="00A81F7A"/>
    <w:rsid w:val="00A81FAC"/>
    <w:rsid w:val="00A8250A"/>
    <w:rsid w:val="00A82A8C"/>
    <w:rsid w:val="00A82E33"/>
    <w:rsid w:val="00A8302E"/>
    <w:rsid w:val="00A83080"/>
    <w:rsid w:val="00A83145"/>
    <w:rsid w:val="00A832A8"/>
    <w:rsid w:val="00A83321"/>
    <w:rsid w:val="00A838DE"/>
    <w:rsid w:val="00A83CFD"/>
    <w:rsid w:val="00A83D9B"/>
    <w:rsid w:val="00A84191"/>
    <w:rsid w:val="00A847F5"/>
    <w:rsid w:val="00A85A6C"/>
    <w:rsid w:val="00A86112"/>
    <w:rsid w:val="00A8629F"/>
    <w:rsid w:val="00A863B6"/>
    <w:rsid w:val="00A8666F"/>
    <w:rsid w:val="00A8684C"/>
    <w:rsid w:val="00A869C4"/>
    <w:rsid w:val="00A86F0B"/>
    <w:rsid w:val="00A86FBA"/>
    <w:rsid w:val="00A8713D"/>
    <w:rsid w:val="00A87446"/>
    <w:rsid w:val="00A87A78"/>
    <w:rsid w:val="00A87DBA"/>
    <w:rsid w:val="00A90126"/>
    <w:rsid w:val="00A910CD"/>
    <w:rsid w:val="00A91732"/>
    <w:rsid w:val="00A9305B"/>
    <w:rsid w:val="00A933C4"/>
    <w:rsid w:val="00A93A55"/>
    <w:rsid w:val="00A93FF2"/>
    <w:rsid w:val="00A9406A"/>
    <w:rsid w:val="00A94100"/>
    <w:rsid w:val="00A949C6"/>
    <w:rsid w:val="00A94E6C"/>
    <w:rsid w:val="00A952D1"/>
    <w:rsid w:val="00A9538F"/>
    <w:rsid w:val="00A9545B"/>
    <w:rsid w:val="00A9565B"/>
    <w:rsid w:val="00A966B2"/>
    <w:rsid w:val="00A966EC"/>
    <w:rsid w:val="00AA00EB"/>
    <w:rsid w:val="00AA0452"/>
    <w:rsid w:val="00AA0FE5"/>
    <w:rsid w:val="00AA13F7"/>
    <w:rsid w:val="00AA14E0"/>
    <w:rsid w:val="00AA1684"/>
    <w:rsid w:val="00AA219E"/>
    <w:rsid w:val="00AA255F"/>
    <w:rsid w:val="00AA2763"/>
    <w:rsid w:val="00AA27BE"/>
    <w:rsid w:val="00AA2BF4"/>
    <w:rsid w:val="00AA2C55"/>
    <w:rsid w:val="00AA3691"/>
    <w:rsid w:val="00AA45E4"/>
    <w:rsid w:val="00AA4FD2"/>
    <w:rsid w:val="00AA56E7"/>
    <w:rsid w:val="00AA6196"/>
    <w:rsid w:val="00AA643D"/>
    <w:rsid w:val="00AA65C4"/>
    <w:rsid w:val="00AA680A"/>
    <w:rsid w:val="00AA7182"/>
    <w:rsid w:val="00AB0E42"/>
    <w:rsid w:val="00AB10D6"/>
    <w:rsid w:val="00AB1C9A"/>
    <w:rsid w:val="00AB30D6"/>
    <w:rsid w:val="00AB3236"/>
    <w:rsid w:val="00AB32D6"/>
    <w:rsid w:val="00AB33AA"/>
    <w:rsid w:val="00AB33FD"/>
    <w:rsid w:val="00AB35AE"/>
    <w:rsid w:val="00AB39C1"/>
    <w:rsid w:val="00AB3AAC"/>
    <w:rsid w:val="00AB433A"/>
    <w:rsid w:val="00AB45F1"/>
    <w:rsid w:val="00AB4A20"/>
    <w:rsid w:val="00AB4AF3"/>
    <w:rsid w:val="00AB5422"/>
    <w:rsid w:val="00AB6591"/>
    <w:rsid w:val="00AB6E52"/>
    <w:rsid w:val="00AB7989"/>
    <w:rsid w:val="00AC0467"/>
    <w:rsid w:val="00AC092C"/>
    <w:rsid w:val="00AC236D"/>
    <w:rsid w:val="00AC2D27"/>
    <w:rsid w:val="00AC34EA"/>
    <w:rsid w:val="00AC3CDD"/>
    <w:rsid w:val="00AC4D5E"/>
    <w:rsid w:val="00AC517F"/>
    <w:rsid w:val="00AC630D"/>
    <w:rsid w:val="00AC7794"/>
    <w:rsid w:val="00AD0297"/>
    <w:rsid w:val="00AD02FC"/>
    <w:rsid w:val="00AD061B"/>
    <w:rsid w:val="00AD07B0"/>
    <w:rsid w:val="00AD08F6"/>
    <w:rsid w:val="00AD1317"/>
    <w:rsid w:val="00AD2155"/>
    <w:rsid w:val="00AD271B"/>
    <w:rsid w:val="00AD3279"/>
    <w:rsid w:val="00AD3DA7"/>
    <w:rsid w:val="00AD3E3A"/>
    <w:rsid w:val="00AD43E6"/>
    <w:rsid w:val="00AD4EC2"/>
    <w:rsid w:val="00AD52C4"/>
    <w:rsid w:val="00AD5535"/>
    <w:rsid w:val="00AD5AB1"/>
    <w:rsid w:val="00AD5D50"/>
    <w:rsid w:val="00AD5ED8"/>
    <w:rsid w:val="00AD60BC"/>
    <w:rsid w:val="00AD6467"/>
    <w:rsid w:val="00AD7DC2"/>
    <w:rsid w:val="00AE0639"/>
    <w:rsid w:val="00AE07F1"/>
    <w:rsid w:val="00AE0D28"/>
    <w:rsid w:val="00AE1109"/>
    <w:rsid w:val="00AE1464"/>
    <w:rsid w:val="00AE14A1"/>
    <w:rsid w:val="00AE1B73"/>
    <w:rsid w:val="00AE1EC4"/>
    <w:rsid w:val="00AE2069"/>
    <w:rsid w:val="00AE23F0"/>
    <w:rsid w:val="00AE4571"/>
    <w:rsid w:val="00AE46BD"/>
    <w:rsid w:val="00AE571D"/>
    <w:rsid w:val="00AE57A9"/>
    <w:rsid w:val="00AE6182"/>
    <w:rsid w:val="00AE6839"/>
    <w:rsid w:val="00AE68CB"/>
    <w:rsid w:val="00AE6933"/>
    <w:rsid w:val="00AE6B28"/>
    <w:rsid w:val="00AE6EBB"/>
    <w:rsid w:val="00AF0455"/>
    <w:rsid w:val="00AF0D8D"/>
    <w:rsid w:val="00AF1D12"/>
    <w:rsid w:val="00AF261F"/>
    <w:rsid w:val="00AF26EF"/>
    <w:rsid w:val="00AF2B4B"/>
    <w:rsid w:val="00AF38EB"/>
    <w:rsid w:val="00AF3D40"/>
    <w:rsid w:val="00AF4F06"/>
    <w:rsid w:val="00AF5074"/>
    <w:rsid w:val="00AF54EF"/>
    <w:rsid w:val="00AF56C1"/>
    <w:rsid w:val="00AF57DE"/>
    <w:rsid w:val="00AF58BD"/>
    <w:rsid w:val="00AF5A6E"/>
    <w:rsid w:val="00AF5BD6"/>
    <w:rsid w:val="00AF6DBD"/>
    <w:rsid w:val="00AF71AC"/>
    <w:rsid w:val="00AF7727"/>
    <w:rsid w:val="00AF7E09"/>
    <w:rsid w:val="00AF7E1C"/>
    <w:rsid w:val="00B00B41"/>
    <w:rsid w:val="00B00EEE"/>
    <w:rsid w:val="00B011DB"/>
    <w:rsid w:val="00B01454"/>
    <w:rsid w:val="00B019A8"/>
    <w:rsid w:val="00B02BAB"/>
    <w:rsid w:val="00B02BD0"/>
    <w:rsid w:val="00B02DB4"/>
    <w:rsid w:val="00B02DF3"/>
    <w:rsid w:val="00B0300D"/>
    <w:rsid w:val="00B031BB"/>
    <w:rsid w:val="00B03311"/>
    <w:rsid w:val="00B03533"/>
    <w:rsid w:val="00B036F2"/>
    <w:rsid w:val="00B03D8E"/>
    <w:rsid w:val="00B04650"/>
    <w:rsid w:val="00B04683"/>
    <w:rsid w:val="00B047F4"/>
    <w:rsid w:val="00B04C14"/>
    <w:rsid w:val="00B0509B"/>
    <w:rsid w:val="00B051E8"/>
    <w:rsid w:val="00B05E3C"/>
    <w:rsid w:val="00B05F3A"/>
    <w:rsid w:val="00B066DA"/>
    <w:rsid w:val="00B07360"/>
    <w:rsid w:val="00B07C61"/>
    <w:rsid w:val="00B11831"/>
    <w:rsid w:val="00B11E6E"/>
    <w:rsid w:val="00B1302C"/>
    <w:rsid w:val="00B1305A"/>
    <w:rsid w:val="00B1305C"/>
    <w:rsid w:val="00B13187"/>
    <w:rsid w:val="00B13319"/>
    <w:rsid w:val="00B14167"/>
    <w:rsid w:val="00B14C6F"/>
    <w:rsid w:val="00B14F17"/>
    <w:rsid w:val="00B14F60"/>
    <w:rsid w:val="00B1519F"/>
    <w:rsid w:val="00B154A1"/>
    <w:rsid w:val="00B1627D"/>
    <w:rsid w:val="00B16A9B"/>
    <w:rsid w:val="00B16DDD"/>
    <w:rsid w:val="00B17E65"/>
    <w:rsid w:val="00B204BB"/>
    <w:rsid w:val="00B20BD3"/>
    <w:rsid w:val="00B20DEC"/>
    <w:rsid w:val="00B215DF"/>
    <w:rsid w:val="00B2274E"/>
    <w:rsid w:val="00B2286B"/>
    <w:rsid w:val="00B23CAF"/>
    <w:rsid w:val="00B23FBE"/>
    <w:rsid w:val="00B24375"/>
    <w:rsid w:val="00B251AE"/>
    <w:rsid w:val="00B25B00"/>
    <w:rsid w:val="00B25BA2"/>
    <w:rsid w:val="00B2675D"/>
    <w:rsid w:val="00B26D41"/>
    <w:rsid w:val="00B270AF"/>
    <w:rsid w:val="00B31923"/>
    <w:rsid w:val="00B31E28"/>
    <w:rsid w:val="00B31F3F"/>
    <w:rsid w:val="00B3241D"/>
    <w:rsid w:val="00B329C1"/>
    <w:rsid w:val="00B32A84"/>
    <w:rsid w:val="00B33140"/>
    <w:rsid w:val="00B332F0"/>
    <w:rsid w:val="00B33358"/>
    <w:rsid w:val="00B3440E"/>
    <w:rsid w:val="00B34642"/>
    <w:rsid w:val="00B34BD8"/>
    <w:rsid w:val="00B34CDC"/>
    <w:rsid w:val="00B35584"/>
    <w:rsid w:val="00B358AF"/>
    <w:rsid w:val="00B35BC2"/>
    <w:rsid w:val="00B35DD5"/>
    <w:rsid w:val="00B35DD8"/>
    <w:rsid w:val="00B36546"/>
    <w:rsid w:val="00B36E51"/>
    <w:rsid w:val="00B37135"/>
    <w:rsid w:val="00B4009B"/>
    <w:rsid w:val="00B406B7"/>
    <w:rsid w:val="00B40CAA"/>
    <w:rsid w:val="00B418E8"/>
    <w:rsid w:val="00B42281"/>
    <w:rsid w:val="00B4273D"/>
    <w:rsid w:val="00B43087"/>
    <w:rsid w:val="00B43559"/>
    <w:rsid w:val="00B442CD"/>
    <w:rsid w:val="00B44394"/>
    <w:rsid w:val="00B4463C"/>
    <w:rsid w:val="00B46036"/>
    <w:rsid w:val="00B46144"/>
    <w:rsid w:val="00B46487"/>
    <w:rsid w:val="00B46764"/>
    <w:rsid w:val="00B46E3C"/>
    <w:rsid w:val="00B470AA"/>
    <w:rsid w:val="00B475AA"/>
    <w:rsid w:val="00B477A6"/>
    <w:rsid w:val="00B47E47"/>
    <w:rsid w:val="00B5022B"/>
    <w:rsid w:val="00B506A2"/>
    <w:rsid w:val="00B50850"/>
    <w:rsid w:val="00B51778"/>
    <w:rsid w:val="00B52199"/>
    <w:rsid w:val="00B52780"/>
    <w:rsid w:val="00B52966"/>
    <w:rsid w:val="00B52BD3"/>
    <w:rsid w:val="00B52D8F"/>
    <w:rsid w:val="00B52FFB"/>
    <w:rsid w:val="00B530C2"/>
    <w:rsid w:val="00B53132"/>
    <w:rsid w:val="00B535DB"/>
    <w:rsid w:val="00B536A4"/>
    <w:rsid w:val="00B540FA"/>
    <w:rsid w:val="00B5416C"/>
    <w:rsid w:val="00B5436E"/>
    <w:rsid w:val="00B54813"/>
    <w:rsid w:val="00B557AC"/>
    <w:rsid w:val="00B55A2A"/>
    <w:rsid w:val="00B5662C"/>
    <w:rsid w:val="00B56B36"/>
    <w:rsid w:val="00B56D60"/>
    <w:rsid w:val="00B572A4"/>
    <w:rsid w:val="00B6012A"/>
    <w:rsid w:val="00B616BE"/>
    <w:rsid w:val="00B625D4"/>
    <w:rsid w:val="00B62973"/>
    <w:rsid w:val="00B63140"/>
    <w:rsid w:val="00B63189"/>
    <w:rsid w:val="00B631C9"/>
    <w:rsid w:val="00B6360D"/>
    <w:rsid w:val="00B64E3D"/>
    <w:rsid w:val="00B65236"/>
    <w:rsid w:val="00B657BA"/>
    <w:rsid w:val="00B66056"/>
    <w:rsid w:val="00B66208"/>
    <w:rsid w:val="00B662AF"/>
    <w:rsid w:val="00B6634B"/>
    <w:rsid w:val="00B669FC"/>
    <w:rsid w:val="00B678C1"/>
    <w:rsid w:val="00B67B17"/>
    <w:rsid w:val="00B67ECC"/>
    <w:rsid w:val="00B70B88"/>
    <w:rsid w:val="00B70E4B"/>
    <w:rsid w:val="00B712BF"/>
    <w:rsid w:val="00B712D8"/>
    <w:rsid w:val="00B7169F"/>
    <w:rsid w:val="00B7173A"/>
    <w:rsid w:val="00B71BC0"/>
    <w:rsid w:val="00B71F05"/>
    <w:rsid w:val="00B72872"/>
    <w:rsid w:val="00B72A20"/>
    <w:rsid w:val="00B74827"/>
    <w:rsid w:val="00B7498E"/>
    <w:rsid w:val="00B74B5E"/>
    <w:rsid w:val="00B74F1D"/>
    <w:rsid w:val="00B74F83"/>
    <w:rsid w:val="00B753DF"/>
    <w:rsid w:val="00B75678"/>
    <w:rsid w:val="00B760B6"/>
    <w:rsid w:val="00B765AF"/>
    <w:rsid w:val="00B77838"/>
    <w:rsid w:val="00B77CE9"/>
    <w:rsid w:val="00B808CB"/>
    <w:rsid w:val="00B8139F"/>
    <w:rsid w:val="00B81A24"/>
    <w:rsid w:val="00B82693"/>
    <w:rsid w:val="00B82A41"/>
    <w:rsid w:val="00B82A44"/>
    <w:rsid w:val="00B82E2C"/>
    <w:rsid w:val="00B831E4"/>
    <w:rsid w:val="00B83DC0"/>
    <w:rsid w:val="00B84152"/>
    <w:rsid w:val="00B845A5"/>
    <w:rsid w:val="00B84C25"/>
    <w:rsid w:val="00B84C9D"/>
    <w:rsid w:val="00B84D21"/>
    <w:rsid w:val="00B84DFE"/>
    <w:rsid w:val="00B85228"/>
    <w:rsid w:val="00B85500"/>
    <w:rsid w:val="00B85A1A"/>
    <w:rsid w:val="00B86E33"/>
    <w:rsid w:val="00B86FF5"/>
    <w:rsid w:val="00B87286"/>
    <w:rsid w:val="00B87642"/>
    <w:rsid w:val="00B905D8"/>
    <w:rsid w:val="00B9064D"/>
    <w:rsid w:val="00B91FD7"/>
    <w:rsid w:val="00B92340"/>
    <w:rsid w:val="00B92360"/>
    <w:rsid w:val="00B9270C"/>
    <w:rsid w:val="00B93683"/>
    <w:rsid w:val="00B93722"/>
    <w:rsid w:val="00B93886"/>
    <w:rsid w:val="00B94373"/>
    <w:rsid w:val="00B94C88"/>
    <w:rsid w:val="00B94D15"/>
    <w:rsid w:val="00B94E61"/>
    <w:rsid w:val="00B9562A"/>
    <w:rsid w:val="00B95C60"/>
    <w:rsid w:val="00B95DD1"/>
    <w:rsid w:val="00B95EB6"/>
    <w:rsid w:val="00B96584"/>
    <w:rsid w:val="00B97487"/>
    <w:rsid w:val="00B97985"/>
    <w:rsid w:val="00BA0714"/>
    <w:rsid w:val="00BA0B69"/>
    <w:rsid w:val="00BA0C19"/>
    <w:rsid w:val="00BA0D32"/>
    <w:rsid w:val="00BA0E97"/>
    <w:rsid w:val="00BA1C13"/>
    <w:rsid w:val="00BA22FD"/>
    <w:rsid w:val="00BA2A1E"/>
    <w:rsid w:val="00BA302A"/>
    <w:rsid w:val="00BA3037"/>
    <w:rsid w:val="00BA3643"/>
    <w:rsid w:val="00BA3A47"/>
    <w:rsid w:val="00BA4AE8"/>
    <w:rsid w:val="00BA5638"/>
    <w:rsid w:val="00BA5642"/>
    <w:rsid w:val="00BA5778"/>
    <w:rsid w:val="00BA5D79"/>
    <w:rsid w:val="00BA69F7"/>
    <w:rsid w:val="00BA7BF9"/>
    <w:rsid w:val="00BA7FA0"/>
    <w:rsid w:val="00BB00AC"/>
    <w:rsid w:val="00BB017C"/>
    <w:rsid w:val="00BB034B"/>
    <w:rsid w:val="00BB0A48"/>
    <w:rsid w:val="00BB0DC7"/>
    <w:rsid w:val="00BB1031"/>
    <w:rsid w:val="00BB1064"/>
    <w:rsid w:val="00BB173C"/>
    <w:rsid w:val="00BB1DE9"/>
    <w:rsid w:val="00BB3E36"/>
    <w:rsid w:val="00BB4753"/>
    <w:rsid w:val="00BB497A"/>
    <w:rsid w:val="00BB4DAC"/>
    <w:rsid w:val="00BB5781"/>
    <w:rsid w:val="00BB5C30"/>
    <w:rsid w:val="00BB607D"/>
    <w:rsid w:val="00BB7B46"/>
    <w:rsid w:val="00BB7C00"/>
    <w:rsid w:val="00BC0C74"/>
    <w:rsid w:val="00BC105D"/>
    <w:rsid w:val="00BC1845"/>
    <w:rsid w:val="00BC2128"/>
    <w:rsid w:val="00BC2969"/>
    <w:rsid w:val="00BC2D44"/>
    <w:rsid w:val="00BC32C3"/>
    <w:rsid w:val="00BC3577"/>
    <w:rsid w:val="00BC44AA"/>
    <w:rsid w:val="00BC49C8"/>
    <w:rsid w:val="00BC54AE"/>
    <w:rsid w:val="00BC5AD1"/>
    <w:rsid w:val="00BC6116"/>
    <w:rsid w:val="00BC626D"/>
    <w:rsid w:val="00BC6DF7"/>
    <w:rsid w:val="00BC7102"/>
    <w:rsid w:val="00BC75A7"/>
    <w:rsid w:val="00BD1007"/>
    <w:rsid w:val="00BD1721"/>
    <w:rsid w:val="00BD2A56"/>
    <w:rsid w:val="00BD2CEC"/>
    <w:rsid w:val="00BD3C50"/>
    <w:rsid w:val="00BD41E7"/>
    <w:rsid w:val="00BD44C4"/>
    <w:rsid w:val="00BD455C"/>
    <w:rsid w:val="00BD4B7A"/>
    <w:rsid w:val="00BD5818"/>
    <w:rsid w:val="00BD5BF8"/>
    <w:rsid w:val="00BD6298"/>
    <w:rsid w:val="00BD6615"/>
    <w:rsid w:val="00BD6AF5"/>
    <w:rsid w:val="00BD6B8E"/>
    <w:rsid w:val="00BD6E54"/>
    <w:rsid w:val="00BD75F2"/>
    <w:rsid w:val="00BD7D1A"/>
    <w:rsid w:val="00BE021E"/>
    <w:rsid w:val="00BE07D3"/>
    <w:rsid w:val="00BE0BA0"/>
    <w:rsid w:val="00BE10F1"/>
    <w:rsid w:val="00BE1F4E"/>
    <w:rsid w:val="00BE235F"/>
    <w:rsid w:val="00BE2773"/>
    <w:rsid w:val="00BE2BF9"/>
    <w:rsid w:val="00BE3674"/>
    <w:rsid w:val="00BE3D64"/>
    <w:rsid w:val="00BE40D7"/>
    <w:rsid w:val="00BE47D8"/>
    <w:rsid w:val="00BE487E"/>
    <w:rsid w:val="00BE4BB9"/>
    <w:rsid w:val="00BE4C30"/>
    <w:rsid w:val="00BE4DF2"/>
    <w:rsid w:val="00BE4F3A"/>
    <w:rsid w:val="00BE5129"/>
    <w:rsid w:val="00BE552C"/>
    <w:rsid w:val="00BE56B2"/>
    <w:rsid w:val="00BE5843"/>
    <w:rsid w:val="00BE619F"/>
    <w:rsid w:val="00BE6A46"/>
    <w:rsid w:val="00BE6C17"/>
    <w:rsid w:val="00BE6D0F"/>
    <w:rsid w:val="00BE6DD5"/>
    <w:rsid w:val="00BE6E66"/>
    <w:rsid w:val="00BE7085"/>
    <w:rsid w:val="00BE746E"/>
    <w:rsid w:val="00BE75F8"/>
    <w:rsid w:val="00BE76D0"/>
    <w:rsid w:val="00BE78F5"/>
    <w:rsid w:val="00BF06A3"/>
    <w:rsid w:val="00BF14DB"/>
    <w:rsid w:val="00BF16FC"/>
    <w:rsid w:val="00BF26D1"/>
    <w:rsid w:val="00BF2C3C"/>
    <w:rsid w:val="00BF2E36"/>
    <w:rsid w:val="00BF4494"/>
    <w:rsid w:val="00BF44B8"/>
    <w:rsid w:val="00BF49A3"/>
    <w:rsid w:val="00BF4D57"/>
    <w:rsid w:val="00BF55E2"/>
    <w:rsid w:val="00BF5A3C"/>
    <w:rsid w:val="00BF5AD2"/>
    <w:rsid w:val="00BF6835"/>
    <w:rsid w:val="00BF784A"/>
    <w:rsid w:val="00BF7B8B"/>
    <w:rsid w:val="00C0038E"/>
    <w:rsid w:val="00C006A6"/>
    <w:rsid w:val="00C007D7"/>
    <w:rsid w:val="00C008ED"/>
    <w:rsid w:val="00C00A19"/>
    <w:rsid w:val="00C01A69"/>
    <w:rsid w:val="00C01AC6"/>
    <w:rsid w:val="00C01CFF"/>
    <w:rsid w:val="00C02743"/>
    <w:rsid w:val="00C027D1"/>
    <w:rsid w:val="00C02803"/>
    <w:rsid w:val="00C034DF"/>
    <w:rsid w:val="00C03F8B"/>
    <w:rsid w:val="00C04049"/>
    <w:rsid w:val="00C040B1"/>
    <w:rsid w:val="00C041FE"/>
    <w:rsid w:val="00C05215"/>
    <w:rsid w:val="00C0550F"/>
    <w:rsid w:val="00C068FB"/>
    <w:rsid w:val="00C07790"/>
    <w:rsid w:val="00C07B30"/>
    <w:rsid w:val="00C07F31"/>
    <w:rsid w:val="00C10174"/>
    <w:rsid w:val="00C1028C"/>
    <w:rsid w:val="00C1040C"/>
    <w:rsid w:val="00C1130C"/>
    <w:rsid w:val="00C12C9C"/>
    <w:rsid w:val="00C130DB"/>
    <w:rsid w:val="00C13552"/>
    <w:rsid w:val="00C13EF1"/>
    <w:rsid w:val="00C13F39"/>
    <w:rsid w:val="00C1405A"/>
    <w:rsid w:val="00C14532"/>
    <w:rsid w:val="00C1456E"/>
    <w:rsid w:val="00C14AFF"/>
    <w:rsid w:val="00C15192"/>
    <w:rsid w:val="00C151D1"/>
    <w:rsid w:val="00C154CE"/>
    <w:rsid w:val="00C15606"/>
    <w:rsid w:val="00C157C7"/>
    <w:rsid w:val="00C1596D"/>
    <w:rsid w:val="00C166AC"/>
    <w:rsid w:val="00C167C2"/>
    <w:rsid w:val="00C16AF7"/>
    <w:rsid w:val="00C17597"/>
    <w:rsid w:val="00C1775B"/>
    <w:rsid w:val="00C2027C"/>
    <w:rsid w:val="00C20520"/>
    <w:rsid w:val="00C2067C"/>
    <w:rsid w:val="00C21015"/>
    <w:rsid w:val="00C22039"/>
    <w:rsid w:val="00C2250B"/>
    <w:rsid w:val="00C227F4"/>
    <w:rsid w:val="00C23C21"/>
    <w:rsid w:val="00C24083"/>
    <w:rsid w:val="00C247AF"/>
    <w:rsid w:val="00C247EB"/>
    <w:rsid w:val="00C24E11"/>
    <w:rsid w:val="00C25275"/>
    <w:rsid w:val="00C2558A"/>
    <w:rsid w:val="00C256E4"/>
    <w:rsid w:val="00C25BCA"/>
    <w:rsid w:val="00C26F48"/>
    <w:rsid w:val="00C301A3"/>
    <w:rsid w:val="00C30EBD"/>
    <w:rsid w:val="00C315CC"/>
    <w:rsid w:val="00C317F4"/>
    <w:rsid w:val="00C318E3"/>
    <w:rsid w:val="00C31F47"/>
    <w:rsid w:val="00C32833"/>
    <w:rsid w:val="00C32E38"/>
    <w:rsid w:val="00C32ECB"/>
    <w:rsid w:val="00C330E1"/>
    <w:rsid w:val="00C33595"/>
    <w:rsid w:val="00C33D77"/>
    <w:rsid w:val="00C33D90"/>
    <w:rsid w:val="00C348BE"/>
    <w:rsid w:val="00C35772"/>
    <w:rsid w:val="00C36318"/>
    <w:rsid w:val="00C3632C"/>
    <w:rsid w:val="00C367BD"/>
    <w:rsid w:val="00C36AB4"/>
    <w:rsid w:val="00C36E4B"/>
    <w:rsid w:val="00C3730A"/>
    <w:rsid w:val="00C37488"/>
    <w:rsid w:val="00C377F0"/>
    <w:rsid w:val="00C379E8"/>
    <w:rsid w:val="00C40259"/>
    <w:rsid w:val="00C40444"/>
    <w:rsid w:val="00C40712"/>
    <w:rsid w:val="00C40CED"/>
    <w:rsid w:val="00C41182"/>
    <w:rsid w:val="00C411F4"/>
    <w:rsid w:val="00C41827"/>
    <w:rsid w:val="00C42263"/>
    <w:rsid w:val="00C422A5"/>
    <w:rsid w:val="00C42425"/>
    <w:rsid w:val="00C42651"/>
    <w:rsid w:val="00C42B05"/>
    <w:rsid w:val="00C437EC"/>
    <w:rsid w:val="00C4475B"/>
    <w:rsid w:val="00C44F90"/>
    <w:rsid w:val="00C45640"/>
    <w:rsid w:val="00C45B04"/>
    <w:rsid w:val="00C47BA9"/>
    <w:rsid w:val="00C47C4D"/>
    <w:rsid w:val="00C47C9A"/>
    <w:rsid w:val="00C47D0A"/>
    <w:rsid w:val="00C50A62"/>
    <w:rsid w:val="00C50F5E"/>
    <w:rsid w:val="00C51766"/>
    <w:rsid w:val="00C5335F"/>
    <w:rsid w:val="00C533DD"/>
    <w:rsid w:val="00C53680"/>
    <w:rsid w:val="00C53F42"/>
    <w:rsid w:val="00C54272"/>
    <w:rsid w:val="00C545A6"/>
    <w:rsid w:val="00C54813"/>
    <w:rsid w:val="00C54B0C"/>
    <w:rsid w:val="00C5531D"/>
    <w:rsid w:val="00C5568F"/>
    <w:rsid w:val="00C571E0"/>
    <w:rsid w:val="00C574B8"/>
    <w:rsid w:val="00C57656"/>
    <w:rsid w:val="00C576AA"/>
    <w:rsid w:val="00C5791E"/>
    <w:rsid w:val="00C57D71"/>
    <w:rsid w:val="00C602FD"/>
    <w:rsid w:val="00C604EA"/>
    <w:rsid w:val="00C604F7"/>
    <w:rsid w:val="00C607E9"/>
    <w:rsid w:val="00C60B19"/>
    <w:rsid w:val="00C60D40"/>
    <w:rsid w:val="00C61561"/>
    <w:rsid w:val="00C62D38"/>
    <w:rsid w:val="00C632CB"/>
    <w:rsid w:val="00C63AF7"/>
    <w:rsid w:val="00C63B7D"/>
    <w:rsid w:val="00C64027"/>
    <w:rsid w:val="00C645EF"/>
    <w:rsid w:val="00C65904"/>
    <w:rsid w:val="00C660EB"/>
    <w:rsid w:val="00C664CF"/>
    <w:rsid w:val="00C66677"/>
    <w:rsid w:val="00C66A8B"/>
    <w:rsid w:val="00C67554"/>
    <w:rsid w:val="00C67671"/>
    <w:rsid w:val="00C678C7"/>
    <w:rsid w:val="00C67E30"/>
    <w:rsid w:val="00C70146"/>
    <w:rsid w:val="00C704D9"/>
    <w:rsid w:val="00C704F9"/>
    <w:rsid w:val="00C7050E"/>
    <w:rsid w:val="00C70E11"/>
    <w:rsid w:val="00C71362"/>
    <w:rsid w:val="00C71952"/>
    <w:rsid w:val="00C71A7F"/>
    <w:rsid w:val="00C71E85"/>
    <w:rsid w:val="00C723AF"/>
    <w:rsid w:val="00C72721"/>
    <w:rsid w:val="00C737EE"/>
    <w:rsid w:val="00C73E46"/>
    <w:rsid w:val="00C74080"/>
    <w:rsid w:val="00C74114"/>
    <w:rsid w:val="00C74DDC"/>
    <w:rsid w:val="00C754B1"/>
    <w:rsid w:val="00C75634"/>
    <w:rsid w:val="00C75B8B"/>
    <w:rsid w:val="00C76C54"/>
    <w:rsid w:val="00C76E76"/>
    <w:rsid w:val="00C76FF2"/>
    <w:rsid w:val="00C77185"/>
    <w:rsid w:val="00C77213"/>
    <w:rsid w:val="00C80044"/>
    <w:rsid w:val="00C80724"/>
    <w:rsid w:val="00C807F2"/>
    <w:rsid w:val="00C8084D"/>
    <w:rsid w:val="00C80B52"/>
    <w:rsid w:val="00C80C30"/>
    <w:rsid w:val="00C8144D"/>
    <w:rsid w:val="00C814C4"/>
    <w:rsid w:val="00C81F50"/>
    <w:rsid w:val="00C81F7B"/>
    <w:rsid w:val="00C82784"/>
    <w:rsid w:val="00C82946"/>
    <w:rsid w:val="00C82D0C"/>
    <w:rsid w:val="00C8368A"/>
    <w:rsid w:val="00C836AE"/>
    <w:rsid w:val="00C837A5"/>
    <w:rsid w:val="00C859E7"/>
    <w:rsid w:val="00C85EED"/>
    <w:rsid w:val="00C8612E"/>
    <w:rsid w:val="00C86614"/>
    <w:rsid w:val="00C86DD0"/>
    <w:rsid w:val="00C870DC"/>
    <w:rsid w:val="00C872EB"/>
    <w:rsid w:val="00C87827"/>
    <w:rsid w:val="00C900AD"/>
    <w:rsid w:val="00C9042B"/>
    <w:rsid w:val="00C90705"/>
    <w:rsid w:val="00C9136E"/>
    <w:rsid w:val="00C92B31"/>
    <w:rsid w:val="00C93086"/>
    <w:rsid w:val="00C9360D"/>
    <w:rsid w:val="00C93CDB"/>
    <w:rsid w:val="00C942F4"/>
    <w:rsid w:val="00C94732"/>
    <w:rsid w:val="00C947FC"/>
    <w:rsid w:val="00C94944"/>
    <w:rsid w:val="00C949F0"/>
    <w:rsid w:val="00C94FB3"/>
    <w:rsid w:val="00C953D5"/>
    <w:rsid w:val="00C962E7"/>
    <w:rsid w:val="00C96318"/>
    <w:rsid w:val="00C97263"/>
    <w:rsid w:val="00C9734D"/>
    <w:rsid w:val="00C97F31"/>
    <w:rsid w:val="00CA0325"/>
    <w:rsid w:val="00CA0E65"/>
    <w:rsid w:val="00CA141F"/>
    <w:rsid w:val="00CA1F45"/>
    <w:rsid w:val="00CA218C"/>
    <w:rsid w:val="00CA27EA"/>
    <w:rsid w:val="00CA2ACE"/>
    <w:rsid w:val="00CA2DB1"/>
    <w:rsid w:val="00CA2F15"/>
    <w:rsid w:val="00CA3D12"/>
    <w:rsid w:val="00CA46A6"/>
    <w:rsid w:val="00CA4748"/>
    <w:rsid w:val="00CA500C"/>
    <w:rsid w:val="00CA5226"/>
    <w:rsid w:val="00CA54ED"/>
    <w:rsid w:val="00CA58FD"/>
    <w:rsid w:val="00CA5911"/>
    <w:rsid w:val="00CA5BE2"/>
    <w:rsid w:val="00CA6055"/>
    <w:rsid w:val="00CA62A7"/>
    <w:rsid w:val="00CA6489"/>
    <w:rsid w:val="00CA64FB"/>
    <w:rsid w:val="00CA6573"/>
    <w:rsid w:val="00CA660A"/>
    <w:rsid w:val="00CA68D6"/>
    <w:rsid w:val="00CA6C8E"/>
    <w:rsid w:val="00CA6DA7"/>
    <w:rsid w:val="00CA6F9B"/>
    <w:rsid w:val="00CA6FC5"/>
    <w:rsid w:val="00CA704A"/>
    <w:rsid w:val="00CA70B0"/>
    <w:rsid w:val="00CA70C5"/>
    <w:rsid w:val="00CA74D3"/>
    <w:rsid w:val="00CA7770"/>
    <w:rsid w:val="00CA7983"/>
    <w:rsid w:val="00CB0438"/>
    <w:rsid w:val="00CB0AC6"/>
    <w:rsid w:val="00CB0D11"/>
    <w:rsid w:val="00CB0F1A"/>
    <w:rsid w:val="00CB1186"/>
    <w:rsid w:val="00CB12A3"/>
    <w:rsid w:val="00CB180B"/>
    <w:rsid w:val="00CB184B"/>
    <w:rsid w:val="00CB2092"/>
    <w:rsid w:val="00CB2606"/>
    <w:rsid w:val="00CB2896"/>
    <w:rsid w:val="00CB4DD9"/>
    <w:rsid w:val="00CB53BE"/>
    <w:rsid w:val="00CB59F5"/>
    <w:rsid w:val="00CB617D"/>
    <w:rsid w:val="00CB62BA"/>
    <w:rsid w:val="00CB6D27"/>
    <w:rsid w:val="00CB7288"/>
    <w:rsid w:val="00CB730B"/>
    <w:rsid w:val="00CB730C"/>
    <w:rsid w:val="00CB7497"/>
    <w:rsid w:val="00CB75D9"/>
    <w:rsid w:val="00CB79BE"/>
    <w:rsid w:val="00CC05A4"/>
    <w:rsid w:val="00CC068F"/>
    <w:rsid w:val="00CC06E6"/>
    <w:rsid w:val="00CC074D"/>
    <w:rsid w:val="00CC0770"/>
    <w:rsid w:val="00CC0BC0"/>
    <w:rsid w:val="00CC0CB9"/>
    <w:rsid w:val="00CC123D"/>
    <w:rsid w:val="00CC1440"/>
    <w:rsid w:val="00CC1C18"/>
    <w:rsid w:val="00CC1FBF"/>
    <w:rsid w:val="00CC209C"/>
    <w:rsid w:val="00CC2562"/>
    <w:rsid w:val="00CC4CDE"/>
    <w:rsid w:val="00CC4DF9"/>
    <w:rsid w:val="00CC5AE5"/>
    <w:rsid w:val="00CC5C4A"/>
    <w:rsid w:val="00CC5FCE"/>
    <w:rsid w:val="00CC6956"/>
    <w:rsid w:val="00CC6AA2"/>
    <w:rsid w:val="00CC6AEB"/>
    <w:rsid w:val="00CC6BA6"/>
    <w:rsid w:val="00CC6FA7"/>
    <w:rsid w:val="00CC6FFF"/>
    <w:rsid w:val="00CC70C1"/>
    <w:rsid w:val="00CC79AF"/>
    <w:rsid w:val="00CC79B0"/>
    <w:rsid w:val="00CC7C89"/>
    <w:rsid w:val="00CD021D"/>
    <w:rsid w:val="00CD02A6"/>
    <w:rsid w:val="00CD099E"/>
    <w:rsid w:val="00CD0B68"/>
    <w:rsid w:val="00CD13F8"/>
    <w:rsid w:val="00CD18A2"/>
    <w:rsid w:val="00CD2276"/>
    <w:rsid w:val="00CD24D6"/>
    <w:rsid w:val="00CD2750"/>
    <w:rsid w:val="00CD2DE8"/>
    <w:rsid w:val="00CD314F"/>
    <w:rsid w:val="00CD37C9"/>
    <w:rsid w:val="00CD3C70"/>
    <w:rsid w:val="00CD4221"/>
    <w:rsid w:val="00CD4264"/>
    <w:rsid w:val="00CD4650"/>
    <w:rsid w:val="00CD4DC2"/>
    <w:rsid w:val="00CD5414"/>
    <w:rsid w:val="00CD56F0"/>
    <w:rsid w:val="00CD5BFD"/>
    <w:rsid w:val="00CD5CA4"/>
    <w:rsid w:val="00CD5E73"/>
    <w:rsid w:val="00CD60A1"/>
    <w:rsid w:val="00CD6B76"/>
    <w:rsid w:val="00CD6EC9"/>
    <w:rsid w:val="00CD7158"/>
    <w:rsid w:val="00CD72D2"/>
    <w:rsid w:val="00CD734A"/>
    <w:rsid w:val="00CD76A8"/>
    <w:rsid w:val="00CD76CC"/>
    <w:rsid w:val="00CE0690"/>
    <w:rsid w:val="00CE0779"/>
    <w:rsid w:val="00CE0AF4"/>
    <w:rsid w:val="00CE0E22"/>
    <w:rsid w:val="00CE0EAA"/>
    <w:rsid w:val="00CE120F"/>
    <w:rsid w:val="00CE1834"/>
    <w:rsid w:val="00CE1B14"/>
    <w:rsid w:val="00CE1CBE"/>
    <w:rsid w:val="00CE2231"/>
    <w:rsid w:val="00CE2A8C"/>
    <w:rsid w:val="00CE2B05"/>
    <w:rsid w:val="00CE32B0"/>
    <w:rsid w:val="00CE3623"/>
    <w:rsid w:val="00CE37D7"/>
    <w:rsid w:val="00CE4457"/>
    <w:rsid w:val="00CE4485"/>
    <w:rsid w:val="00CE455D"/>
    <w:rsid w:val="00CE5520"/>
    <w:rsid w:val="00CE583C"/>
    <w:rsid w:val="00CE5B10"/>
    <w:rsid w:val="00CE5E6F"/>
    <w:rsid w:val="00CE65C7"/>
    <w:rsid w:val="00CE6B66"/>
    <w:rsid w:val="00CE6CFB"/>
    <w:rsid w:val="00CE792D"/>
    <w:rsid w:val="00CE7EC6"/>
    <w:rsid w:val="00CF01F7"/>
    <w:rsid w:val="00CF0FC7"/>
    <w:rsid w:val="00CF1C34"/>
    <w:rsid w:val="00CF2021"/>
    <w:rsid w:val="00CF204E"/>
    <w:rsid w:val="00CF2A85"/>
    <w:rsid w:val="00CF31E5"/>
    <w:rsid w:val="00CF37D9"/>
    <w:rsid w:val="00CF3829"/>
    <w:rsid w:val="00CF3C2F"/>
    <w:rsid w:val="00CF407A"/>
    <w:rsid w:val="00CF45AC"/>
    <w:rsid w:val="00CF4A05"/>
    <w:rsid w:val="00CF4C3D"/>
    <w:rsid w:val="00CF4F8C"/>
    <w:rsid w:val="00CF5099"/>
    <w:rsid w:val="00CF5B38"/>
    <w:rsid w:val="00CF5FE4"/>
    <w:rsid w:val="00CF6247"/>
    <w:rsid w:val="00CF6639"/>
    <w:rsid w:val="00CF6CEF"/>
    <w:rsid w:val="00CF6DBC"/>
    <w:rsid w:val="00CF728A"/>
    <w:rsid w:val="00D0010D"/>
    <w:rsid w:val="00D00267"/>
    <w:rsid w:val="00D00C5D"/>
    <w:rsid w:val="00D00DE1"/>
    <w:rsid w:val="00D012C1"/>
    <w:rsid w:val="00D018D4"/>
    <w:rsid w:val="00D01DF7"/>
    <w:rsid w:val="00D0225C"/>
    <w:rsid w:val="00D02557"/>
    <w:rsid w:val="00D02EA2"/>
    <w:rsid w:val="00D02F56"/>
    <w:rsid w:val="00D03546"/>
    <w:rsid w:val="00D03E77"/>
    <w:rsid w:val="00D0470A"/>
    <w:rsid w:val="00D047FD"/>
    <w:rsid w:val="00D04DD4"/>
    <w:rsid w:val="00D05474"/>
    <w:rsid w:val="00D059A6"/>
    <w:rsid w:val="00D062E6"/>
    <w:rsid w:val="00D063F3"/>
    <w:rsid w:val="00D06ACA"/>
    <w:rsid w:val="00D06D00"/>
    <w:rsid w:val="00D06DED"/>
    <w:rsid w:val="00D077BC"/>
    <w:rsid w:val="00D07AA9"/>
    <w:rsid w:val="00D07E8A"/>
    <w:rsid w:val="00D10FC3"/>
    <w:rsid w:val="00D11C06"/>
    <w:rsid w:val="00D11F1F"/>
    <w:rsid w:val="00D12095"/>
    <w:rsid w:val="00D1252C"/>
    <w:rsid w:val="00D1290B"/>
    <w:rsid w:val="00D12E5B"/>
    <w:rsid w:val="00D13204"/>
    <w:rsid w:val="00D13409"/>
    <w:rsid w:val="00D1393B"/>
    <w:rsid w:val="00D139FD"/>
    <w:rsid w:val="00D14B3A"/>
    <w:rsid w:val="00D15286"/>
    <w:rsid w:val="00D154C1"/>
    <w:rsid w:val="00D157A1"/>
    <w:rsid w:val="00D16BA2"/>
    <w:rsid w:val="00D16F83"/>
    <w:rsid w:val="00D1716B"/>
    <w:rsid w:val="00D1771A"/>
    <w:rsid w:val="00D17754"/>
    <w:rsid w:val="00D17776"/>
    <w:rsid w:val="00D17959"/>
    <w:rsid w:val="00D17EAE"/>
    <w:rsid w:val="00D20E76"/>
    <w:rsid w:val="00D212B6"/>
    <w:rsid w:val="00D21303"/>
    <w:rsid w:val="00D218BA"/>
    <w:rsid w:val="00D23A11"/>
    <w:rsid w:val="00D247DA"/>
    <w:rsid w:val="00D252B0"/>
    <w:rsid w:val="00D252F7"/>
    <w:rsid w:val="00D25771"/>
    <w:rsid w:val="00D25887"/>
    <w:rsid w:val="00D25C91"/>
    <w:rsid w:val="00D2604E"/>
    <w:rsid w:val="00D2638B"/>
    <w:rsid w:val="00D26F05"/>
    <w:rsid w:val="00D30D4B"/>
    <w:rsid w:val="00D30D59"/>
    <w:rsid w:val="00D31004"/>
    <w:rsid w:val="00D31043"/>
    <w:rsid w:val="00D333E2"/>
    <w:rsid w:val="00D33F04"/>
    <w:rsid w:val="00D34861"/>
    <w:rsid w:val="00D34DC3"/>
    <w:rsid w:val="00D353C6"/>
    <w:rsid w:val="00D35459"/>
    <w:rsid w:val="00D35621"/>
    <w:rsid w:val="00D3577F"/>
    <w:rsid w:val="00D3596B"/>
    <w:rsid w:val="00D363C2"/>
    <w:rsid w:val="00D3643A"/>
    <w:rsid w:val="00D36EBC"/>
    <w:rsid w:val="00D36F99"/>
    <w:rsid w:val="00D370D6"/>
    <w:rsid w:val="00D3733A"/>
    <w:rsid w:val="00D37634"/>
    <w:rsid w:val="00D4084D"/>
    <w:rsid w:val="00D419FB"/>
    <w:rsid w:val="00D41F65"/>
    <w:rsid w:val="00D420EF"/>
    <w:rsid w:val="00D42245"/>
    <w:rsid w:val="00D423B9"/>
    <w:rsid w:val="00D427A6"/>
    <w:rsid w:val="00D42E52"/>
    <w:rsid w:val="00D42EBE"/>
    <w:rsid w:val="00D43D94"/>
    <w:rsid w:val="00D44B48"/>
    <w:rsid w:val="00D44FAF"/>
    <w:rsid w:val="00D456D0"/>
    <w:rsid w:val="00D458EE"/>
    <w:rsid w:val="00D45A8E"/>
    <w:rsid w:val="00D45DA1"/>
    <w:rsid w:val="00D4640F"/>
    <w:rsid w:val="00D46C55"/>
    <w:rsid w:val="00D46D8A"/>
    <w:rsid w:val="00D47504"/>
    <w:rsid w:val="00D4764F"/>
    <w:rsid w:val="00D47A3E"/>
    <w:rsid w:val="00D47E0C"/>
    <w:rsid w:val="00D501E6"/>
    <w:rsid w:val="00D5048B"/>
    <w:rsid w:val="00D5095B"/>
    <w:rsid w:val="00D50D2C"/>
    <w:rsid w:val="00D511B2"/>
    <w:rsid w:val="00D519EC"/>
    <w:rsid w:val="00D522B9"/>
    <w:rsid w:val="00D52A8D"/>
    <w:rsid w:val="00D5304B"/>
    <w:rsid w:val="00D53211"/>
    <w:rsid w:val="00D53D22"/>
    <w:rsid w:val="00D53EA2"/>
    <w:rsid w:val="00D54425"/>
    <w:rsid w:val="00D5599F"/>
    <w:rsid w:val="00D55DA4"/>
    <w:rsid w:val="00D561BF"/>
    <w:rsid w:val="00D56691"/>
    <w:rsid w:val="00D5731E"/>
    <w:rsid w:val="00D57812"/>
    <w:rsid w:val="00D579D3"/>
    <w:rsid w:val="00D57B01"/>
    <w:rsid w:val="00D57CBE"/>
    <w:rsid w:val="00D604A2"/>
    <w:rsid w:val="00D614C4"/>
    <w:rsid w:val="00D62493"/>
    <w:rsid w:val="00D626E9"/>
    <w:rsid w:val="00D628FB"/>
    <w:rsid w:val="00D63154"/>
    <w:rsid w:val="00D6325E"/>
    <w:rsid w:val="00D647A6"/>
    <w:rsid w:val="00D64970"/>
    <w:rsid w:val="00D64B24"/>
    <w:rsid w:val="00D64F53"/>
    <w:rsid w:val="00D65239"/>
    <w:rsid w:val="00D652A1"/>
    <w:rsid w:val="00D6550B"/>
    <w:rsid w:val="00D661C2"/>
    <w:rsid w:val="00D6709E"/>
    <w:rsid w:val="00D67A08"/>
    <w:rsid w:val="00D67BBB"/>
    <w:rsid w:val="00D70BEC"/>
    <w:rsid w:val="00D71396"/>
    <w:rsid w:val="00D71D32"/>
    <w:rsid w:val="00D725D2"/>
    <w:rsid w:val="00D739D7"/>
    <w:rsid w:val="00D73A91"/>
    <w:rsid w:val="00D73FA4"/>
    <w:rsid w:val="00D74088"/>
    <w:rsid w:val="00D746C6"/>
    <w:rsid w:val="00D74A7B"/>
    <w:rsid w:val="00D74E7D"/>
    <w:rsid w:val="00D7559C"/>
    <w:rsid w:val="00D75804"/>
    <w:rsid w:val="00D7594D"/>
    <w:rsid w:val="00D75E9F"/>
    <w:rsid w:val="00D7617D"/>
    <w:rsid w:val="00D76B8B"/>
    <w:rsid w:val="00D76C18"/>
    <w:rsid w:val="00D77205"/>
    <w:rsid w:val="00D7793C"/>
    <w:rsid w:val="00D77A87"/>
    <w:rsid w:val="00D800B9"/>
    <w:rsid w:val="00D80447"/>
    <w:rsid w:val="00D80DB5"/>
    <w:rsid w:val="00D81135"/>
    <w:rsid w:val="00D81860"/>
    <w:rsid w:val="00D8187B"/>
    <w:rsid w:val="00D8292D"/>
    <w:rsid w:val="00D82A69"/>
    <w:rsid w:val="00D8347C"/>
    <w:rsid w:val="00D83745"/>
    <w:rsid w:val="00D84505"/>
    <w:rsid w:val="00D84721"/>
    <w:rsid w:val="00D84A1C"/>
    <w:rsid w:val="00D84A9E"/>
    <w:rsid w:val="00D84DD1"/>
    <w:rsid w:val="00D85A66"/>
    <w:rsid w:val="00D85BCC"/>
    <w:rsid w:val="00D86085"/>
    <w:rsid w:val="00D862B5"/>
    <w:rsid w:val="00D86549"/>
    <w:rsid w:val="00D8660E"/>
    <w:rsid w:val="00D86FE5"/>
    <w:rsid w:val="00D870FD"/>
    <w:rsid w:val="00D8740A"/>
    <w:rsid w:val="00D8790A"/>
    <w:rsid w:val="00D87CF0"/>
    <w:rsid w:val="00D9004D"/>
    <w:rsid w:val="00D903A0"/>
    <w:rsid w:val="00D90500"/>
    <w:rsid w:val="00D90711"/>
    <w:rsid w:val="00D908C6"/>
    <w:rsid w:val="00D909C9"/>
    <w:rsid w:val="00D90E4E"/>
    <w:rsid w:val="00D90F36"/>
    <w:rsid w:val="00D91489"/>
    <w:rsid w:val="00D91604"/>
    <w:rsid w:val="00D918A8"/>
    <w:rsid w:val="00D92904"/>
    <w:rsid w:val="00D92C3D"/>
    <w:rsid w:val="00D93482"/>
    <w:rsid w:val="00D94718"/>
    <w:rsid w:val="00D94762"/>
    <w:rsid w:val="00D959F0"/>
    <w:rsid w:val="00D95A4A"/>
    <w:rsid w:val="00D95C24"/>
    <w:rsid w:val="00D95C8C"/>
    <w:rsid w:val="00D95EDE"/>
    <w:rsid w:val="00D96633"/>
    <w:rsid w:val="00D96AA6"/>
    <w:rsid w:val="00D97052"/>
    <w:rsid w:val="00D977C7"/>
    <w:rsid w:val="00D97ECF"/>
    <w:rsid w:val="00DA0C4E"/>
    <w:rsid w:val="00DA12DA"/>
    <w:rsid w:val="00DA1506"/>
    <w:rsid w:val="00DA160A"/>
    <w:rsid w:val="00DA1865"/>
    <w:rsid w:val="00DA18F2"/>
    <w:rsid w:val="00DA1D39"/>
    <w:rsid w:val="00DA2189"/>
    <w:rsid w:val="00DA22C9"/>
    <w:rsid w:val="00DA2DE6"/>
    <w:rsid w:val="00DA2EB5"/>
    <w:rsid w:val="00DA39D0"/>
    <w:rsid w:val="00DA3CB6"/>
    <w:rsid w:val="00DA3CD2"/>
    <w:rsid w:val="00DA4529"/>
    <w:rsid w:val="00DA46B6"/>
    <w:rsid w:val="00DA4AE5"/>
    <w:rsid w:val="00DA4DF0"/>
    <w:rsid w:val="00DA5DC6"/>
    <w:rsid w:val="00DA644C"/>
    <w:rsid w:val="00DA6ADC"/>
    <w:rsid w:val="00DA752F"/>
    <w:rsid w:val="00DA758E"/>
    <w:rsid w:val="00DA7D18"/>
    <w:rsid w:val="00DA7E18"/>
    <w:rsid w:val="00DB061D"/>
    <w:rsid w:val="00DB0A33"/>
    <w:rsid w:val="00DB13E8"/>
    <w:rsid w:val="00DB1840"/>
    <w:rsid w:val="00DB1A75"/>
    <w:rsid w:val="00DB234D"/>
    <w:rsid w:val="00DB2E94"/>
    <w:rsid w:val="00DB2EED"/>
    <w:rsid w:val="00DB2F3A"/>
    <w:rsid w:val="00DB33C7"/>
    <w:rsid w:val="00DB3507"/>
    <w:rsid w:val="00DB3809"/>
    <w:rsid w:val="00DB3CDB"/>
    <w:rsid w:val="00DB3D42"/>
    <w:rsid w:val="00DB4685"/>
    <w:rsid w:val="00DB4A63"/>
    <w:rsid w:val="00DB4D0A"/>
    <w:rsid w:val="00DB51AC"/>
    <w:rsid w:val="00DB52FE"/>
    <w:rsid w:val="00DB57D2"/>
    <w:rsid w:val="00DB5C38"/>
    <w:rsid w:val="00DB5CF4"/>
    <w:rsid w:val="00DB5E1A"/>
    <w:rsid w:val="00DB64C4"/>
    <w:rsid w:val="00DB6679"/>
    <w:rsid w:val="00DB68DA"/>
    <w:rsid w:val="00DB708D"/>
    <w:rsid w:val="00DB7171"/>
    <w:rsid w:val="00DB71A0"/>
    <w:rsid w:val="00DB72EA"/>
    <w:rsid w:val="00DB7657"/>
    <w:rsid w:val="00DB7FBD"/>
    <w:rsid w:val="00DC043B"/>
    <w:rsid w:val="00DC0C67"/>
    <w:rsid w:val="00DC10BD"/>
    <w:rsid w:val="00DC19A3"/>
    <w:rsid w:val="00DC2194"/>
    <w:rsid w:val="00DC3233"/>
    <w:rsid w:val="00DC3710"/>
    <w:rsid w:val="00DC4447"/>
    <w:rsid w:val="00DC4453"/>
    <w:rsid w:val="00DC4649"/>
    <w:rsid w:val="00DC4EE2"/>
    <w:rsid w:val="00DC5179"/>
    <w:rsid w:val="00DC5F56"/>
    <w:rsid w:val="00DC618C"/>
    <w:rsid w:val="00DC6A49"/>
    <w:rsid w:val="00DC6BD8"/>
    <w:rsid w:val="00DC6D17"/>
    <w:rsid w:val="00DD0504"/>
    <w:rsid w:val="00DD0EC1"/>
    <w:rsid w:val="00DD0EF1"/>
    <w:rsid w:val="00DD2B8F"/>
    <w:rsid w:val="00DD2DBC"/>
    <w:rsid w:val="00DD2F21"/>
    <w:rsid w:val="00DD3BA6"/>
    <w:rsid w:val="00DD3D70"/>
    <w:rsid w:val="00DD446F"/>
    <w:rsid w:val="00DD4612"/>
    <w:rsid w:val="00DD54C2"/>
    <w:rsid w:val="00DD55E0"/>
    <w:rsid w:val="00DD56CD"/>
    <w:rsid w:val="00DD5727"/>
    <w:rsid w:val="00DD5CEF"/>
    <w:rsid w:val="00DD66BD"/>
    <w:rsid w:val="00DD682F"/>
    <w:rsid w:val="00DD6A25"/>
    <w:rsid w:val="00DD7A57"/>
    <w:rsid w:val="00DD7DD4"/>
    <w:rsid w:val="00DD7E85"/>
    <w:rsid w:val="00DE0ABA"/>
    <w:rsid w:val="00DE0AC4"/>
    <w:rsid w:val="00DE0D00"/>
    <w:rsid w:val="00DE1086"/>
    <w:rsid w:val="00DE16CD"/>
    <w:rsid w:val="00DE1939"/>
    <w:rsid w:val="00DE1E9D"/>
    <w:rsid w:val="00DE2524"/>
    <w:rsid w:val="00DE274E"/>
    <w:rsid w:val="00DE2D86"/>
    <w:rsid w:val="00DE2E28"/>
    <w:rsid w:val="00DE305F"/>
    <w:rsid w:val="00DE3916"/>
    <w:rsid w:val="00DE3E1C"/>
    <w:rsid w:val="00DE4795"/>
    <w:rsid w:val="00DE4879"/>
    <w:rsid w:val="00DE4905"/>
    <w:rsid w:val="00DE5076"/>
    <w:rsid w:val="00DE5591"/>
    <w:rsid w:val="00DE6627"/>
    <w:rsid w:val="00DE6774"/>
    <w:rsid w:val="00DE696E"/>
    <w:rsid w:val="00DE7234"/>
    <w:rsid w:val="00DF0148"/>
    <w:rsid w:val="00DF01AE"/>
    <w:rsid w:val="00DF0443"/>
    <w:rsid w:val="00DF051E"/>
    <w:rsid w:val="00DF064A"/>
    <w:rsid w:val="00DF0970"/>
    <w:rsid w:val="00DF141F"/>
    <w:rsid w:val="00DF33D6"/>
    <w:rsid w:val="00DF3D86"/>
    <w:rsid w:val="00DF4CE8"/>
    <w:rsid w:val="00DF54FA"/>
    <w:rsid w:val="00DF5B29"/>
    <w:rsid w:val="00DF6025"/>
    <w:rsid w:val="00DF61E9"/>
    <w:rsid w:val="00DF68C7"/>
    <w:rsid w:val="00DF6A71"/>
    <w:rsid w:val="00DF75AA"/>
    <w:rsid w:val="00DF75AD"/>
    <w:rsid w:val="00DF7D78"/>
    <w:rsid w:val="00E0086C"/>
    <w:rsid w:val="00E00BD0"/>
    <w:rsid w:val="00E01069"/>
    <w:rsid w:val="00E01F1A"/>
    <w:rsid w:val="00E02744"/>
    <w:rsid w:val="00E027E1"/>
    <w:rsid w:val="00E02A37"/>
    <w:rsid w:val="00E0373D"/>
    <w:rsid w:val="00E04095"/>
    <w:rsid w:val="00E047E2"/>
    <w:rsid w:val="00E0488F"/>
    <w:rsid w:val="00E0489A"/>
    <w:rsid w:val="00E04A00"/>
    <w:rsid w:val="00E04EC5"/>
    <w:rsid w:val="00E05352"/>
    <w:rsid w:val="00E05458"/>
    <w:rsid w:val="00E059DE"/>
    <w:rsid w:val="00E061D5"/>
    <w:rsid w:val="00E065D4"/>
    <w:rsid w:val="00E07075"/>
    <w:rsid w:val="00E07946"/>
    <w:rsid w:val="00E102B5"/>
    <w:rsid w:val="00E10393"/>
    <w:rsid w:val="00E1064E"/>
    <w:rsid w:val="00E10CA0"/>
    <w:rsid w:val="00E11606"/>
    <w:rsid w:val="00E11EFE"/>
    <w:rsid w:val="00E12BC5"/>
    <w:rsid w:val="00E1357D"/>
    <w:rsid w:val="00E1429D"/>
    <w:rsid w:val="00E14313"/>
    <w:rsid w:val="00E14343"/>
    <w:rsid w:val="00E16846"/>
    <w:rsid w:val="00E171DC"/>
    <w:rsid w:val="00E17A51"/>
    <w:rsid w:val="00E207DF"/>
    <w:rsid w:val="00E20AD9"/>
    <w:rsid w:val="00E219E6"/>
    <w:rsid w:val="00E21D48"/>
    <w:rsid w:val="00E21D9B"/>
    <w:rsid w:val="00E22381"/>
    <w:rsid w:val="00E22904"/>
    <w:rsid w:val="00E2298A"/>
    <w:rsid w:val="00E22A54"/>
    <w:rsid w:val="00E22B17"/>
    <w:rsid w:val="00E238F6"/>
    <w:rsid w:val="00E23F9A"/>
    <w:rsid w:val="00E24944"/>
    <w:rsid w:val="00E24BE4"/>
    <w:rsid w:val="00E24D11"/>
    <w:rsid w:val="00E2581B"/>
    <w:rsid w:val="00E261BC"/>
    <w:rsid w:val="00E261C9"/>
    <w:rsid w:val="00E27CE2"/>
    <w:rsid w:val="00E27DBC"/>
    <w:rsid w:val="00E27F59"/>
    <w:rsid w:val="00E30117"/>
    <w:rsid w:val="00E304CC"/>
    <w:rsid w:val="00E3050F"/>
    <w:rsid w:val="00E30AC8"/>
    <w:rsid w:val="00E30BA5"/>
    <w:rsid w:val="00E30BFD"/>
    <w:rsid w:val="00E30C1D"/>
    <w:rsid w:val="00E30E80"/>
    <w:rsid w:val="00E310B9"/>
    <w:rsid w:val="00E31133"/>
    <w:rsid w:val="00E311A3"/>
    <w:rsid w:val="00E3190A"/>
    <w:rsid w:val="00E319E5"/>
    <w:rsid w:val="00E31BC3"/>
    <w:rsid w:val="00E320B0"/>
    <w:rsid w:val="00E32322"/>
    <w:rsid w:val="00E32415"/>
    <w:rsid w:val="00E3268D"/>
    <w:rsid w:val="00E32F5A"/>
    <w:rsid w:val="00E34038"/>
    <w:rsid w:val="00E34328"/>
    <w:rsid w:val="00E34F8B"/>
    <w:rsid w:val="00E35248"/>
    <w:rsid w:val="00E35532"/>
    <w:rsid w:val="00E3693A"/>
    <w:rsid w:val="00E36B9D"/>
    <w:rsid w:val="00E36ECC"/>
    <w:rsid w:val="00E40987"/>
    <w:rsid w:val="00E409BE"/>
    <w:rsid w:val="00E41174"/>
    <w:rsid w:val="00E4133F"/>
    <w:rsid w:val="00E4215F"/>
    <w:rsid w:val="00E42755"/>
    <w:rsid w:val="00E42819"/>
    <w:rsid w:val="00E43D9B"/>
    <w:rsid w:val="00E43E4C"/>
    <w:rsid w:val="00E4433E"/>
    <w:rsid w:val="00E446A1"/>
    <w:rsid w:val="00E44746"/>
    <w:rsid w:val="00E44DC0"/>
    <w:rsid w:val="00E451D9"/>
    <w:rsid w:val="00E456E6"/>
    <w:rsid w:val="00E4599E"/>
    <w:rsid w:val="00E4684A"/>
    <w:rsid w:val="00E46A37"/>
    <w:rsid w:val="00E46EAE"/>
    <w:rsid w:val="00E46EDF"/>
    <w:rsid w:val="00E47334"/>
    <w:rsid w:val="00E474FE"/>
    <w:rsid w:val="00E475C4"/>
    <w:rsid w:val="00E47939"/>
    <w:rsid w:val="00E47CBA"/>
    <w:rsid w:val="00E50BB0"/>
    <w:rsid w:val="00E51634"/>
    <w:rsid w:val="00E5176C"/>
    <w:rsid w:val="00E519AB"/>
    <w:rsid w:val="00E52195"/>
    <w:rsid w:val="00E52952"/>
    <w:rsid w:val="00E52F6E"/>
    <w:rsid w:val="00E531C1"/>
    <w:rsid w:val="00E53A2A"/>
    <w:rsid w:val="00E54CB9"/>
    <w:rsid w:val="00E54CCE"/>
    <w:rsid w:val="00E54DD4"/>
    <w:rsid w:val="00E5522B"/>
    <w:rsid w:val="00E55EF6"/>
    <w:rsid w:val="00E55F51"/>
    <w:rsid w:val="00E56963"/>
    <w:rsid w:val="00E56AE9"/>
    <w:rsid w:val="00E56F2E"/>
    <w:rsid w:val="00E57E05"/>
    <w:rsid w:val="00E60278"/>
    <w:rsid w:val="00E60661"/>
    <w:rsid w:val="00E611BF"/>
    <w:rsid w:val="00E616E8"/>
    <w:rsid w:val="00E61945"/>
    <w:rsid w:val="00E61FE9"/>
    <w:rsid w:val="00E62901"/>
    <w:rsid w:val="00E630DA"/>
    <w:rsid w:val="00E631F4"/>
    <w:rsid w:val="00E6325B"/>
    <w:rsid w:val="00E6330B"/>
    <w:rsid w:val="00E635D3"/>
    <w:rsid w:val="00E6361A"/>
    <w:rsid w:val="00E6461C"/>
    <w:rsid w:val="00E64F7F"/>
    <w:rsid w:val="00E6511E"/>
    <w:rsid w:val="00E652C1"/>
    <w:rsid w:val="00E65447"/>
    <w:rsid w:val="00E65AF9"/>
    <w:rsid w:val="00E65C52"/>
    <w:rsid w:val="00E660EA"/>
    <w:rsid w:val="00E662C5"/>
    <w:rsid w:val="00E66CC4"/>
    <w:rsid w:val="00E67147"/>
    <w:rsid w:val="00E678A4"/>
    <w:rsid w:val="00E70A5C"/>
    <w:rsid w:val="00E70D19"/>
    <w:rsid w:val="00E70EB3"/>
    <w:rsid w:val="00E710D4"/>
    <w:rsid w:val="00E71A10"/>
    <w:rsid w:val="00E71DBF"/>
    <w:rsid w:val="00E72478"/>
    <w:rsid w:val="00E72684"/>
    <w:rsid w:val="00E72FB0"/>
    <w:rsid w:val="00E73131"/>
    <w:rsid w:val="00E750C0"/>
    <w:rsid w:val="00E75EB0"/>
    <w:rsid w:val="00E7617E"/>
    <w:rsid w:val="00E76346"/>
    <w:rsid w:val="00E7663A"/>
    <w:rsid w:val="00E76B09"/>
    <w:rsid w:val="00E76BD7"/>
    <w:rsid w:val="00E76F4D"/>
    <w:rsid w:val="00E77731"/>
    <w:rsid w:val="00E77A49"/>
    <w:rsid w:val="00E77B01"/>
    <w:rsid w:val="00E77EB3"/>
    <w:rsid w:val="00E77ECA"/>
    <w:rsid w:val="00E800F8"/>
    <w:rsid w:val="00E808E7"/>
    <w:rsid w:val="00E80DD5"/>
    <w:rsid w:val="00E80E0E"/>
    <w:rsid w:val="00E810FE"/>
    <w:rsid w:val="00E814B4"/>
    <w:rsid w:val="00E818A6"/>
    <w:rsid w:val="00E81AFD"/>
    <w:rsid w:val="00E81C58"/>
    <w:rsid w:val="00E82275"/>
    <w:rsid w:val="00E8287C"/>
    <w:rsid w:val="00E82B34"/>
    <w:rsid w:val="00E82E4F"/>
    <w:rsid w:val="00E83B8B"/>
    <w:rsid w:val="00E83EFB"/>
    <w:rsid w:val="00E8557A"/>
    <w:rsid w:val="00E86858"/>
    <w:rsid w:val="00E871CF"/>
    <w:rsid w:val="00E873DF"/>
    <w:rsid w:val="00E87F0A"/>
    <w:rsid w:val="00E90003"/>
    <w:rsid w:val="00E903EE"/>
    <w:rsid w:val="00E90599"/>
    <w:rsid w:val="00E909E5"/>
    <w:rsid w:val="00E91434"/>
    <w:rsid w:val="00E91711"/>
    <w:rsid w:val="00E92D82"/>
    <w:rsid w:val="00E93D39"/>
    <w:rsid w:val="00E93DEF"/>
    <w:rsid w:val="00E95FCC"/>
    <w:rsid w:val="00E9618F"/>
    <w:rsid w:val="00E96F6E"/>
    <w:rsid w:val="00E9741A"/>
    <w:rsid w:val="00E97B78"/>
    <w:rsid w:val="00E97BE3"/>
    <w:rsid w:val="00E97D4F"/>
    <w:rsid w:val="00E97D90"/>
    <w:rsid w:val="00E97E67"/>
    <w:rsid w:val="00EA07DA"/>
    <w:rsid w:val="00EA09E8"/>
    <w:rsid w:val="00EA0B79"/>
    <w:rsid w:val="00EA0F1F"/>
    <w:rsid w:val="00EA1A05"/>
    <w:rsid w:val="00EA1E51"/>
    <w:rsid w:val="00EA1E55"/>
    <w:rsid w:val="00EA1F8A"/>
    <w:rsid w:val="00EA2172"/>
    <w:rsid w:val="00EA223F"/>
    <w:rsid w:val="00EA22C7"/>
    <w:rsid w:val="00EA235B"/>
    <w:rsid w:val="00EA257E"/>
    <w:rsid w:val="00EA2686"/>
    <w:rsid w:val="00EA2F96"/>
    <w:rsid w:val="00EA338E"/>
    <w:rsid w:val="00EA3924"/>
    <w:rsid w:val="00EA3A21"/>
    <w:rsid w:val="00EA40CC"/>
    <w:rsid w:val="00EA42C2"/>
    <w:rsid w:val="00EA46A4"/>
    <w:rsid w:val="00EA4759"/>
    <w:rsid w:val="00EA48B7"/>
    <w:rsid w:val="00EA517F"/>
    <w:rsid w:val="00EA53AA"/>
    <w:rsid w:val="00EA5D71"/>
    <w:rsid w:val="00EA66D0"/>
    <w:rsid w:val="00EA6898"/>
    <w:rsid w:val="00EA7084"/>
    <w:rsid w:val="00EA7521"/>
    <w:rsid w:val="00EA758C"/>
    <w:rsid w:val="00EB0D26"/>
    <w:rsid w:val="00EB18E1"/>
    <w:rsid w:val="00EB1BC7"/>
    <w:rsid w:val="00EB274B"/>
    <w:rsid w:val="00EB288F"/>
    <w:rsid w:val="00EB3435"/>
    <w:rsid w:val="00EB4365"/>
    <w:rsid w:val="00EB44C9"/>
    <w:rsid w:val="00EB49DB"/>
    <w:rsid w:val="00EB509C"/>
    <w:rsid w:val="00EB50E6"/>
    <w:rsid w:val="00EB51B4"/>
    <w:rsid w:val="00EB52A0"/>
    <w:rsid w:val="00EB5551"/>
    <w:rsid w:val="00EB5ACE"/>
    <w:rsid w:val="00EB5BD1"/>
    <w:rsid w:val="00EB5EB0"/>
    <w:rsid w:val="00EB680D"/>
    <w:rsid w:val="00EB759A"/>
    <w:rsid w:val="00EB7661"/>
    <w:rsid w:val="00EB778E"/>
    <w:rsid w:val="00EB7C1D"/>
    <w:rsid w:val="00EC1050"/>
    <w:rsid w:val="00EC146E"/>
    <w:rsid w:val="00EC1568"/>
    <w:rsid w:val="00EC217A"/>
    <w:rsid w:val="00EC255F"/>
    <w:rsid w:val="00EC2634"/>
    <w:rsid w:val="00EC2994"/>
    <w:rsid w:val="00EC2E3C"/>
    <w:rsid w:val="00EC30FE"/>
    <w:rsid w:val="00EC31C0"/>
    <w:rsid w:val="00EC3E05"/>
    <w:rsid w:val="00EC42C6"/>
    <w:rsid w:val="00EC4BDF"/>
    <w:rsid w:val="00EC54D0"/>
    <w:rsid w:val="00EC5F35"/>
    <w:rsid w:val="00EC68FB"/>
    <w:rsid w:val="00EC7166"/>
    <w:rsid w:val="00EC7464"/>
    <w:rsid w:val="00EC75B4"/>
    <w:rsid w:val="00EC7747"/>
    <w:rsid w:val="00EC781D"/>
    <w:rsid w:val="00EC78A6"/>
    <w:rsid w:val="00EC7BBF"/>
    <w:rsid w:val="00ED01AA"/>
    <w:rsid w:val="00ED03A2"/>
    <w:rsid w:val="00ED03BB"/>
    <w:rsid w:val="00ED04FD"/>
    <w:rsid w:val="00ED17C1"/>
    <w:rsid w:val="00ED17EE"/>
    <w:rsid w:val="00ED1F93"/>
    <w:rsid w:val="00ED2A28"/>
    <w:rsid w:val="00ED2AA1"/>
    <w:rsid w:val="00ED2CF5"/>
    <w:rsid w:val="00ED2D83"/>
    <w:rsid w:val="00ED47F8"/>
    <w:rsid w:val="00ED504E"/>
    <w:rsid w:val="00ED5575"/>
    <w:rsid w:val="00ED5BC5"/>
    <w:rsid w:val="00ED5ECD"/>
    <w:rsid w:val="00ED692E"/>
    <w:rsid w:val="00ED7421"/>
    <w:rsid w:val="00ED75CB"/>
    <w:rsid w:val="00EE0131"/>
    <w:rsid w:val="00EE082D"/>
    <w:rsid w:val="00EE0D07"/>
    <w:rsid w:val="00EE0FDB"/>
    <w:rsid w:val="00EE1213"/>
    <w:rsid w:val="00EE1AEF"/>
    <w:rsid w:val="00EE1CC3"/>
    <w:rsid w:val="00EE227E"/>
    <w:rsid w:val="00EE2520"/>
    <w:rsid w:val="00EE25B7"/>
    <w:rsid w:val="00EE2835"/>
    <w:rsid w:val="00EE285F"/>
    <w:rsid w:val="00EE2E4D"/>
    <w:rsid w:val="00EE3045"/>
    <w:rsid w:val="00EE3185"/>
    <w:rsid w:val="00EE3A4F"/>
    <w:rsid w:val="00EE3DB8"/>
    <w:rsid w:val="00EE412C"/>
    <w:rsid w:val="00EE4ABD"/>
    <w:rsid w:val="00EE4B03"/>
    <w:rsid w:val="00EE518A"/>
    <w:rsid w:val="00EE5796"/>
    <w:rsid w:val="00EE5CEB"/>
    <w:rsid w:val="00EE6117"/>
    <w:rsid w:val="00EE622E"/>
    <w:rsid w:val="00EE65D1"/>
    <w:rsid w:val="00EE691E"/>
    <w:rsid w:val="00EE6A46"/>
    <w:rsid w:val="00EE779E"/>
    <w:rsid w:val="00EE7C20"/>
    <w:rsid w:val="00EF02A7"/>
    <w:rsid w:val="00EF0662"/>
    <w:rsid w:val="00EF0814"/>
    <w:rsid w:val="00EF2A3D"/>
    <w:rsid w:val="00EF308E"/>
    <w:rsid w:val="00EF3EEE"/>
    <w:rsid w:val="00EF44AC"/>
    <w:rsid w:val="00EF47E5"/>
    <w:rsid w:val="00EF5A1B"/>
    <w:rsid w:val="00EF5DD3"/>
    <w:rsid w:val="00EF6059"/>
    <w:rsid w:val="00EF6159"/>
    <w:rsid w:val="00EF631D"/>
    <w:rsid w:val="00EF769F"/>
    <w:rsid w:val="00EF77A2"/>
    <w:rsid w:val="00EF7F14"/>
    <w:rsid w:val="00F0038E"/>
    <w:rsid w:val="00F0048D"/>
    <w:rsid w:val="00F0153F"/>
    <w:rsid w:val="00F0234E"/>
    <w:rsid w:val="00F02884"/>
    <w:rsid w:val="00F02B66"/>
    <w:rsid w:val="00F02BB9"/>
    <w:rsid w:val="00F02BC3"/>
    <w:rsid w:val="00F03D68"/>
    <w:rsid w:val="00F042C6"/>
    <w:rsid w:val="00F043B4"/>
    <w:rsid w:val="00F045B0"/>
    <w:rsid w:val="00F045BE"/>
    <w:rsid w:val="00F04645"/>
    <w:rsid w:val="00F05994"/>
    <w:rsid w:val="00F06E5C"/>
    <w:rsid w:val="00F07700"/>
    <w:rsid w:val="00F07C80"/>
    <w:rsid w:val="00F07F06"/>
    <w:rsid w:val="00F10128"/>
    <w:rsid w:val="00F10168"/>
    <w:rsid w:val="00F103AF"/>
    <w:rsid w:val="00F10743"/>
    <w:rsid w:val="00F11623"/>
    <w:rsid w:val="00F11D5E"/>
    <w:rsid w:val="00F129F2"/>
    <w:rsid w:val="00F12C80"/>
    <w:rsid w:val="00F133CA"/>
    <w:rsid w:val="00F13DC9"/>
    <w:rsid w:val="00F14F62"/>
    <w:rsid w:val="00F15166"/>
    <w:rsid w:val="00F15AB4"/>
    <w:rsid w:val="00F15C90"/>
    <w:rsid w:val="00F15E6B"/>
    <w:rsid w:val="00F16184"/>
    <w:rsid w:val="00F16BD6"/>
    <w:rsid w:val="00F170CA"/>
    <w:rsid w:val="00F20018"/>
    <w:rsid w:val="00F200B9"/>
    <w:rsid w:val="00F2097B"/>
    <w:rsid w:val="00F20B92"/>
    <w:rsid w:val="00F21537"/>
    <w:rsid w:val="00F21ADA"/>
    <w:rsid w:val="00F21E26"/>
    <w:rsid w:val="00F227E5"/>
    <w:rsid w:val="00F235B1"/>
    <w:rsid w:val="00F23971"/>
    <w:rsid w:val="00F2597E"/>
    <w:rsid w:val="00F2703C"/>
    <w:rsid w:val="00F272C9"/>
    <w:rsid w:val="00F27320"/>
    <w:rsid w:val="00F30759"/>
    <w:rsid w:val="00F30FC0"/>
    <w:rsid w:val="00F33645"/>
    <w:rsid w:val="00F3395D"/>
    <w:rsid w:val="00F345E5"/>
    <w:rsid w:val="00F34973"/>
    <w:rsid w:val="00F34A1B"/>
    <w:rsid w:val="00F34BEB"/>
    <w:rsid w:val="00F35072"/>
    <w:rsid w:val="00F35FAB"/>
    <w:rsid w:val="00F365CA"/>
    <w:rsid w:val="00F365F1"/>
    <w:rsid w:val="00F37214"/>
    <w:rsid w:val="00F37305"/>
    <w:rsid w:val="00F373F9"/>
    <w:rsid w:val="00F37551"/>
    <w:rsid w:val="00F3792B"/>
    <w:rsid w:val="00F37A3C"/>
    <w:rsid w:val="00F402BC"/>
    <w:rsid w:val="00F404BB"/>
    <w:rsid w:val="00F40D12"/>
    <w:rsid w:val="00F40D45"/>
    <w:rsid w:val="00F40DF9"/>
    <w:rsid w:val="00F40EA5"/>
    <w:rsid w:val="00F40FDE"/>
    <w:rsid w:val="00F41444"/>
    <w:rsid w:val="00F42018"/>
    <w:rsid w:val="00F42376"/>
    <w:rsid w:val="00F4295C"/>
    <w:rsid w:val="00F435C8"/>
    <w:rsid w:val="00F438D7"/>
    <w:rsid w:val="00F447A8"/>
    <w:rsid w:val="00F448D5"/>
    <w:rsid w:val="00F44957"/>
    <w:rsid w:val="00F44D08"/>
    <w:rsid w:val="00F44D31"/>
    <w:rsid w:val="00F44EF4"/>
    <w:rsid w:val="00F45699"/>
    <w:rsid w:val="00F46243"/>
    <w:rsid w:val="00F46735"/>
    <w:rsid w:val="00F467B7"/>
    <w:rsid w:val="00F46DD2"/>
    <w:rsid w:val="00F472C3"/>
    <w:rsid w:val="00F47EE7"/>
    <w:rsid w:val="00F5131F"/>
    <w:rsid w:val="00F51962"/>
    <w:rsid w:val="00F529A2"/>
    <w:rsid w:val="00F532A4"/>
    <w:rsid w:val="00F533B6"/>
    <w:rsid w:val="00F53DBB"/>
    <w:rsid w:val="00F54279"/>
    <w:rsid w:val="00F54EB8"/>
    <w:rsid w:val="00F55290"/>
    <w:rsid w:val="00F55FAC"/>
    <w:rsid w:val="00F55FC7"/>
    <w:rsid w:val="00F56178"/>
    <w:rsid w:val="00F5627F"/>
    <w:rsid w:val="00F562E5"/>
    <w:rsid w:val="00F5666E"/>
    <w:rsid w:val="00F56712"/>
    <w:rsid w:val="00F56D91"/>
    <w:rsid w:val="00F56E0A"/>
    <w:rsid w:val="00F57296"/>
    <w:rsid w:val="00F600C6"/>
    <w:rsid w:val="00F6035B"/>
    <w:rsid w:val="00F61B39"/>
    <w:rsid w:val="00F6220E"/>
    <w:rsid w:val="00F622E0"/>
    <w:rsid w:val="00F632E3"/>
    <w:rsid w:val="00F634FD"/>
    <w:rsid w:val="00F6387C"/>
    <w:rsid w:val="00F63929"/>
    <w:rsid w:val="00F63A2F"/>
    <w:rsid w:val="00F63BA9"/>
    <w:rsid w:val="00F63D0B"/>
    <w:rsid w:val="00F65963"/>
    <w:rsid w:val="00F66B76"/>
    <w:rsid w:val="00F674F3"/>
    <w:rsid w:val="00F67AD0"/>
    <w:rsid w:val="00F70640"/>
    <w:rsid w:val="00F70785"/>
    <w:rsid w:val="00F70F2B"/>
    <w:rsid w:val="00F71246"/>
    <w:rsid w:val="00F71475"/>
    <w:rsid w:val="00F7188E"/>
    <w:rsid w:val="00F7199E"/>
    <w:rsid w:val="00F71A3D"/>
    <w:rsid w:val="00F71C8C"/>
    <w:rsid w:val="00F71DD5"/>
    <w:rsid w:val="00F71FEE"/>
    <w:rsid w:val="00F72213"/>
    <w:rsid w:val="00F72B02"/>
    <w:rsid w:val="00F72DE2"/>
    <w:rsid w:val="00F7359D"/>
    <w:rsid w:val="00F74704"/>
    <w:rsid w:val="00F756C6"/>
    <w:rsid w:val="00F75998"/>
    <w:rsid w:val="00F75A8B"/>
    <w:rsid w:val="00F75C08"/>
    <w:rsid w:val="00F76611"/>
    <w:rsid w:val="00F76A89"/>
    <w:rsid w:val="00F76ADB"/>
    <w:rsid w:val="00F770B6"/>
    <w:rsid w:val="00F80419"/>
    <w:rsid w:val="00F80A0C"/>
    <w:rsid w:val="00F812B6"/>
    <w:rsid w:val="00F81368"/>
    <w:rsid w:val="00F81D60"/>
    <w:rsid w:val="00F81DEA"/>
    <w:rsid w:val="00F81DEE"/>
    <w:rsid w:val="00F8266C"/>
    <w:rsid w:val="00F83207"/>
    <w:rsid w:val="00F8396D"/>
    <w:rsid w:val="00F83E8D"/>
    <w:rsid w:val="00F84530"/>
    <w:rsid w:val="00F8477D"/>
    <w:rsid w:val="00F84933"/>
    <w:rsid w:val="00F84BE5"/>
    <w:rsid w:val="00F858A4"/>
    <w:rsid w:val="00F858DB"/>
    <w:rsid w:val="00F85C83"/>
    <w:rsid w:val="00F85D50"/>
    <w:rsid w:val="00F863FA"/>
    <w:rsid w:val="00F8667A"/>
    <w:rsid w:val="00F8686A"/>
    <w:rsid w:val="00F86D75"/>
    <w:rsid w:val="00F86DEC"/>
    <w:rsid w:val="00F86FC7"/>
    <w:rsid w:val="00F872B6"/>
    <w:rsid w:val="00F87B4E"/>
    <w:rsid w:val="00F87BAD"/>
    <w:rsid w:val="00F87E4C"/>
    <w:rsid w:val="00F87F31"/>
    <w:rsid w:val="00F905C2"/>
    <w:rsid w:val="00F91153"/>
    <w:rsid w:val="00F92EDB"/>
    <w:rsid w:val="00F93416"/>
    <w:rsid w:val="00F940AD"/>
    <w:rsid w:val="00F9455A"/>
    <w:rsid w:val="00F9460C"/>
    <w:rsid w:val="00F947AD"/>
    <w:rsid w:val="00F948AE"/>
    <w:rsid w:val="00F94CBC"/>
    <w:rsid w:val="00F959E6"/>
    <w:rsid w:val="00F95A06"/>
    <w:rsid w:val="00F96AE7"/>
    <w:rsid w:val="00F96F4C"/>
    <w:rsid w:val="00F977AB"/>
    <w:rsid w:val="00F97940"/>
    <w:rsid w:val="00F97AC3"/>
    <w:rsid w:val="00FA02D1"/>
    <w:rsid w:val="00FA092C"/>
    <w:rsid w:val="00FA1671"/>
    <w:rsid w:val="00FA1D2B"/>
    <w:rsid w:val="00FA1FE1"/>
    <w:rsid w:val="00FA31E9"/>
    <w:rsid w:val="00FA325D"/>
    <w:rsid w:val="00FA32EA"/>
    <w:rsid w:val="00FA3EEE"/>
    <w:rsid w:val="00FA4A23"/>
    <w:rsid w:val="00FA4D50"/>
    <w:rsid w:val="00FA4DBE"/>
    <w:rsid w:val="00FA562A"/>
    <w:rsid w:val="00FA691E"/>
    <w:rsid w:val="00FA6A56"/>
    <w:rsid w:val="00FA7AD4"/>
    <w:rsid w:val="00FB0CA7"/>
    <w:rsid w:val="00FB1830"/>
    <w:rsid w:val="00FB1ECE"/>
    <w:rsid w:val="00FB1EDB"/>
    <w:rsid w:val="00FB20B9"/>
    <w:rsid w:val="00FB2133"/>
    <w:rsid w:val="00FB2688"/>
    <w:rsid w:val="00FB2C6B"/>
    <w:rsid w:val="00FB354C"/>
    <w:rsid w:val="00FB39D2"/>
    <w:rsid w:val="00FB3F11"/>
    <w:rsid w:val="00FB3F63"/>
    <w:rsid w:val="00FB40A6"/>
    <w:rsid w:val="00FB4178"/>
    <w:rsid w:val="00FB4272"/>
    <w:rsid w:val="00FB4F68"/>
    <w:rsid w:val="00FB523E"/>
    <w:rsid w:val="00FB5CCC"/>
    <w:rsid w:val="00FB5FA3"/>
    <w:rsid w:val="00FB60D3"/>
    <w:rsid w:val="00FB6167"/>
    <w:rsid w:val="00FB65BE"/>
    <w:rsid w:val="00FB6B06"/>
    <w:rsid w:val="00FB6F65"/>
    <w:rsid w:val="00FB7A9C"/>
    <w:rsid w:val="00FB7B48"/>
    <w:rsid w:val="00FB7C70"/>
    <w:rsid w:val="00FB7C96"/>
    <w:rsid w:val="00FB7EA6"/>
    <w:rsid w:val="00FC005F"/>
    <w:rsid w:val="00FC0463"/>
    <w:rsid w:val="00FC0CAE"/>
    <w:rsid w:val="00FC10E7"/>
    <w:rsid w:val="00FC1368"/>
    <w:rsid w:val="00FC14C8"/>
    <w:rsid w:val="00FC2825"/>
    <w:rsid w:val="00FC3491"/>
    <w:rsid w:val="00FC3E40"/>
    <w:rsid w:val="00FC3EED"/>
    <w:rsid w:val="00FC69BF"/>
    <w:rsid w:val="00FC6E78"/>
    <w:rsid w:val="00FC75EB"/>
    <w:rsid w:val="00FC7827"/>
    <w:rsid w:val="00FC7A13"/>
    <w:rsid w:val="00FC7BED"/>
    <w:rsid w:val="00FC7D5D"/>
    <w:rsid w:val="00FC7DC4"/>
    <w:rsid w:val="00FD0E64"/>
    <w:rsid w:val="00FD1463"/>
    <w:rsid w:val="00FD18E3"/>
    <w:rsid w:val="00FD1F4B"/>
    <w:rsid w:val="00FD2960"/>
    <w:rsid w:val="00FD2A81"/>
    <w:rsid w:val="00FD2B35"/>
    <w:rsid w:val="00FD2CE7"/>
    <w:rsid w:val="00FD2F87"/>
    <w:rsid w:val="00FD3290"/>
    <w:rsid w:val="00FD3A87"/>
    <w:rsid w:val="00FD40C1"/>
    <w:rsid w:val="00FD41EC"/>
    <w:rsid w:val="00FD4570"/>
    <w:rsid w:val="00FD4925"/>
    <w:rsid w:val="00FD4D3E"/>
    <w:rsid w:val="00FD5834"/>
    <w:rsid w:val="00FD58FF"/>
    <w:rsid w:val="00FD5E06"/>
    <w:rsid w:val="00FD6A7C"/>
    <w:rsid w:val="00FD6B6E"/>
    <w:rsid w:val="00FD77EF"/>
    <w:rsid w:val="00FE0040"/>
    <w:rsid w:val="00FE0BDD"/>
    <w:rsid w:val="00FE0FE5"/>
    <w:rsid w:val="00FE1283"/>
    <w:rsid w:val="00FE16F4"/>
    <w:rsid w:val="00FE1A53"/>
    <w:rsid w:val="00FE21B8"/>
    <w:rsid w:val="00FE253E"/>
    <w:rsid w:val="00FE2DEF"/>
    <w:rsid w:val="00FE2FDA"/>
    <w:rsid w:val="00FE3953"/>
    <w:rsid w:val="00FE3B1F"/>
    <w:rsid w:val="00FE3DD6"/>
    <w:rsid w:val="00FE468F"/>
    <w:rsid w:val="00FE4926"/>
    <w:rsid w:val="00FE4AEA"/>
    <w:rsid w:val="00FE4B89"/>
    <w:rsid w:val="00FE512A"/>
    <w:rsid w:val="00FE55ED"/>
    <w:rsid w:val="00FE5821"/>
    <w:rsid w:val="00FE595E"/>
    <w:rsid w:val="00FE5D72"/>
    <w:rsid w:val="00FE5EED"/>
    <w:rsid w:val="00FE65DA"/>
    <w:rsid w:val="00FE72E2"/>
    <w:rsid w:val="00FE741F"/>
    <w:rsid w:val="00FE74A0"/>
    <w:rsid w:val="00FE7EF9"/>
    <w:rsid w:val="00FF040B"/>
    <w:rsid w:val="00FF0509"/>
    <w:rsid w:val="00FF141D"/>
    <w:rsid w:val="00FF15B7"/>
    <w:rsid w:val="00FF2943"/>
    <w:rsid w:val="00FF2C95"/>
    <w:rsid w:val="00FF328A"/>
    <w:rsid w:val="00FF392A"/>
    <w:rsid w:val="00FF3F6A"/>
    <w:rsid w:val="00FF402D"/>
    <w:rsid w:val="00FF424D"/>
    <w:rsid w:val="00FF4862"/>
    <w:rsid w:val="00FF4EFF"/>
    <w:rsid w:val="00FF5154"/>
    <w:rsid w:val="00FF5891"/>
    <w:rsid w:val="00FF5EB0"/>
    <w:rsid w:val="00FF60E5"/>
    <w:rsid w:val="00FF6DCB"/>
    <w:rsid w:val="00FF704B"/>
    <w:rsid w:val="00FF7293"/>
    <w:rsid w:val="00FF7E10"/>
  </w:rsids>
  <m:mathPr>
    <m:mathFont m:val="Cambria Math"/>
    <m:brkBin m:val="before"/>
    <m:brkBinSub m:val="--"/>
    <m:smallFrac m:val="0"/>
    <m:dispDef/>
    <m:lMargin m:val="0"/>
    <m:rMargin m:val="0"/>
    <m:defJc m:val="centerGroup"/>
    <m:wrapIndent m:val="1440"/>
    <m:intLim m:val="subSup"/>
    <m:naryLim m:val="undOvr"/>
  </m:mathPr>
  <w:themeFontLang w:val="en-US" w:eastAsia="ja-JP"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colormru v:ext="edit" colors="#baf6ba,#dcfadc,#ecfcec,#e2fae2,#ffc,#ffffe1,#ffff19,#ccf8cc"/>
    </o:shapedefaults>
    <o:shapelayout v:ext="edit">
      <o:idmap v:ext="edit" data="1"/>
    </o:shapelayout>
  </w:shapeDefaults>
  <w:decimalSymbol w:val="."/>
  <w:listSeparator w:val=","/>
  <w14:docId w14:val="5D1D30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he-IL"/>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semiHidden="0" w:uiPriority="99" w:qFormat="1"/>
    <w:lsdException w:name="heading 8" w:semiHidden="0" w:uiPriority="99" w:qFormat="1"/>
    <w:lsdException w:name="heading 9" w:semiHidden="0" w:uiPriority="99" w:qFormat="1"/>
    <w:lsdException w:name="index 1" w:uiPriority="99"/>
    <w:lsdException w:name="index 2" w:semiHidden="0" w:uiPriority="99"/>
    <w:lsdException w:name="index 3" w:semiHidden="0" w:uiPriority="99"/>
    <w:lsdException w:name="index 4" w:semiHidden="0" w:uiPriority="99"/>
    <w:lsdException w:name="index 5" w:semiHidden="0" w:uiPriority="99"/>
    <w:lsdException w:name="index 6" w:semiHidden="0"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lsdException w:name="annotation reference" w:uiPriority="99"/>
    <w:lsdException w:name="line number" w:uiPriority="99"/>
    <w:lsdException w:name="page number" w:uiPriority="99"/>
    <w:lsdException w:name="List" w:uiPriority="99"/>
    <w:lsdException w:name="List Bullet" w:uiPriority="99"/>
    <w:lsdException w:name="List Number" w:uiPriority="99"/>
    <w:lsdException w:name="List Bullet 2" w:uiPriority="99"/>
    <w:lsdException w:name="List Number 2" w:semiHidden="0" w:uiPriority="99" w:unhideWhenUsed="0"/>
    <w:lsdException w:name="List Number 5" w:semiHidden="0" w:unhideWhenUsed="0"/>
    <w:lsdException w:name="Title" w:semiHidden="0" w:uiPriority="99" w:unhideWhenUsed="0" w:qFormat="1"/>
    <w:lsdException w:name="Default Paragraph Font" w:uiPriority="1"/>
    <w:lsdException w:name="Body Text" w:qFormat="1"/>
    <w:lsdException w:name="Body Text Indent" w:uiPriority="99"/>
    <w:lsdException w:name="Subtitle" w:semiHidden="0" w:uiPriority="99" w:unhideWhenUsed="0" w:qFormat="1"/>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semiHidden="0" w:uiPriority="99" w:unhideWhenUsed="0"/>
    <w:lsdException w:name="Block Text" w:semiHidden="0" w:unhideWhenUsed="0"/>
    <w:lsdException w:name="Hyperlink" w:semiHidden="0" w:uiPriority="99" w:unhideWhenUsed="0"/>
    <w:lsdException w:name="FollowedHyperlink" w:semiHidden="0" w:uiPriority="99" w:unhideWhenUsed="0"/>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8"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943888"/>
    <w:pPr>
      <w:spacing w:after="240"/>
      <w:jc w:val="both"/>
    </w:pPr>
    <w:rPr>
      <w:lang w:bidi="ar-SA"/>
    </w:rPr>
  </w:style>
  <w:style w:type="paragraph" w:styleId="Heading1">
    <w:name w:val="heading 1"/>
    <w:basedOn w:val="Normal"/>
    <w:next w:val="BodyText"/>
    <w:link w:val="Heading1Char"/>
    <w:uiPriority w:val="99"/>
    <w:qFormat/>
    <w:rsid w:val="00BD1007"/>
    <w:pPr>
      <w:pageBreakBefore/>
      <w:numPr>
        <w:numId w:val="1"/>
      </w:numPr>
      <w:spacing w:before="240"/>
      <w:outlineLvl w:val="0"/>
    </w:pPr>
    <w:rPr>
      <w:b/>
      <w:sz w:val="36"/>
    </w:rPr>
  </w:style>
  <w:style w:type="paragraph" w:styleId="Heading2">
    <w:name w:val="heading 2"/>
    <w:basedOn w:val="Normal"/>
    <w:next w:val="BodyText"/>
    <w:link w:val="Heading2Char"/>
    <w:uiPriority w:val="99"/>
    <w:qFormat/>
    <w:rsid w:val="00667082"/>
    <w:pPr>
      <w:keepNext/>
      <w:keepLines/>
      <w:numPr>
        <w:ilvl w:val="1"/>
        <w:numId w:val="1"/>
      </w:numPr>
      <w:spacing w:before="120"/>
      <w:outlineLvl w:val="1"/>
    </w:pPr>
    <w:rPr>
      <w:b/>
      <w:sz w:val="28"/>
    </w:rPr>
  </w:style>
  <w:style w:type="paragraph" w:styleId="Heading3">
    <w:name w:val="heading 3"/>
    <w:basedOn w:val="Normal"/>
    <w:next w:val="BodyText"/>
    <w:link w:val="Heading3Char"/>
    <w:uiPriority w:val="99"/>
    <w:qFormat/>
    <w:rsid w:val="00667082"/>
    <w:pPr>
      <w:keepNext/>
      <w:keepLines/>
      <w:numPr>
        <w:ilvl w:val="2"/>
        <w:numId w:val="1"/>
      </w:numPr>
      <w:spacing w:before="120"/>
      <w:outlineLvl w:val="2"/>
    </w:pPr>
    <w:rPr>
      <w:b/>
    </w:rPr>
  </w:style>
  <w:style w:type="paragraph" w:styleId="Heading4">
    <w:name w:val="heading 4"/>
    <w:basedOn w:val="Normal"/>
    <w:next w:val="BodyText"/>
    <w:link w:val="Heading4Char"/>
    <w:uiPriority w:val="99"/>
    <w:qFormat/>
    <w:rsid w:val="00667082"/>
    <w:pPr>
      <w:keepNext/>
      <w:keepLines/>
      <w:numPr>
        <w:ilvl w:val="3"/>
        <w:numId w:val="1"/>
      </w:numPr>
      <w:spacing w:before="120"/>
      <w:outlineLvl w:val="3"/>
    </w:pPr>
    <w:rPr>
      <w:b/>
    </w:rPr>
  </w:style>
  <w:style w:type="paragraph" w:styleId="Heading5">
    <w:name w:val="heading 5"/>
    <w:basedOn w:val="Normal"/>
    <w:next w:val="BodyText"/>
    <w:link w:val="Heading5Char"/>
    <w:uiPriority w:val="99"/>
    <w:qFormat/>
    <w:rsid w:val="00667082"/>
    <w:pPr>
      <w:keepNext/>
      <w:keepLines/>
      <w:numPr>
        <w:ilvl w:val="4"/>
        <w:numId w:val="1"/>
      </w:numPr>
      <w:spacing w:before="120" w:after="120"/>
      <w:outlineLvl w:val="4"/>
    </w:pPr>
    <w:rPr>
      <w:b/>
    </w:rPr>
  </w:style>
  <w:style w:type="paragraph" w:styleId="Heading6">
    <w:name w:val="heading 6"/>
    <w:basedOn w:val="Normal"/>
    <w:next w:val="BodyText"/>
    <w:link w:val="Heading6Char"/>
    <w:uiPriority w:val="99"/>
    <w:qFormat/>
    <w:rsid w:val="00667082"/>
    <w:pPr>
      <w:numPr>
        <w:ilvl w:val="5"/>
        <w:numId w:val="1"/>
      </w:numPr>
      <w:spacing w:before="120" w:after="120"/>
      <w:outlineLvl w:val="5"/>
    </w:pPr>
    <w:rPr>
      <w:b/>
    </w:rPr>
  </w:style>
  <w:style w:type="paragraph" w:styleId="Heading7">
    <w:name w:val="heading 7"/>
    <w:basedOn w:val="Normal"/>
    <w:next w:val="BodyText"/>
    <w:link w:val="Heading7Char"/>
    <w:uiPriority w:val="99"/>
    <w:qFormat/>
    <w:rsid w:val="00667082"/>
    <w:pPr>
      <w:numPr>
        <w:ilvl w:val="6"/>
        <w:numId w:val="1"/>
      </w:numPr>
      <w:spacing w:before="240" w:after="60"/>
      <w:outlineLvl w:val="6"/>
    </w:pPr>
    <w:rPr>
      <w:rFonts w:ascii="Arial" w:hAnsi="Arial"/>
      <w:sz w:val="20"/>
    </w:rPr>
  </w:style>
  <w:style w:type="paragraph" w:styleId="Heading8">
    <w:name w:val="heading 8"/>
    <w:basedOn w:val="Normal"/>
    <w:next w:val="BodyText"/>
    <w:link w:val="Heading8Char"/>
    <w:uiPriority w:val="99"/>
    <w:qFormat/>
    <w:rsid w:val="00667082"/>
    <w:pPr>
      <w:numPr>
        <w:ilvl w:val="7"/>
        <w:numId w:val="1"/>
      </w:numPr>
      <w:spacing w:before="240" w:after="60"/>
      <w:outlineLvl w:val="7"/>
    </w:pPr>
    <w:rPr>
      <w:rFonts w:ascii="Arial" w:hAnsi="Arial"/>
      <w:i/>
      <w:sz w:val="20"/>
    </w:rPr>
  </w:style>
  <w:style w:type="paragraph" w:styleId="Heading9">
    <w:name w:val="heading 9"/>
    <w:basedOn w:val="Normal"/>
    <w:next w:val="BodyText"/>
    <w:link w:val="Heading9Char"/>
    <w:uiPriority w:val="99"/>
    <w:qFormat/>
    <w:rsid w:val="00667082"/>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262F3"/>
  </w:style>
  <w:style w:type="paragraph" w:styleId="NormalIndent">
    <w:name w:val="Normal Indent"/>
    <w:basedOn w:val="Normal"/>
    <w:uiPriority w:val="99"/>
    <w:rsid w:val="00667082"/>
    <w:pPr>
      <w:ind w:left="708"/>
    </w:pPr>
  </w:style>
  <w:style w:type="paragraph" w:customStyle="1" w:styleId="Note">
    <w:name w:val="Note"/>
    <w:basedOn w:val="NormalIndent"/>
    <w:uiPriority w:val="99"/>
    <w:rsid w:val="00667082"/>
    <w:pPr>
      <w:ind w:left="0" w:hanging="1008"/>
    </w:pPr>
    <w:rPr>
      <w:rFonts w:ascii="Arial" w:hAnsi="Arial"/>
    </w:rPr>
  </w:style>
  <w:style w:type="paragraph" w:styleId="Header">
    <w:name w:val="header"/>
    <w:basedOn w:val="Normal"/>
    <w:link w:val="HeaderChar"/>
    <w:uiPriority w:val="99"/>
    <w:rsid w:val="00667082"/>
    <w:pPr>
      <w:pBdr>
        <w:bottom w:val="single" w:sz="6" w:space="1" w:color="auto"/>
      </w:pBdr>
      <w:tabs>
        <w:tab w:val="center" w:pos="4536"/>
        <w:tab w:val="right" w:pos="9000"/>
      </w:tabs>
      <w:jc w:val="left"/>
    </w:pPr>
  </w:style>
  <w:style w:type="paragraph" w:styleId="Footer">
    <w:name w:val="footer"/>
    <w:basedOn w:val="Normal"/>
    <w:link w:val="FooterChar"/>
    <w:uiPriority w:val="99"/>
    <w:rsid w:val="00667082"/>
    <w:pPr>
      <w:pBdr>
        <w:top w:val="single" w:sz="6" w:space="10" w:color="auto"/>
      </w:pBdr>
      <w:tabs>
        <w:tab w:val="center" w:pos="4536"/>
        <w:tab w:val="right" w:pos="9000"/>
      </w:tabs>
      <w:jc w:val="left"/>
    </w:pPr>
    <w:rPr>
      <w:sz w:val="22"/>
    </w:rPr>
  </w:style>
  <w:style w:type="character" w:styleId="PageNumber">
    <w:name w:val="page number"/>
    <w:basedOn w:val="DefaultParagraphFont"/>
    <w:uiPriority w:val="99"/>
    <w:rsid w:val="00667082"/>
  </w:style>
  <w:style w:type="paragraph" w:styleId="Subtitle">
    <w:name w:val="Subtitle"/>
    <w:basedOn w:val="Normal"/>
    <w:next w:val="Normal"/>
    <w:link w:val="SubtitleChar"/>
    <w:uiPriority w:val="99"/>
    <w:qFormat/>
    <w:rsid w:val="00667082"/>
    <w:pPr>
      <w:jc w:val="left"/>
    </w:pPr>
    <w:rPr>
      <w:b/>
      <w:sz w:val="36"/>
    </w:rPr>
  </w:style>
  <w:style w:type="character" w:styleId="LineNumber">
    <w:name w:val="line number"/>
    <w:basedOn w:val="DefaultParagraphFont"/>
    <w:uiPriority w:val="99"/>
    <w:rsid w:val="00667082"/>
  </w:style>
  <w:style w:type="paragraph" w:customStyle="1" w:styleId="TableOfContents">
    <w:name w:val="Table Of Contents"/>
    <w:basedOn w:val="BodyText"/>
    <w:uiPriority w:val="99"/>
    <w:rsid w:val="00667082"/>
    <w:pPr>
      <w:jc w:val="center"/>
    </w:pPr>
    <w:rPr>
      <w:b/>
      <w:sz w:val="28"/>
    </w:rPr>
  </w:style>
  <w:style w:type="paragraph" w:styleId="TOC1">
    <w:name w:val="toc 1"/>
    <w:basedOn w:val="Normal"/>
    <w:next w:val="Normal"/>
    <w:autoRedefine/>
    <w:uiPriority w:val="39"/>
    <w:rsid w:val="003A2223"/>
    <w:pPr>
      <w:tabs>
        <w:tab w:val="left" w:pos="284"/>
        <w:tab w:val="right" w:leader="dot" w:pos="9029"/>
      </w:tabs>
      <w:spacing w:before="80" w:after="0"/>
      <w:jc w:val="left"/>
    </w:pPr>
    <w:rPr>
      <w:noProof/>
      <w:sz w:val="20"/>
    </w:rPr>
  </w:style>
  <w:style w:type="paragraph" w:styleId="TOC2">
    <w:name w:val="toc 2"/>
    <w:basedOn w:val="Normal"/>
    <w:next w:val="Normal"/>
    <w:autoRedefine/>
    <w:uiPriority w:val="39"/>
    <w:rsid w:val="00667082"/>
    <w:pPr>
      <w:tabs>
        <w:tab w:val="left" w:pos="851"/>
        <w:tab w:val="right" w:leader="dot" w:pos="9029"/>
      </w:tabs>
      <w:spacing w:after="0"/>
      <w:ind w:left="284"/>
      <w:jc w:val="left"/>
    </w:pPr>
    <w:rPr>
      <w:noProof/>
      <w:sz w:val="20"/>
    </w:rPr>
  </w:style>
  <w:style w:type="paragraph" w:styleId="TOC3">
    <w:name w:val="toc 3"/>
    <w:basedOn w:val="Normal"/>
    <w:next w:val="Normal"/>
    <w:autoRedefine/>
    <w:uiPriority w:val="39"/>
    <w:rsid w:val="007F5B55"/>
    <w:pPr>
      <w:tabs>
        <w:tab w:val="left" w:pos="1585"/>
        <w:tab w:val="right" w:leader="dot" w:pos="9029"/>
      </w:tabs>
      <w:spacing w:after="0"/>
      <w:ind w:left="851"/>
      <w:jc w:val="left"/>
    </w:pPr>
    <w:rPr>
      <w:noProof/>
      <w:sz w:val="20"/>
    </w:rPr>
  </w:style>
  <w:style w:type="paragraph" w:styleId="TOC4">
    <w:name w:val="toc 4"/>
    <w:basedOn w:val="Normal"/>
    <w:next w:val="Normal"/>
    <w:autoRedefine/>
    <w:uiPriority w:val="39"/>
    <w:rsid w:val="009D5E4B"/>
    <w:pPr>
      <w:tabs>
        <w:tab w:val="left" w:pos="2410"/>
        <w:tab w:val="right" w:leader="dot" w:pos="9029"/>
      </w:tabs>
      <w:spacing w:after="0"/>
      <w:ind w:left="1560"/>
      <w:jc w:val="left"/>
    </w:pPr>
    <w:rPr>
      <w:noProof/>
      <w:sz w:val="20"/>
    </w:rPr>
  </w:style>
  <w:style w:type="paragraph" w:styleId="TOC5">
    <w:name w:val="toc 5"/>
    <w:basedOn w:val="Normal"/>
    <w:next w:val="Normal"/>
    <w:autoRedefine/>
    <w:uiPriority w:val="39"/>
    <w:rsid w:val="00667082"/>
    <w:pPr>
      <w:tabs>
        <w:tab w:val="right" w:pos="9029"/>
      </w:tabs>
      <w:ind w:left="2880"/>
      <w:jc w:val="left"/>
    </w:pPr>
  </w:style>
  <w:style w:type="paragraph" w:styleId="TOC6">
    <w:name w:val="toc 6"/>
    <w:basedOn w:val="Normal"/>
    <w:next w:val="Normal"/>
    <w:autoRedefine/>
    <w:uiPriority w:val="39"/>
    <w:rsid w:val="00667082"/>
    <w:pPr>
      <w:tabs>
        <w:tab w:val="right" w:pos="9029"/>
      </w:tabs>
      <w:ind w:left="3600"/>
      <w:jc w:val="left"/>
    </w:pPr>
  </w:style>
  <w:style w:type="paragraph" w:styleId="TOC7">
    <w:name w:val="toc 7"/>
    <w:basedOn w:val="Normal"/>
    <w:next w:val="Normal"/>
    <w:autoRedefine/>
    <w:uiPriority w:val="39"/>
    <w:rsid w:val="00667082"/>
    <w:pPr>
      <w:tabs>
        <w:tab w:val="right" w:pos="9029"/>
      </w:tabs>
      <w:ind w:left="1440"/>
      <w:jc w:val="left"/>
    </w:pPr>
    <w:rPr>
      <w:sz w:val="20"/>
    </w:rPr>
  </w:style>
  <w:style w:type="paragraph" w:styleId="TOC8">
    <w:name w:val="toc 8"/>
    <w:basedOn w:val="Normal"/>
    <w:next w:val="Normal"/>
    <w:autoRedefine/>
    <w:uiPriority w:val="39"/>
    <w:rsid w:val="00667082"/>
    <w:pPr>
      <w:tabs>
        <w:tab w:val="right" w:pos="9029"/>
      </w:tabs>
      <w:ind w:left="1680"/>
      <w:jc w:val="left"/>
    </w:pPr>
    <w:rPr>
      <w:sz w:val="20"/>
    </w:rPr>
  </w:style>
  <w:style w:type="paragraph" w:styleId="TOC9">
    <w:name w:val="toc 9"/>
    <w:basedOn w:val="Normal"/>
    <w:next w:val="Normal"/>
    <w:autoRedefine/>
    <w:uiPriority w:val="39"/>
    <w:rsid w:val="00667082"/>
    <w:pPr>
      <w:tabs>
        <w:tab w:val="right" w:pos="9029"/>
      </w:tabs>
      <w:ind w:left="1920"/>
      <w:jc w:val="left"/>
    </w:pPr>
    <w:rPr>
      <w:sz w:val="20"/>
    </w:rPr>
  </w:style>
  <w:style w:type="paragraph" w:customStyle="1" w:styleId="A1">
    <w:name w:val="A1"/>
    <w:basedOn w:val="Heading1"/>
    <w:next w:val="BodyText"/>
    <w:link w:val="A1Char"/>
    <w:autoRedefine/>
    <w:rsid w:val="00D84505"/>
    <w:pPr>
      <w:keepNext/>
      <w:keepLines/>
      <w:numPr>
        <w:numId w:val="91"/>
      </w:numPr>
      <w:spacing w:before="120"/>
    </w:pPr>
    <w:rPr>
      <w:lang w:val="en-US"/>
    </w:rPr>
  </w:style>
  <w:style w:type="paragraph" w:customStyle="1" w:styleId="A2">
    <w:name w:val="A2"/>
    <w:basedOn w:val="Heading2"/>
    <w:next w:val="BodyText"/>
    <w:autoRedefine/>
    <w:rsid w:val="00005BBB"/>
    <w:pPr>
      <w:numPr>
        <w:numId w:val="91"/>
      </w:numPr>
      <w:pBdr>
        <w:top w:val="none" w:sz="4" w:space="0" w:color="000000"/>
        <w:left w:val="none" w:sz="4" w:space="0" w:color="000000"/>
        <w:bottom w:val="none" w:sz="4" w:space="0" w:color="000000"/>
        <w:right w:val="none" w:sz="4" w:space="0" w:color="000000"/>
        <w:between w:val="none" w:sz="4" w:space="0" w:color="000000"/>
      </w:pBdr>
      <w:tabs>
        <w:tab w:val="left" w:pos="450"/>
      </w:tabs>
    </w:pPr>
    <w:rPr>
      <w:color w:val="000000"/>
      <w:szCs w:val="28"/>
    </w:rPr>
  </w:style>
  <w:style w:type="paragraph" w:customStyle="1" w:styleId="A3">
    <w:name w:val="A3"/>
    <w:basedOn w:val="Heading3"/>
    <w:next w:val="BodyText"/>
    <w:rsid w:val="00BB1031"/>
    <w:pPr>
      <w:numPr>
        <w:numId w:val="91"/>
      </w:numPr>
    </w:pPr>
  </w:style>
  <w:style w:type="paragraph" w:customStyle="1" w:styleId="App">
    <w:name w:val="App"/>
    <w:basedOn w:val="A1"/>
    <w:next w:val="A1"/>
    <w:uiPriority w:val="99"/>
    <w:rsid w:val="001262F3"/>
    <w:pPr>
      <w:jc w:val="center"/>
    </w:pPr>
  </w:style>
  <w:style w:type="paragraph" w:customStyle="1" w:styleId="A4">
    <w:name w:val="A4"/>
    <w:basedOn w:val="Heading4"/>
    <w:next w:val="BodyText"/>
    <w:rsid w:val="00817FA0"/>
    <w:pPr>
      <w:numPr>
        <w:numId w:val="91"/>
      </w:numPr>
    </w:pPr>
    <w:rPr>
      <w:lang w:val="en-US"/>
    </w:rPr>
  </w:style>
  <w:style w:type="paragraph" w:customStyle="1" w:styleId="End">
    <w:name w:val="End"/>
    <w:basedOn w:val="A4"/>
    <w:uiPriority w:val="99"/>
    <w:rsid w:val="001262F3"/>
    <w:pPr>
      <w:jc w:val="center"/>
    </w:pPr>
    <w:rPr>
      <w:b w:val="0"/>
    </w:rPr>
  </w:style>
  <w:style w:type="paragraph" w:customStyle="1" w:styleId="Copyright">
    <w:name w:val="Copyright"/>
    <w:basedOn w:val="Normal"/>
    <w:uiPriority w:val="99"/>
    <w:rsid w:val="00667082"/>
    <w:pPr>
      <w:pBdr>
        <w:top w:val="single" w:sz="4" w:space="1" w:color="auto"/>
      </w:pBdr>
      <w:ind w:left="200" w:right="200"/>
    </w:pPr>
    <w:rPr>
      <w:sz w:val="22"/>
    </w:rPr>
  </w:style>
  <w:style w:type="paragraph" w:customStyle="1" w:styleId="DocTitle">
    <w:name w:val="DocTitle"/>
    <w:basedOn w:val="Normal"/>
    <w:next w:val="DocTitleCont"/>
    <w:uiPriority w:val="99"/>
    <w:rsid w:val="00667082"/>
    <w:pPr>
      <w:spacing w:before="3200"/>
      <w:jc w:val="center"/>
    </w:pPr>
    <w:rPr>
      <w:sz w:val="48"/>
    </w:rPr>
  </w:style>
  <w:style w:type="paragraph" w:customStyle="1" w:styleId="DocTitleCont">
    <w:name w:val="DocTitleCont"/>
    <w:basedOn w:val="Normal"/>
    <w:uiPriority w:val="99"/>
    <w:rsid w:val="00667082"/>
    <w:pPr>
      <w:spacing w:before="480"/>
      <w:jc w:val="center"/>
    </w:pPr>
    <w:rPr>
      <w:sz w:val="48"/>
    </w:rPr>
  </w:style>
  <w:style w:type="paragraph" w:styleId="FootnoteText">
    <w:name w:val="footnote text"/>
    <w:basedOn w:val="Normal"/>
    <w:link w:val="FootnoteTextChar"/>
    <w:uiPriority w:val="99"/>
    <w:semiHidden/>
    <w:rsid w:val="00667082"/>
    <w:pPr>
      <w:spacing w:before="100" w:after="100"/>
    </w:pPr>
    <w:rPr>
      <w:sz w:val="20"/>
    </w:rPr>
  </w:style>
  <w:style w:type="paragraph" w:customStyle="1" w:styleId="bullet">
    <w:name w:val="bullet"/>
    <w:basedOn w:val="BodyText"/>
    <w:uiPriority w:val="99"/>
    <w:rsid w:val="00667082"/>
    <w:pPr>
      <w:numPr>
        <w:numId w:val="2"/>
      </w:numPr>
      <w:jc w:val="left"/>
    </w:pPr>
  </w:style>
  <w:style w:type="paragraph" w:customStyle="1" w:styleId="Level1">
    <w:name w:val="Level 1"/>
    <w:basedOn w:val="Subtitle"/>
    <w:next w:val="BodyText"/>
    <w:uiPriority w:val="99"/>
    <w:rsid w:val="00667082"/>
    <w:pPr>
      <w:keepNext/>
      <w:keepLines/>
      <w:pageBreakBefore/>
      <w:tabs>
        <w:tab w:val="left" w:pos="720"/>
      </w:tabs>
    </w:pPr>
  </w:style>
  <w:style w:type="paragraph" w:customStyle="1" w:styleId="Level2">
    <w:name w:val="Level 2"/>
    <w:basedOn w:val="Normal"/>
    <w:next w:val="BodyText"/>
    <w:uiPriority w:val="99"/>
    <w:rsid w:val="00667082"/>
    <w:pPr>
      <w:keepNext/>
      <w:keepLines/>
      <w:tabs>
        <w:tab w:val="left" w:pos="720"/>
      </w:tabs>
      <w:jc w:val="left"/>
    </w:pPr>
    <w:rPr>
      <w:b/>
      <w:sz w:val="28"/>
    </w:rPr>
  </w:style>
  <w:style w:type="character" w:styleId="FootnoteReference">
    <w:name w:val="footnote reference"/>
    <w:uiPriority w:val="99"/>
    <w:semiHidden/>
    <w:rsid w:val="00667082"/>
    <w:rPr>
      <w:vertAlign w:val="superscript"/>
    </w:rPr>
  </w:style>
  <w:style w:type="paragraph" w:styleId="BodyTextFirstIndent">
    <w:name w:val="Body Text First Indent"/>
    <w:basedOn w:val="BodyText"/>
    <w:link w:val="BodyTextFirstIndentChar"/>
    <w:uiPriority w:val="99"/>
    <w:rsid w:val="00667082"/>
    <w:pPr>
      <w:ind w:firstLine="216"/>
    </w:pPr>
  </w:style>
  <w:style w:type="paragraph" w:customStyle="1" w:styleId="FirstFoot1">
    <w:name w:val="First Foot 1"/>
    <w:basedOn w:val="Normal"/>
    <w:next w:val="FirstFoot2"/>
    <w:uiPriority w:val="99"/>
    <w:rsid w:val="00667082"/>
    <w:pPr>
      <w:spacing w:after="960"/>
      <w:jc w:val="center"/>
    </w:pPr>
  </w:style>
  <w:style w:type="paragraph" w:customStyle="1" w:styleId="FirstFoot2">
    <w:name w:val="First Foot 2"/>
    <w:basedOn w:val="Normal"/>
    <w:uiPriority w:val="99"/>
    <w:rsid w:val="00667082"/>
    <w:pPr>
      <w:spacing w:after="2400"/>
      <w:jc w:val="center"/>
    </w:pPr>
  </w:style>
  <w:style w:type="paragraph" w:customStyle="1" w:styleId="Table">
    <w:name w:val="Table"/>
    <w:basedOn w:val="Normal"/>
    <w:uiPriority w:val="99"/>
    <w:rsid w:val="00667082"/>
    <w:pPr>
      <w:spacing w:before="60" w:after="60"/>
      <w:jc w:val="left"/>
    </w:pPr>
  </w:style>
  <w:style w:type="paragraph" w:customStyle="1" w:styleId="TableHeading">
    <w:name w:val="Table Heading"/>
    <w:basedOn w:val="Table"/>
    <w:uiPriority w:val="99"/>
    <w:rsid w:val="00667082"/>
    <w:pPr>
      <w:spacing w:before="240"/>
    </w:pPr>
    <w:rPr>
      <w:b/>
    </w:rPr>
  </w:style>
  <w:style w:type="character" w:styleId="Hyperlink">
    <w:name w:val="Hyperlink"/>
    <w:uiPriority w:val="99"/>
    <w:rsid w:val="00667082"/>
    <w:rPr>
      <w:color w:val="0000FF"/>
      <w:u w:val="single"/>
    </w:rPr>
  </w:style>
  <w:style w:type="paragraph" w:styleId="Caption">
    <w:name w:val="caption"/>
    <w:basedOn w:val="Normal"/>
    <w:next w:val="Normal"/>
    <w:link w:val="CaptionChar"/>
    <w:uiPriority w:val="99"/>
    <w:qFormat/>
    <w:rsid w:val="00C704F9"/>
    <w:pPr>
      <w:spacing w:before="80"/>
      <w:jc w:val="center"/>
    </w:pPr>
    <w:rPr>
      <w:i/>
    </w:rPr>
  </w:style>
  <w:style w:type="paragraph" w:styleId="ListBullet">
    <w:name w:val="List Bullet"/>
    <w:basedOn w:val="BodyText"/>
    <w:uiPriority w:val="99"/>
    <w:rsid w:val="00667082"/>
    <w:pPr>
      <w:numPr>
        <w:numId w:val="4"/>
      </w:numPr>
      <w:tabs>
        <w:tab w:val="left" w:pos="567"/>
      </w:tabs>
      <w:spacing w:before="120" w:after="0"/>
      <w:jc w:val="left"/>
    </w:pPr>
  </w:style>
  <w:style w:type="paragraph" w:styleId="ListBullet2">
    <w:name w:val="List Bullet 2"/>
    <w:basedOn w:val="BodyText"/>
    <w:autoRedefine/>
    <w:uiPriority w:val="99"/>
    <w:rsid w:val="00667082"/>
    <w:pPr>
      <w:numPr>
        <w:ilvl w:val="1"/>
        <w:numId w:val="3"/>
      </w:numPr>
      <w:spacing w:after="0"/>
      <w:ind w:left="1434" w:hanging="357"/>
    </w:pPr>
  </w:style>
  <w:style w:type="paragraph" w:styleId="BodyTextIndent">
    <w:name w:val="Body Text Indent"/>
    <w:basedOn w:val="BodyText"/>
    <w:link w:val="BodyTextIndentChar"/>
    <w:uiPriority w:val="99"/>
    <w:rsid w:val="00667082"/>
    <w:pPr>
      <w:numPr>
        <w:numId w:val="87"/>
      </w:numPr>
    </w:pPr>
  </w:style>
  <w:style w:type="paragraph" w:styleId="BodyTextFirstIndent2">
    <w:name w:val="Body Text First Indent 2"/>
    <w:basedOn w:val="BodyTextIndent"/>
    <w:link w:val="BodyTextFirstIndent2Char"/>
    <w:uiPriority w:val="99"/>
    <w:rsid w:val="00667082"/>
    <w:pPr>
      <w:numPr>
        <w:numId w:val="0"/>
      </w:numPr>
      <w:tabs>
        <w:tab w:val="clear" w:pos="450"/>
      </w:tabs>
      <w:ind w:left="360" w:firstLine="216"/>
    </w:pPr>
  </w:style>
  <w:style w:type="paragraph" w:styleId="BodyText3">
    <w:name w:val="Body Text 3"/>
    <w:basedOn w:val="Normal"/>
    <w:link w:val="BodyText3Char"/>
    <w:uiPriority w:val="99"/>
    <w:rsid w:val="00667082"/>
    <w:pPr>
      <w:numPr>
        <w:ilvl w:val="2"/>
        <w:numId w:val="87"/>
      </w:numPr>
    </w:pPr>
    <w:rPr>
      <w:rFonts w:ascii="Arial" w:hAnsi="Arial"/>
      <w:sz w:val="20"/>
    </w:rPr>
  </w:style>
  <w:style w:type="paragraph" w:styleId="BodyText2">
    <w:name w:val="Body Text 2"/>
    <w:basedOn w:val="Normal"/>
    <w:link w:val="BodyText2Char"/>
    <w:uiPriority w:val="99"/>
    <w:rsid w:val="00667082"/>
    <w:pPr>
      <w:spacing w:before="120" w:after="120"/>
    </w:pPr>
    <w:rPr>
      <w:color w:val="0000FF"/>
      <w:sz w:val="20"/>
    </w:rPr>
  </w:style>
  <w:style w:type="paragraph" w:styleId="PlainText">
    <w:name w:val="Plain Text"/>
    <w:basedOn w:val="Normal"/>
    <w:link w:val="PlainTextChar"/>
    <w:uiPriority w:val="99"/>
    <w:rsid w:val="00667082"/>
    <w:pPr>
      <w:numPr>
        <w:ilvl w:val="3"/>
        <w:numId w:val="87"/>
      </w:numPr>
      <w:spacing w:before="120" w:after="120"/>
      <w:jc w:val="left"/>
    </w:pPr>
    <w:rPr>
      <w:rFonts w:ascii="Courier New" w:hAnsi="Courier New"/>
      <w:sz w:val="20"/>
    </w:rPr>
  </w:style>
  <w:style w:type="paragraph" w:styleId="Title">
    <w:name w:val="Title"/>
    <w:basedOn w:val="Normal"/>
    <w:link w:val="TitleChar"/>
    <w:uiPriority w:val="99"/>
    <w:qFormat/>
    <w:rsid w:val="00667082"/>
    <w:pPr>
      <w:jc w:val="center"/>
    </w:pPr>
    <w:rPr>
      <w:b/>
      <w:u w:val="single"/>
    </w:rPr>
  </w:style>
  <w:style w:type="character" w:styleId="FollowedHyperlink">
    <w:name w:val="FollowedHyperlink"/>
    <w:uiPriority w:val="99"/>
    <w:rsid w:val="00667082"/>
    <w:rPr>
      <w:color w:val="800080"/>
      <w:u w:val="single"/>
    </w:rPr>
  </w:style>
  <w:style w:type="paragraph" w:customStyle="1" w:styleId="Reference">
    <w:name w:val="Reference"/>
    <w:basedOn w:val="BodyText"/>
    <w:uiPriority w:val="99"/>
    <w:rsid w:val="00667082"/>
    <w:pPr>
      <w:ind w:left="1620" w:hanging="1620"/>
    </w:pPr>
    <w:rPr>
      <w:rFonts w:eastAsia="MS Mincho"/>
    </w:rPr>
  </w:style>
  <w:style w:type="paragraph" w:customStyle="1" w:styleId="Body">
    <w:name w:val="Body"/>
    <w:basedOn w:val="Normal"/>
    <w:link w:val="BodyChar"/>
    <w:uiPriority w:val="99"/>
    <w:rsid w:val="00667082"/>
    <w:pPr>
      <w:spacing w:before="240" w:after="0"/>
      <w:ind w:left="709"/>
      <w:jc w:val="left"/>
    </w:pPr>
  </w:style>
  <w:style w:type="paragraph" w:styleId="CommentText">
    <w:name w:val="annotation text"/>
    <w:basedOn w:val="Normal"/>
    <w:link w:val="CommentTextChar"/>
    <w:uiPriority w:val="99"/>
    <w:rsid w:val="00667082"/>
    <w:pPr>
      <w:spacing w:after="0"/>
      <w:jc w:val="left"/>
    </w:pPr>
    <w:rPr>
      <w:sz w:val="20"/>
      <w:lang w:eastAsia="en-US" w:bidi="he-IL"/>
    </w:rPr>
  </w:style>
  <w:style w:type="paragraph" w:customStyle="1" w:styleId="Definition">
    <w:name w:val="Definition"/>
    <w:basedOn w:val="Heading2"/>
    <w:uiPriority w:val="99"/>
    <w:rsid w:val="00667082"/>
    <w:pPr>
      <w:keepLines w:val="0"/>
      <w:numPr>
        <w:ilvl w:val="0"/>
        <w:numId w:val="0"/>
      </w:numPr>
      <w:tabs>
        <w:tab w:val="left" w:pos="709"/>
        <w:tab w:val="left" w:pos="2268"/>
      </w:tabs>
      <w:spacing w:before="240" w:after="0"/>
      <w:ind w:left="2268" w:hanging="1559"/>
      <w:jc w:val="left"/>
      <w:outlineLvl w:val="9"/>
    </w:pPr>
    <w:rPr>
      <w:rFonts w:ascii="Arial" w:hAnsi="Arial"/>
      <w:sz w:val="24"/>
    </w:rPr>
  </w:style>
  <w:style w:type="paragraph" w:styleId="BodyTextIndent2">
    <w:name w:val="Body Text Indent 2"/>
    <w:basedOn w:val="Normal"/>
    <w:link w:val="BodyTextIndent2Char"/>
    <w:uiPriority w:val="99"/>
    <w:rsid w:val="00667082"/>
    <w:pPr>
      <w:spacing w:before="120" w:after="120"/>
      <w:ind w:left="2835"/>
    </w:pPr>
    <w:rPr>
      <w:sz w:val="20"/>
    </w:rPr>
  </w:style>
  <w:style w:type="paragraph" w:styleId="BodyTextIndent3">
    <w:name w:val="Body Text Indent 3"/>
    <w:basedOn w:val="Normal"/>
    <w:link w:val="BodyTextIndent3Char"/>
    <w:uiPriority w:val="99"/>
    <w:rsid w:val="00667082"/>
    <w:pPr>
      <w:spacing w:after="0"/>
      <w:ind w:left="720" w:hanging="720"/>
      <w:jc w:val="left"/>
    </w:pPr>
  </w:style>
  <w:style w:type="paragraph" w:styleId="Index1">
    <w:name w:val="index 1"/>
    <w:basedOn w:val="Normal"/>
    <w:next w:val="Normal"/>
    <w:autoRedefine/>
    <w:uiPriority w:val="99"/>
    <w:semiHidden/>
    <w:rsid w:val="00667082"/>
    <w:pPr>
      <w:ind w:left="240" w:hanging="240"/>
    </w:pPr>
  </w:style>
  <w:style w:type="paragraph" w:styleId="Index2">
    <w:name w:val="index 2"/>
    <w:basedOn w:val="Normal"/>
    <w:next w:val="Normal"/>
    <w:autoRedefine/>
    <w:uiPriority w:val="99"/>
    <w:semiHidden/>
    <w:rsid w:val="00667082"/>
    <w:pPr>
      <w:ind w:left="480" w:hanging="240"/>
    </w:pPr>
  </w:style>
  <w:style w:type="paragraph" w:styleId="Index3">
    <w:name w:val="index 3"/>
    <w:basedOn w:val="Normal"/>
    <w:next w:val="Normal"/>
    <w:autoRedefine/>
    <w:uiPriority w:val="99"/>
    <w:semiHidden/>
    <w:rsid w:val="00667082"/>
    <w:pPr>
      <w:ind w:left="720" w:hanging="240"/>
    </w:pPr>
  </w:style>
  <w:style w:type="paragraph" w:styleId="Index4">
    <w:name w:val="index 4"/>
    <w:basedOn w:val="Normal"/>
    <w:next w:val="Normal"/>
    <w:autoRedefine/>
    <w:uiPriority w:val="99"/>
    <w:semiHidden/>
    <w:rsid w:val="00667082"/>
    <w:pPr>
      <w:ind w:left="960" w:hanging="240"/>
    </w:pPr>
  </w:style>
  <w:style w:type="paragraph" w:styleId="Index5">
    <w:name w:val="index 5"/>
    <w:basedOn w:val="Normal"/>
    <w:next w:val="Normal"/>
    <w:autoRedefine/>
    <w:uiPriority w:val="99"/>
    <w:semiHidden/>
    <w:rsid w:val="00667082"/>
    <w:pPr>
      <w:ind w:left="1200" w:hanging="240"/>
    </w:pPr>
  </w:style>
  <w:style w:type="paragraph" w:styleId="Index6">
    <w:name w:val="index 6"/>
    <w:basedOn w:val="Normal"/>
    <w:next w:val="Normal"/>
    <w:autoRedefine/>
    <w:uiPriority w:val="99"/>
    <w:semiHidden/>
    <w:rsid w:val="00667082"/>
    <w:pPr>
      <w:ind w:left="1440" w:hanging="240"/>
    </w:pPr>
  </w:style>
  <w:style w:type="paragraph" w:styleId="Index7">
    <w:name w:val="index 7"/>
    <w:basedOn w:val="Normal"/>
    <w:next w:val="Normal"/>
    <w:autoRedefine/>
    <w:uiPriority w:val="99"/>
    <w:semiHidden/>
    <w:rsid w:val="00667082"/>
    <w:pPr>
      <w:ind w:left="1680" w:hanging="240"/>
    </w:pPr>
  </w:style>
  <w:style w:type="paragraph" w:styleId="Index8">
    <w:name w:val="index 8"/>
    <w:basedOn w:val="Normal"/>
    <w:next w:val="Normal"/>
    <w:autoRedefine/>
    <w:uiPriority w:val="99"/>
    <w:semiHidden/>
    <w:rsid w:val="00667082"/>
    <w:pPr>
      <w:ind w:left="1920" w:hanging="240"/>
    </w:pPr>
  </w:style>
  <w:style w:type="paragraph" w:styleId="Index9">
    <w:name w:val="index 9"/>
    <w:basedOn w:val="Normal"/>
    <w:next w:val="Normal"/>
    <w:autoRedefine/>
    <w:uiPriority w:val="99"/>
    <w:semiHidden/>
    <w:rsid w:val="00667082"/>
    <w:pPr>
      <w:ind w:left="2160" w:hanging="240"/>
    </w:pPr>
  </w:style>
  <w:style w:type="paragraph" w:styleId="IndexHeading">
    <w:name w:val="index heading"/>
    <w:basedOn w:val="Normal"/>
    <w:next w:val="Index1"/>
    <w:uiPriority w:val="99"/>
    <w:semiHidden/>
    <w:rsid w:val="00667082"/>
  </w:style>
  <w:style w:type="paragraph" w:styleId="BalloonText">
    <w:name w:val="Balloon Text"/>
    <w:basedOn w:val="Normal"/>
    <w:link w:val="BalloonTextChar"/>
    <w:uiPriority w:val="99"/>
    <w:semiHidden/>
    <w:rsid w:val="00667082"/>
    <w:rPr>
      <w:rFonts w:ascii="Tahoma" w:hAnsi="Tahoma" w:cs="Times-Italic"/>
      <w:sz w:val="16"/>
      <w:szCs w:val="16"/>
    </w:rPr>
  </w:style>
  <w:style w:type="paragraph" w:customStyle="1" w:styleId="Code">
    <w:name w:val="Code"/>
    <w:basedOn w:val="BodyText"/>
    <w:uiPriority w:val="99"/>
    <w:rsid w:val="00667082"/>
    <w:pPr>
      <w:spacing w:after="0"/>
    </w:pPr>
    <w:rPr>
      <w:rFonts w:ascii="Courier New" w:hAnsi="Courier New" w:cs="Tahoma"/>
      <w:sz w:val="16"/>
    </w:rPr>
  </w:style>
  <w:style w:type="paragraph" w:customStyle="1" w:styleId="HeadingChar">
    <w:name w:val="Heading Char"/>
    <w:basedOn w:val="Normal"/>
    <w:next w:val="Normal"/>
    <w:uiPriority w:val="99"/>
    <w:rsid w:val="00667082"/>
    <w:pPr>
      <w:keepNext/>
      <w:keepLines/>
      <w:spacing w:after="300"/>
      <w:ind w:left="1418" w:hanging="1134"/>
      <w:jc w:val="left"/>
    </w:pPr>
    <w:rPr>
      <w:rFonts w:ascii="Arial" w:hAnsi="Arial"/>
      <w:b/>
    </w:rPr>
  </w:style>
  <w:style w:type="character" w:customStyle="1" w:styleId="HeadingCharChar">
    <w:name w:val="Heading Char Char"/>
    <w:uiPriority w:val="99"/>
    <w:rsid w:val="00667082"/>
    <w:rPr>
      <w:rFonts w:ascii="Arial" w:hAnsi="Arial"/>
      <w:b/>
      <w:noProof w:val="0"/>
      <w:sz w:val="24"/>
      <w:lang w:val="en-GB" w:eastAsia="en-US" w:bidi="ar-SA"/>
    </w:rPr>
  </w:style>
  <w:style w:type="paragraph" w:customStyle="1" w:styleId="References">
    <w:name w:val="References"/>
    <w:basedOn w:val="Normal"/>
    <w:uiPriority w:val="99"/>
    <w:rsid w:val="00667082"/>
    <w:pPr>
      <w:spacing w:before="60" w:after="0"/>
      <w:jc w:val="left"/>
    </w:pPr>
  </w:style>
  <w:style w:type="paragraph" w:customStyle="1" w:styleId="StyleHeading2TimesNewRoman">
    <w:name w:val="Style Heading 2 + Times New Roman"/>
    <w:basedOn w:val="Heading2"/>
    <w:uiPriority w:val="99"/>
    <w:rsid w:val="00667082"/>
    <w:pPr>
      <w:numPr>
        <w:ilvl w:val="0"/>
        <w:numId w:val="0"/>
      </w:numPr>
      <w:tabs>
        <w:tab w:val="num" w:pos="360"/>
      </w:tabs>
      <w:spacing w:before="0"/>
      <w:ind w:left="360" w:hanging="360"/>
      <w:jc w:val="left"/>
    </w:pPr>
    <w:rPr>
      <w:bCs/>
      <w:sz w:val="24"/>
    </w:rPr>
  </w:style>
  <w:style w:type="paragraph" w:customStyle="1" w:styleId="StyleHeading3TimesNewRoman">
    <w:name w:val="Style Heading 3 + Times New Roman"/>
    <w:basedOn w:val="Heading3"/>
    <w:uiPriority w:val="99"/>
    <w:rsid w:val="00667082"/>
    <w:pPr>
      <w:numPr>
        <w:ilvl w:val="0"/>
        <w:numId w:val="0"/>
      </w:numPr>
      <w:tabs>
        <w:tab w:val="num" w:pos="360"/>
      </w:tabs>
      <w:spacing w:before="0"/>
      <w:ind w:left="360" w:hanging="360"/>
      <w:jc w:val="left"/>
    </w:pPr>
    <w:rPr>
      <w:b w:val="0"/>
    </w:rPr>
  </w:style>
  <w:style w:type="paragraph" w:customStyle="1" w:styleId="Heading">
    <w:name w:val="Heading"/>
    <w:basedOn w:val="Normal"/>
    <w:next w:val="Normal"/>
    <w:uiPriority w:val="99"/>
    <w:rsid w:val="00667082"/>
    <w:pPr>
      <w:keepNext/>
      <w:keepLines/>
      <w:spacing w:after="300"/>
      <w:ind w:left="1134" w:hanging="1134"/>
      <w:jc w:val="left"/>
    </w:pPr>
    <w:rPr>
      <w:b/>
      <w:sz w:val="36"/>
    </w:rPr>
  </w:style>
  <w:style w:type="paragraph" w:customStyle="1" w:styleId="Default">
    <w:name w:val="Default"/>
    <w:rsid w:val="00667082"/>
    <w:pPr>
      <w:autoSpaceDE w:val="0"/>
      <w:autoSpaceDN w:val="0"/>
      <w:adjustRightInd w:val="0"/>
    </w:pPr>
    <w:rPr>
      <w:rFonts w:ascii="Verdana" w:hAnsi="Verdana"/>
      <w:color w:val="000000"/>
      <w:lang w:val="en-US" w:eastAsia="en-US" w:bidi="ar-SA"/>
    </w:rPr>
  </w:style>
  <w:style w:type="paragraph" w:styleId="Date">
    <w:name w:val="Date"/>
    <w:basedOn w:val="Normal"/>
    <w:next w:val="Normal"/>
    <w:link w:val="DateChar"/>
    <w:uiPriority w:val="99"/>
    <w:rsid w:val="00667082"/>
  </w:style>
  <w:style w:type="paragraph" w:customStyle="1" w:styleId="NormalClose">
    <w:name w:val="Normal Close"/>
    <w:basedOn w:val="Normal"/>
    <w:uiPriority w:val="99"/>
    <w:rsid w:val="00667082"/>
    <w:pPr>
      <w:spacing w:after="0"/>
      <w:ind w:left="1418"/>
    </w:pPr>
  </w:style>
  <w:style w:type="character" w:styleId="CommentReference">
    <w:name w:val="annotation reference"/>
    <w:uiPriority w:val="99"/>
    <w:unhideWhenUsed/>
    <w:rsid w:val="001262F3"/>
    <w:rPr>
      <w:sz w:val="16"/>
      <w:szCs w:val="16"/>
    </w:rPr>
  </w:style>
  <w:style w:type="paragraph" w:customStyle="1" w:styleId="Glossary">
    <w:name w:val="Glossary"/>
    <w:basedOn w:val="Normal"/>
    <w:uiPriority w:val="99"/>
    <w:rsid w:val="00667082"/>
    <w:pPr>
      <w:ind w:left="2835" w:hanging="1701"/>
    </w:pPr>
  </w:style>
  <w:style w:type="paragraph" w:customStyle="1" w:styleId="Actioncaption">
    <w:name w:val="Action caption"/>
    <w:basedOn w:val="Normal"/>
    <w:next w:val="Normal"/>
    <w:uiPriority w:val="99"/>
    <w:rsid w:val="00667082"/>
    <w:pPr>
      <w:ind w:left="1418"/>
      <w:jc w:val="center"/>
    </w:pPr>
    <w:rPr>
      <w:bCs/>
      <w:i/>
      <w:iCs/>
      <w:color w:val="FF0000"/>
    </w:rPr>
  </w:style>
  <w:style w:type="paragraph" w:styleId="TableofFigures">
    <w:name w:val="table of figures"/>
    <w:basedOn w:val="Normal"/>
    <w:next w:val="Normal"/>
    <w:uiPriority w:val="99"/>
    <w:rsid w:val="00667082"/>
    <w:pPr>
      <w:tabs>
        <w:tab w:val="left" w:pos="1134"/>
        <w:tab w:val="right" w:leader="dot" w:pos="9019"/>
      </w:tabs>
      <w:spacing w:after="120"/>
      <w:ind w:left="482" w:hanging="482"/>
    </w:pPr>
    <w:rPr>
      <w:noProof/>
      <w:sz w:val="20"/>
    </w:rPr>
  </w:style>
  <w:style w:type="paragraph" w:styleId="ListNumber2">
    <w:name w:val="List Number 2"/>
    <w:basedOn w:val="Normal"/>
    <w:uiPriority w:val="99"/>
    <w:rsid w:val="00667082"/>
    <w:pPr>
      <w:ind w:left="2268" w:hanging="567"/>
    </w:pPr>
  </w:style>
  <w:style w:type="paragraph" w:styleId="Revision">
    <w:name w:val="Revision"/>
    <w:hidden/>
    <w:uiPriority w:val="99"/>
    <w:semiHidden/>
    <w:rsid w:val="00667082"/>
    <w:rPr>
      <w:lang w:eastAsia="en-US" w:bidi="ar-SA"/>
    </w:rPr>
  </w:style>
  <w:style w:type="paragraph" w:styleId="CommentSubject">
    <w:name w:val="annotation subject"/>
    <w:basedOn w:val="CommentText"/>
    <w:next w:val="CommentText"/>
    <w:link w:val="CommentSubjectChar"/>
    <w:uiPriority w:val="99"/>
    <w:semiHidden/>
    <w:unhideWhenUsed/>
    <w:rsid w:val="001262F3"/>
    <w:pPr>
      <w:spacing w:after="240"/>
      <w:jc w:val="both"/>
    </w:pPr>
    <w:rPr>
      <w:b/>
      <w:bCs/>
      <w:lang w:eastAsia="en-GB" w:bidi="ar-SA"/>
    </w:rPr>
  </w:style>
  <w:style w:type="character" w:customStyle="1" w:styleId="CommentTextChar">
    <w:name w:val="Comment Text Char"/>
    <w:link w:val="CommentText"/>
    <w:uiPriority w:val="99"/>
    <w:rsid w:val="001262F3"/>
    <w:rPr>
      <w:lang w:eastAsia="en-US"/>
    </w:rPr>
  </w:style>
  <w:style w:type="character" w:customStyle="1" w:styleId="CommentSubjectChar">
    <w:name w:val="Comment Subject Char"/>
    <w:basedOn w:val="CommentTextChar"/>
    <w:link w:val="CommentSubject"/>
    <w:uiPriority w:val="99"/>
    <w:semiHidden/>
    <w:rsid w:val="00667082"/>
    <w:rPr>
      <w:b/>
      <w:bCs/>
      <w:lang w:eastAsia="en-US" w:bidi="ar-SA"/>
    </w:rPr>
  </w:style>
  <w:style w:type="paragraph" w:customStyle="1" w:styleId="Pa16">
    <w:name w:val="Pa16"/>
    <w:basedOn w:val="Default"/>
    <w:next w:val="Default"/>
    <w:uiPriority w:val="99"/>
    <w:rsid w:val="00667082"/>
    <w:pPr>
      <w:spacing w:line="171" w:lineRule="atLeast"/>
    </w:pPr>
    <w:rPr>
      <w:rFonts w:ascii="DIN-Medium" w:hAnsi="DIN-Medium"/>
      <w:color w:val="auto"/>
      <w:sz w:val="20"/>
    </w:rPr>
  </w:style>
  <w:style w:type="character" w:customStyle="1" w:styleId="A9">
    <w:name w:val="A9"/>
    <w:uiPriority w:val="99"/>
    <w:rsid w:val="00667082"/>
    <w:rPr>
      <w:color w:val="000000"/>
      <w:sz w:val="14"/>
      <w:szCs w:val="14"/>
    </w:rPr>
  </w:style>
  <w:style w:type="paragraph" w:customStyle="1" w:styleId="Pa14">
    <w:name w:val="Pa14"/>
    <w:basedOn w:val="Default"/>
    <w:next w:val="Default"/>
    <w:uiPriority w:val="99"/>
    <w:rsid w:val="00667082"/>
    <w:pPr>
      <w:spacing w:line="241" w:lineRule="atLeast"/>
    </w:pPr>
    <w:rPr>
      <w:rFonts w:ascii="DIN-Medium" w:hAnsi="DIN-Medium"/>
      <w:color w:val="auto"/>
      <w:sz w:val="20"/>
    </w:rPr>
  </w:style>
  <w:style w:type="paragraph" w:customStyle="1" w:styleId="Heading0">
    <w:name w:val="Heading 0"/>
    <w:basedOn w:val="Heading1"/>
    <w:uiPriority w:val="99"/>
    <w:rsid w:val="00667082"/>
  </w:style>
  <w:style w:type="paragraph" w:customStyle="1" w:styleId="BodyTexthanging">
    <w:name w:val="Body Text hanging"/>
    <w:basedOn w:val="BodyText"/>
    <w:uiPriority w:val="99"/>
    <w:rsid w:val="00667082"/>
    <w:pPr>
      <w:spacing w:before="120" w:after="120"/>
      <w:ind w:left="2835" w:hanging="2835"/>
    </w:pPr>
  </w:style>
  <w:style w:type="paragraph" w:customStyle="1" w:styleId="TableEntry">
    <w:name w:val="Table Entry"/>
    <w:basedOn w:val="BodyText"/>
    <w:uiPriority w:val="99"/>
    <w:rsid w:val="00667082"/>
    <w:pPr>
      <w:spacing w:before="60" w:after="60"/>
    </w:pPr>
    <w:rPr>
      <w:sz w:val="20"/>
    </w:rPr>
  </w:style>
  <w:style w:type="paragraph" w:customStyle="1" w:styleId="BodyTexthangingindent">
    <w:name w:val="Body Text hanging indent"/>
    <w:basedOn w:val="BodyTexthanging"/>
    <w:uiPriority w:val="99"/>
    <w:rsid w:val="00667082"/>
    <w:pPr>
      <w:ind w:hanging="2268"/>
    </w:pPr>
  </w:style>
  <w:style w:type="paragraph" w:customStyle="1" w:styleId="BodyTexthangingbulleted">
    <w:name w:val="Body Text hanging bulleted"/>
    <w:basedOn w:val="BodyTexthanging"/>
    <w:uiPriority w:val="99"/>
    <w:rsid w:val="00667082"/>
    <w:pPr>
      <w:spacing w:before="0" w:after="0"/>
      <w:ind w:left="3119" w:hanging="284"/>
    </w:pPr>
  </w:style>
  <w:style w:type="paragraph" w:customStyle="1" w:styleId="heading02">
    <w:name w:val="heading 0.2"/>
    <w:basedOn w:val="Heading2"/>
    <w:uiPriority w:val="99"/>
    <w:rsid w:val="00667082"/>
  </w:style>
  <w:style w:type="paragraph" w:customStyle="1" w:styleId="SP5241813">
    <w:name w:val="SP.5.241813"/>
    <w:basedOn w:val="Default"/>
    <w:next w:val="Default"/>
    <w:uiPriority w:val="99"/>
    <w:rsid w:val="00667082"/>
    <w:pPr>
      <w:spacing w:after="1920"/>
    </w:pPr>
    <w:rPr>
      <w:rFonts w:ascii="Times New Roman" w:hAnsi="Times New Roman"/>
      <w:color w:val="auto"/>
      <w:lang w:val="en-GB" w:eastAsia="en-GB"/>
    </w:rPr>
  </w:style>
  <w:style w:type="paragraph" w:customStyle="1" w:styleId="SP5241845">
    <w:name w:val="SP.5.241845"/>
    <w:basedOn w:val="Default"/>
    <w:next w:val="Default"/>
    <w:uiPriority w:val="99"/>
    <w:rsid w:val="00667082"/>
    <w:pPr>
      <w:spacing w:before="400" w:after="120"/>
    </w:pPr>
    <w:rPr>
      <w:rFonts w:ascii="Times New Roman" w:hAnsi="Times New Roman"/>
      <w:color w:val="auto"/>
      <w:lang w:val="en-GB" w:eastAsia="en-GB"/>
    </w:rPr>
  </w:style>
  <w:style w:type="paragraph" w:customStyle="1" w:styleId="SP5241836">
    <w:name w:val="SP.5.241836"/>
    <w:basedOn w:val="Default"/>
    <w:next w:val="Default"/>
    <w:uiPriority w:val="99"/>
    <w:rsid w:val="00667082"/>
    <w:pPr>
      <w:spacing w:after="100"/>
    </w:pPr>
    <w:rPr>
      <w:rFonts w:ascii="Times New Roman" w:hAnsi="Times New Roman"/>
      <w:color w:val="auto"/>
      <w:lang w:val="en-GB" w:eastAsia="en-GB"/>
    </w:rPr>
  </w:style>
  <w:style w:type="character" w:customStyle="1" w:styleId="SC586023">
    <w:name w:val="SC.5.86023"/>
    <w:uiPriority w:val="99"/>
    <w:rsid w:val="00667082"/>
    <w:rPr>
      <w:color w:val="000000"/>
      <w:sz w:val="21"/>
      <w:szCs w:val="21"/>
    </w:rPr>
  </w:style>
  <w:style w:type="paragraph" w:styleId="NormalWeb">
    <w:name w:val="Normal (Web)"/>
    <w:basedOn w:val="Normal"/>
    <w:uiPriority w:val="99"/>
    <w:rsid w:val="005D416F"/>
    <w:pPr>
      <w:spacing w:before="100" w:beforeAutospacing="1" w:after="100" w:afterAutospacing="1"/>
      <w:jc w:val="left"/>
    </w:pPr>
    <w:rPr>
      <w:rFonts w:eastAsia="PMingLiU"/>
      <w:lang w:eastAsia="zh-TW"/>
    </w:rPr>
  </w:style>
  <w:style w:type="paragraph" w:styleId="ListNumber">
    <w:name w:val="List Number"/>
    <w:basedOn w:val="Normal"/>
    <w:uiPriority w:val="99"/>
    <w:rsid w:val="001262F3"/>
    <w:pPr>
      <w:numPr>
        <w:numId w:val="5"/>
      </w:numPr>
    </w:pPr>
  </w:style>
  <w:style w:type="paragraph" w:styleId="List">
    <w:name w:val="List"/>
    <w:basedOn w:val="Normal"/>
    <w:uiPriority w:val="99"/>
    <w:rsid w:val="00667082"/>
    <w:pPr>
      <w:spacing w:before="240" w:after="0"/>
      <w:ind w:left="284" w:hanging="284"/>
    </w:pPr>
  </w:style>
  <w:style w:type="paragraph" w:customStyle="1" w:styleId="ListBullet1">
    <w:name w:val="List Bullet 1"/>
    <w:basedOn w:val="ListBullet"/>
    <w:uiPriority w:val="99"/>
    <w:rsid w:val="00667082"/>
    <w:pPr>
      <w:tabs>
        <w:tab w:val="clear" w:pos="567"/>
        <w:tab w:val="left" w:pos="1134"/>
      </w:tabs>
      <w:ind w:left="1134"/>
    </w:pPr>
  </w:style>
  <w:style w:type="table" w:styleId="TableGrid8">
    <w:name w:val="Table Grid 8"/>
    <w:basedOn w:val="TableNormal"/>
    <w:uiPriority w:val="99"/>
    <w:rsid w:val="009E7849"/>
    <w:pPr>
      <w:spacing w:after="240"/>
    </w:pPr>
    <w:rPr>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Body">
    <w:name w:val="Table Body"/>
    <w:link w:val="TableBodyChar"/>
    <w:uiPriority w:val="99"/>
    <w:rsid w:val="001262F3"/>
    <w:rPr>
      <w:rFonts w:ascii="Gill Sans MT" w:hAnsi="Gill Sans MT"/>
      <w:szCs w:val="18"/>
      <w:lang w:val="en-US" w:eastAsia="en-US" w:bidi="ar-SA"/>
    </w:rPr>
  </w:style>
  <w:style w:type="paragraph" w:customStyle="1" w:styleId="TableHeader">
    <w:name w:val="Table Header"/>
    <w:uiPriority w:val="99"/>
    <w:rsid w:val="004B379D"/>
    <w:pPr>
      <w:jc w:val="center"/>
    </w:pPr>
    <w:rPr>
      <w:rFonts w:ascii="Gill Sans MT" w:hAnsi="Gill Sans MT"/>
      <w:b/>
      <w:color w:val="FFFFFF"/>
      <w:szCs w:val="18"/>
      <w:lang w:val="en-US" w:eastAsia="en-US" w:bidi="ar-SA"/>
    </w:rPr>
  </w:style>
  <w:style w:type="character" w:customStyle="1" w:styleId="TableBodyChar">
    <w:name w:val="Table Body Char"/>
    <w:link w:val="TableBody"/>
    <w:uiPriority w:val="99"/>
    <w:rsid w:val="004B379D"/>
    <w:rPr>
      <w:rFonts w:ascii="Gill Sans MT" w:hAnsi="Gill Sans MT"/>
      <w:szCs w:val="18"/>
      <w:lang w:val="en-US" w:eastAsia="en-US" w:bidi="ar-SA"/>
    </w:rPr>
  </w:style>
  <w:style w:type="paragraph" w:customStyle="1" w:styleId="FIPSTENumberedList">
    <w:name w:val="FIPS TE Numbered List"/>
    <w:uiPriority w:val="99"/>
    <w:rsid w:val="00F905C2"/>
    <w:pPr>
      <w:numPr>
        <w:numId w:val="6"/>
      </w:numPr>
    </w:pPr>
    <w:rPr>
      <w:lang w:val="en-US" w:eastAsia="en-US" w:bidi="ar-SA"/>
    </w:rPr>
  </w:style>
  <w:style w:type="character" w:customStyle="1" w:styleId="CaptionChar">
    <w:name w:val="Caption Char"/>
    <w:link w:val="Caption"/>
    <w:uiPriority w:val="99"/>
    <w:rsid w:val="009F208A"/>
    <w:rPr>
      <w:i/>
      <w:sz w:val="24"/>
      <w:lang w:val="en-GB" w:eastAsia="en-GB" w:bidi="ar-SA"/>
    </w:rPr>
  </w:style>
  <w:style w:type="character" w:customStyle="1" w:styleId="FootnoteTextChar">
    <w:name w:val="Footnote Text Char"/>
    <w:link w:val="FootnoteText"/>
    <w:uiPriority w:val="99"/>
    <w:rsid w:val="00C86614"/>
    <w:rPr>
      <w:lang w:val="en-GB" w:eastAsia="en-GB" w:bidi="ar-SA"/>
    </w:rPr>
  </w:style>
  <w:style w:type="paragraph" w:customStyle="1" w:styleId="FIPSBullets">
    <w:name w:val="FIPS Bullets"/>
    <w:basedOn w:val="Normal"/>
    <w:uiPriority w:val="99"/>
    <w:rsid w:val="00D800B9"/>
    <w:pPr>
      <w:numPr>
        <w:numId w:val="7"/>
      </w:numPr>
      <w:spacing w:after="0"/>
    </w:pPr>
    <w:rPr>
      <w:rFonts w:eastAsia="MS Mincho"/>
      <w:lang w:eastAsia="ja-JP"/>
    </w:rPr>
  </w:style>
  <w:style w:type="paragraph" w:customStyle="1" w:styleId="CCBullets">
    <w:name w:val="CC Bullets"/>
    <w:basedOn w:val="Normal"/>
    <w:link w:val="CCBulletsCharChar"/>
    <w:uiPriority w:val="99"/>
    <w:rsid w:val="00D800B9"/>
    <w:pPr>
      <w:tabs>
        <w:tab w:val="num" w:pos="648"/>
      </w:tabs>
      <w:spacing w:after="0"/>
      <w:ind w:left="648" w:hanging="288"/>
    </w:pPr>
    <w:rPr>
      <w:rFonts w:eastAsia="MS Mincho"/>
      <w:lang w:eastAsia="ja-JP"/>
    </w:rPr>
  </w:style>
  <w:style w:type="character" w:customStyle="1" w:styleId="CCBulletsCharChar">
    <w:name w:val="CC Bullets Char Char"/>
    <w:link w:val="CCBullets"/>
    <w:uiPriority w:val="99"/>
    <w:rsid w:val="00D800B9"/>
    <w:rPr>
      <w:rFonts w:eastAsia="MS Mincho"/>
      <w:sz w:val="24"/>
      <w:szCs w:val="24"/>
      <w:lang w:val="en-GB" w:eastAsia="ja-JP" w:bidi="ar-SA"/>
    </w:rPr>
  </w:style>
  <w:style w:type="character" w:customStyle="1" w:styleId="HeaderChar">
    <w:name w:val="Header Char"/>
    <w:link w:val="Header"/>
    <w:uiPriority w:val="99"/>
    <w:rsid w:val="005A2980"/>
    <w:rPr>
      <w:sz w:val="24"/>
      <w:lang w:val="en-GB" w:eastAsia="en-GB" w:bidi="ar-SA"/>
    </w:rPr>
  </w:style>
  <w:style w:type="character" w:customStyle="1" w:styleId="FooterChar">
    <w:name w:val="Footer Char"/>
    <w:link w:val="Footer"/>
    <w:uiPriority w:val="99"/>
    <w:rsid w:val="005A2980"/>
    <w:rPr>
      <w:sz w:val="22"/>
      <w:lang w:val="en-GB" w:eastAsia="en-GB" w:bidi="ar-SA"/>
    </w:rPr>
  </w:style>
  <w:style w:type="character" w:customStyle="1" w:styleId="CCRequirementHeaderChar">
    <w:name w:val="CC Requirement Header Char"/>
    <w:link w:val="CCRequirementHeader"/>
    <w:uiPriority w:val="99"/>
    <w:rsid w:val="00BE5129"/>
    <w:rPr>
      <w:b/>
      <w:szCs w:val="24"/>
      <w:lang w:bidi="ar-SA"/>
    </w:rPr>
  </w:style>
  <w:style w:type="paragraph" w:customStyle="1" w:styleId="CCRequirementHeader">
    <w:name w:val="CC Requirement Header"/>
    <w:basedOn w:val="Normal"/>
    <w:link w:val="CCRequirementHeaderChar"/>
    <w:uiPriority w:val="99"/>
    <w:rsid w:val="001262F3"/>
    <w:pPr>
      <w:spacing w:after="0"/>
      <w:jc w:val="left"/>
    </w:pPr>
    <w:rPr>
      <w:b/>
      <w:sz w:val="20"/>
    </w:rPr>
  </w:style>
  <w:style w:type="paragraph" w:customStyle="1" w:styleId="CCSFRConventionAssignment">
    <w:name w:val="CC SFR Convention: Assignment"/>
    <w:basedOn w:val="Normal"/>
    <w:next w:val="Normal"/>
    <w:link w:val="CCSFRConventionAssignmentCharChar"/>
    <w:uiPriority w:val="99"/>
    <w:rsid w:val="00BE5129"/>
    <w:pPr>
      <w:numPr>
        <w:numId w:val="8"/>
      </w:numPr>
      <w:tabs>
        <w:tab w:val="clear" w:pos="720"/>
      </w:tabs>
      <w:spacing w:after="0"/>
      <w:ind w:firstLine="0"/>
      <w:jc w:val="left"/>
    </w:pPr>
    <w:rPr>
      <w:rFonts w:eastAsia="MS Mincho"/>
      <w:i/>
      <w:lang w:eastAsia="ja-JP"/>
    </w:rPr>
  </w:style>
  <w:style w:type="character" w:customStyle="1" w:styleId="CCSFRConventionAssignmentCharChar">
    <w:name w:val="CC SFR Convention: Assignment Char Char"/>
    <w:link w:val="CCSFRConventionAssignment"/>
    <w:uiPriority w:val="99"/>
    <w:rsid w:val="00BE5129"/>
    <w:rPr>
      <w:rFonts w:eastAsia="MS Mincho"/>
      <w:i/>
      <w:lang w:eastAsia="ja-JP" w:bidi="ar-SA"/>
    </w:rPr>
  </w:style>
  <w:style w:type="paragraph" w:customStyle="1" w:styleId="CCSFRTitle">
    <w:name w:val="CC SFR Title"/>
    <w:basedOn w:val="Normal"/>
    <w:next w:val="CCSFRComponentID"/>
    <w:uiPriority w:val="99"/>
    <w:rsid w:val="002711EB"/>
    <w:pPr>
      <w:spacing w:before="600" w:after="0"/>
      <w:jc w:val="left"/>
    </w:pPr>
    <w:rPr>
      <w:rFonts w:eastAsia="MS Mincho"/>
      <w:b/>
      <w:color w:val="7E0421"/>
      <w:lang w:eastAsia="ja-JP"/>
    </w:rPr>
  </w:style>
  <w:style w:type="paragraph" w:customStyle="1" w:styleId="CCSFRComponentID">
    <w:name w:val="CC SFR Component ID"/>
    <w:basedOn w:val="Normal"/>
    <w:next w:val="Normal"/>
    <w:link w:val="CCSFRComponentIDChar"/>
    <w:uiPriority w:val="99"/>
    <w:rsid w:val="002711EB"/>
    <w:pPr>
      <w:spacing w:after="0"/>
      <w:jc w:val="left"/>
    </w:pPr>
    <w:rPr>
      <w:rFonts w:eastAsia="MS Mincho"/>
      <w:b/>
      <w:lang w:eastAsia="ja-JP"/>
    </w:rPr>
  </w:style>
  <w:style w:type="character" w:customStyle="1" w:styleId="CCSFRComponentIDChar">
    <w:name w:val="CC SFR Component ID Char"/>
    <w:link w:val="CCSFRComponentID"/>
    <w:uiPriority w:val="99"/>
    <w:rsid w:val="002711EB"/>
    <w:rPr>
      <w:rFonts w:eastAsia="MS Mincho"/>
      <w:b/>
      <w:sz w:val="24"/>
      <w:szCs w:val="24"/>
      <w:lang w:val="en-GB" w:eastAsia="ja-JP" w:bidi="ar-SA"/>
    </w:rPr>
  </w:style>
  <w:style w:type="paragraph" w:customStyle="1" w:styleId="CCSFRComponentText">
    <w:name w:val="CC SFR Component Text"/>
    <w:basedOn w:val="Normal"/>
    <w:link w:val="CCSFRComponentTextChar"/>
    <w:uiPriority w:val="99"/>
    <w:rsid w:val="002711EB"/>
    <w:pPr>
      <w:spacing w:after="0"/>
      <w:ind w:left="720"/>
      <w:jc w:val="left"/>
    </w:pPr>
    <w:rPr>
      <w:rFonts w:eastAsia="MS Mincho"/>
      <w:lang w:eastAsia="ja-JP"/>
    </w:rPr>
  </w:style>
  <w:style w:type="character" w:customStyle="1" w:styleId="CCSFRComponentTextChar">
    <w:name w:val="CC SFR Component Text Char"/>
    <w:link w:val="CCSFRComponentText"/>
    <w:uiPriority w:val="99"/>
    <w:rsid w:val="002711EB"/>
    <w:rPr>
      <w:rFonts w:eastAsia="MS Mincho"/>
      <w:sz w:val="24"/>
      <w:szCs w:val="24"/>
      <w:lang w:val="en-GB" w:eastAsia="ja-JP" w:bidi="ar-SA"/>
    </w:rPr>
  </w:style>
  <w:style w:type="paragraph" w:customStyle="1" w:styleId="CCSFRDependencyHierarchy">
    <w:name w:val="CC SFR Dependency/Hierarchy"/>
    <w:basedOn w:val="Normal"/>
    <w:next w:val="Normal"/>
    <w:uiPriority w:val="99"/>
    <w:rsid w:val="002711EB"/>
    <w:pPr>
      <w:spacing w:after="0"/>
      <w:ind w:left="1440" w:hanging="1440"/>
      <w:jc w:val="left"/>
    </w:pPr>
    <w:rPr>
      <w:rFonts w:eastAsia="MS Mincho"/>
      <w:b/>
      <w:lang w:eastAsia="ja-JP"/>
    </w:rPr>
  </w:style>
  <w:style w:type="paragraph" w:customStyle="1" w:styleId="CCSFRConventionSelection">
    <w:name w:val="CC SFR Convention: Selection"/>
    <w:basedOn w:val="CCSFRComponentText"/>
    <w:next w:val="Normal"/>
    <w:link w:val="CCSFRConventionSelectionCharChar"/>
    <w:uiPriority w:val="99"/>
    <w:rsid w:val="002711EB"/>
    <w:rPr>
      <w:i/>
      <w:u w:val="single"/>
    </w:rPr>
  </w:style>
  <w:style w:type="character" w:customStyle="1" w:styleId="CCSFRConventionSelectionCharChar">
    <w:name w:val="CC SFR Convention: Selection Char Char"/>
    <w:link w:val="CCSFRConventionSelection"/>
    <w:uiPriority w:val="99"/>
    <w:rsid w:val="002711EB"/>
    <w:rPr>
      <w:rFonts w:eastAsia="MS Mincho"/>
      <w:i/>
      <w:sz w:val="24"/>
      <w:szCs w:val="24"/>
      <w:u w:val="single"/>
      <w:lang w:val="en-GB" w:eastAsia="ja-JP" w:bidi="ar-SA"/>
    </w:rPr>
  </w:style>
  <w:style w:type="paragraph" w:customStyle="1" w:styleId="CCNotetoEvaluator">
    <w:name w:val="CC Note to Evaluator"/>
    <w:basedOn w:val="Normal"/>
    <w:uiPriority w:val="99"/>
    <w:rsid w:val="00EE4B03"/>
    <w:pPr>
      <w:pBdr>
        <w:top w:val="dashed" w:sz="12" w:space="1" w:color="0000FF"/>
        <w:left w:val="dashed" w:sz="12" w:space="4" w:color="0000FF"/>
        <w:bottom w:val="dashed" w:sz="12" w:space="1" w:color="0000FF"/>
        <w:right w:val="dashed" w:sz="12" w:space="4" w:color="0000FF"/>
      </w:pBdr>
      <w:spacing w:before="200" w:after="200"/>
    </w:pPr>
    <w:rPr>
      <w:rFonts w:eastAsia="MS Mincho"/>
      <w:i/>
      <w:lang w:eastAsia="ja-JP"/>
    </w:rPr>
  </w:style>
  <w:style w:type="paragraph" w:customStyle="1" w:styleId="CCSFRConventionRefinement">
    <w:name w:val="CC SFR Convention: Refinement"/>
    <w:basedOn w:val="CCSFRComponentText"/>
    <w:next w:val="Normal"/>
    <w:link w:val="CCSFRConventionRefinementCharChar"/>
    <w:uiPriority w:val="99"/>
    <w:rsid w:val="00E611BF"/>
    <w:rPr>
      <w:b/>
    </w:rPr>
  </w:style>
  <w:style w:type="character" w:customStyle="1" w:styleId="CCSFRConventionRefinementCharChar">
    <w:name w:val="CC SFR Convention: Refinement Char Char"/>
    <w:link w:val="CCSFRConventionRefinement"/>
    <w:uiPriority w:val="99"/>
    <w:rsid w:val="00E611BF"/>
    <w:rPr>
      <w:rFonts w:eastAsia="MS Mincho"/>
      <w:b/>
      <w:sz w:val="24"/>
      <w:szCs w:val="24"/>
      <w:lang w:val="en-GB" w:eastAsia="ja-JP" w:bidi="ar-SA"/>
    </w:rPr>
  </w:style>
  <w:style w:type="paragraph" w:customStyle="1" w:styleId="msolistparagraph0">
    <w:name w:val="msolistparagraph"/>
    <w:basedOn w:val="Normal"/>
    <w:uiPriority w:val="99"/>
    <w:rsid w:val="00C71952"/>
    <w:pPr>
      <w:spacing w:after="0"/>
      <w:ind w:left="720"/>
      <w:jc w:val="left"/>
    </w:pPr>
    <w:rPr>
      <w:rFonts w:ascii="Calibri" w:hAnsi="Calibri"/>
      <w:sz w:val="22"/>
      <w:szCs w:val="22"/>
      <w:lang w:val="en-US" w:eastAsia="en-US"/>
    </w:rPr>
  </w:style>
  <w:style w:type="character" w:customStyle="1" w:styleId="BodyTextChar">
    <w:name w:val="Body Text Char"/>
    <w:link w:val="BodyText"/>
    <w:rsid w:val="007337D4"/>
    <w:rPr>
      <w:sz w:val="24"/>
      <w:lang w:bidi="ar-SA"/>
    </w:rPr>
  </w:style>
  <w:style w:type="character" w:customStyle="1" w:styleId="Heading4Char">
    <w:name w:val="Heading 4 Char"/>
    <w:link w:val="Heading4"/>
    <w:uiPriority w:val="99"/>
    <w:rsid w:val="00E93DEF"/>
    <w:rPr>
      <w:b/>
      <w:lang w:bidi="ar-SA"/>
    </w:rPr>
  </w:style>
  <w:style w:type="character" w:customStyle="1" w:styleId="Heading1Char">
    <w:name w:val="Heading 1 Char"/>
    <w:link w:val="Heading1"/>
    <w:uiPriority w:val="99"/>
    <w:rsid w:val="009C09EB"/>
    <w:rPr>
      <w:b/>
      <w:sz w:val="36"/>
      <w:lang w:bidi="ar-SA"/>
    </w:rPr>
  </w:style>
  <w:style w:type="character" w:customStyle="1" w:styleId="Heading2Char">
    <w:name w:val="Heading 2 Char"/>
    <w:link w:val="Heading2"/>
    <w:uiPriority w:val="99"/>
    <w:rsid w:val="009C09EB"/>
    <w:rPr>
      <w:b/>
      <w:sz w:val="28"/>
      <w:lang w:bidi="ar-SA"/>
    </w:rPr>
  </w:style>
  <w:style w:type="character" w:customStyle="1" w:styleId="Heading3Char">
    <w:name w:val="Heading 3 Char"/>
    <w:link w:val="Heading3"/>
    <w:uiPriority w:val="99"/>
    <w:rsid w:val="009C09EB"/>
    <w:rPr>
      <w:b/>
      <w:lang w:bidi="ar-SA"/>
    </w:rPr>
  </w:style>
  <w:style w:type="character" w:customStyle="1" w:styleId="Heading5Char">
    <w:name w:val="Heading 5 Char"/>
    <w:link w:val="Heading5"/>
    <w:uiPriority w:val="99"/>
    <w:rsid w:val="009C09EB"/>
    <w:rPr>
      <w:b/>
      <w:lang w:bidi="ar-SA"/>
    </w:rPr>
  </w:style>
  <w:style w:type="character" w:customStyle="1" w:styleId="Heading6Char">
    <w:name w:val="Heading 6 Char"/>
    <w:link w:val="Heading6"/>
    <w:uiPriority w:val="99"/>
    <w:rsid w:val="009C09EB"/>
    <w:rPr>
      <w:b/>
      <w:lang w:bidi="ar-SA"/>
    </w:rPr>
  </w:style>
  <w:style w:type="character" w:customStyle="1" w:styleId="Heading7Char">
    <w:name w:val="Heading 7 Char"/>
    <w:link w:val="Heading7"/>
    <w:uiPriority w:val="99"/>
    <w:rsid w:val="009C09EB"/>
    <w:rPr>
      <w:rFonts w:ascii="Arial" w:hAnsi="Arial"/>
      <w:sz w:val="20"/>
      <w:lang w:bidi="ar-SA"/>
    </w:rPr>
  </w:style>
  <w:style w:type="character" w:customStyle="1" w:styleId="Heading8Char">
    <w:name w:val="Heading 8 Char"/>
    <w:link w:val="Heading8"/>
    <w:uiPriority w:val="99"/>
    <w:rsid w:val="009C09EB"/>
    <w:rPr>
      <w:rFonts w:ascii="Arial" w:hAnsi="Arial"/>
      <w:i/>
      <w:sz w:val="20"/>
      <w:lang w:bidi="ar-SA"/>
    </w:rPr>
  </w:style>
  <w:style w:type="character" w:customStyle="1" w:styleId="Heading9Char">
    <w:name w:val="Heading 9 Char"/>
    <w:link w:val="Heading9"/>
    <w:uiPriority w:val="99"/>
    <w:rsid w:val="009C09EB"/>
    <w:rPr>
      <w:rFonts w:ascii="Arial" w:hAnsi="Arial"/>
      <w:i/>
      <w:sz w:val="18"/>
      <w:lang w:bidi="ar-SA"/>
    </w:rPr>
  </w:style>
  <w:style w:type="character" w:customStyle="1" w:styleId="SubtitleChar">
    <w:name w:val="Subtitle Char"/>
    <w:link w:val="Subtitle"/>
    <w:uiPriority w:val="99"/>
    <w:rsid w:val="009C09EB"/>
    <w:rPr>
      <w:b/>
      <w:sz w:val="36"/>
    </w:rPr>
  </w:style>
  <w:style w:type="character" w:customStyle="1" w:styleId="BodyTextFirstIndentChar">
    <w:name w:val="Body Text First Indent Char"/>
    <w:link w:val="BodyTextFirstIndent"/>
    <w:uiPriority w:val="99"/>
    <w:rsid w:val="009C09EB"/>
    <w:rPr>
      <w:sz w:val="24"/>
    </w:rPr>
  </w:style>
  <w:style w:type="character" w:customStyle="1" w:styleId="BodyTextIndentChar">
    <w:name w:val="Body Text Indent Char"/>
    <w:link w:val="BodyTextIndent"/>
    <w:uiPriority w:val="99"/>
    <w:rsid w:val="009C09EB"/>
    <w:rPr>
      <w:sz w:val="24"/>
    </w:rPr>
  </w:style>
  <w:style w:type="character" w:customStyle="1" w:styleId="BodyTextFirstIndent2Char">
    <w:name w:val="Body Text First Indent 2 Char"/>
    <w:link w:val="BodyTextFirstIndent2"/>
    <w:uiPriority w:val="99"/>
    <w:rsid w:val="009C09EB"/>
    <w:rPr>
      <w:sz w:val="24"/>
    </w:rPr>
  </w:style>
  <w:style w:type="character" w:customStyle="1" w:styleId="BodyText3Char">
    <w:name w:val="Body Text 3 Char"/>
    <w:link w:val="BodyText3"/>
    <w:uiPriority w:val="99"/>
    <w:rsid w:val="009C09EB"/>
    <w:rPr>
      <w:rFonts w:ascii="Arial" w:hAnsi="Arial"/>
    </w:rPr>
  </w:style>
  <w:style w:type="character" w:customStyle="1" w:styleId="BodyText2Char">
    <w:name w:val="Body Text 2 Char"/>
    <w:link w:val="BodyText2"/>
    <w:uiPriority w:val="99"/>
    <w:rsid w:val="009C09EB"/>
    <w:rPr>
      <w:color w:val="0000FF"/>
    </w:rPr>
  </w:style>
  <w:style w:type="character" w:customStyle="1" w:styleId="PlainTextChar">
    <w:name w:val="Plain Text Char"/>
    <w:link w:val="PlainText"/>
    <w:uiPriority w:val="99"/>
    <w:rsid w:val="009C09EB"/>
    <w:rPr>
      <w:rFonts w:ascii="Courier New" w:hAnsi="Courier New"/>
    </w:rPr>
  </w:style>
  <w:style w:type="character" w:customStyle="1" w:styleId="TitleChar">
    <w:name w:val="Title Char"/>
    <w:link w:val="Title"/>
    <w:uiPriority w:val="99"/>
    <w:rsid w:val="009C09EB"/>
    <w:rPr>
      <w:b/>
      <w:sz w:val="24"/>
      <w:u w:val="single"/>
    </w:rPr>
  </w:style>
  <w:style w:type="character" w:customStyle="1" w:styleId="BodyTextIndent2Char">
    <w:name w:val="Body Text Indent 2 Char"/>
    <w:link w:val="BodyTextIndent2"/>
    <w:uiPriority w:val="99"/>
    <w:rsid w:val="009C09EB"/>
  </w:style>
  <w:style w:type="character" w:customStyle="1" w:styleId="BodyTextIndent3Char">
    <w:name w:val="Body Text Indent 3 Char"/>
    <w:link w:val="BodyTextIndent3"/>
    <w:uiPriority w:val="99"/>
    <w:rsid w:val="009C09EB"/>
    <w:rPr>
      <w:sz w:val="24"/>
    </w:rPr>
  </w:style>
  <w:style w:type="character" w:customStyle="1" w:styleId="BalloonTextChar">
    <w:name w:val="Balloon Text Char"/>
    <w:link w:val="BalloonText"/>
    <w:uiPriority w:val="99"/>
    <w:semiHidden/>
    <w:rsid w:val="009C09EB"/>
    <w:rPr>
      <w:rFonts w:ascii="Tahoma" w:hAnsi="Tahoma" w:cs="Times-Italic"/>
      <w:sz w:val="16"/>
      <w:szCs w:val="16"/>
    </w:rPr>
  </w:style>
  <w:style w:type="character" w:customStyle="1" w:styleId="DateChar">
    <w:name w:val="Date Char"/>
    <w:link w:val="Date"/>
    <w:uiPriority w:val="99"/>
    <w:rsid w:val="009C09EB"/>
    <w:rPr>
      <w:sz w:val="24"/>
    </w:rPr>
  </w:style>
  <w:style w:type="paragraph" w:styleId="TOCHeading">
    <w:name w:val="TOC Heading"/>
    <w:basedOn w:val="Heading1"/>
    <w:next w:val="Normal"/>
    <w:uiPriority w:val="99"/>
    <w:unhideWhenUsed/>
    <w:qFormat/>
    <w:rsid w:val="001262F3"/>
    <w:pPr>
      <w:keepNext/>
      <w:keepLines/>
      <w:pageBreakBefore w:val="0"/>
      <w:numPr>
        <w:numId w:val="0"/>
      </w:numPr>
      <w:spacing w:before="480" w:after="0" w:line="276" w:lineRule="auto"/>
      <w:jc w:val="left"/>
      <w:outlineLvl w:val="9"/>
    </w:pPr>
    <w:rPr>
      <w:rFonts w:ascii="Cambria" w:eastAsia="MS Gothic" w:hAnsi="Cambria"/>
      <w:bCs/>
      <w:color w:val="365F91"/>
      <w:sz w:val="28"/>
      <w:szCs w:val="28"/>
      <w:lang w:val="en-US" w:eastAsia="ja-JP"/>
    </w:rPr>
  </w:style>
  <w:style w:type="paragraph" w:styleId="ListParagraph">
    <w:name w:val="List Paragraph"/>
    <w:basedOn w:val="Normal"/>
    <w:link w:val="ListParagraphChar"/>
    <w:uiPriority w:val="99"/>
    <w:qFormat/>
    <w:rsid w:val="00667DE7"/>
    <w:pPr>
      <w:spacing w:after="0"/>
      <w:ind w:left="720"/>
      <w:contextualSpacing/>
      <w:jc w:val="left"/>
    </w:pPr>
    <w:rPr>
      <w:rFonts w:eastAsiaTheme="minorEastAsia" w:cstheme="minorBidi"/>
      <w:lang w:val="en-US" w:eastAsia="en-US"/>
    </w:rPr>
  </w:style>
  <w:style w:type="paragraph" w:styleId="DocumentMap">
    <w:name w:val="Document Map"/>
    <w:basedOn w:val="Normal"/>
    <w:link w:val="DocumentMapChar"/>
    <w:uiPriority w:val="99"/>
    <w:rsid w:val="001B5FD9"/>
    <w:pPr>
      <w:spacing w:after="0"/>
    </w:pPr>
    <w:rPr>
      <w:rFonts w:ascii="Lucida Grande" w:hAnsi="Lucida Grande" w:cs="Lucida Grande"/>
    </w:rPr>
  </w:style>
  <w:style w:type="character" w:customStyle="1" w:styleId="DocumentMapChar">
    <w:name w:val="Document Map Char"/>
    <w:basedOn w:val="DefaultParagraphFont"/>
    <w:link w:val="DocumentMap"/>
    <w:uiPriority w:val="99"/>
    <w:rsid w:val="001B5FD9"/>
    <w:rPr>
      <w:rFonts w:ascii="Lucida Grande" w:hAnsi="Lucida Grande" w:cs="Lucida Grande"/>
      <w:sz w:val="24"/>
      <w:szCs w:val="24"/>
      <w:lang w:bidi="ar-SA"/>
    </w:rPr>
  </w:style>
  <w:style w:type="paragraph" w:customStyle="1" w:styleId="Normal1">
    <w:name w:val="Normal1"/>
    <w:uiPriority w:val="99"/>
    <w:rsid w:val="009D5A5D"/>
    <w:pPr>
      <w:spacing w:line="276" w:lineRule="auto"/>
    </w:pPr>
    <w:rPr>
      <w:rFonts w:ascii="Arial" w:eastAsia="Arial" w:hAnsi="Arial" w:cs="Arial"/>
      <w:color w:val="000000"/>
      <w:sz w:val="22"/>
      <w:lang w:val="en-US" w:eastAsia="ja-JP" w:bidi="ar-SA"/>
    </w:rPr>
  </w:style>
  <w:style w:type="table" w:styleId="TableGrid">
    <w:name w:val="Table Grid"/>
    <w:basedOn w:val="TableNormal"/>
    <w:rsid w:val="008D0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642671"/>
    <w:rPr>
      <w:b/>
      <w:bCs/>
    </w:rPr>
  </w:style>
  <w:style w:type="paragraph" w:customStyle="1" w:styleId="NumberedNormal">
    <w:name w:val="Numbered Normal"/>
    <w:basedOn w:val="Normal"/>
    <w:link w:val="NumberedNormalChar"/>
    <w:uiPriority w:val="99"/>
    <w:rsid w:val="00734D5B"/>
    <w:pPr>
      <w:numPr>
        <w:numId w:val="11"/>
      </w:numPr>
      <w:spacing w:before="120" w:after="120"/>
      <w:jc w:val="left"/>
    </w:pPr>
    <w:rPr>
      <w:rFonts w:ascii="Calibri" w:hAnsi="Calibri"/>
      <w:sz w:val="22"/>
      <w:szCs w:val="22"/>
      <w:lang w:val="en-US" w:eastAsia="en-US"/>
    </w:rPr>
  </w:style>
  <w:style w:type="character" w:customStyle="1" w:styleId="NumberedNormalChar">
    <w:name w:val="Numbered Normal Char"/>
    <w:link w:val="NumberedNormal"/>
    <w:uiPriority w:val="99"/>
    <w:locked/>
    <w:rsid w:val="00734D5B"/>
    <w:rPr>
      <w:rFonts w:ascii="Calibri" w:hAnsi="Calibri"/>
      <w:sz w:val="22"/>
      <w:szCs w:val="22"/>
      <w:lang w:val="en-US" w:eastAsia="en-US" w:bidi="ar-SA"/>
    </w:rPr>
  </w:style>
  <w:style w:type="character" w:customStyle="1" w:styleId="BodyChar">
    <w:name w:val="Body Char"/>
    <w:basedOn w:val="DefaultParagraphFont"/>
    <w:link w:val="Body"/>
    <w:uiPriority w:val="99"/>
    <w:locked/>
    <w:rsid w:val="00AE0639"/>
    <w:rPr>
      <w:lang w:bidi="ar-SA"/>
    </w:rPr>
  </w:style>
  <w:style w:type="character" w:styleId="Emphasis">
    <w:name w:val="Emphasis"/>
    <w:basedOn w:val="DefaultParagraphFont"/>
    <w:qFormat/>
    <w:rsid w:val="00B33140"/>
    <w:rPr>
      <w:i/>
      <w:iCs/>
    </w:rPr>
  </w:style>
  <w:style w:type="paragraph" w:customStyle="1" w:styleId="AssuranceActivity">
    <w:name w:val="AssuranceActivity"/>
    <w:basedOn w:val="Normal"/>
    <w:qFormat/>
    <w:rsid w:val="000569CA"/>
    <w:pPr>
      <w:spacing w:before="120" w:after="120"/>
    </w:pPr>
    <w:rPr>
      <w:rFonts w:asciiTheme="minorHAnsi" w:eastAsia="Calibri" w:hAnsiTheme="minorHAnsi" w:cs="Calibri"/>
      <w:i/>
      <w:color w:val="000000"/>
      <w:sz w:val="22"/>
      <w:szCs w:val="22"/>
      <w:lang w:val="en-US" w:eastAsia="en-US"/>
    </w:rPr>
  </w:style>
  <w:style w:type="character" w:customStyle="1" w:styleId="highlight">
    <w:name w:val="highlight"/>
    <w:basedOn w:val="DefaultParagraphFont"/>
    <w:rsid w:val="00F07F06"/>
  </w:style>
  <w:style w:type="character" w:customStyle="1" w:styleId="ListLabel1">
    <w:name w:val="ListLabel 1"/>
    <w:rsid w:val="00376634"/>
    <w:rPr>
      <w:rFonts w:cs="Tahoma"/>
    </w:rPr>
  </w:style>
  <w:style w:type="paragraph" w:customStyle="1" w:styleId="TextBody">
    <w:name w:val="Text Body"/>
    <w:basedOn w:val="Normal"/>
    <w:rsid w:val="008427D6"/>
    <w:pPr>
      <w:suppressAutoHyphens/>
      <w:spacing w:after="120" w:line="276" w:lineRule="auto"/>
    </w:pPr>
    <w:rPr>
      <w:color w:val="00000A"/>
    </w:rPr>
  </w:style>
  <w:style w:type="character" w:customStyle="1" w:styleId="apple-converted-space">
    <w:name w:val="apple-converted-space"/>
    <w:basedOn w:val="DefaultParagraphFont"/>
    <w:rsid w:val="0078365D"/>
  </w:style>
  <w:style w:type="character" w:customStyle="1" w:styleId="il">
    <w:name w:val="il"/>
    <w:basedOn w:val="DefaultParagraphFont"/>
    <w:rsid w:val="0078365D"/>
  </w:style>
  <w:style w:type="paragraph" w:styleId="NoSpacing">
    <w:name w:val="No Spacing"/>
    <w:uiPriority w:val="1"/>
    <w:qFormat/>
    <w:rsid w:val="004458BB"/>
    <w:pPr>
      <w:jc w:val="both"/>
    </w:pPr>
    <w:rPr>
      <w:rFonts w:asciiTheme="minorHAnsi" w:hAnsiTheme="minorHAnsi"/>
      <w:lang w:bidi="ar-SA"/>
    </w:rPr>
  </w:style>
  <w:style w:type="paragraph" w:styleId="ListNumber5">
    <w:name w:val="List Number 5"/>
    <w:basedOn w:val="Normal"/>
    <w:rsid w:val="00BB1031"/>
    <w:pPr>
      <w:numPr>
        <w:numId w:val="13"/>
      </w:numPr>
      <w:contextualSpacing/>
    </w:pPr>
  </w:style>
  <w:style w:type="paragraph" w:customStyle="1" w:styleId="AppendixHeading">
    <w:name w:val="Appendix Heading"/>
    <w:basedOn w:val="A1"/>
    <w:link w:val="AppendixHeadingChar"/>
    <w:qFormat/>
    <w:rsid w:val="00A73DC6"/>
    <w:pPr>
      <w:numPr>
        <w:numId w:val="0"/>
      </w:numPr>
    </w:pPr>
  </w:style>
  <w:style w:type="character" w:customStyle="1" w:styleId="A1Char">
    <w:name w:val="A1 Char"/>
    <w:basedOn w:val="Heading1Char"/>
    <w:link w:val="A1"/>
    <w:rsid w:val="00D84505"/>
    <w:rPr>
      <w:b/>
      <w:sz w:val="36"/>
      <w:lang w:val="en-US" w:bidi="ar-SA"/>
    </w:rPr>
  </w:style>
  <w:style w:type="character" w:customStyle="1" w:styleId="AppendixHeadingChar">
    <w:name w:val="Appendix Heading Char"/>
    <w:basedOn w:val="A1Char"/>
    <w:link w:val="AppendixHeading"/>
    <w:rsid w:val="00A73DC6"/>
    <w:rPr>
      <w:b/>
      <w:sz w:val="36"/>
      <w:lang w:val="en-US" w:bidi="ar-SA"/>
    </w:rPr>
  </w:style>
  <w:style w:type="paragraph" w:styleId="ListBullet3">
    <w:name w:val="List Bullet 3"/>
    <w:basedOn w:val="Normal"/>
    <w:autoRedefine/>
    <w:semiHidden/>
    <w:rsid w:val="00F622E0"/>
    <w:pPr>
      <w:numPr>
        <w:numId w:val="15"/>
      </w:numPr>
      <w:spacing w:line="230" w:lineRule="atLeast"/>
    </w:pPr>
    <w:rPr>
      <w:rFonts w:ascii="Arial" w:eastAsia="MS Mincho" w:hAnsi="Arial"/>
      <w:sz w:val="20"/>
      <w:szCs w:val="20"/>
      <w:lang w:eastAsia="fr-FR"/>
    </w:rPr>
  </w:style>
  <w:style w:type="paragraph" w:customStyle="1" w:styleId="ApplicationNoteHead">
    <w:name w:val="Application Note Head"/>
    <w:basedOn w:val="Normal"/>
    <w:qFormat/>
    <w:rsid w:val="00927E31"/>
    <w:pPr>
      <w:keepNext/>
      <w:numPr>
        <w:numId w:val="16"/>
      </w:numPr>
      <w:autoSpaceDE w:val="0"/>
      <w:autoSpaceDN w:val="0"/>
      <w:adjustRightInd w:val="0"/>
      <w:spacing w:after="120"/>
    </w:pPr>
    <w:rPr>
      <w:rFonts w:eastAsia="PMingLiU"/>
      <w:i/>
      <w:lang w:eastAsia="fr-FR"/>
    </w:rPr>
  </w:style>
  <w:style w:type="paragraph" w:customStyle="1" w:styleId="ApplicationNoteBody">
    <w:name w:val="Application Note Body"/>
    <w:basedOn w:val="Normal"/>
    <w:qFormat/>
    <w:rsid w:val="00DF01AE"/>
    <w:pPr>
      <w:spacing w:after="120"/>
    </w:pPr>
    <w:rPr>
      <w:rFonts w:eastAsia="PMingLiU"/>
      <w:i/>
      <w:lang w:eastAsia="fr-FR"/>
    </w:rPr>
  </w:style>
  <w:style w:type="paragraph" w:customStyle="1" w:styleId="appnote">
    <w:name w:val="appnote"/>
    <w:basedOn w:val="Normal"/>
    <w:link w:val="appnoteChar"/>
    <w:uiPriority w:val="1"/>
    <w:qFormat/>
    <w:rsid w:val="005D4B70"/>
    <w:pPr>
      <w:autoSpaceDE w:val="0"/>
      <w:autoSpaceDN w:val="0"/>
      <w:adjustRightInd w:val="0"/>
      <w:spacing w:after="0"/>
      <w:ind w:left="810"/>
      <w:jc w:val="left"/>
    </w:pPr>
    <w:rPr>
      <w:rFonts w:eastAsiaTheme="minorHAnsi"/>
      <w:b/>
      <w:i/>
      <w:color w:val="000000"/>
      <w:lang w:val="en-US" w:eastAsia="en-US"/>
    </w:rPr>
  </w:style>
  <w:style w:type="character" w:customStyle="1" w:styleId="appnoteChar">
    <w:name w:val="appnote Char"/>
    <w:basedOn w:val="DefaultParagraphFont"/>
    <w:link w:val="appnote"/>
    <w:uiPriority w:val="1"/>
    <w:rsid w:val="005D4B70"/>
    <w:rPr>
      <w:rFonts w:eastAsiaTheme="minorHAnsi"/>
      <w:b/>
      <w:i/>
      <w:color w:val="000000"/>
      <w:lang w:val="en-US" w:eastAsia="en-US" w:bidi="ar-SA"/>
    </w:rPr>
  </w:style>
  <w:style w:type="paragraph" w:styleId="BlockText">
    <w:name w:val="Block Text"/>
    <w:basedOn w:val="Normal"/>
    <w:rsid w:val="004403B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Figure">
    <w:name w:val="Figure"/>
    <w:basedOn w:val="Normal"/>
    <w:rsid w:val="00927E31"/>
    <w:pPr>
      <w:widowControl w:val="0"/>
      <w:numPr>
        <w:ilvl w:val="7"/>
        <w:numId w:val="70"/>
      </w:numPr>
      <w:autoSpaceDE w:val="0"/>
      <w:autoSpaceDN w:val="0"/>
      <w:adjustRightInd w:val="0"/>
      <w:spacing w:after="0" w:line="360" w:lineRule="auto"/>
      <w:jc w:val="center"/>
    </w:pPr>
    <w:rPr>
      <w:rFonts w:eastAsia="SimSun"/>
      <w:sz w:val="21"/>
      <w:szCs w:val="21"/>
      <w:lang w:val="en-US" w:eastAsia="zh-CN"/>
    </w:rPr>
  </w:style>
  <w:style w:type="character" w:customStyle="1" w:styleId="ListParagraphChar">
    <w:name w:val="List Paragraph Char"/>
    <w:basedOn w:val="DefaultParagraphFont"/>
    <w:link w:val="ListParagraph"/>
    <w:uiPriority w:val="99"/>
    <w:rsid w:val="0046096F"/>
    <w:rPr>
      <w:rFonts w:eastAsiaTheme="minorEastAsia" w:cstheme="minorBidi"/>
      <w:lang w:val="en-US" w:eastAsia="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he-IL"/>
      </w:rPr>
    </w:rPrDefault>
    <w:pPrDefault/>
  </w:docDefaults>
  <w:latentStyles w:defLockedState="0" w:defUIPriority="0" w:defSemiHidden="1" w:defUnhideWhenUsed="1" w:defQFormat="0" w:count="267">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semiHidden="0" w:uiPriority="99" w:unhideWhenUsed="0" w:qFormat="1"/>
    <w:lsdException w:name="heading 7" w:semiHidden="0" w:uiPriority="99" w:qFormat="1"/>
    <w:lsdException w:name="heading 8" w:semiHidden="0" w:uiPriority="99" w:qFormat="1"/>
    <w:lsdException w:name="heading 9" w:semiHidden="0" w:uiPriority="99" w:qFormat="1"/>
    <w:lsdException w:name="index 1" w:uiPriority="99"/>
    <w:lsdException w:name="index 2" w:semiHidden="0" w:uiPriority="99"/>
    <w:lsdException w:name="index 3" w:semiHidden="0" w:uiPriority="99"/>
    <w:lsdException w:name="index 4" w:semiHidden="0" w:uiPriority="99"/>
    <w:lsdException w:name="index 5" w:semiHidden="0" w:uiPriority="99"/>
    <w:lsdException w:name="index 6" w:semiHidden="0" w:uiPriority="99"/>
    <w:lsdException w:name="index 7" w:uiPriority="99"/>
    <w:lsdException w:name="index 8" w:uiPriority="99"/>
    <w:lsdException w:name="index 9"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99"/>
    <w:lsdException w:name="footnote text" w:uiPriority="99"/>
    <w:lsdException w:name="annotation text" w:uiPriority="99"/>
    <w:lsdException w:name="header" w:uiPriority="99"/>
    <w:lsdException w:name="footer" w:uiPriority="99"/>
    <w:lsdException w:name="index heading" w:uiPriority="99"/>
    <w:lsdException w:name="caption" w:uiPriority="99" w:qFormat="1"/>
    <w:lsdException w:name="table of figures" w:uiPriority="99"/>
    <w:lsdException w:name="footnote reference" w:uiPriority="99"/>
    <w:lsdException w:name="annotation reference" w:uiPriority="99"/>
    <w:lsdException w:name="line number" w:uiPriority="99"/>
    <w:lsdException w:name="page number" w:uiPriority="99"/>
    <w:lsdException w:name="List" w:uiPriority="99"/>
    <w:lsdException w:name="List Bullet" w:uiPriority="99"/>
    <w:lsdException w:name="List Number" w:uiPriority="99"/>
    <w:lsdException w:name="List Bullet 2" w:uiPriority="99"/>
    <w:lsdException w:name="List Number 2" w:semiHidden="0" w:uiPriority="99" w:unhideWhenUsed="0"/>
    <w:lsdException w:name="List Number 5" w:semiHidden="0" w:unhideWhenUsed="0"/>
    <w:lsdException w:name="Title" w:semiHidden="0" w:uiPriority="99" w:unhideWhenUsed="0" w:qFormat="1"/>
    <w:lsdException w:name="Default Paragraph Font" w:uiPriority="1"/>
    <w:lsdException w:name="Body Text" w:qFormat="1"/>
    <w:lsdException w:name="Body Text Indent" w:uiPriority="99"/>
    <w:lsdException w:name="Subtitle" w:semiHidden="0" w:uiPriority="99" w:unhideWhenUsed="0" w:qFormat="1"/>
    <w:lsdException w:name="Date" w:uiPriority="99"/>
    <w:lsdException w:name="Body Text First Indent" w:uiPriority="99"/>
    <w:lsdException w:name="Body Text First Indent 2" w:uiPriority="99"/>
    <w:lsdException w:name="Body Text 2" w:uiPriority="99"/>
    <w:lsdException w:name="Body Text 3" w:uiPriority="99"/>
    <w:lsdException w:name="Body Text Indent 2" w:uiPriority="99"/>
    <w:lsdException w:name="Body Text Indent 3" w:semiHidden="0" w:uiPriority="99" w:unhideWhenUsed="0"/>
    <w:lsdException w:name="Block Text" w:semiHidden="0" w:unhideWhenUsed="0"/>
    <w:lsdException w:name="Hyperlink" w:semiHidden="0" w:uiPriority="99" w:unhideWhenUsed="0"/>
    <w:lsdException w:name="FollowedHyperlink" w:semiHidden="0" w:uiPriority="99" w:unhideWhenUsed="0"/>
    <w:lsdException w:name="Strong" w:semiHidden="0" w:unhideWhenUsed="0" w:qFormat="1"/>
    <w:lsdException w:name="Emphasis" w:semiHidden="0" w:unhideWhenUsed="0" w:qFormat="1"/>
    <w:lsdException w:name="Document Map" w:uiPriority="99"/>
    <w:lsdException w:name="Plain Text" w:uiPriority="99"/>
    <w:lsdException w:name="Normal (Web)" w:uiPriority="99"/>
    <w:lsdException w:name="annotation subject" w:uiPriority="99"/>
    <w:lsdException w:name="No List" w:uiPriority="99"/>
    <w:lsdException w:name="Table Grid 8"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99" w:qFormat="1"/>
  </w:latentStyles>
  <w:style w:type="paragraph" w:default="1" w:styleId="Normal">
    <w:name w:val="Normal"/>
    <w:qFormat/>
    <w:rsid w:val="00943888"/>
    <w:pPr>
      <w:spacing w:after="240"/>
      <w:jc w:val="both"/>
    </w:pPr>
    <w:rPr>
      <w:lang w:bidi="ar-SA"/>
    </w:rPr>
  </w:style>
  <w:style w:type="paragraph" w:styleId="Heading1">
    <w:name w:val="heading 1"/>
    <w:basedOn w:val="Normal"/>
    <w:next w:val="BodyText"/>
    <w:link w:val="Heading1Char"/>
    <w:uiPriority w:val="99"/>
    <w:qFormat/>
    <w:rsid w:val="00BD1007"/>
    <w:pPr>
      <w:pageBreakBefore/>
      <w:numPr>
        <w:numId w:val="1"/>
      </w:numPr>
      <w:spacing w:before="240"/>
      <w:outlineLvl w:val="0"/>
    </w:pPr>
    <w:rPr>
      <w:b/>
      <w:sz w:val="36"/>
    </w:rPr>
  </w:style>
  <w:style w:type="paragraph" w:styleId="Heading2">
    <w:name w:val="heading 2"/>
    <w:basedOn w:val="Normal"/>
    <w:next w:val="BodyText"/>
    <w:link w:val="Heading2Char"/>
    <w:uiPriority w:val="99"/>
    <w:qFormat/>
    <w:rsid w:val="00667082"/>
    <w:pPr>
      <w:keepNext/>
      <w:keepLines/>
      <w:numPr>
        <w:ilvl w:val="1"/>
        <w:numId w:val="1"/>
      </w:numPr>
      <w:spacing w:before="120"/>
      <w:outlineLvl w:val="1"/>
    </w:pPr>
    <w:rPr>
      <w:b/>
      <w:sz w:val="28"/>
    </w:rPr>
  </w:style>
  <w:style w:type="paragraph" w:styleId="Heading3">
    <w:name w:val="heading 3"/>
    <w:basedOn w:val="Normal"/>
    <w:next w:val="BodyText"/>
    <w:link w:val="Heading3Char"/>
    <w:uiPriority w:val="99"/>
    <w:qFormat/>
    <w:rsid w:val="00667082"/>
    <w:pPr>
      <w:keepNext/>
      <w:keepLines/>
      <w:numPr>
        <w:ilvl w:val="2"/>
        <w:numId w:val="1"/>
      </w:numPr>
      <w:spacing w:before="120"/>
      <w:outlineLvl w:val="2"/>
    </w:pPr>
    <w:rPr>
      <w:b/>
    </w:rPr>
  </w:style>
  <w:style w:type="paragraph" w:styleId="Heading4">
    <w:name w:val="heading 4"/>
    <w:basedOn w:val="Normal"/>
    <w:next w:val="BodyText"/>
    <w:link w:val="Heading4Char"/>
    <w:uiPriority w:val="99"/>
    <w:qFormat/>
    <w:rsid w:val="00667082"/>
    <w:pPr>
      <w:keepNext/>
      <w:keepLines/>
      <w:numPr>
        <w:ilvl w:val="3"/>
        <w:numId w:val="1"/>
      </w:numPr>
      <w:spacing w:before="120"/>
      <w:outlineLvl w:val="3"/>
    </w:pPr>
    <w:rPr>
      <w:b/>
    </w:rPr>
  </w:style>
  <w:style w:type="paragraph" w:styleId="Heading5">
    <w:name w:val="heading 5"/>
    <w:basedOn w:val="Normal"/>
    <w:next w:val="BodyText"/>
    <w:link w:val="Heading5Char"/>
    <w:uiPriority w:val="99"/>
    <w:qFormat/>
    <w:rsid w:val="00667082"/>
    <w:pPr>
      <w:keepNext/>
      <w:keepLines/>
      <w:numPr>
        <w:ilvl w:val="4"/>
        <w:numId w:val="1"/>
      </w:numPr>
      <w:spacing w:before="120" w:after="120"/>
      <w:outlineLvl w:val="4"/>
    </w:pPr>
    <w:rPr>
      <w:b/>
    </w:rPr>
  </w:style>
  <w:style w:type="paragraph" w:styleId="Heading6">
    <w:name w:val="heading 6"/>
    <w:basedOn w:val="Normal"/>
    <w:next w:val="BodyText"/>
    <w:link w:val="Heading6Char"/>
    <w:uiPriority w:val="99"/>
    <w:qFormat/>
    <w:rsid w:val="00667082"/>
    <w:pPr>
      <w:numPr>
        <w:ilvl w:val="5"/>
        <w:numId w:val="1"/>
      </w:numPr>
      <w:spacing w:before="120" w:after="120"/>
      <w:outlineLvl w:val="5"/>
    </w:pPr>
    <w:rPr>
      <w:b/>
    </w:rPr>
  </w:style>
  <w:style w:type="paragraph" w:styleId="Heading7">
    <w:name w:val="heading 7"/>
    <w:basedOn w:val="Normal"/>
    <w:next w:val="BodyText"/>
    <w:link w:val="Heading7Char"/>
    <w:uiPriority w:val="99"/>
    <w:qFormat/>
    <w:rsid w:val="00667082"/>
    <w:pPr>
      <w:numPr>
        <w:ilvl w:val="6"/>
        <w:numId w:val="1"/>
      </w:numPr>
      <w:spacing w:before="240" w:after="60"/>
      <w:outlineLvl w:val="6"/>
    </w:pPr>
    <w:rPr>
      <w:rFonts w:ascii="Arial" w:hAnsi="Arial"/>
      <w:sz w:val="20"/>
    </w:rPr>
  </w:style>
  <w:style w:type="paragraph" w:styleId="Heading8">
    <w:name w:val="heading 8"/>
    <w:basedOn w:val="Normal"/>
    <w:next w:val="BodyText"/>
    <w:link w:val="Heading8Char"/>
    <w:uiPriority w:val="99"/>
    <w:qFormat/>
    <w:rsid w:val="00667082"/>
    <w:pPr>
      <w:numPr>
        <w:ilvl w:val="7"/>
        <w:numId w:val="1"/>
      </w:numPr>
      <w:spacing w:before="240" w:after="60"/>
      <w:outlineLvl w:val="7"/>
    </w:pPr>
    <w:rPr>
      <w:rFonts w:ascii="Arial" w:hAnsi="Arial"/>
      <w:i/>
      <w:sz w:val="20"/>
    </w:rPr>
  </w:style>
  <w:style w:type="paragraph" w:styleId="Heading9">
    <w:name w:val="heading 9"/>
    <w:basedOn w:val="Normal"/>
    <w:next w:val="BodyText"/>
    <w:link w:val="Heading9Char"/>
    <w:uiPriority w:val="99"/>
    <w:qFormat/>
    <w:rsid w:val="00667082"/>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1262F3"/>
  </w:style>
  <w:style w:type="paragraph" w:styleId="NormalIndent">
    <w:name w:val="Normal Indent"/>
    <w:basedOn w:val="Normal"/>
    <w:uiPriority w:val="99"/>
    <w:rsid w:val="00667082"/>
    <w:pPr>
      <w:ind w:left="708"/>
    </w:pPr>
  </w:style>
  <w:style w:type="paragraph" w:customStyle="1" w:styleId="Note">
    <w:name w:val="Note"/>
    <w:basedOn w:val="NormalIndent"/>
    <w:uiPriority w:val="99"/>
    <w:rsid w:val="00667082"/>
    <w:pPr>
      <w:ind w:left="0" w:hanging="1008"/>
    </w:pPr>
    <w:rPr>
      <w:rFonts w:ascii="Arial" w:hAnsi="Arial"/>
    </w:rPr>
  </w:style>
  <w:style w:type="paragraph" w:styleId="Header">
    <w:name w:val="header"/>
    <w:basedOn w:val="Normal"/>
    <w:link w:val="HeaderChar"/>
    <w:uiPriority w:val="99"/>
    <w:rsid w:val="00667082"/>
    <w:pPr>
      <w:pBdr>
        <w:bottom w:val="single" w:sz="6" w:space="1" w:color="auto"/>
      </w:pBdr>
      <w:tabs>
        <w:tab w:val="center" w:pos="4536"/>
        <w:tab w:val="right" w:pos="9000"/>
      </w:tabs>
      <w:jc w:val="left"/>
    </w:pPr>
  </w:style>
  <w:style w:type="paragraph" w:styleId="Footer">
    <w:name w:val="footer"/>
    <w:basedOn w:val="Normal"/>
    <w:link w:val="FooterChar"/>
    <w:uiPriority w:val="99"/>
    <w:rsid w:val="00667082"/>
    <w:pPr>
      <w:pBdr>
        <w:top w:val="single" w:sz="6" w:space="10" w:color="auto"/>
      </w:pBdr>
      <w:tabs>
        <w:tab w:val="center" w:pos="4536"/>
        <w:tab w:val="right" w:pos="9000"/>
      </w:tabs>
      <w:jc w:val="left"/>
    </w:pPr>
    <w:rPr>
      <w:sz w:val="22"/>
    </w:rPr>
  </w:style>
  <w:style w:type="character" w:styleId="PageNumber">
    <w:name w:val="page number"/>
    <w:basedOn w:val="DefaultParagraphFont"/>
    <w:uiPriority w:val="99"/>
    <w:rsid w:val="00667082"/>
  </w:style>
  <w:style w:type="paragraph" w:styleId="Subtitle">
    <w:name w:val="Subtitle"/>
    <w:basedOn w:val="Normal"/>
    <w:next w:val="Normal"/>
    <w:link w:val="SubtitleChar"/>
    <w:uiPriority w:val="99"/>
    <w:qFormat/>
    <w:rsid w:val="00667082"/>
    <w:pPr>
      <w:jc w:val="left"/>
    </w:pPr>
    <w:rPr>
      <w:b/>
      <w:sz w:val="36"/>
    </w:rPr>
  </w:style>
  <w:style w:type="character" w:styleId="LineNumber">
    <w:name w:val="line number"/>
    <w:basedOn w:val="DefaultParagraphFont"/>
    <w:uiPriority w:val="99"/>
    <w:rsid w:val="00667082"/>
  </w:style>
  <w:style w:type="paragraph" w:customStyle="1" w:styleId="TableOfContents">
    <w:name w:val="Table Of Contents"/>
    <w:basedOn w:val="BodyText"/>
    <w:uiPriority w:val="99"/>
    <w:rsid w:val="00667082"/>
    <w:pPr>
      <w:jc w:val="center"/>
    </w:pPr>
    <w:rPr>
      <w:b/>
      <w:sz w:val="28"/>
    </w:rPr>
  </w:style>
  <w:style w:type="paragraph" w:styleId="TOC1">
    <w:name w:val="toc 1"/>
    <w:basedOn w:val="Normal"/>
    <w:next w:val="Normal"/>
    <w:autoRedefine/>
    <w:uiPriority w:val="39"/>
    <w:rsid w:val="003A2223"/>
    <w:pPr>
      <w:tabs>
        <w:tab w:val="left" w:pos="284"/>
        <w:tab w:val="right" w:leader="dot" w:pos="9029"/>
      </w:tabs>
      <w:spacing w:before="80" w:after="0"/>
      <w:jc w:val="left"/>
    </w:pPr>
    <w:rPr>
      <w:noProof/>
      <w:sz w:val="20"/>
    </w:rPr>
  </w:style>
  <w:style w:type="paragraph" w:styleId="TOC2">
    <w:name w:val="toc 2"/>
    <w:basedOn w:val="Normal"/>
    <w:next w:val="Normal"/>
    <w:autoRedefine/>
    <w:uiPriority w:val="39"/>
    <w:rsid w:val="00667082"/>
    <w:pPr>
      <w:tabs>
        <w:tab w:val="left" w:pos="851"/>
        <w:tab w:val="right" w:leader="dot" w:pos="9029"/>
      </w:tabs>
      <w:spacing w:after="0"/>
      <w:ind w:left="284"/>
      <w:jc w:val="left"/>
    </w:pPr>
    <w:rPr>
      <w:noProof/>
      <w:sz w:val="20"/>
    </w:rPr>
  </w:style>
  <w:style w:type="paragraph" w:styleId="TOC3">
    <w:name w:val="toc 3"/>
    <w:basedOn w:val="Normal"/>
    <w:next w:val="Normal"/>
    <w:autoRedefine/>
    <w:uiPriority w:val="39"/>
    <w:rsid w:val="007F5B55"/>
    <w:pPr>
      <w:tabs>
        <w:tab w:val="left" w:pos="1585"/>
        <w:tab w:val="right" w:leader="dot" w:pos="9029"/>
      </w:tabs>
      <w:spacing w:after="0"/>
      <w:ind w:left="851"/>
      <w:jc w:val="left"/>
    </w:pPr>
    <w:rPr>
      <w:noProof/>
      <w:sz w:val="20"/>
    </w:rPr>
  </w:style>
  <w:style w:type="paragraph" w:styleId="TOC4">
    <w:name w:val="toc 4"/>
    <w:basedOn w:val="Normal"/>
    <w:next w:val="Normal"/>
    <w:autoRedefine/>
    <w:uiPriority w:val="39"/>
    <w:rsid w:val="009D5E4B"/>
    <w:pPr>
      <w:tabs>
        <w:tab w:val="left" w:pos="2410"/>
        <w:tab w:val="right" w:leader="dot" w:pos="9029"/>
      </w:tabs>
      <w:spacing w:after="0"/>
      <w:ind w:left="1560"/>
      <w:jc w:val="left"/>
    </w:pPr>
    <w:rPr>
      <w:noProof/>
      <w:sz w:val="20"/>
    </w:rPr>
  </w:style>
  <w:style w:type="paragraph" w:styleId="TOC5">
    <w:name w:val="toc 5"/>
    <w:basedOn w:val="Normal"/>
    <w:next w:val="Normal"/>
    <w:autoRedefine/>
    <w:uiPriority w:val="39"/>
    <w:rsid w:val="00667082"/>
    <w:pPr>
      <w:tabs>
        <w:tab w:val="right" w:pos="9029"/>
      </w:tabs>
      <w:ind w:left="2880"/>
      <w:jc w:val="left"/>
    </w:pPr>
  </w:style>
  <w:style w:type="paragraph" w:styleId="TOC6">
    <w:name w:val="toc 6"/>
    <w:basedOn w:val="Normal"/>
    <w:next w:val="Normal"/>
    <w:autoRedefine/>
    <w:uiPriority w:val="39"/>
    <w:rsid w:val="00667082"/>
    <w:pPr>
      <w:tabs>
        <w:tab w:val="right" w:pos="9029"/>
      </w:tabs>
      <w:ind w:left="3600"/>
      <w:jc w:val="left"/>
    </w:pPr>
  </w:style>
  <w:style w:type="paragraph" w:styleId="TOC7">
    <w:name w:val="toc 7"/>
    <w:basedOn w:val="Normal"/>
    <w:next w:val="Normal"/>
    <w:autoRedefine/>
    <w:uiPriority w:val="39"/>
    <w:rsid w:val="00667082"/>
    <w:pPr>
      <w:tabs>
        <w:tab w:val="right" w:pos="9029"/>
      </w:tabs>
      <w:ind w:left="1440"/>
      <w:jc w:val="left"/>
    </w:pPr>
    <w:rPr>
      <w:sz w:val="20"/>
    </w:rPr>
  </w:style>
  <w:style w:type="paragraph" w:styleId="TOC8">
    <w:name w:val="toc 8"/>
    <w:basedOn w:val="Normal"/>
    <w:next w:val="Normal"/>
    <w:autoRedefine/>
    <w:uiPriority w:val="39"/>
    <w:rsid w:val="00667082"/>
    <w:pPr>
      <w:tabs>
        <w:tab w:val="right" w:pos="9029"/>
      </w:tabs>
      <w:ind w:left="1680"/>
      <w:jc w:val="left"/>
    </w:pPr>
    <w:rPr>
      <w:sz w:val="20"/>
    </w:rPr>
  </w:style>
  <w:style w:type="paragraph" w:styleId="TOC9">
    <w:name w:val="toc 9"/>
    <w:basedOn w:val="Normal"/>
    <w:next w:val="Normal"/>
    <w:autoRedefine/>
    <w:uiPriority w:val="39"/>
    <w:rsid w:val="00667082"/>
    <w:pPr>
      <w:tabs>
        <w:tab w:val="right" w:pos="9029"/>
      </w:tabs>
      <w:ind w:left="1920"/>
      <w:jc w:val="left"/>
    </w:pPr>
    <w:rPr>
      <w:sz w:val="20"/>
    </w:rPr>
  </w:style>
  <w:style w:type="paragraph" w:customStyle="1" w:styleId="A1">
    <w:name w:val="A1"/>
    <w:basedOn w:val="Heading1"/>
    <w:next w:val="BodyText"/>
    <w:link w:val="A1Char"/>
    <w:autoRedefine/>
    <w:rsid w:val="00D84505"/>
    <w:pPr>
      <w:keepNext/>
      <w:keepLines/>
      <w:numPr>
        <w:numId w:val="91"/>
      </w:numPr>
      <w:spacing w:before="120"/>
    </w:pPr>
    <w:rPr>
      <w:lang w:val="en-US"/>
    </w:rPr>
  </w:style>
  <w:style w:type="paragraph" w:customStyle="1" w:styleId="A2">
    <w:name w:val="A2"/>
    <w:basedOn w:val="Heading2"/>
    <w:next w:val="BodyText"/>
    <w:autoRedefine/>
    <w:rsid w:val="00005BBB"/>
    <w:pPr>
      <w:numPr>
        <w:numId w:val="91"/>
      </w:numPr>
      <w:pBdr>
        <w:top w:val="none" w:sz="4" w:space="0" w:color="000000"/>
        <w:left w:val="none" w:sz="4" w:space="0" w:color="000000"/>
        <w:bottom w:val="none" w:sz="4" w:space="0" w:color="000000"/>
        <w:right w:val="none" w:sz="4" w:space="0" w:color="000000"/>
        <w:between w:val="none" w:sz="4" w:space="0" w:color="000000"/>
      </w:pBdr>
      <w:tabs>
        <w:tab w:val="left" w:pos="450"/>
      </w:tabs>
    </w:pPr>
    <w:rPr>
      <w:color w:val="000000"/>
      <w:szCs w:val="28"/>
    </w:rPr>
  </w:style>
  <w:style w:type="paragraph" w:customStyle="1" w:styleId="A3">
    <w:name w:val="A3"/>
    <w:basedOn w:val="Heading3"/>
    <w:next w:val="BodyText"/>
    <w:rsid w:val="00BB1031"/>
    <w:pPr>
      <w:numPr>
        <w:numId w:val="91"/>
      </w:numPr>
    </w:pPr>
  </w:style>
  <w:style w:type="paragraph" w:customStyle="1" w:styleId="App">
    <w:name w:val="App"/>
    <w:basedOn w:val="A1"/>
    <w:next w:val="A1"/>
    <w:uiPriority w:val="99"/>
    <w:rsid w:val="001262F3"/>
    <w:pPr>
      <w:jc w:val="center"/>
    </w:pPr>
  </w:style>
  <w:style w:type="paragraph" w:customStyle="1" w:styleId="A4">
    <w:name w:val="A4"/>
    <w:basedOn w:val="Heading4"/>
    <w:next w:val="BodyText"/>
    <w:rsid w:val="00817FA0"/>
    <w:pPr>
      <w:numPr>
        <w:numId w:val="91"/>
      </w:numPr>
    </w:pPr>
    <w:rPr>
      <w:lang w:val="en-US"/>
    </w:rPr>
  </w:style>
  <w:style w:type="paragraph" w:customStyle="1" w:styleId="End">
    <w:name w:val="End"/>
    <w:basedOn w:val="A4"/>
    <w:uiPriority w:val="99"/>
    <w:rsid w:val="001262F3"/>
    <w:pPr>
      <w:jc w:val="center"/>
    </w:pPr>
    <w:rPr>
      <w:b w:val="0"/>
    </w:rPr>
  </w:style>
  <w:style w:type="paragraph" w:customStyle="1" w:styleId="Copyright">
    <w:name w:val="Copyright"/>
    <w:basedOn w:val="Normal"/>
    <w:uiPriority w:val="99"/>
    <w:rsid w:val="00667082"/>
    <w:pPr>
      <w:pBdr>
        <w:top w:val="single" w:sz="4" w:space="1" w:color="auto"/>
      </w:pBdr>
      <w:ind w:left="200" w:right="200"/>
    </w:pPr>
    <w:rPr>
      <w:sz w:val="22"/>
    </w:rPr>
  </w:style>
  <w:style w:type="paragraph" w:customStyle="1" w:styleId="DocTitle">
    <w:name w:val="DocTitle"/>
    <w:basedOn w:val="Normal"/>
    <w:next w:val="DocTitleCont"/>
    <w:uiPriority w:val="99"/>
    <w:rsid w:val="00667082"/>
    <w:pPr>
      <w:spacing w:before="3200"/>
      <w:jc w:val="center"/>
    </w:pPr>
    <w:rPr>
      <w:sz w:val="48"/>
    </w:rPr>
  </w:style>
  <w:style w:type="paragraph" w:customStyle="1" w:styleId="DocTitleCont">
    <w:name w:val="DocTitleCont"/>
    <w:basedOn w:val="Normal"/>
    <w:uiPriority w:val="99"/>
    <w:rsid w:val="00667082"/>
    <w:pPr>
      <w:spacing w:before="480"/>
      <w:jc w:val="center"/>
    </w:pPr>
    <w:rPr>
      <w:sz w:val="48"/>
    </w:rPr>
  </w:style>
  <w:style w:type="paragraph" w:styleId="FootnoteText">
    <w:name w:val="footnote text"/>
    <w:basedOn w:val="Normal"/>
    <w:link w:val="FootnoteTextChar"/>
    <w:uiPriority w:val="99"/>
    <w:semiHidden/>
    <w:rsid w:val="00667082"/>
    <w:pPr>
      <w:spacing w:before="100" w:after="100"/>
    </w:pPr>
    <w:rPr>
      <w:sz w:val="20"/>
    </w:rPr>
  </w:style>
  <w:style w:type="paragraph" w:customStyle="1" w:styleId="bullet">
    <w:name w:val="bullet"/>
    <w:basedOn w:val="BodyText"/>
    <w:uiPriority w:val="99"/>
    <w:rsid w:val="00667082"/>
    <w:pPr>
      <w:numPr>
        <w:numId w:val="2"/>
      </w:numPr>
      <w:jc w:val="left"/>
    </w:pPr>
  </w:style>
  <w:style w:type="paragraph" w:customStyle="1" w:styleId="Level1">
    <w:name w:val="Level 1"/>
    <w:basedOn w:val="Subtitle"/>
    <w:next w:val="BodyText"/>
    <w:uiPriority w:val="99"/>
    <w:rsid w:val="00667082"/>
    <w:pPr>
      <w:keepNext/>
      <w:keepLines/>
      <w:pageBreakBefore/>
      <w:tabs>
        <w:tab w:val="left" w:pos="720"/>
      </w:tabs>
    </w:pPr>
  </w:style>
  <w:style w:type="paragraph" w:customStyle="1" w:styleId="Level2">
    <w:name w:val="Level 2"/>
    <w:basedOn w:val="Normal"/>
    <w:next w:val="BodyText"/>
    <w:uiPriority w:val="99"/>
    <w:rsid w:val="00667082"/>
    <w:pPr>
      <w:keepNext/>
      <w:keepLines/>
      <w:tabs>
        <w:tab w:val="left" w:pos="720"/>
      </w:tabs>
      <w:jc w:val="left"/>
    </w:pPr>
    <w:rPr>
      <w:b/>
      <w:sz w:val="28"/>
    </w:rPr>
  </w:style>
  <w:style w:type="character" w:styleId="FootnoteReference">
    <w:name w:val="footnote reference"/>
    <w:uiPriority w:val="99"/>
    <w:semiHidden/>
    <w:rsid w:val="00667082"/>
    <w:rPr>
      <w:vertAlign w:val="superscript"/>
    </w:rPr>
  </w:style>
  <w:style w:type="paragraph" w:styleId="BodyTextFirstIndent">
    <w:name w:val="Body Text First Indent"/>
    <w:basedOn w:val="BodyText"/>
    <w:link w:val="BodyTextFirstIndentChar"/>
    <w:uiPriority w:val="99"/>
    <w:rsid w:val="00667082"/>
    <w:pPr>
      <w:ind w:firstLine="216"/>
    </w:pPr>
  </w:style>
  <w:style w:type="paragraph" w:customStyle="1" w:styleId="FirstFoot1">
    <w:name w:val="First Foot 1"/>
    <w:basedOn w:val="Normal"/>
    <w:next w:val="FirstFoot2"/>
    <w:uiPriority w:val="99"/>
    <w:rsid w:val="00667082"/>
    <w:pPr>
      <w:spacing w:after="960"/>
      <w:jc w:val="center"/>
    </w:pPr>
  </w:style>
  <w:style w:type="paragraph" w:customStyle="1" w:styleId="FirstFoot2">
    <w:name w:val="First Foot 2"/>
    <w:basedOn w:val="Normal"/>
    <w:uiPriority w:val="99"/>
    <w:rsid w:val="00667082"/>
    <w:pPr>
      <w:spacing w:after="2400"/>
      <w:jc w:val="center"/>
    </w:pPr>
  </w:style>
  <w:style w:type="paragraph" w:customStyle="1" w:styleId="Table">
    <w:name w:val="Table"/>
    <w:basedOn w:val="Normal"/>
    <w:uiPriority w:val="99"/>
    <w:rsid w:val="00667082"/>
    <w:pPr>
      <w:spacing w:before="60" w:after="60"/>
      <w:jc w:val="left"/>
    </w:pPr>
  </w:style>
  <w:style w:type="paragraph" w:customStyle="1" w:styleId="TableHeading">
    <w:name w:val="Table Heading"/>
    <w:basedOn w:val="Table"/>
    <w:uiPriority w:val="99"/>
    <w:rsid w:val="00667082"/>
    <w:pPr>
      <w:spacing w:before="240"/>
    </w:pPr>
    <w:rPr>
      <w:b/>
    </w:rPr>
  </w:style>
  <w:style w:type="character" w:styleId="Hyperlink">
    <w:name w:val="Hyperlink"/>
    <w:uiPriority w:val="99"/>
    <w:rsid w:val="00667082"/>
    <w:rPr>
      <w:color w:val="0000FF"/>
      <w:u w:val="single"/>
    </w:rPr>
  </w:style>
  <w:style w:type="paragraph" w:styleId="Caption">
    <w:name w:val="caption"/>
    <w:basedOn w:val="Normal"/>
    <w:next w:val="Normal"/>
    <w:link w:val="CaptionChar"/>
    <w:uiPriority w:val="99"/>
    <w:qFormat/>
    <w:rsid w:val="00C704F9"/>
    <w:pPr>
      <w:spacing w:before="80"/>
      <w:jc w:val="center"/>
    </w:pPr>
    <w:rPr>
      <w:i/>
    </w:rPr>
  </w:style>
  <w:style w:type="paragraph" w:styleId="ListBullet">
    <w:name w:val="List Bullet"/>
    <w:basedOn w:val="BodyText"/>
    <w:uiPriority w:val="99"/>
    <w:rsid w:val="00667082"/>
    <w:pPr>
      <w:numPr>
        <w:numId w:val="4"/>
      </w:numPr>
      <w:tabs>
        <w:tab w:val="left" w:pos="567"/>
      </w:tabs>
      <w:spacing w:before="120" w:after="0"/>
      <w:jc w:val="left"/>
    </w:pPr>
  </w:style>
  <w:style w:type="paragraph" w:styleId="ListBullet2">
    <w:name w:val="List Bullet 2"/>
    <w:basedOn w:val="BodyText"/>
    <w:autoRedefine/>
    <w:uiPriority w:val="99"/>
    <w:rsid w:val="00667082"/>
    <w:pPr>
      <w:numPr>
        <w:ilvl w:val="1"/>
        <w:numId w:val="3"/>
      </w:numPr>
      <w:spacing w:after="0"/>
      <w:ind w:left="1434" w:hanging="357"/>
    </w:pPr>
  </w:style>
  <w:style w:type="paragraph" w:styleId="BodyTextIndent">
    <w:name w:val="Body Text Indent"/>
    <w:basedOn w:val="BodyText"/>
    <w:link w:val="BodyTextIndentChar"/>
    <w:uiPriority w:val="99"/>
    <w:rsid w:val="00667082"/>
    <w:pPr>
      <w:numPr>
        <w:numId w:val="87"/>
      </w:numPr>
    </w:pPr>
  </w:style>
  <w:style w:type="paragraph" w:styleId="BodyTextFirstIndent2">
    <w:name w:val="Body Text First Indent 2"/>
    <w:basedOn w:val="BodyTextIndent"/>
    <w:link w:val="BodyTextFirstIndent2Char"/>
    <w:uiPriority w:val="99"/>
    <w:rsid w:val="00667082"/>
    <w:pPr>
      <w:numPr>
        <w:numId w:val="0"/>
      </w:numPr>
      <w:tabs>
        <w:tab w:val="clear" w:pos="450"/>
      </w:tabs>
      <w:ind w:left="360" w:firstLine="216"/>
    </w:pPr>
  </w:style>
  <w:style w:type="paragraph" w:styleId="BodyText3">
    <w:name w:val="Body Text 3"/>
    <w:basedOn w:val="Normal"/>
    <w:link w:val="BodyText3Char"/>
    <w:uiPriority w:val="99"/>
    <w:rsid w:val="00667082"/>
    <w:pPr>
      <w:numPr>
        <w:ilvl w:val="2"/>
        <w:numId w:val="87"/>
      </w:numPr>
    </w:pPr>
    <w:rPr>
      <w:rFonts w:ascii="Arial" w:hAnsi="Arial"/>
      <w:sz w:val="20"/>
    </w:rPr>
  </w:style>
  <w:style w:type="paragraph" w:styleId="BodyText2">
    <w:name w:val="Body Text 2"/>
    <w:basedOn w:val="Normal"/>
    <w:link w:val="BodyText2Char"/>
    <w:uiPriority w:val="99"/>
    <w:rsid w:val="00667082"/>
    <w:pPr>
      <w:spacing w:before="120" w:after="120"/>
    </w:pPr>
    <w:rPr>
      <w:color w:val="0000FF"/>
      <w:sz w:val="20"/>
    </w:rPr>
  </w:style>
  <w:style w:type="paragraph" w:styleId="PlainText">
    <w:name w:val="Plain Text"/>
    <w:basedOn w:val="Normal"/>
    <w:link w:val="PlainTextChar"/>
    <w:uiPriority w:val="99"/>
    <w:rsid w:val="00667082"/>
    <w:pPr>
      <w:numPr>
        <w:ilvl w:val="3"/>
        <w:numId w:val="87"/>
      </w:numPr>
      <w:spacing w:before="120" w:after="120"/>
      <w:jc w:val="left"/>
    </w:pPr>
    <w:rPr>
      <w:rFonts w:ascii="Courier New" w:hAnsi="Courier New"/>
      <w:sz w:val="20"/>
    </w:rPr>
  </w:style>
  <w:style w:type="paragraph" w:styleId="Title">
    <w:name w:val="Title"/>
    <w:basedOn w:val="Normal"/>
    <w:link w:val="TitleChar"/>
    <w:uiPriority w:val="99"/>
    <w:qFormat/>
    <w:rsid w:val="00667082"/>
    <w:pPr>
      <w:jc w:val="center"/>
    </w:pPr>
    <w:rPr>
      <w:b/>
      <w:u w:val="single"/>
    </w:rPr>
  </w:style>
  <w:style w:type="character" w:styleId="FollowedHyperlink">
    <w:name w:val="FollowedHyperlink"/>
    <w:uiPriority w:val="99"/>
    <w:rsid w:val="00667082"/>
    <w:rPr>
      <w:color w:val="800080"/>
      <w:u w:val="single"/>
    </w:rPr>
  </w:style>
  <w:style w:type="paragraph" w:customStyle="1" w:styleId="Reference">
    <w:name w:val="Reference"/>
    <w:basedOn w:val="BodyText"/>
    <w:uiPriority w:val="99"/>
    <w:rsid w:val="00667082"/>
    <w:pPr>
      <w:ind w:left="1620" w:hanging="1620"/>
    </w:pPr>
    <w:rPr>
      <w:rFonts w:eastAsia="MS Mincho"/>
    </w:rPr>
  </w:style>
  <w:style w:type="paragraph" w:customStyle="1" w:styleId="Body">
    <w:name w:val="Body"/>
    <w:basedOn w:val="Normal"/>
    <w:link w:val="BodyChar"/>
    <w:uiPriority w:val="99"/>
    <w:rsid w:val="00667082"/>
    <w:pPr>
      <w:spacing w:before="240" w:after="0"/>
      <w:ind w:left="709"/>
      <w:jc w:val="left"/>
    </w:pPr>
  </w:style>
  <w:style w:type="paragraph" w:styleId="CommentText">
    <w:name w:val="annotation text"/>
    <w:basedOn w:val="Normal"/>
    <w:link w:val="CommentTextChar"/>
    <w:uiPriority w:val="99"/>
    <w:rsid w:val="00667082"/>
    <w:pPr>
      <w:spacing w:after="0"/>
      <w:jc w:val="left"/>
    </w:pPr>
    <w:rPr>
      <w:sz w:val="20"/>
      <w:lang w:eastAsia="en-US" w:bidi="he-IL"/>
    </w:rPr>
  </w:style>
  <w:style w:type="paragraph" w:customStyle="1" w:styleId="Definition">
    <w:name w:val="Definition"/>
    <w:basedOn w:val="Heading2"/>
    <w:uiPriority w:val="99"/>
    <w:rsid w:val="00667082"/>
    <w:pPr>
      <w:keepLines w:val="0"/>
      <w:numPr>
        <w:ilvl w:val="0"/>
        <w:numId w:val="0"/>
      </w:numPr>
      <w:tabs>
        <w:tab w:val="left" w:pos="709"/>
        <w:tab w:val="left" w:pos="2268"/>
      </w:tabs>
      <w:spacing w:before="240" w:after="0"/>
      <w:ind w:left="2268" w:hanging="1559"/>
      <w:jc w:val="left"/>
      <w:outlineLvl w:val="9"/>
    </w:pPr>
    <w:rPr>
      <w:rFonts w:ascii="Arial" w:hAnsi="Arial"/>
      <w:sz w:val="24"/>
    </w:rPr>
  </w:style>
  <w:style w:type="paragraph" w:styleId="BodyTextIndent2">
    <w:name w:val="Body Text Indent 2"/>
    <w:basedOn w:val="Normal"/>
    <w:link w:val="BodyTextIndent2Char"/>
    <w:uiPriority w:val="99"/>
    <w:rsid w:val="00667082"/>
    <w:pPr>
      <w:spacing w:before="120" w:after="120"/>
      <w:ind w:left="2835"/>
    </w:pPr>
    <w:rPr>
      <w:sz w:val="20"/>
    </w:rPr>
  </w:style>
  <w:style w:type="paragraph" w:styleId="BodyTextIndent3">
    <w:name w:val="Body Text Indent 3"/>
    <w:basedOn w:val="Normal"/>
    <w:link w:val="BodyTextIndent3Char"/>
    <w:uiPriority w:val="99"/>
    <w:rsid w:val="00667082"/>
    <w:pPr>
      <w:spacing w:after="0"/>
      <w:ind w:left="720" w:hanging="720"/>
      <w:jc w:val="left"/>
    </w:pPr>
  </w:style>
  <w:style w:type="paragraph" w:styleId="Index1">
    <w:name w:val="index 1"/>
    <w:basedOn w:val="Normal"/>
    <w:next w:val="Normal"/>
    <w:autoRedefine/>
    <w:uiPriority w:val="99"/>
    <w:semiHidden/>
    <w:rsid w:val="00667082"/>
    <w:pPr>
      <w:ind w:left="240" w:hanging="240"/>
    </w:pPr>
  </w:style>
  <w:style w:type="paragraph" w:styleId="Index2">
    <w:name w:val="index 2"/>
    <w:basedOn w:val="Normal"/>
    <w:next w:val="Normal"/>
    <w:autoRedefine/>
    <w:uiPriority w:val="99"/>
    <w:semiHidden/>
    <w:rsid w:val="00667082"/>
    <w:pPr>
      <w:ind w:left="480" w:hanging="240"/>
    </w:pPr>
  </w:style>
  <w:style w:type="paragraph" w:styleId="Index3">
    <w:name w:val="index 3"/>
    <w:basedOn w:val="Normal"/>
    <w:next w:val="Normal"/>
    <w:autoRedefine/>
    <w:uiPriority w:val="99"/>
    <w:semiHidden/>
    <w:rsid w:val="00667082"/>
    <w:pPr>
      <w:ind w:left="720" w:hanging="240"/>
    </w:pPr>
  </w:style>
  <w:style w:type="paragraph" w:styleId="Index4">
    <w:name w:val="index 4"/>
    <w:basedOn w:val="Normal"/>
    <w:next w:val="Normal"/>
    <w:autoRedefine/>
    <w:uiPriority w:val="99"/>
    <w:semiHidden/>
    <w:rsid w:val="00667082"/>
    <w:pPr>
      <w:ind w:left="960" w:hanging="240"/>
    </w:pPr>
  </w:style>
  <w:style w:type="paragraph" w:styleId="Index5">
    <w:name w:val="index 5"/>
    <w:basedOn w:val="Normal"/>
    <w:next w:val="Normal"/>
    <w:autoRedefine/>
    <w:uiPriority w:val="99"/>
    <w:semiHidden/>
    <w:rsid w:val="00667082"/>
    <w:pPr>
      <w:ind w:left="1200" w:hanging="240"/>
    </w:pPr>
  </w:style>
  <w:style w:type="paragraph" w:styleId="Index6">
    <w:name w:val="index 6"/>
    <w:basedOn w:val="Normal"/>
    <w:next w:val="Normal"/>
    <w:autoRedefine/>
    <w:uiPriority w:val="99"/>
    <w:semiHidden/>
    <w:rsid w:val="00667082"/>
    <w:pPr>
      <w:ind w:left="1440" w:hanging="240"/>
    </w:pPr>
  </w:style>
  <w:style w:type="paragraph" w:styleId="Index7">
    <w:name w:val="index 7"/>
    <w:basedOn w:val="Normal"/>
    <w:next w:val="Normal"/>
    <w:autoRedefine/>
    <w:uiPriority w:val="99"/>
    <w:semiHidden/>
    <w:rsid w:val="00667082"/>
    <w:pPr>
      <w:ind w:left="1680" w:hanging="240"/>
    </w:pPr>
  </w:style>
  <w:style w:type="paragraph" w:styleId="Index8">
    <w:name w:val="index 8"/>
    <w:basedOn w:val="Normal"/>
    <w:next w:val="Normal"/>
    <w:autoRedefine/>
    <w:uiPriority w:val="99"/>
    <w:semiHidden/>
    <w:rsid w:val="00667082"/>
    <w:pPr>
      <w:ind w:left="1920" w:hanging="240"/>
    </w:pPr>
  </w:style>
  <w:style w:type="paragraph" w:styleId="Index9">
    <w:name w:val="index 9"/>
    <w:basedOn w:val="Normal"/>
    <w:next w:val="Normal"/>
    <w:autoRedefine/>
    <w:uiPriority w:val="99"/>
    <w:semiHidden/>
    <w:rsid w:val="00667082"/>
    <w:pPr>
      <w:ind w:left="2160" w:hanging="240"/>
    </w:pPr>
  </w:style>
  <w:style w:type="paragraph" w:styleId="IndexHeading">
    <w:name w:val="index heading"/>
    <w:basedOn w:val="Normal"/>
    <w:next w:val="Index1"/>
    <w:uiPriority w:val="99"/>
    <w:semiHidden/>
    <w:rsid w:val="00667082"/>
  </w:style>
  <w:style w:type="paragraph" w:styleId="BalloonText">
    <w:name w:val="Balloon Text"/>
    <w:basedOn w:val="Normal"/>
    <w:link w:val="BalloonTextChar"/>
    <w:uiPriority w:val="99"/>
    <w:semiHidden/>
    <w:rsid w:val="00667082"/>
    <w:rPr>
      <w:rFonts w:ascii="Tahoma" w:hAnsi="Tahoma" w:cs="Times-Italic"/>
      <w:sz w:val="16"/>
      <w:szCs w:val="16"/>
    </w:rPr>
  </w:style>
  <w:style w:type="paragraph" w:customStyle="1" w:styleId="Code">
    <w:name w:val="Code"/>
    <w:basedOn w:val="BodyText"/>
    <w:uiPriority w:val="99"/>
    <w:rsid w:val="00667082"/>
    <w:pPr>
      <w:spacing w:after="0"/>
    </w:pPr>
    <w:rPr>
      <w:rFonts w:ascii="Courier New" w:hAnsi="Courier New" w:cs="Tahoma"/>
      <w:sz w:val="16"/>
    </w:rPr>
  </w:style>
  <w:style w:type="paragraph" w:customStyle="1" w:styleId="HeadingChar">
    <w:name w:val="Heading Char"/>
    <w:basedOn w:val="Normal"/>
    <w:next w:val="Normal"/>
    <w:uiPriority w:val="99"/>
    <w:rsid w:val="00667082"/>
    <w:pPr>
      <w:keepNext/>
      <w:keepLines/>
      <w:spacing w:after="300"/>
      <w:ind w:left="1418" w:hanging="1134"/>
      <w:jc w:val="left"/>
    </w:pPr>
    <w:rPr>
      <w:rFonts w:ascii="Arial" w:hAnsi="Arial"/>
      <w:b/>
    </w:rPr>
  </w:style>
  <w:style w:type="character" w:customStyle="1" w:styleId="HeadingCharChar">
    <w:name w:val="Heading Char Char"/>
    <w:uiPriority w:val="99"/>
    <w:rsid w:val="00667082"/>
    <w:rPr>
      <w:rFonts w:ascii="Arial" w:hAnsi="Arial"/>
      <w:b/>
      <w:noProof w:val="0"/>
      <w:sz w:val="24"/>
      <w:lang w:val="en-GB" w:eastAsia="en-US" w:bidi="ar-SA"/>
    </w:rPr>
  </w:style>
  <w:style w:type="paragraph" w:customStyle="1" w:styleId="References">
    <w:name w:val="References"/>
    <w:basedOn w:val="Normal"/>
    <w:uiPriority w:val="99"/>
    <w:rsid w:val="00667082"/>
    <w:pPr>
      <w:spacing w:before="60" w:after="0"/>
      <w:jc w:val="left"/>
    </w:pPr>
  </w:style>
  <w:style w:type="paragraph" w:customStyle="1" w:styleId="StyleHeading2TimesNewRoman">
    <w:name w:val="Style Heading 2 + Times New Roman"/>
    <w:basedOn w:val="Heading2"/>
    <w:uiPriority w:val="99"/>
    <w:rsid w:val="00667082"/>
    <w:pPr>
      <w:numPr>
        <w:ilvl w:val="0"/>
        <w:numId w:val="0"/>
      </w:numPr>
      <w:tabs>
        <w:tab w:val="num" w:pos="360"/>
      </w:tabs>
      <w:spacing w:before="0"/>
      <w:ind w:left="360" w:hanging="360"/>
      <w:jc w:val="left"/>
    </w:pPr>
    <w:rPr>
      <w:bCs/>
      <w:sz w:val="24"/>
    </w:rPr>
  </w:style>
  <w:style w:type="paragraph" w:customStyle="1" w:styleId="StyleHeading3TimesNewRoman">
    <w:name w:val="Style Heading 3 + Times New Roman"/>
    <w:basedOn w:val="Heading3"/>
    <w:uiPriority w:val="99"/>
    <w:rsid w:val="00667082"/>
    <w:pPr>
      <w:numPr>
        <w:ilvl w:val="0"/>
        <w:numId w:val="0"/>
      </w:numPr>
      <w:tabs>
        <w:tab w:val="num" w:pos="360"/>
      </w:tabs>
      <w:spacing w:before="0"/>
      <w:ind w:left="360" w:hanging="360"/>
      <w:jc w:val="left"/>
    </w:pPr>
    <w:rPr>
      <w:b w:val="0"/>
    </w:rPr>
  </w:style>
  <w:style w:type="paragraph" w:customStyle="1" w:styleId="Heading">
    <w:name w:val="Heading"/>
    <w:basedOn w:val="Normal"/>
    <w:next w:val="Normal"/>
    <w:uiPriority w:val="99"/>
    <w:rsid w:val="00667082"/>
    <w:pPr>
      <w:keepNext/>
      <w:keepLines/>
      <w:spacing w:after="300"/>
      <w:ind w:left="1134" w:hanging="1134"/>
      <w:jc w:val="left"/>
    </w:pPr>
    <w:rPr>
      <w:b/>
      <w:sz w:val="36"/>
    </w:rPr>
  </w:style>
  <w:style w:type="paragraph" w:customStyle="1" w:styleId="Default">
    <w:name w:val="Default"/>
    <w:rsid w:val="00667082"/>
    <w:pPr>
      <w:autoSpaceDE w:val="0"/>
      <w:autoSpaceDN w:val="0"/>
      <w:adjustRightInd w:val="0"/>
    </w:pPr>
    <w:rPr>
      <w:rFonts w:ascii="Verdana" w:hAnsi="Verdana"/>
      <w:color w:val="000000"/>
      <w:lang w:val="en-US" w:eastAsia="en-US" w:bidi="ar-SA"/>
    </w:rPr>
  </w:style>
  <w:style w:type="paragraph" w:styleId="Date">
    <w:name w:val="Date"/>
    <w:basedOn w:val="Normal"/>
    <w:next w:val="Normal"/>
    <w:link w:val="DateChar"/>
    <w:uiPriority w:val="99"/>
    <w:rsid w:val="00667082"/>
  </w:style>
  <w:style w:type="paragraph" w:customStyle="1" w:styleId="NormalClose">
    <w:name w:val="Normal Close"/>
    <w:basedOn w:val="Normal"/>
    <w:uiPriority w:val="99"/>
    <w:rsid w:val="00667082"/>
    <w:pPr>
      <w:spacing w:after="0"/>
      <w:ind w:left="1418"/>
    </w:pPr>
  </w:style>
  <w:style w:type="character" w:styleId="CommentReference">
    <w:name w:val="annotation reference"/>
    <w:uiPriority w:val="99"/>
    <w:unhideWhenUsed/>
    <w:rsid w:val="001262F3"/>
    <w:rPr>
      <w:sz w:val="16"/>
      <w:szCs w:val="16"/>
    </w:rPr>
  </w:style>
  <w:style w:type="paragraph" w:customStyle="1" w:styleId="Glossary">
    <w:name w:val="Glossary"/>
    <w:basedOn w:val="Normal"/>
    <w:uiPriority w:val="99"/>
    <w:rsid w:val="00667082"/>
    <w:pPr>
      <w:ind w:left="2835" w:hanging="1701"/>
    </w:pPr>
  </w:style>
  <w:style w:type="paragraph" w:customStyle="1" w:styleId="Actioncaption">
    <w:name w:val="Action caption"/>
    <w:basedOn w:val="Normal"/>
    <w:next w:val="Normal"/>
    <w:uiPriority w:val="99"/>
    <w:rsid w:val="00667082"/>
    <w:pPr>
      <w:ind w:left="1418"/>
      <w:jc w:val="center"/>
    </w:pPr>
    <w:rPr>
      <w:bCs/>
      <w:i/>
      <w:iCs/>
      <w:color w:val="FF0000"/>
    </w:rPr>
  </w:style>
  <w:style w:type="paragraph" w:styleId="TableofFigures">
    <w:name w:val="table of figures"/>
    <w:basedOn w:val="Normal"/>
    <w:next w:val="Normal"/>
    <w:uiPriority w:val="99"/>
    <w:rsid w:val="00667082"/>
    <w:pPr>
      <w:tabs>
        <w:tab w:val="left" w:pos="1134"/>
        <w:tab w:val="right" w:leader="dot" w:pos="9019"/>
      </w:tabs>
      <w:spacing w:after="120"/>
      <w:ind w:left="482" w:hanging="482"/>
    </w:pPr>
    <w:rPr>
      <w:noProof/>
      <w:sz w:val="20"/>
    </w:rPr>
  </w:style>
  <w:style w:type="paragraph" w:styleId="ListNumber2">
    <w:name w:val="List Number 2"/>
    <w:basedOn w:val="Normal"/>
    <w:uiPriority w:val="99"/>
    <w:rsid w:val="00667082"/>
    <w:pPr>
      <w:ind w:left="2268" w:hanging="567"/>
    </w:pPr>
  </w:style>
  <w:style w:type="paragraph" w:styleId="Revision">
    <w:name w:val="Revision"/>
    <w:hidden/>
    <w:uiPriority w:val="99"/>
    <w:semiHidden/>
    <w:rsid w:val="00667082"/>
    <w:rPr>
      <w:lang w:eastAsia="en-US" w:bidi="ar-SA"/>
    </w:rPr>
  </w:style>
  <w:style w:type="paragraph" w:styleId="CommentSubject">
    <w:name w:val="annotation subject"/>
    <w:basedOn w:val="CommentText"/>
    <w:next w:val="CommentText"/>
    <w:link w:val="CommentSubjectChar"/>
    <w:uiPriority w:val="99"/>
    <w:semiHidden/>
    <w:unhideWhenUsed/>
    <w:rsid w:val="001262F3"/>
    <w:pPr>
      <w:spacing w:after="240"/>
      <w:jc w:val="both"/>
    </w:pPr>
    <w:rPr>
      <w:b/>
      <w:bCs/>
      <w:lang w:eastAsia="en-GB" w:bidi="ar-SA"/>
    </w:rPr>
  </w:style>
  <w:style w:type="character" w:customStyle="1" w:styleId="CommentTextChar">
    <w:name w:val="Comment Text Char"/>
    <w:link w:val="CommentText"/>
    <w:uiPriority w:val="99"/>
    <w:rsid w:val="001262F3"/>
    <w:rPr>
      <w:lang w:eastAsia="en-US"/>
    </w:rPr>
  </w:style>
  <w:style w:type="character" w:customStyle="1" w:styleId="CommentSubjectChar">
    <w:name w:val="Comment Subject Char"/>
    <w:basedOn w:val="CommentTextChar"/>
    <w:link w:val="CommentSubject"/>
    <w:uiPriority w:val="99"/>
    <w:semiHidden/>
    <w:rsid w:val="00667082"/>
    <w:rPr>
      <w:b/>
      <w:bCs/>
      <w:lang w:eastAsia="en-US" w:bidi="ar-SA"/>
    </w:rPr>
  </w:style>
  <w:style w:type="paragraph" w:customStyle="1" w:styleId="Pa16">
    <w:name w:val="Pa16"/>
    <w:basedOn w:val="Default"/>
    <w:next w:val="Default"/>
    <w:uiPriority w:val="99"/>
    <w:rsid w:val="00667082"/>
    <w:pPr>
      <w:spacing w:line="171" w:lineRule="atLeast"/>
    </w:pPr>
    <w:rPr>
      <w:rFonts w:ascii="DIN-Medium" w:hAnsi="DIN-Medium"/>
      <w:color w:val="auto"/>
      <w:sz w:val="20"/>
    </w:rPr>
  </w:style>
  <w:style w:type="character" w:customStyle="1" w:styleId="A9">
    <w:name w:val="A9"/>
    <w:uiPriority w:val="99"/>
    <w:rsid w:val="00667082"/>
    <w:rPr>
      <w:color w:val="000000"/>
      <w:sz w:val="14"/>
      <w:szCs w:val="14"/>
    </w:rPr>
  </w:style>
  <w:style w:type="paragraph" w:customStyle="1" w:styleId="Pa14">
    <w:name w:val="Pa14"/>
    <w:basedOn w:val="Default"/>
    <w:next w:val="Default"/>
    <w:uiPriority w:val="99"/>
    <w:rsid w:val="00667082"/>
    <w:pPr>
      <w:spacing w:line="241" w:lineRule="atLeast"/>
    </w:pPr>
    <w:rPr>
      <w:rFonts w:ascii="DIN-Medium" w:hAnsi="DIN-Medium"/>
      <w:color w:val="auto"/>
      <w:sz w:val="20"/>
    </w:rPr>
  </w:style>
  <w:style w:type="paragraph" w:customStyle="1" w:styleId="Heading0">
    <w:name w:val="Heading 0"/>
    <w:basedOn w:val="Heading1"/>
    <w:uiPriority w:val="99"/>
    <w:rsid w:val="00667082"/>
  </w:style>
  <w:style w:type="paragraph" w:customStyle="1" w:styleId="BodyTexthanging">
    <w:name w:val="Body Text hanging"/>
    <w:basedOn w:val="BodyText"/>
    <w:uiPriority w:val="99"/>
    <w:rsid w:val="00667082"/>
    <w:pPr>
      <w:spacing w:before="120" w:after="120"/>
      <w:ind w:left="2835" w:hanging="2835"/>
    </w:pPr>
  </w:style>
  <w:style w:type="paragraph" w:customStyle="1" w:styleId="TableEntry">
    <w:name w:val="Table Entry"/>
    <w:basedOn w:val="BodyText"/>
    <w:uiPriority w:val="99"/>
    <w:rsid w:val="00667082"/>
    <w:pPr>
      <w:spacing w:before="60" w:after="60"/>
    </w:pPr>
    <w:rPr>
      <w:sz w:val="20"/>
    </w:rPr>
  </w:style>
  <w:style w:type="paragraph" w:customStyle="1" w:styleId="BodyTexthangingindent">
    <w:name w:val="Body Text hanging indent"/>
    <w:basedOn w:val="BodyTexthanging"/>
    <w:uiPriority w:val="99"/>
    <w:rsid w:val="00667082"/>
    <w:pPr>
      <w:ind w:hanging="2268"/>
    </w:pPr>
  </w:style>
  <w:style w:type="paragraph" w:customStyle="1" w:styleId="BodyTexthangingbulleted">
    <w:name w:val="Body Text hanging bulleted"/>
    <w:basedOn w:val="BodyTexthanging"/>
    <w:uiPriority w:val="99"/>
    <w:rsid w:val="00667082"/>
    <w:pPr>
      <w:spacing w:before="0" w:after="0"/>
      <w:ind w:left="3119" w:hanging="284"/>
    </w:pPr>
  </w:style>
  <w:style w:type="paragraph" w:customStyle="1" w:styleId="heading02">
    <w:name w:val="heading 0.2"/>
    <w:basedOn w:val="Heading2"/>
    <w:uiPriority w:val="99"/>
    <w:rsid w:val="00667082"/>
  </w:style>
  <w:style w:type="paragraph" w:customStyle="1" w:styleId="SP5241813">
    <w:name w:val="SP.5.241813"/>
    <w:basedOn w:val="Default"/>
    <w:next w:val="Default"/>
    <w:uiPriority w:val="99"/>
    <w:rsid w:val="00667082"/>
    <w:pPr>
      <w:spacing w:after="1920"/>
    </w:pPr>
    <w:rPr>
      <w:rFonts w:ascii="Times New Roman" w:hAnsi="Times New Roman"/>
      <w:color w:val="auto"/>
      <w:lang w:val="en-GB" w:eastAsia="en-GB"/>
    </w:rPr>
  </w:style>
  <w:style w:type="paragraph" w:customStyle="1" w:styleId="SP5241845">
    <w:name w:val="SP.5.241845"/>
    <w:basedOn w:val="Default"/>
    <w:next w:val="Default"/>
    <w:uiPriority w:val="99"/>
    <w:rsid w:val="00667082"/>
    <w:pPr>
      <w:spacing w:before="400" w:after="120"/>
    </w:pPr>
    <w:rPr>
      <w:rFonts w:ascii="Times New Roman" w:hAnsi="Times New Roman"/>
      <w:color w:val="auto"/>
      <w:lang w:val="en-GB" w:eastAsia="en-GB"/>
    </w:rPr>
  </w:style>
  <w:style w:type="paragraph" w:customStyle="1" w:styleId="SP5241836">
    <w:name w:val="SP.5.241836"/>
    <w:basedOn w:val="Default"/>
    <w:next w:val="Default"/>
    <w:uiPriority w:val="99"/>
    <w:rsid w:val="00667082"/>
    <w:pPr>
      <w:spacing w:after="100"/>
    </w:pPr>
    <w:rPr>
      <w:rFonts w:ascii="Times New Roman" w:hAnsi="Times New Roman"/>
      <w:color w:val="auto"/>
      <w:lang w:val="en-GB" w:eastAsia="en-GB"/>
    </w:rPr>
  </w:style>
  <w:style w:type="character" w:customStyle="1" w:styleId="SC586023">
    <w:name w:val="SC.5.86023"/>
    <w:uiPriority w:val="99"/>
    <w:rsid w:val="00667082"/>
    <w:rPr>
      <w:color w:val="000000"/>
      <w:sz w:val="21"/>
      <w:szCs w:val="21"/>
    </w:rPr>
  </w:style>
  <w:style w:type="paragraph" w:styleId="NormalWeb">
    <w:name w:val="Normal (Web)"/>
    <w:basedOn w:val="Normal"/>
    <w:uiPriority w:val="99"/>
    <w:rsid w:val="005D416F"/>
    <w:pPr>
      <w:spacing w:before="100" w:beforeAutospacing="1" w:after="100" w:afterAutospacing="1"/>
      <w:jc w:val="left"/>
    </w:pPr>
    <w:rPr>
      <w:rFonts w:eastAsia="PMingLiU"/>
      <w:lang w:eastAsia="zh-TW"/>
    </w:rPr>
  </w:style>
  <w:style w:type="paragraph" w:styleId="ListNumber">
    <w:name w:val="List Number"/>
    <w:basedOn w:val="Normal"/>
    <w:uiPriority w:val="99"/>
    <w:rsid w:val="001262F3"/>
    <w:pPr>
      <w:numPr>
        <w:numId w:val="5"/>
      </w:numPr>
    </w:pPr>
  </w:style>
  <w:style w:type="paragraph" w:styleId="List">
    <w:name w:val="List"/>
    <w:basedOn w:val="Normal"/>
    <w:uiPriority w:val="99"/>
    <w:rsid w:val="00667082"/>
    <w:pPr>
      <w:spacing w:before="240" w:after="0"/>
      <w:ind w:left="284" w:hanging="284"/>
    </w:pPr>
  </w:style>
  <w:style w:type="paragraph" w:customStyle="1" w:styleId="ListBullet1">
    <w:name w:val="List Bullet 1"/>
    <w:basedOn w:val="ListBullet"/>
    <w:uiPriority w:val="99"/>
    <w:rsid w:val="00667082"/>
    <w:pPr>
      <w:tabs>
        <w:tab w:val="clear" w:pos="567"/>
        <w:tab w:val="left" w:pos="1134"/>
      </w:tabs>
      <w:ind w:left="1134"/>
    </w:pPr>
  </w:style>
  <w:style w:type="table" w:styleId="TableGrid8">
    <w:name w:val="Table Grid 8"/>
    <w:basedOn w:val="TableNormal"/>
    <w:uiPriority w:val="99"/>
    <w:rsid w:val="009E7849"/>
    <w:pPr>
      <w:spacing w:after="240"/>
    </w:pPr>
    <w:rPr>
      <w:lang w:bidi="ar-SA"/>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Body">
    <w:name w:val="Table Body"/>
    <w:link w:val="TableBodyChar"/>
    <w:uiPriority w:val="99"/>
    <w:rsid w:val="001262F3"/>
    <w:rPr>
      <w:rFonts w:ascii="Gill Sans MT" w:hAnsi="Gill Sans MT"/>
      <w:szCs w:val="18"/>
      <w:lang w:val="en-US" w:eastAsia="en-US" w:bidi="ar-SA"/>
    </w:rPr>
  </w:style>
  <w:style w:type="paragraph" w:customStyle="1" w:styleId="TableHeader">
    <w:name w:val="Table Header"/>
    <w:uiPriority w:val="99"/>
    <w:rsid w:val="004B379D"/>
    <w:pPr>
      <w:jc w:val="center"/>
    </w:pPr>
    <w:rPr>
      <w:rFonts w:ascii="Gill Sans MT" w:hAnsi="Gill Sans MT"/>
      <w:b/>
      <w:color w:val="FFFFFF"/>
      <w:szCs w:val="18"/>
      <w:lang w:val="en-US" w:eastAsia="en-US" w:bidi="ar-SA"/>
    </w:rPr>
  </w:style>
  <w:style w:type="character" w:customStyle="1" w:styleId="TableBodyChar">
    <w:name w:val="Table Body Char"/>
    <w:link w:val="TableBody"/>
    <w:uiPriority w:val="99"/>
    <w:rsid w:val="004B379D"/>
    <w:rPr>
      <w:rFonts w:ascii="Gill Sans MT" w:hAnsi="Gill Sans MT"/>
      <w:szCs w:val="18"/>
      <w:lang w:val="en-US" w:eastAsia="en-US" w:bidi="ar-SA"/>
    </w:rPr>
  </w:style>
  <w:style w:type="paragraph" w:customStyle="1" w:styleId="FIPSTENumberedList">
    <w:name w:val="FIPS TE Numbered List"/>
    <w:uiPriority w:val="99"/>
    <w:rsid w:val="00F905C2"/>
    <w:pPr>
      <w:numPr>
        <w:numId w:val="6"/>
      </w:numPr>
    </w:pPr>
    <w:rPr>
      <w:lang w:val="en-US" w:eastAsia="en-US" w:bidi="ar-SA"/>
    </w:rPr>
  </w:style>
  <w:style w:type="character" w:customStyle="1" w:styleId="CaptionChar">
    <w:name w:val="Caption Char"/>
    <w:link w:val="Caption"/>
    <w:uiPriority w:val="99"/>
    <w:rsid w:val="009F208A"/>
    <w:rPr>
      <w:i/>
      <w:sz w:val="24"/>
      <w:lang w:val="en-GB" w:eastAsia="en-GB" w:bidi="ar-SA"/>
    </w:rPr>
  </w:style>
  <w:style w:type="character" w:customStyle="1" w:styleId="FootnoteTextChar">
    <w:name w:val="Footnote Text Char"/>
    <w:link w:val="FootnoteText"/>
    <w:uiPriority w:val="99"/>
    <w:rsid w:val="00C86614"/>
    <w:rPr>
      <w:lang w:val="en-GB" w:eastAsia="en-GB" w:bidi="ar-SA"/>
    </w:rPr>
  </w:style>
  <w:style w:type="paragraph" w:customStyle="1" w:styleId="FIPSBullets">
    <w:name w:val="FIPS Bullets"/>
    <w:basedOn w:val="Normal"/>
    <w:uiPriority w:val="99"/>
    <w:rsid w:val="00D800B9"/>
    <w:pPr>
      <w:numPr>
        <w:numId w:val="7"/>
      </w:numPr>
      <w:spacing w:after="0"/>
    </w:pPr>
    <w:rPr>
      <w:rFonts w:eastAsia="MS Mincho"/>
      <w:lang w:eastAsia="ja-JP"/>
    </w:rPr>
  </w:style>
  <w:style w:type="paragraph" w:customStyle="1" w:styleId="CCBullets">
    <w:name w:val="CC Bullets"/>
    <w:basedOn w:val="Normal"/>
    <w:link w:val="CCBulletsCharChar"/>
    <w:uiPriority w:val="99"/>
    <w:rsid w:val="00D800B9"/>
    <w:pPr>
      <w:tabs>
        <w:tab w:val="num" w:pos="648"/>
      </w:tabs>
      <w:spacing w:after="0"/>
      <w:ind w:left="648" w:hanging="288"/>
    </w:pPr>
    <w:rPr>
      <w:rFonts w:eastAsia="MS Mincho"/>
      <w:lang w:eastAsia="ja-JP"/>
    </w:rPr>
  </w:style>
  <w:style w:type="character" w:customStyle="1" w:styleId="CCBulletsCharChar">
    <w:name w:val="CC Bullets Char Char"/>
    <w:link w:val="CCBullets"/>
    <w:uiPriority w:val="99"/>
    <w:rsid w:val="00D800B9"/>
    <w:rPr>
      <w:rFonts w:eastAsia="MS Mincho"/>
      <w:sz w:val="24"/>
      <w:szCs w:val="24"/>
      <w:lang w:val="en-GB" w:eastAsia="ja-JP" w:bidi="ar-SA"/>
    </w:rPr>
  </w:style>
  <w:style w:type="character" w:customStyle="1" w:styleId="HeaderChar">
    <w:name w:val="Header Char"/>
    <w:link w:val="Header"/>
    <w:uiPriority w:val="99"/>
    <w:rsid w:val="005A2980"/>
    <w:rPr>
      <w:sz w:val="24"/>
      <w:lang w:val="en-GB" w:eastAsia="en-GB" w:bidi="ar-SA"/>
    </w:rPr>
  </w:style>
  <w:style w:type="character" w:customStyle="1" w:styleId="FooterChar">
    <w:name w:val="Footer Char"/>
    <w:link w:val="Footer"/>
    <w:uiPriority w:val="99"/>
    <w:rsid w:val="005A2980"/>
    <w:rPr>
      <w:sz w:val="22"/>
      <w:lang w:val="en-GB" w:eastAsia="en-GB" w:bidi="ar-SA"/>
    </w:rPr>
  </w:style>
  <w:style w:type="character" w:customStyle="1" w:styleId="CCRequirementHeaderChar">
    <w:name w:val="CC Requirement Header Char"/>
    <w:link w:val="CCRequirementHeader"/>
    <w:uiPriority w:val="99"/>
    <w:rsid w:val="00BE5129"/>
    <w:rPr>
      <w:b/>
      <w:szCs w:val="24"/>
      <w:lang w:bidi="ar-SA"/>
    </w:rPr>
  </w:style>
  <w:style w:type="paragraph" w:customStyle="1" w:styleId="CCRequirementHeader">
    <w:name w:val="CC Requirement Header"/>
    <w:basedOn w:val="Normal"/>
    <w:link w:val="CCRequirementHeaderChar"/>
    <w:uiPriority w:val="99"/>
    <w:rsid w:val="001262F3"/>
    <w:pPr>
      <w:spacing w:after="0"/>
      <w:jc w:val="left"/>
    </w:pPr>
    <w:rPr>
      <w:b/>
      <w:sz w:val="20"/>
    </w:rPr>
  </w:style>
  <w:style w:type="paragraph" w:customStyle="1" w:styleId="CCSFRConventionAssignment">
    <w:name w:val="CC SFR Convention: Assignment"/>
    <w:basedOn w:val="Normal"/>
    <w:next w:val="Normal"/>
    <w:link w:val="CCSFRConventionAssignmentCharChar"/>
    <w:uiPriority w:val="99"/>
    <w:rsid w:val="00BE5129"/>
    <w:pPr>
      <w:numPr>
        <w:numId w:val="8"/>
      </w:numPr>
      <w:tabs>
        <w:tab w:val="clear" w:pos="720"/>
      </w:tabs>
      <w:spacing w:after="0"/>
      <w:ind w:firstLine="0"/>
      <w:jc w:val="left"/>
    </w:pPr>
    <w:rPr>
      <w:rFonts w:eastAsia="MS Mincho"/>
      <w:i/>
      <w:lang w:eastAsia="ja-JP"/>
    </w:rPr>
  </w:style>
  <w:style w:type="character" w:customStyle="1" w:styleId="CCSFRConventionAssignmentCharChar">
    <w:name w:val="CC SFR Convention: Assignment Char Char"/>
    <w:link w:val="CCSFRConventionAssignment"/>
    <w:uiPriority w:val="99"/>
    <w:rsid w:val="00BE5129"/>
    <w:rPr>
      <w:rFonts w:eastAsia="MS Mincho"/>
      <w:i/>
      <w:lang w:eastAsia="ja-JP" w:bidi="ar-SA"/>
    </w:rPr>
  </w:style>
  <w:style w:type="paragraph" w:customStyle="1" w:styleId="CCSFRTitle">
    <w:name w:val="CC SFR Title"/>
    <w:basedOn w:val="Normal"/>
    <w:next w:val="CCSFRComponentID"/>
    <w:uiPriority w:val="99"/>
    <w:rsid w:val="002711EB"/>
    <w:pPr>
      <w:spacing w:before="600" w:after="0"/>
      <w:jc w:val="left"/>
    </w:pPr>
    <w:rPr>
      <w:rFonts w:eastAsia="MS Mincho"/>
      <w:b/>
      <w:color w:val="7E0421"/>
      <w:lang w:eastAsia="ja-JP"/>
    </w:rPr>
  </w:style>
  <w:style w:type="paragraph" w:customStyle="1" w:styleId="CCSFRComponentID">
    <w:name w:val="CC SFR Component ID"/>
    <w:basedOn w:val="Normal"/>
    <w:next w:val="Normal"/>
    <w:link w:val="CCSFRComponentIDChar"/>
    <w:uiPriority w:val="99"/>
    <w:rsid w:val="002711EB"/>
    <w:pPr>
      <w:spacing w:after="0"/>
      <w:jc w:val="left"/>
    </w:pPr>
    <w:rPr>
      <w:rFonts w:eastAsia="MS Mincho"/>
      <w:b/>
      <w:lang w:eastAsia="ja-JP"/>
    </w:rPr>
  </w:style>
  <w:style w:type="character" w:customStyle="1" w:styleId="CCSFRComponentIDChar">
    <w:name w:val="CC SFR Component ID Char"/>
    <w:link w:val="CCSFRComponentID"/>
    <w:uiPriority w:val="99"/>
    <w:rsid w:val="002711EB"/>
    <w:rPr>
      <w:rFonts w:eastAsia="MS Mincho"/>
      <w:b/>
      <w:sz w:val="24"/>
      <w:szCs w:val="24"/>
      <w:lang w:val="en-GB" w:eastAsia="ja-JP" w:bidi="ar-SA"/>
    </w:rPr>
  </w:style>
  <w:style w:type="paragraph" w:customStyle="1" w:styleId="CCSFRComponentText">
    <w:name w:val="CC SFR Component Text"/>
    <w:basedOn w:val="Normal"/>
    <w:link w:val="CCSFRComponentTextChar"/>
    <w:uiPriority w:val="99"/>
    <w:rsid w:val="002711EB"/>
    <w:pPr>
      <w:spacing w:after="0"/>
      <w:ind w:left="720"/>
      <w:jc w:val="left"/>
    </w:pPr>
    <w:rPr>
      <w:rFonts w:eastAsia="MS Mincho"/>
      <w:lang w:eastAsia="ja-JP"/>
    </w:rPr>
  </w:style>
  <w:style w:type="character" w:customStyle="1" w:styleId="CCSFRComponentTextChar">
    <w:name w:val="CC SFR Component Text Char"/>
    <w:link w:val="CCSFRComponentText"/>
    <w:uiPriority w:val="99"/>
    <w:rsid w:val="002711EB"/>
    <w:rPr>
      <w:rFonts w:eastAsia="MS Mincho"/>
      <w:sz w:val="24"/>
      <w:szCs w:val="24"/>
      <w:lang w:val="en-GB" w:eastAsia="ja-JP" w:bidi="ar-SA"/>
    </w:rPr>
  </w:style>
  <w:style w:type="paragraph" w:customStyle="1" w:styleId="CCSFRDependencyHierarchy">
    <w:name w:val="CC SFR Dependency/Hierarchy"/>
    <w:basedOn w:val="Normal"/>
    <w:next w:val="Normal"/>
    <w:uiPriority w:val="99"/>
    <w:rsid w:val="002711EB"/>
    <w:pPr>
      <w:spacing w:after="0"/>
      <w:ind w:left="1440" w:hanging="1440"/>
      <w:jc w:val="left"/>
    </w:pPr>
    <w:rPr>
      <w:rFonts w:eastAsia="MS Mincho"/>
      <w:b/>
      <w:lang w:eastAsia="ja-JP"/>
    </w:rPr>
  </w:style>
  <w:style w:type="paragraph" w:customStyle="1" w:styleId="CCSFRConventionSelection">
    <w:name w:val="CC SFR Convention: Selection"/>
    <w:basedOn w:val="CCSFRComponentText"/>
    <w:next w:val="Normal"/>
    <w:link w:val="CCSFRConventionSelectionCharChar"/>
    <w:uiPriority w:val="99"/>
    <w:rsid w:val="002711EB"/>
    <w:rPr>
      <w:i/>
      <w:u w:val="single"/>
    </w:rPr>
  </w:style>
  <w:style w:type="character" w:customStyle="1" w:styleId="CCSFRConventionSelectionCharChar">
    <w:name w:val="CC SFR Convention: Selection Char Char"/>
    <w:link w:val="CCSFRConventionSelection"/>
    <w:uiPriority w:val="99"/>
    <w:rsid w:val="002711EB"/>
    <w:rPr>
      <w:rFonts w:eastAsia="MS Mincho"/>
      <w:i/>
      <w:sz w:val="24"/>
      <w:szCs w:val="24"/>
      <w:u w:val="single"/>
      <w:lang w:val="en-GB" w:eastAsia="ja-JP" w:bidi="ar-SA"/>
    </w:rPr>
  </w:style>
  <w:style w:type="paragraph" w:customStyle="1" w:styleId="CCNotetoEvaluator">
    <w:name w:val="CC Note to Evaluator"/>
    <w:basedOn w:val="Normal"/>
    <w:uiPriority w:val="99"/>
    <w:rsid w:val="00EE4B03"/>
    <w:pPr>
      <w:pBdr>
        <w:top w:val="dashed" w:sz="12" w:space="1" w:color="0000FF"/>
        <w:left w:val="dashed" w:sz="12" w:space="4" w:color="0000FF"/>
        <w:bottom w:val="dashed" w:sz="12" w:space="1" w:color="0000FF"/>
        <w:right w:val="dashed" w:sz="12" w:space="4" w:color="0000FF"/>
      </w:pBdr>
      <w:spacing w:before="200" w:after="200"/>
    </w:pPr>
    <w:rPr>
      <w:rFonts w:eastAsia="MS Mincho"/>
      <w:i/>
      <w:lang w:eastAsia="ja-JP"/>
    </w:rPr>
  </w:style>
  <w:style w:type="paragraph" w:customStyle="1" w:styleId="CCSFRConventionRefinement">
    <w:name w:val="CC SFR Convention: Refinement"/>
    <w:basedOn w:val="CCSFRComponentText"/>
    <w:next w:val="Normal"/>
    <w:link w:val="CCSFRConventionRefinementCharChar"/>
    <w:uiPriority w:val="99"/>
    <w:rsid w:val="00E611BF"/>
    <w:rPr>
      <w:b/>
    </w:rPr>
  </w:style>
  <w:style w:type="character" w:customStyle="1" w:styleId="CCSFRConventionRefinementCharChar">
    <w:name w:val="CC SFR Convention: Refinement Char Char"/>
    <w:link w:val="CCSFRConventionRefinement"/>
    <w:uiPriority w:val="99"/>
    <w:rsid w:val="00E611BF"/>
    <w:rPr>
      <w:rFonts w:eastAsia="MS Mincho"/>
      <w:b/>
      <w:sz w:val="24"/>
      <w:szCs w:val="24"/>
      <w:lang w:val="en-GB" w:eastAsia="ja-JP" w:bidi="ar-SA"/>
    </w:rPr>
  </w:style>
  <w:style w:type="paragraph" w:customStyle="1" w:styleId="msolistparagraph0">
    <w:name w:val="msolistparagraph"/>
    <w:basedOn w:val="Normal"/>
    <w:uiPriority w:val="99"/>
    <w:rsid w:val="00C71952"/>
    <w:pPr>
      <w:spacing w:after="0"/>
      <w:ind w:left="720"/>
      <w:jc w:val="left"/>
    </w:pPr>
    <w:rPr>
      <w:rFonts w:ascii="Calibri" w:hAnsi="Calibri"/>
      <w:sz w:val="22"/>
      <w:szCs w:val="22"/>
      <w:lang w:val="en-US" w:eastAsia="en-US"/>
    </w:rPr>
  </w:style>
  <w:style w:type="character" w:customStyle="1" w:styleId="BodyTextChar">
    <w:name w:val="Body Text Char"/>
    <w:link w:val="BodyText"/>
    <w:rsid w:val="007337D4"/>
    <w:rPr>
      <w:sz w:val="24"/>
      <w:lang w:bidi="ar-SA"/>
    </w:rPr>
  </w:style>
  <w:style w:type="character" w:customStyle="1" w:styleId="Heading4Char">
    <w:name w:val="Heading 4 Char"/>
    <w:link w:val="Heading4"/>
    <w:uiPriority w:val="99"/>
    <w:rsid w:val="00E93DEF"/>
    <w:rPr>
      <w:b/>
      <w:lang w:bidi="ar-SA"/>
    </w:rPr>
  </w:style>
  <w:style w:type="character" w:customStyle="1" w:styleId="Heading1Char">
    <w:name w:val="Heading 1 Char"/>
    <w:link w:val="Heading1"/>
    <w:uiPriority w:val="99"/>
    <w:rsid w:val="009C09EB"/>
    <w:rPr>
      <w:b/>
      <w:sz w:val="36"/>
      <w:lang w:bidi="ar-SA"/>
    </w:rPr>
  </w:style>
  <w:style w:type="character" w:customStyle="1" w:styleId="Heading2Char">
    <w:name w:val="Heading 2 Char"/>
    <w:link w:val="Heading2"/>
    <w:uiPriority w:val="99"/>
    <w:rsid w:val="009C09EB"/>
    <w:rPr>
      <w:b/>
      <w:sz w:val="28"/>
      <w:lang w:bidi="ar-SA"/>
    </w:rPr>
  </w:style>
  <w:style w:type="character" w:customStyle="1" w:styleId="Heading3Char">
    <w:name w:val="Heading 3 Char"/>
    <w:link w:val="Heading3"/>
    <w:uiPriority w:val="99"/>
    <w:rsid w:val="009C09EB"/>
    <w:rPr>
      <w:b/>
      <w:lang w:bidi="ar-SA"/>
    </w:rPr>
  </w:style>
  <w:style w:type="character" w:customStyle="1" w:styleId="Heading5Char">
    <w:name w:val="Heading 5 Char"/>
    <w:link w:val="Heading5"/>
    <w:uiPriority w:val="99"/>
    <w:rsid w:val="009C09EB"/>
    <w:rPr>
      <w:b/>
      <w:lang w:bidi="ar-SA"/>
    </w:rPr>
  </w:style>
  <w:style w:type="character" w:customStyle="1" w:styleId="Heading6Char">
    <w:name w:val="Heading 6 Char"/>
    <w:link w:val="Heading6"/>
    <w:uiPriority w:val="99"/>
    <w:rsid w:val="009C09EB"/>
    <w:rPr>
      <w:b/>
      <w:lang w:bidi="ar-SA"/>
    </w:rPr>
  </w:style>
  <w:style w:type="character" w:customStyle="1" w:styleId="Heading7Char">
    <w:name w:val="Heading 7 Char"/>
    <w:link w:val="Heading7"/>
    <w:uiPriority w:val="99"/>
    <w:rsid w:val="009C09EB"/>
    <w:rPr>
      <w:rFonts w:ascii="Arial" w:hAnsi="Arial"/>
      <w:sz w:val="20"/>
      <w:lang w:bidi="ar-SA"/>
    </w:rPr>
  </w:style>
  <w:style w:type="character" w:customStyle="1" w:styleId="Heading8Char">
    <w:name w:val="Heading 8 Char"/>
    <w:link w:val="Heading8"/>
    <w:uiPriority w:val="99"/>
    <w:rsid w:val="009C09EB"/>
    <w:rPr>
      <w:rFonts w:ascii="Arial" w:hAnsi="Arial"/>
      <w:i/>
      <w:sz w:val="20"/>
      <w:lang w:bidi="ar-SA"/>
    </w:rPr>
  </w:style>
  <w:style w:type="character" w:customStyle="1" w:styleId="Heading9Char">
    <w:name w:val="Heading 9 Char"/>
    <w:link w:val="Heading9"/>
    <w:uiPriority w:val="99"/>
    <w:rsid w:val="009C09EB"/>
    <w:rPr>
      <w:rFonts w:ascii="Arial" w:hAnsi="Arial"/>
      <w:i/>
      <w:sz w:val="18"/>
      <w:lang w:bidi="ar-SA"/>
    </w:rPr>
  </w:style>
  <w:style w:type="character" w:customStyle="1" w:styleId="SubtitleChar">
    <w:name w:val="Subtitle Char"/>
    <w:link w:val="Subtitle"/>
    <w:uiPriority w:val="99"/>
    <w:rsid w:val="009C09EB"/>
    <w:rPr>
      <w:b/>
      <w:sz w:val="36"/>
    </w:rPr>
  </w:style>
  <w:style w:type="character" w:customStyle="1" w:styleId="BodyTextFirstIndentChar">
    <w:name w:val="Body Text First Indent Char"/>
    <w:link w:val="BodyTextFirstIndent"/>
    <w:uiPriority w:val="99"/>
    <w:rsid w:val="009C09EB"/>
    <w:rPr>
      <w:sz w:val="24"/>
    </w:rPr>
  </w:style>
  <w:style w:type="character" w:customStyle="1" w:styleId="BodyTextIndentChar">
    <w:name w:val="Body Text Indent Char"/>
    <w:link w:val="BodyTextIndent"/>
    <w:uiPriority w:val="99"/>
    <w:rsid w:val="009C09EB"/>
    <w:rPr>
      <w:sz w:val="24"/>
    </w:rPr>
  </w:style>
  <w:style w:type="character" w:customStyle="1" w:styleId="BodyTextFirstIndent2Char">
    <w:name w:val="Body Text First Indent 2 Char"/>
    <w:link w:val="BodyTextFirstIndent2"/>
    <w:uiPriority w:val="99"/>
    <w:rsid w:val="009C09EB"/>
    <w:rPr>
      <w:sz w:val="24"/>
    </w:rPr>
  </w:style>
  <w:style w:type="character" w:customStyle="1" w:styleId="BodyText3Char">
    <w:name w:val="Body Text 3 Char"/>
    <w:link w:val="BodyText3"/>
    <w:uiPriority w:val="99"/>
    <w:rsid w:val="009C09EB"/>
    <w:rPr>
      <w:rFonts w:ascii="Arial" w:hAnsi="Arial"/>
    </w:rPr>
  </w:style>
  <w:style w:type="character" w:customStyle="1" w:styleId="BodyText2Char">
    <w:name w:val="Body Text 2 Char"/>
    <w:link w:val="BodyText2"/>
    <w:uiPriority w:val="99"/>
    <w:rsid w:val="009C09EB"/>
    <w:rPr>
      <w:color w:val="0000FF"/>
    </w:rPr>
  </w:style>
  <w:style w:type="character" w:customStyle="1" w:styleId="PlainTextChar">
    <w:name w:val="Plain Text Char"/>
    <w:link w:val="PlainText"/>
    <w:uiPriority w:val="99"/>
    <w:rsid w:val="009C09EB"/>
    <w:rPr>
      <w:rFonts w:ascii="Courier New" w:hAnsi="Courier New"/>
    </w:rPr>
  </w:style>
  <w:style w:type="character" w:customStyle="1" w:styleId="TitleChar">
    <w:name w:val="Title Char"/>
    <w:link w:val="Title"/>
    <w:uiPriority w:val="99"/>
    <w:rsid w:val="009C09EB"/>
    <w:rPr>
      <w:b/>
      <w:sz w:val="24"/>
      <w:u w:val="single"/>
    </w:rPr>
  </w:style>
  <w:style w:type="character" w:customStyle="1" w:styleId="BodyTextIndent2Char">
    <w:name w:val="Body Text Indent 2 Char"/>
    <w:link w:val="BodyTextIndent2"/>
    <w:uiPriority w:val="99"/>
    <w:rsid w:val="009C09EB"/>
  </w:style>
  <w:style w:type="character" w:customStyle="1" w:styleId="BodyTextIndent3Char">
    <w:name w:val="Body Text Indent 3 Char"/>
    <w:link w:val="BodyTextIndent3"/>
    <w:uiPriority w:val="99"/>
    <w:rsid w:val="009C09EB"/>
    <w:rPr>
      <w:sz w:val="24"/>
    </w:rPr>
  </w:style>
  <w:style w:type="character" w:customStyle="1" w:styleId="BalloonTextChar">
    <w:name w:val="Balloon Text Char"/>
    <w:link w:val="BalloonText"/>
    <w:uiPriority w:val="99"/>
    <w:semiHidden/>
    <w:rsid w:val="009C09EB"/>
    <w:rPr>
      <w:rFonts w:ascii="Tahoma" w:hAnsi="Tahoma" w:cs="Times-Italic"/>
      <w:sz w:val="16"/>
      <w:szCs w:val="16"/>
    </w:rPr>
  </w:style>
  <w:style w:type="character" w:customStyle="1" w:styleId="DateChar">
    <w:name w:val="Date Char"/>
    <w:link w:val="Date"/>
    <w:uiPriority w:val="99"/>
    <w:rsid w:val="009C09EB"/>
    <w:rPr>
      <w:sz w:val="24"/>
    </w:rPr>
  </w:style>
  <w:style w:type="paragraph" w:styleId="TOCHeading">
    <w:name w:val="TOC Heading"/>
    <w:basedOn w:val="Heading1"/>
    <w:next w:val="Normal"/>
    <w:uiPriority w:val="99"/>
    <w:unhideWhenUsed/>
    <w:qFormat/>
    <w:rsid w:val="001262F3"/>
    <w:pPr>
      <w:keepNext/>
      <w:keepLines/>
      <w:pageBreakBefore w:val="0"/>
      <w:numPr>
        <w:numId w:val="0"/>
      </w:numPr>
      <w:spacing w:before="480" w:after="0" w:line="276" w:lineRule="auto"/>
      <w:jc w:val="left"/>
      <w:outlineLvl w:val="9"/>
    </w:pPr>
    <w:rPr>
      <w:rFonts w:ascii="Cambria" w:eastAsia="MS Gothic" w:hAnsi="Cambria"/>
      <w:bCs/>
      <w:color w:val="365F91"/>
      <w:sz w:val="28"/>
      <w:szCs w:val="28"/>
      <w:lang w:val="en-US" w:eastAsia="ja-JP"/>
    </w:rPr>
  </w:style>
  <w:style w:type="paragraph" w:styleId="ListParagraph">
    <w:name w:val="List Paragraph"/>
    <w:basedOn w:val="Normal"/>
    <w:link w:val="ListParagraphChar"/>
    <w:uiPriority w:val="99"/>
    <w:qFormat/>
    <w:rsid w:val="00667DE7"/>
    <w:pPr>
      <w:spacing w:after="0"/>
      <w:ind w:left="720"/>
      <w:contextualSpacing/>
      <w:jc w:val="left"/>
    </w:pPr>
    <w:rPr>
      <w:rFonts w:eastAsiaTheme="minorEastAsia" w:cstheme="minorBidi"/>
      <w:lang w:val="en-US" w:eastAsia="en-US"/>
    </w:rPr>
  </w:style>
  <w:style w:type="paragraph" w:styleId="DocumentMap">
    <w:name w:val="Document Map"/>
    <w:basedOn w:val="Normal"/>
    <w:link w:val="DocumentMapChar"/>
    <w:uiPriority w:val="99"/>
    <w:rsid w:val="001B5FD9"/>
    <w:pPr>
      <w:spacing w:after="0"/>
    </w:pPr>
    <w:rPr>
      <w:rFonts w:ascii="Lucida Grande" w:hAnsi="Lucida Grande" w:cs="Lucida Grande"/>
    </w:rPr>
  </w:style>
  <w:style w:type="character" w:customStyle="1" w:styleId="DocumentMapChar">
    <w:name w:val="Document Map Char"/>
    <w:basedOn w:val="DefaultParagraphFont"/>
    <w:link w:val="DocumentMap"/>
    <w:uiPriority w:val="99"/>
    <w:rsid w:val="001B5FD9"/>
    <w:rPr>
      <w:rFonts w:ascii="Lucida Grande" w:hAnsi="Lucida Grande" w:cs="Lucida Grande"/>
      <w:sz w:val="24"/>
      <w:szCs w:val="24"/>
      <w:lang w:bidi="ar-SA"/>
    </w:rPr>
  </w:style>
  <w:style w:type="paragraph" w:customStyle="1" w:styleId="Normal1">
    <w:name w:val="Normal1"/>
    <w:uiPriority w:val="99"/>
    <w:rsid w:val="009D5A5D"/>
    <w:pPr>
      <w:spacing w:line="276" w:lineRule="auto"/>
    </w:pPr>
    <w:rPr>
      <w:rFonts w:ascii="Arial" w:eastAsia="Arial" w:hAnsi="Arial" w:cs="Arial"/>
      <w:color w:val="000000"/>
      <w:sz w:val="22"/>
      <w:lang w:val="en-US" w:eastAsia="ja-JP" w:bidi="ar-SA"/>
    </w:rPr>
  </w:style>
  <w:style w:type="table" w:styleId="TableGrid">
    <w:name w:val="Table Grid"/>
    <w:basedOn w:val="TableNormal"/>
    <w:rsid w:val="008D05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642671"/>
    <w:rPr>
      <w:b/>
      <w:bCs/>
    </w:rPr>
  </w:style>
  <w:style w:type="paragraph" w:customStyle="1" w:styleId="NumberedNormal">
    <w:name w:val="Numbered Normal"/>
    <w:basedOn w:val="Normal"/>
    <w:link w:val="NumberedNormalChar"/>
    <w:uiPriority w:val="99"/>
    <w:rsid w:val="00734D5B"/>
    <w:pPr>
      <w:numPr>
        <w:numId w:val="11"/>
      </w:numPr>
      <w:spacing w:before="120" w:after="120"/>
      <w:jc w:val="left"/>
    </w:pPr>
    <w:rPr>
      <w:rFonts w:ascii="Calibri" w:hAnsi="Calibri"/>
      <w:sz w:val="22"/>
      <w:szCs w:val="22"/>
      <w:lang w:val="en-US" w:eastAsia="en-US"/>
    </w:rPr>
  </w:style>
  <w:style w:type="character" w:customStyle="1" w:styleId="NumberedNormalChar">
    <w:name w:val="Numbered Normal Char"/>
    <w:link w:val="NumberedNormal"/>
    <w:uiPriority w:val="99"/>
    <w:locked/>
    <w:rsid w:val="00734D5B"/>
    <w:rPr>
      <w:rFonts w:ascii="Calibri" w:hAnsi="Calibri"/>
      <w:sz w:val="22"/>
      <w:szCs w:val="22"/>
      <w:lang w:val="en-US" w:eastAsia="en-US" w:bidi="ar-SA"/>
    </w:rPr>
  </w:style>
  <w:style w:type="character" w:customStyle="1" w:styleId="BodyChar">
    <w:name w:val="Body Char"/>
    <w:basedOn w:val="DefaultParagraphFont"/>
    <w:link w:val="Body"/>
    <w:uiPriority w:val="99"/>
    <w:locked/>
    <w:rsid w:val="00AE0639"/>
    <w:rPr>
      <w:lang w:bidi="ar-SA"/>
    </w:rPr>
  </w:style>
  <w:style w:type="character" w:styleId="Emphasis">
    <w:name w:val="Emphasis"/>
    <w:basedOn w:val="DefaultParagraphFont"/>
    <w:qFormat/>
    <w:rsid w:val="00B33140"/>
    <w:rPr>
      <w:i/>
      <w:iCs/>
    </w:rPr>
  </w:style>
  <w:style w:type="paragraph" w:customStyle="1" w:styleId="AssuranceActivity">
    <w:name w:val="AssuranceActivity"/>
    <w:basedOn w:val="Normal"/>
    <w:qFormat/>
    <w:rsid w:val="000569CA"/>
    <w:pPr>
      <w:spacing w:before="120" w:after="120"/>
    </w:pPr>
    <w:rPr>
      <w:rFonts w:asciiTheme="minorHAnsi" w:eastAsia="Calibri" w:hAnsiTheme="minorHAnsi" w:cs="Calibri"/>
      <w:i/>
      <w:color w:val="000000"/>
      <w:sz w:val="22"/>
      <w:szCs w:val="22"/>
      <w:lang w:val="en-US" w:eastAsia="en-US"/>
    </w:rPr>
  </w:style>
  <w:style w:type="character" w:customStyle="1" w:styleId="highlight">
    <w:name w:val="highlight"/>
    <w:basedOn w:val="DefaultParagraphFont"/>
    <w:rsid w:val="00F07F06"/>
  </w:style>
  <w:style w:type="character" w:customStyle="1" w:styleId="ListLabel1">
    <w:name w:val="ListLabel 1"/>
    <w:rsid w:val="00376634"/>
    <w:rPr>
      <w:rFonts w:cs="Tahoma"/>
    </w:rPr>
  </w:style>
  <w:style w:type="paragraph" w:customStyle="1" w:styleId="TextBody">
    <w:name w:val="Text Body"/>
    <w:basedOn w:val="Normal"/>
    <w:rsid w:val="008427D6"/>
    <w:pPr>
      <w:suppressAutoHyphens/>
      <w:spacing w:after="120" w:line="276" w:lineRule="auto"/>
    </w:pPr>
    <w:rPr>
      <w:color w:val="00000A"/>
    </w:rPr>
  </w:style>
  <w:style w:type="character" w:customStyle="1" w:styleId="apple-converted-space">
    <w:name w:val="apple-converted-space"/>
    <w:basedOn w:val="DefaultParagraphFont"/>
    <w:rsid w:val="0078365D"/>
  </w:style>
  <w:style w:type="character" w:customStyle="1" w:styleId="il">
    <w:name w:val="il"/>
    <w:basedOn w:val="DefaultParagraphFont"/>
    <w:rsid w:val="0078365D"/>
  </w:style>
  <w:style w:type="paragraph" w:styleId="NoSpacing">
    <w:name w:val="No Spacing"/>
    <w:uiPriority w:val="1"/>
    <w:qFormat/>
    <w:rsid w:val="004458BB"/>
    <w:pPr>
      <w:jc w:val="both"/>
    </w:pPr>
    <w:rPr>
      <w:rFonts w:asciiTheme="minorHAnsi" w:hAnsiTheme="minorHAnsi"/>
      <w:lang w:bidi="ar-SA"/>
    </w:rPr>
  </w:style>
  <w:style w:type="paragraph" w:styleId="ListNumber5">
    <w:name w:val="List Number 5"/>
    <w:basedOn w:val="Normal"/>
    <w:rsid w:val="00BB1031"/>
    <w:pPr>
      <w:numPr>
        <w:numId w:val="13"/>
      </w:numPr>
      <w:contextualSpacing/>
    </w:pPr>
  </w:style>
  <w:style w:type="paragraph" w:customStyle="1" w:styleId="AppendixHeading">
    <w:name w:val="Appendix Heading"/>
    <w:basedOn w:val="A1"/>
    <w:link w:val="AppendixHeadingChar"/>
    <w:qFormat/>
    <w:rsid w:val="00A73DC6"/>
    <w:pPr>
      <w:numPr>
        <w:numId w:val="0"/>
      </w:numPr>
    </w:pPr>
  </w:style>
  <w:style w:type="character" w:customStyle="1" w:styleId="A1Char">
    <w:name w:val="A1 Char"/>
    <w:basedOn w:val="Heading1Char"/>
    <w:link w:val="A1"/>
    <w:rsid w:val="00D84505"/>
    <w:rPr>
      <w:b/>
      <w:sz w:val="36"/>
      <w:lang w:val="en-US" w:bidi="ar-SA"/>
    </w:rPr>
  </w:style>
  <w:style w:type="character" w:customStyle="1" w:styleId="AppendixHeadingChar">
    <w:name w:val="Appendix Heading Char"/>
    <w:basedOn w:val="A1Char"/>
    <w:link w:val="AppendixHeading"/>
    <w:rsid w:val="00A73DC6"/>
    <w:rPr>
      <w:b/>
      <w:sz w:val="36"/>
      <w:lang w:val="en-US" w:bidi="ar-SA"/>
    </w:rPr>
  </w:style>
  <w:style w:type="paragraph" w:styleId="ListBullet3">
    <w:name w:val="List Bullet 3"/>
    <w:basedOn w:val="Normal"/>
    <w:autoRedefine/>
    <w:semiHidden/>
    <w:rsid w:val="00F622E0"/>
    <w:pPr>
      <w:numPr>
        <w:numId w:val="15"/>
      </w:numPr>
      <w:spacing w:line="230" w:lineRule="atLeast"/>
    </w:pPr>
    <w:rPr>
      <w:rFonts w:ascii="Arial" w:eastAsia="MS Mincho" w:hAnsi="Arial"/>
      <w:sz w:val="20"/>
      <w:szCs w:val="20"/>
      <w:lang w:eastAsia="fr-FR"/>
    </w:rPr>
  </w:style>
  <w:style w:type="paragraph" w:customStyle="1" w:styleId="ApplicationNoteHead">
    <w:name w:val="Application Note Head"/>
    <w:basedOn w:val="Normal"/>
    <w:qFormat/>
    <w:rsid w:val="00927E31"/>
    <w:pPr>
      <w:keepNext/>
      <w:numPr>
        <w:numId w:val="16"/>
      </w:numPr>
      <w:autoSpaceDE w:val="0"/>
      <w:autoSpaceDN w:val="0"/>
      <w:adjustRightInd w:val="0"/>
      <w:spacing w:after="120"/>
    </w:pPr>
    <w:rPr>
      <w:rFonts w:eastAsia="PMingLiU"/>
      <w:i/>
      <w:lang w:eastAsia="fr-FR"/>
    </w:rPr>
  </w:style>
  <w:style w:type="paragraph" w:customStyle="1" w:styleId="ApplicationNoteBody">
    <w:name w:val="Application Note Body"/>
    <w:basedOn w:val="Normal"/>
    <w:qFormat/>
    <w:rsid w:val="00DF01AE"/>
    <w:pPr>
      <w:spacing w:after="120"/>
    </w:pPr>
    <w:rPr>
      <w:rFonts w:eastAsia="PMingLiU"/>
      <w:i/>
      <w:lang w:eastAsia="fr-FR"/>
    </w:rPr>
  </w:style>
  <w:style w:type="paragraph" w:customStyle="1" w:styleId="appnote">
    <w:name w:val="appnote"/>
    <w:basedOn w:val="Normal"/>
    <w:link w:val="appnoteChar"/>
    <w:uiPriority w:val="1"/>
    <w:qFormat/>
    <w:rsid w:val="005D4B70"/>
    <w:pPr>
      <w:autoSpaceDE w:val="0"/>
      <w:autoSpaceDN w:val="0"/>
      <w:adjustRightInd w:val="0"/>
      <w:spacing w:after="0"/>
      <w:ind w:left="810"/>
      <w:jc w:val="left"/>
    </w:pPr>
    <w:rPr>
      <w:rFonts w:eastAsiaTheme="minorHAnsi"/>
      <w:b/>
      <w:i/>
      <w:color w:val="000000"/>
      <w:lang w:val="en-US" w:eastAsia="en-US"/>
    </w:rPr>
  </w:style>
  <w:style w:type="character" w:customStyle="1" w:styleId="appnoteChar">
    <w:name w:val="appnote Char"/>
    <w:basedOn w:val="DefaultParagraphFont"/>
    <w:link w:val="appnote"/>
    <w:uiPriority w:val="1"/>
    <w:rsid w:val="005D4B70"/>
    <w:rPr>
      <w:rFonts w:eastAsiaTheme="minorHAnsi"/>
      <w:b/>
      <w:i/>
      <w:color w:val="000000"/>
      <w:lang w:val="en-US" w:eastAsia="en-US" w:bidi="ar-SA"/>
    </w:rPr>
  </w:style>
  <w:style w:type="paragraph" w:styleId="BlockText">
    <w:name w:val="Block Text"/>
    <w:basedOn w:val="Normal"/>
    <w:rsid w:val="004403B2"/>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customStyle="1" w:styleId="Figure">
    <w:name w:val="Figure"/>
    <w:basedOn w:val="Normal"/>
    <w:rsid w:val="00927E31"/>
    <w:pPr>
      <w:widowControl w:val="0"/>
      <w:numPr>
        <w:ilvl w:val="7"/>
        <w:numId w:val="70"/>
      </w:numPr>
      <w:autoSpaceDE w:val="0"/>
      <w:autoSpaceDN w:val="0"/>
      <w:adjustRightInd w:val="0"/>
      <w:spacing w:after="0" w:line="360" w:lineRule="auto"/>
      <w:jc w:val="center"/>
    </w:pPr>
    <w:rPr>
      <w:rFonts w:eastAsia="SimSun"/>
      <w:sz w:val="21"/>
      <w:szCs w:val="21"/>
      <w:lang w:val="en-US" w:eastAsia="zh-CN"/>
    </w:rPr>
  </w:style>
  <w:style w:type="character" w:customStyle="1" w:styleId="ListParagraphChar">
    <w:name w:val="List Paragraph Char"/>
    <w:basedOn w:val="DefaultParagraphFont"/>
    <w:link w:val="ListParagraph"/>
    <w:uiPriority w:val="99"/>
    <w:rsid w:val="0046096F"/>
    <w:rPr>
      <w:rFonts w:eastAsiaTheme="minorEastAsia" w:cstheme="minorBidi"/>
      <w:lang w:val="en-US"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34417">
      <w:bodyDiv w:val="1"/>
      <w:marLeft w:val="0"/>
      <w:marRight w:val="0"/>
      <w:marTop w:val="0"/>
      <w:marBottom w:val="0"/>
      <w:divBdr>
        <w:top w:val="none" w:sz="0" w:space="0" w:color="auto"/>
        <w:left w:val="none" w:sz="0" w:space="0" w:color="auto"/>
        <w:bottom w:val="none" w:sz="0" w:space="0" w:color="auto"/>
        <w:right w:val="none" w:sz="0" w:space="0" w:color="auto"/>
      </w:divBdr>
    </w:div>
    <w:div w:id="32731444">
      <w:bodyDiv w:val="1"/>
      <w:marLeft w:val="0"/>
      <w:marRight w:val="0"/>
      <w:marTop w:val="0"/>
      <w:marBottom w:val="0"/>
      <w:divBdr>
        <w:top w:val="none" w:sz="0" w:space="0" w:color="auto"/>
        <w:left w:val="none" w:sz="0" w:space="0" w:color="auto"/>
        <w:bottom w:val="none" w:sz="0" w:space="0" w:color="auto"/>
        <w:right w:val="none" w:sz="0" w:space="0" w:color="auto"/>
      </w:divBdr>
    </w:div>
    <w:div w:id="51849794">
      <w:bodyDiv w:val="1"/>
      <w:marLeft w:val="0"/>
      <w:marRight w:val="0"/>
      <w:marTop w:val="0"/>
      <w:marBottom w:val="0"/>
      <w:divBdr>
        <w:top w:val="none" w:sz="0" w:space="0" w:color="auto"/>
        <w:left w:val="none" w:sz="0" w:space="0" w:color="auto"/>
        <w:bottom w:val="none" w:sz="0" w:space="0" w:color="auto"/>
        <w:right w:val="none" w:sz="0" w:space="0" w:color="auto"/>
      </w:divBdr>
    </w:div>
    <w:div w:id="52774473">
      <w:bodyDiv w:val="1"/>
      <w:marLeft w:val="0"/>
      <w:marRight w:val="0"/>
      <w:marTop w:val="0"/>
      <w:marBottom w:val="0"/>
      <w:divBdr>
        <w:top w:val="none" w:sz="0" w:space="0" w:color="auto"/>
        <w:left w:val="none" w:sz="0" w:space="0" w:color="auto"/>
        <w:bottom w:val="none" w:sz="0" w:space="0" w:color="auto"/>
        <w:right w:val="none" w:sz="0" w:space="0" w:color="auto"/>
      </w:divBdr>
    </w:div>
    <w:div w:id="59866035">
      <w:bodyDiv w:val="1"/>
      <w:marLeft w:val="0"/>
      <w:marRight w:val="0"/>
      <w:marTop w:val="0"/>
      <w:marBottom w:val="0"/>
      <w:divBdr>
        <w:top w:val="none" w:sz="0" w:space="0" w:color="auto"/>
        <w:left w:val="none" w:sz="0" w:space="0" w:color="auto"/>
        <w:bottom w:val="none" w:sz="0" w:space="0" w:color="auto"/>
        <w:right w:val="none" w:sz="0" w:space="0" w:color="auto"/>
      </w:divBdr>
    </w:div>
    <w:div w:id="60101321">
      <w:bodyDiv w:val="1"/>
      <w:marLeft w:val="0"/>
      <w:marRight w:val="0"/>
      <w:marTop w:val="0"/>
      <w:marBottom w:val="0"/>
      <w:divBdr>
        <w:top w:val="none" w:sz="0" w:space="0" w:color="auto"/>
        <w:left w:val="none" w:sz="0" w:space="0" w:color="auto"/>
        <w:bottom w:val="none" w:sz="0" w:space="0" w:color="auto"/>
        <w:right w:val="none" w:sz="0" w:space="0" w:color="auto"/>
      </w:divBdr>
    </w:div>
    <w:div w:id="60980370">
      <w:bodyDiv w:val="1"/>
      <w:marLeft w:val="0"/>
      <w:marRight w:val="0"/>
      <w:marTop w:val="0"/>
      <w:marBottom w:val="0"/>
      <w:divBdr>
        <w:top w:val="none" w:sz="0" w:space="0" w:color="auto"/>
        <w:left w:val="none" w:sz="0" w:space="0" w:color="auto"/>
        <w:bottom w:val="none" w:sz="0" w:space="0" w:color="auto"/>
        <w:right w:val="none" w:sz="0" w:space="0" w:color="auto"/>
      </w:divBdr>
    </w:div>
    <w:div w:id="79066997">
      <w:bodyDiv w:val="1"/>
      <w:marLeft w:val="0"/>
      <w:marRight w:val="0"/>
      <w:marTop w:val="0"/>
      <w:marBottom w:val="0"/>
      <w:divBdr>
        <w:top w:val="none" w:sz="0" w:space="0" w:color="auto"/>
        <w:left w:val="none" w:sz="0" w:space="0" w:color="auto"/>
        <w:bottom w:val="none" w:sz="0" w:space="0" w:color="auto"/>
        <w:right w:val="none" w:sz="0" w:space="0" w:color="auto"/>
      </w:divBdr>
    </w:div>
    <w:div w:id="89394473">
      <w:bodyDiv w:val="1"/>
      <w:marLeft w:val="0"/>
      <w:marRight w:val="0"/>
      <w:marTop w:val="0"/>
      <w:marBottom w:val="0"/>
      <w:divBdr>
        <w:top w:val="none" w:sz="0" w:space="0" w:color="auto"/>
        <w:left w:val="none" w:sz="0" w:space="0" w:color="auto"/>
        <w:bottom w:val="none" w:sz="0" w:space="0" w:color="auto"/>
        <w:right w:val="none" w:sz="0" w:space="0" w:color="auto"/>
      </w:divBdr>
    </w:div>
    <w:div w:id="107505587">
      <w:bodyDiv w:val="1"/>
      <w:marLeft w:val="0"/>
      <w:marRight w:val="0"/>
      <w:marTop w:val="0"/>
      <w:marBottom w:val="0"/>
      <w:divBdr>
        <w:top w:val="none" w:sz="0" w:space="0" w:color="auto"/>
        <w:left w:val="none" w:sz="0" w:space="0" w:color="auto"/>
        <w:bottom w:val="none" w:sz="0" w:space="0" w:color="auto"/>
        <w:right w:val="none" w:sz="0" w:space="0" w:color="auto"/>
      </w:divBdr>
    </w:div>
    <w:div w:id="123551199">
      <w:bodyDiv w:val="1"/>
      <w:marLeft w:val="0"/>
      <w:marRight w:val="0"/>
      <w:marTop w:val="0"/>
      <w:marBottom w:val="0"/>
      <w:divBdr>
        <w:top w:val="none" w:sz="0" w:space="0" w:color="auto"/>
        <w:left w:val="none" w:sz="0" w:space="0" w:color="auto"/>
        <w:bottom w:val="none" w:sz="0" w:space="0" w:color="auto"/>
        <w:right w:val="none" w:sz="0" w:space="0" w:color="auto"/>
      </w:divBdr>
    </w:div>
    <w:div w:id="124785419">
      <w:bodyDiv w:val="1"/>
      <w:marLeft w:val="0"/>
      <w:marRight w:val="0"/>
      <w:marTop w:val="0"/>
      <w:marBottom w:val="0"/>
      <w:divBdr>
        <w:top w:val="none" w:sz="0" w:space="0" w:color="auto"/>
        <w:left w:val="none" w:sz="0" w:space="0" w:color="auto"/>
        <w:bottom w:val="none" w:sz="0" w:space="0" w:color="auto"/>
        <w:right w:val="none" w:sz="0" w:space="0" w:color="auto"/>
      </w:divBdr>
    </w:div>
    <w:div w:id="127019052">
      <w:bodyDiv w:val="1"/>
      <w:marLeft w:val="0"/>
      <w:marRight w:val="0"/>
      <w:marTop w:val="0"/>
      <w:marBottom w:val="0"/>
      <w:divBdr>
        <w:top w:val="none" w:sz="0" w:space="0" w:color="auto"/>
        <w:left w:val="none" w:sz="0" w:space="0" w:color="auto"/>
        <w:bottom w:val="none" w:sz="0" w:space="0" w:color="auto"/>
        <w:right w:val="none" w:sz="0" w:space="0" w:color="auto"/>
      </w:divBdr>
    </w:div>
    <w:div w:id="143274945">
      <w:bodyDiv w:val="1"/>
      <w:marLeft w:val="0"/>
      <w:marRight w:val="0"/>
      <w:marTop w:val="0"/>
      <w:marBottom w:val="0"/>
      <w:divBdr>
        <w:top w:val="none" w:sz="0" w:space="0" w:color="auto"/>
        <w:left w:val="none" w:sz="0" w:space="0" w:color="auto"/>
        <w:bottom w:val="none" w:sz="0" w:space="0" w:color="auto"/>
        <w:right w:val="none" w:sz="0" w:space="0" w:color="auto"/>
      </w:divBdr>
    </w:div>
    <w:div w:id="150870598">
      <w:bodyDiv w:val="1"/>
      <w:marLeft w:val="0"/>
      <w:marRight w:val="0"/>
      <w:marTop w:val="0"/>
      <w:marBottom w:val="0"/>
      <w:divBdr>
        <w:top w:val="none" w:sz="0" w:space="0" w:color="auto"/>
        <w:left w:val="none" w:sz="0" w:space="0" w:color="auto"/>
        <w:bottom w:val="none" w:sz="0" w:space="0" w:color="auto"/>
        <w:right w:val="none" w:sz="0" w:space="0" w:color="auto"/>
      </w:divBdr>
    </w:div>
    <w:div w:id="151725453">
      <w:bodyDiv w:val="1"/>
      <w:marLeft w:val="0"/>
      <w:marRight w:val="0"/>
      <w:marTop w:val="0"/>
      <w:marBottom w:val="0"/>
      <w:divBdr>
        <w:top w:val="none" w:sz="0" w:space="0" w:color="auto"/>
        <w:left w:val="none" w:sz="0" w:space="0" w:color="auto"/>
        <w:bottom w:val="none" w:sz="0" w:space="0" w:color="auto"/>
        <w:right w:val="none" w:sz="0" w:space="0" w:color="auto"/>
      </w:divBdr>
    </w:div>
    <w:div w:id="171258976">
      <w:bodyDiv w:val="1"/>
      <w:marLeft w:val="0"/>
      <w:marRight w:val="0"/>
      <w:marTop w:val="0"/>
      <w:marBottom w:val="0"/>
      <w:divBdr>
        <w:top w:val="none" w:sz="0" w:space="0" w:color="auto"/>
        <w:left w:val="none" w:sz="0" w:space="0" w:color="auto"/>
        <w:bottom w:val="none" w:sz="0" w:space="0" w:color="auto"/>
        <w:right w:val="none" w:sz="0" w:space="0" w:color="auto"/>
      </w:divBdr>
    </w:div>
    <w:div w:id="177275659">
      <w:bodyDiv w:val="1"/>
      <w:marLeft w:val="0"/>
      <w:marRight w:val="0"/>
      <w:marTop w:val="0"/>
      <w:marBottom w:val="0"/>
      <w:divBdr>
        <w:top w:val="none" w:sz="0" w:space="0" w:color="auto"/>
        <w:left w:val="none" w:sz="0" w:space="0" w:color="auto"/>
        <w:bottom w:val="none" w:sz="0" w:space="0" w:color="auto"/>
        <w:right w:val="none" w:sz="0" w:space="0" w:color="auto"/>
      </w:divBdr>
    </w:div>
    <w:div w:id="179903113">
      <w:bodyDiv w:val="1"/>
      <w:marLeft w:val="0"/>
      <w:marRight w:val="0"/>
      <w:marTop w:val="0"/>
      <w:marBottom w:val="0"/>
      <w:divBdr>
        <w:top w:val="none" w:sz="0" w:space="0" w:color="auto"/>
        <w:left w:val="none" w:sz="0" w:space="0" w:color="auto"/>
        <w:bottom w:val="none" w:sz="0" w:space="0" w:color="auto"/>
        <w:right w:val="none" w:sz="0" w:space="0" w:color="auto"/>
      </w:divBdr>
    </w:div>
    <w:div w:id="181014637">
      <w:bodyDiv w:val="1"/>
      <w:marLeft w:val="0"/>
      <w:marRight w:val="0"/>
      <w:marTop w:val="0"/>
      <w:marBottom w:val="0"/>
      <w:divBdr>
        <w:top w:val="none" w:sz="0" w:space="0" w:color="auto"/>
        <w:left w:val="none" w:sz="0" w:space="0" w:color="auto"/>
        <w:bottom w:val="none" w:sz="0" w:space="0" w:color="auto"/>
        <w:right w:val="none" w:sz="0" w:space="0" w:color="auto"/>
      </w:divBdr>
    </w:div>
    <w:div w:id="200555960">
      <w:bodyDiv w:val="1"/>
      <w:marLeft w:val="0"/>
      <w:marRight w:val="0"/>
      <w:marTop w:val="0"/>
      <w:marBottom w:val="0"/>
      <w:divBdr>
        <w:top w:val="none" w:sz="0" w:space="0" w:color="auto"/>
        <w:left w:val="none" w:sz="0" w:space="0" w:color="auto"/>
        <w:bottom w:val="none" w:sz="0" w:space="0" w:color="auto"/>
        <w:right w:val="none" w:sz="0" w:space="0" w:color="auto"/>
      </w:divBdr>
    </w:div>
    <w:div w:id="203830526">
      <w:bodyDiv w:val="1"/>
      <w:marLeft w:val="0"/>
      <w:marRight w:val="0"/>
      <w:marTop w:val="0"/>
      <w:marBottom w:val="0"/>
      <w:divBdr>
        <w:top w:val="none" w:sz="0" w:space="0" w:color="auto"/>
        <w:left w:val="none" w:sz="0" w:space="0" w:color="auto"/>
        <w:bottom w:val="none" w:sz="0" w:space="0" w:color="auto"/>
        <w:right w:val="none" w:sz="0" w:space="0" w:color="auto"/>
      </w:divBdr>
    </w:div>
    <w:div w:id="214707125">
      <w:bodyDiv w:val="1"/>
      <w:marLeft w:val="0"/>
      <w:marRight w:val="0"/>
      <w:marTop w:val="0"/>
      <w:marBottom w:val="0"/>
      <w:divBdr>
        <w:top w:val="none" w:sz="0" w:space="0" w:color="auto"/>
        <w:left w:val="none" w:sz="0" w:space="0" w:color="auto"/>
        <w:bottom w:val="none" w:sz="0" w:space="0" w:color="auto"/>
        <w:right w:val="none" w:sz="0" w:space="0" w:color="auto"/>
      </w:divBdr>
    </w:div>
    <w:div w:id="236480177">
      <w:bodyDiv w:val="1"/>
      <w:marLeft w:val="0"/>
      <w:marRight w:val="0"/>
      <w:marTop w:val="0"/>
      <w:marBottom w:val="0"/>
      <w:divBdr>
        <w:top w:val="none" w:sz="0" w:space="0" w:color="auto"/>
        <w:left w:val="none" w:sz="0" w:space="0" w:color="auto"/>
        <w:bottom w:val="none" w:sz="0" w:space="0" w:color="auto"/>
        <w:right w:val="none" w:sz="0" w:space="0" w:color="auto"/>
      </w:divBdr>
    </w:div>
    <w:div w:id="238370061">
      <w:bodyDiv w:val="1"/>
      <w:marLeft w:val="0"/>
      <w:marRight w:val="0"/>
      <w:marTop w:val="0"/>
      <w:marBottom w:val="0"/>
      <w:divBdr>
        <w:top w:val="none" w:sz="0" w:space="0" w:color="auto"/>
        <w:left w:val="none" w:sz="0" w:space="0" w:color="auto"/>
        <w:bottom w:val="none" w:sz="0" w:space="0" w:color="auto"/>
        <w:right w:val="none" w:sz="0" w:space="0" w:color="auto"/>
      </w:divBdr>
    </w:div>
    <w:div w:id="240919093">
      <w:bodyDiv w:val="1"/>
      <w:marLeft w:val="0"/>
      <w:marRight w:val="0"/>
      <w:marTop w:val="0"/>
      <w:marBottom w:val="0"/>
      <w:divBdr>
        <w:top w:val="none" w:sz="0" w:space="0" w:color="auto"/>
        <w:left w:val="none" w:sz="0" w:space="0" w:color="auto"/>
        <w:bottom w:val="none" w:sz="0" w:space="0" w:color="auto"/>
        <w:right w:val="none" w:sz="0" w:space="0" w:color="auto"/>
      </w:divBdr>
    </w:div>
    <w:div w:id="282002003">
      <w:bodyDiv w:val="1"/>
      <w:marLeft w:val="0"/>
      <w:marRight w:val="0"/>
      <w:marTop w:val="0"/>
      <w:marBottom w:val="0"/>
      <w:divBdr>
        <w:top w:val="none" w:sz="0" w:space="0" w:color="auto"/>
        <w:left w:val="none" w:sz="0" w:space="0" w:color="auto"/>
        <w:bottom w:val="none" w:sz="0" w:space="0" w:color="auto"/>
        <w:right w:val="none" w:sz="0" w:space="0" w:color="auto"/>
      </w:divBdr>
    </w:div>
    <w:div w:id="286471260">
      <w:bodyDiv w:val="1"/>
      <w:marLeft w:val="0"/>
      <w:marRight w:val="0"/>
      <w:marTop w:val="0"/>
      <w:marBottom w:val="0"/>
      <w:divBdr>
        <w:top w:val="none" w:sz="0" w:space="0" w:color="auto"/>
        <w:left w:val="none" w:sz="0" w:space="0" w:color="auto"/>
        <w:bottom w:val="none" w:sz="0" w:space="0" w:color="auto"/>
        <w:right w:val="none" w:sz="0" w:space="0" w:color="auto"/>
      </w:divBdr>
    </w:div>
    <w:div w:id="291517813">
      <w:bodyDiv w:val="1"/>
      <w:marLeft w:val="0"/>
      <w:marRight w:val="0"/>
      <w:marTop w:val="0"/>
      <w:marBottom w:val="0"/>
      <w:divBdr>
        <w:top w:val="none" w:sz="0" w:space="0" w:color="auto"/>
        <w:left w:val="none" w:sz="0" w:space="0" w:color="auto"/>
        <w:bottom w:val="none" w:sz="0" w:space="0" w:color="auto"/>
        <w:right w:val="none" w:sz="0" w:space="0" w:color="auto"/>
      </w:divBdr>
    </w:div>
    <w:div w:id="304089701">
      <w:bodyDiv w:val="1"/>
      <w:marLeft w:val="0"/>
      <w:marRight w:val="0"/>
      <w:marTop w:val="0"/>
      <w:marBottom w:val="0"/>
      <w:divBdr>
        <w:top w:val="none" w:sz="0" w:space="0" w:color="auto"/>
        <w:left w:val="none" w:sz="0" w:space="0" w:color="auto"/>
        <w:bottom w:val="none" w:sz="0" w:space="0" w:color="auto"/>
        <w:right w:val="none" w:sz="0" w:space="0" w:color="auto"/>
      </w:divBdr>
    </w:div>
    <w:div w:id="308635990">
      <w:bodyDiv w:val="1"/>
      <w:marLeft w:val="0"/>
      <w:marRight w:val="0"/>
      <w:marTop w:val="0"/>
      <w:marBottom w:val="0"/>
      <w:divBdr>
        <w:top w:val="none" w:sz="0" w:space="0" w:color="auto"/>
        <w:left w:val="none" w:sz="0" w:space="0" w:color="auto"/>
        <w:bottom w:val="none" w:sz="0" w:space="0" w:color="auto"/>
        <w:right w:val="none" w:sz="0" w:space="0" w:color="auto"/>
      </w:divBdr>
    </w:div>
    <w:div w:id="309788849">
      <w:bodyDiv w:val="1"/>
      <w:marLeft w:val="0"/>
      <w:marRight w:val="0"/>
      <w:marTop w:val="0"/>
      <w:marBottom w:val="0"/>
      <w:divBdr>
        <w:top w:val="none" w:sz="0" w:space="0" w:color="auto"/>
        <w:left w:val="none" w:sz="0" w:space="0" w:color="auto"/>
        <w:bottom w:val="none" w:sz="0" w:space="0" w:color="auto"/>
        <w:right w:val="none" w:sz="0" w:space="0" w:color="auto"/>
      </w:divBdr>
    </w:div>
    <w:div w:id="319964422">
      <w:bodyDiv w:val="1"/>
      <w:marLeft w:val="0"/>
      <w:marRight w:val="0"/>
      <w:marTop w:val="0"/>
      <w:marBottom w:val="0"/>
      <w:divBdr>
        <w:top w:val="none" w:sz="0" w:space="0" w:color="auto"/>
        <w:left w:val="none" w:sz="0" w:space="0" w:color="auto"/>
        <w:bottom w:val="none" w:sz="0" w:space="0" w:color="auto"/>
        <w:right w:val="none" w:sz="0" w:space="0" w:color="auto"/>
      </w:divBdr>
    </w:div>
    <w:div w:id="321393716">
      <w:bodyDiv w:val="1"/>
      <w:marLeft w:val="0"/>
      <w:marRight w:val="0"/>
      <w:marTop w:val="0"/>
      <w:marBottom w:val="0"/>
      <w:divBdr>
        <w:top w:val="none" w:sz="0" w:space="0" w:color="auto"/>
        <w:left w:val="none" w:sz="0" w:space="0" w:color="auto"/>
        <w:bottom w:val="none" w:sz="0" w:space="0" w:color="auto"/>
        <w:right w:val="none" w:sz="0" w:space="0" w:color="auto"/>
      </w:divBdr>
    </w:div>
    <w:div w:id="350693334">
      <w:bodyDiv w:val="1"/>
      <w:marLeft w:val="0"/>
      <w:marRight w:val="0"/>
      <w:marTop w:val="0"/>
      <w:marBottom w:val="0"/>
      <w:divBdr>
        <w:top w:val="none" w:sz="0" w:space="0" w:color="auto"/>
        <w:left w:val="none" w:sz="0" w:space="0" w:color="auto"/>
        <w:bottom w:val="none" w:sz="0" w:space="0" w:color="auto"/>
        <w:right w:val="none" w:sz="0" w:space="0" w:color="auto"/>
      </w:divBdr>
    </w:div>
    <w:div w:id="356660764">
      <w:bodyDiv w:val="1"/>
      <w:marLeft w:val="0"/>
      <w:marRight w:val="0"/>
      <w:marTop w:val="0"/>
      <w:marBottom w:val="0"/>
      <w:divBdr>
        <w:top w:val="none" w:sz="0" w:space="0" w:color="auto"/>
        <w:left w:val="none" w:sz="0" w:space="0" w:color="auto"/>
        <w:bottom w:val="none" w:sz="0" w:space="0" w:color="auto"/>
        <w:right w:val="none" w:sz="0" w:space="0" w:color="auto"/>
      </w:divBdr>
    </w:div>
    <w:div w:id="357659153">
      <w:bodyDiv w:val="1"/>
      <w:marLeft w:val="0"/>
      <w:marRight w:val="0"/>
      <w:marTop w:val="0"/>
      <w:marBottom w:val="0"/>
      <w:divBdr>
        <w:top w:val="none" w:sz="0" w:space="0" w:color="auto"/>
        <w:left w:val="none" w:sz="0" w:space="0" w:color="auto"/>
        <w:bottom w:val="none" w:sz="0" w:space="0" w:color="auto"/>
        <w:right w:val="none" w:sz="0" w:space="0" w:color="auto"/>
      </w:divBdr>
    </w:div>
    <w:div w:id="357700911">
      <w:bodyDiv w:val="1"/>
      <w:marLeft w:val="0"/>
      <w:marRight w:val="0"/>
      <w:marTop w:val="0"/>
      <w:marBottom w:val="0"/>
      <w:divBdr>
        <w:top w:val="none" w:sz="0" w:space="0" w:color="auto"/>
        <w:left w:val="none" w:sz="0" w:space="0" w:color="auto"/>
        <w:bottom w:val="none" w:sz="0" w:space="0" w:color="auto"/>
        <w:right w:val="none" w:sz="0" w:space="0" w:color="auto"/>
      </w:divBdr>
    </w:div>
    <w:div w:id="361128630">
      <w:bodyDiv w:val="1"/>
      <w:marLeft w:val="0"/>
      <w:marRight w:val="0"/>
      <w:marTop w:val="0"/>
      <w:marBottom w:val="0"/>
      <w:divBdr>
        <w:top w:val="none" w:sz="0" w:space="0" w:color="auto"/>
        <w:left w:val="none" w:sz="0" w:space="0" w:color="auto"/>
        <w:bottom w:val="none" w:sz="0" w:space="0" w:color="auto"/>
        <w:right w:val="none" w:sz="0" w:space="0" w:color="auto"/>
      </w:divBdr>
    </w:div>
    <w:div w:id="374425614">
      <w:bodyDiv w:val="1"/>
      <w:marLeft w:val="0"/>
      <w:marRight w:val="0"/>
      <w:marTop w:val="0"/>
      <w:marBottom w:val="0"/>
      <w:divBdr>
        <w:top w:val="none" w:sz="0" w:space="0" w:color="auto"/>
        <w:left w:val="none" w:sz="0" w:space="0" w:color="auto"/>
        <w:bottom w:val="none" w:sz="0" w:space="0" w:color="auto"/>
        <w:right w:val="none" w:sz="0" w:space="0" w:color="auto"/>
      </w:divBdr>
    </w:div>
    <w:div w:id="386607807">
      <w:bodyDiv w:val="1"/>
      <w:marLeft w:val="0"/>
      <w:marRight w:val="0"/>
      <w:marTop w:val="0"/>
      <w:marBottom w:val="0"/>
      <w:divBdr>
        <w:top w:val="none" w:sz="0" w:space="0" w:color="auto"/>
        <w:left w:val="none" w:sz="0" w:space="0" w:color="auto"/>
        <w:bottom w:val="none" w:sz="0" w:space="0" w:color="auto"/>
        <w:right w:val="none" w:sz="0" w:space="0" w:color="auto"/>
      </w:divBdr>
    </w:div>
    <w:div w:id="398132428">
      <w:bodyDiv w:val="1"/>
      <w:marLeft w:val="0"/>
      <w:marRight w:val="0"/>
      <w:marTop w:val="0"/>
      <w:marBottom w:val="0"/>
      <w:divBdr>
        <w:top w:val="none" w:sz="0" w:space="0" w:color="auto"/>
        <w:left w:val="none" w:sz="0" w:space="0" w:color="auto"/>
        <w:bottom w:val="none" w:sz="0" w:space="0" w:color="auto"/>
        <w:right w:val="none" w:sz="0" w:space="0" w:color="auto"/>
      </w:divBdr>
    </w:div>
    <w:div w:id="401953253">
      <w:bodyDiv w:val="1"/>
      <w:marLeft w:val="0"/>
      <w:marRight w:val="0"/>
      <w:marTop w:val="0"/>
      <w:marBottom w:val="0"/>
      <w:divBdr>
        <w:top w:val="none" w:sz="0" w:space="0" w:color="auto"/>
        <w:left w:val="none" w:sz="0" w:space="0" w:color="auto"/>
        <w:bottom w:val="none" w:sz="0" w:space="0" w:color="auto"/>
        <w:right w:val="none" w:sz="0" w:space="0" w:color="auto"/>
      </w:divBdr>
    </w:div>
    <w:div w:id="408425292">
      <w:bodyDiv w:val="1"/>
      <w:marLeft w:val="0"/>
      <w:marRight w:val="0"/>
      <w:marTop w:val="0"/>
      <w:marBottom w:val="0"/>
      <w:divBdr>
        <w:top w:val="none" w:sz="0" w:space="0" w:color="auto"/>
        <w:left w:val="none" w:sz="0" w:space="0" w:color="auto"/>
        <w:bottom w:val="none" w:sz="0" w:space="0" w:color="auto"/>
        <w:right w:val="none" w:sz="0" w:space="0" w:color="auto"/>
      </w:divBdr>
    </w:div>
    <w:div w:id="425464812">
      <w:bodyDiv w:val="1"/>
      <w:marLeft w:val="0"/>
      <w:marRight w:val="0"/>
      <w:marTop w:val="0"/>
      <w:marBottom w:val="0"/>
      <w:divBdr>
        <w:top w:val="none" w:sz="0" w:space="0" w:color="auto"/>
        <w:left w:val="none" w:sz="0" w:space="0" w:color="auto"/>
        <w:bottom w:val="none" w:sz="0" w:space="0" w:color="auto"/>
        <w:right w:val="none" w:sz="0" w:space="0" w:color="auto"/>
      </w:divBdr>
    </w:div>
    <w:div w:id="427697666">
      <w:bodyDiv w:val="1"/>
      <w:marLeft w:val="0"/>
      <w:marRight w:val="0"/>
      <w:marTop w:val="0"/>
      <w:marBottom w:val="0"/>
      <w:divBdr>
        <w:top w:val="none" w:sz="0" w:space="0" w:color="auto"/>
        <w:left w:val="none" w:sz="0" w:space="0" w:color="auto"/>
        <w:bottom w:val="none" w:sz="0" w:space="0" w:color="auto"/>
        <w:right w:val="none" w:sz="0" w:space="0" w:color="auto"/>
      </w:divBdr>
    </w:div>
    <w:div w:id="429399389">
      <w:bodyDiv w:val="1"/>
      <w:marLeft w:val="0"/>
      <w:marRight w:val="0"/>
      <w:marTop w:val="0"/>
      <w:marBottom w:val="0"/>
      <w:divBdr>
        <w:top w:val="none" w:sz="0" w:space="0" w:color="auto"/>
        <w:left w:val="none" w:sz="0" w:space="0" w:color="auto"/>
        <w:bottom w:val="none" w:sz="0" w:space="0" w:color="auto"/>
        <w:right w:val="none" w:sz="0" w:space="0" w:color="auto"/>
      </w:divBdr>
    </w:div>
    <w:div w:id="434516024">
      <w:bodyDiv w:val="1"/>
      <w:marLeft w:val="0"/>
      <w:marRight w:val="0"/>
      <w:marTop w:val="0"/>
      <w:marBottom w:val="0"/>
      <w:divBdr>
        <w:top w:val="none" w:sz="0" w:space="0" w:color="auto"/>
        <w:left w:val="none" w:sz="0" w:space="0" w:color="auto"/>
        <w:bottom w:val="none" w:sz="0" w:space="0" w:color="auto"/>
        <w:right w:val="none" w:sz="0" w:space="0" w:color="auto"/>
      </w:divBdr>
    </w:div>
    <w:div w:id="448279925">
      <w:bodyDiv w:val="1"/>
      <w:marLeft w:val="0"/>
      <w:marRight w:val="0"/>
      <w:marTop w:val="0"/>
      <w:marBottom w:val="0"/>
      <w:divBdr>
        <w:top w:val="none" w:sz="0" w:space="0" w:color="auto"/>
        <w:left w:val="none" w:sz="0" w:space="0" w:color="auto"/>
        <w:bottom w:val="none" w:sz="0" w:space="0" w:color="auto"/>
        <w:right w:val="none" w:sz="0" w:space="0" w:color="auto"/>
      </w:divBdr>
    </w:div>
    <w:div w:id="458956441">
      <w:bodyDiv w:val="1"/>
      <w:marLeft w:val="0"/>
      <w:marRight w:val="0"/>
      <w:marTop w:val="0"/>
      <w:marBottom w:val="0"/>
      <w:divBdr>
        <w:top w:val="none" w:sz="0" w:space="0" w:color="auto"/>
        <w:left w:val="none" w:sz="0" w:space="0" w:color="auto"/>
        <w:bottom w:val="none" w:sz="0" w:space="0" w:color="auto"/>
        <w:right w:val="none" w:sz="0" w:space="0" w:color="auto"/>
      </w:divBdr>
    </w:div>
    <w:div w:id="490295290">
      <w:bodyDiv w:val="1"/>
      <w:marLeft w:val="0"/>
      <w:marRight w:val="0"/>
      <w:marTop w:val="0"/>
      <w:marBottom w:val="0"/>
      <w:divBdr>
        <w:top w:val="none" w:sz="0" w:space="0" w:color="auto"/>
        <w:left w:val="none" w:sz="0" w:space="0" w:color="auto"/>
        <w:bottom w:val="none" w:sz="0" w:space="0" w:color="auto"/>
        <w:right w:val="none" w:sz="0" w:space="0" w:color="auto"/>
      </w:divBdr>
    </w:div>
    <w:div w:id="500239398">
      <w:bodyDiv w:val="1"/>
      <w:marLeft w:val="0"/>
      <w:marRight w:val="0"/>
      <w:marTop w:val="0"/>
      <w:marBottom w:val="0"/>
      <w:divBdr>
        <w:top w:val="none" w:sz="0" w:space="0" w:color="auto"/>
        <w:left w:val="none" w:sz="0" w:space="0" w:color="auto"/>
        <w:bottom w:val="none" w:sz="0" w:space="0" w:color="auto"/>
        <w:right w:val="none" w:sz="0" w:space="0" w:color="auto"/>
      </w:divBdr>
    </w:div>
    <w:div w:id="510796077">
      <w:bodyDiv w:val="1"/>
      <w:marLeft w:val="0"/>
      <w:marRight w:val="0"/>
      <w:marTop w:val="0"/>
      <w:marBottom w:val="0"/>
      <w:divBdr>
        <w:top w:val="none" w:sz="0" w:space="0" w:color="auto"/>
        <w:left w:val="none" w:sz="0" w:space="0" w:color="auto"/>
        <w:bottom w:val="none" w:sz="0" w:space="0" w:color="auto"/>
        <w:right w:val="none" w:sz="0" w:space="0" w:color="auto"/>
      </w:divBdr>
    </w:div>
    <w:div w:id="551428189">
      <w:bodyDiv w:val="1"/>
      <w:marLeft w:val="0"/>
      <w:marRight w:val="0"/>
      <w:marTop w:val="0"/>
      <w:marBottom w:val="0"/>
      <w:divBdr>
        <w:top w:val="none" w:sz="0" w:space="0" w:color="auto"/>
        <w:left w:val="none" w:sz="0" w:space="0" w:color="auto"/>
        <w:bottom w:val="none" w:sz="0" w:space="0" w:color="auto"/>
        <w:right w:val="none" w:sz="0" w:space="0" w:color="auto"/>
      </w:divBdr>
    </w:div>
    <w:div w:id="551497970">
      <w:bodyDiv w:val="1"/>
      <w:marLeft w:val="0"/>
      <w:marRight w:val="0"/>
      <w:marTop w:val="0"/>
      <w:marBottom w:val="0"/>
      <w:divBdr>
        <w:top w:val="none" w:sz="0" w:space="0" w:color="auto"/>
        <w:left w:val="none" w:sz="0" w:space="0" w:color="auto"/>
        <w:bottom w:val="none" w:sz="0" w:space="0" w:color="auto"/>
        <w:right w:val="none" w:sz="0" w:space="0" w:color="auto"/>
      </w:divBdr>
    </w:div>
    <w:div w:id="558368611">
      <w:bodyDiv w:val="1"/>
      <w:marLeft w:val="0"/>
      <w:marRight w:val="0"/>
      <w:marTop w:val="0"/>
      <w:marBottom w:val="0"/>
      <w:divBdr>
        <w:top w:val="none" w:sz="0" w:space="0" w:color="auto"/>
        <w:left w:val="none" w:sz="0" w:space="0" w:color="auto"/>
        <w:bottom w:val="none" w:sz="0" w:space="0" w:color="auto"/>
        <w:right w:val="none" w:sz="0" w:space="0" w:color="auto"/>
      </w:divBdr>
    </w:div>
    <w:div w:id="571280281">
      <w:bodyDiv w:val="1"/>
      <w:marLeft w:val="0"/>
      <w:marRight w:val="0"/>
      <w:marTop w:val="0"/>
      <w:marBottom w:val="0"/>
      <w:divBdr>
        <w:top w:val="none" w:sz="0" w:space="0" w:color="auto"/>
        <w:left w:val="none" w:sz="0" w:space="0" w:color="auto"/>
        <w:bottom w:val="none" w:sz="0" w:space="0" w:color="auto"/>
        <w:right w:val="none" w:sz="0" w:space="0" w:color="auto"/>
      </w:divBdr>
    </w:div>
    <w:div w:id="578055561">
      <w:bodyDiv w:val="1"/>
      <w:marLeft w:val="0"/>
      <w:marRight w:val="0"/>
      <w:marTop w:val="0"/>
      <w:marBottom w:val="0"/>
      <w:divBdr>
        <w:top w:val="none" w:sz="0" w:space="0" w:color="auto"/>
        <w:left w:val="none" w:sz="0" w:space="0" w:color="auto"/>
        <w:bottom w:val="none" w:sz="0" w:space="0" w:color="auto"/>
        <w:right w:val="none" w:sz="0" w:space="0" w:color="auto"/>
      </w:divBdr>
    </w:div>
    <w:div w:id="585308621">
      <w:bodyDiv w:val="1"/>
      <w:marLeft w:val="0"/>
      <w:marRight w:val="0"/>
      <w:marTop w:val="0"/>
      <w:marBottom w:val="0"/>
      <w:divBdr>
        <w:top w:val="none" w:sz="0" w:space="0" w:color="auto"/>
        <w:left w:val="none" w:sz="0" w:space="0" w:color="auto"/>
        <w:bottom w:val="none" w:sz="0" w:space="0" w:color="auto"/>
        <w:right w:val="none" w:sz="0" w:space="0" w:color="auto"/>
      </w:divBdr>
    </w:div>
    <w:div w:id="667949075">
      <w:bodyDiv w:val="1"/>
      <w:marLeft w:val="0"/>
      <w:marRight w:val="0"/>
      <w:marTop w:val="0"/>
      <w:marBottom w:val="0"/>
      <w:divBdr>
        <w:top w:val="none" w:sz="0" w:space="0" w:color="auto"/>
        <w:left w:val="none" w:sz="0" w:space="0" w:color="auto"/>
        <w:bottom w:val="none" w:sz="0" w:space="0" w:color="auto"/>
        <w:right w:val="none" w:sz="0" w:space="0" w:color="auto"/>
      </w:divBdr>
    </w:div>
    <w:div w:id="670370269">
      <w:bodyDiv w:val="1"/>
      <w:marLeft w:val="0"/>
      <w:marRight w:val="0"/>
      <w:marTop w:val="0"/>
      <w:marBottom w:val="0"/>
      <w:divBdr>
        <w:top w:val="none" w:sz="0" w:space="0" w:color="auto"/>
        <w:left w:val="none" w:sz="0" w:space="0" w:color="auto"/>
        <w:bottom w:val="none" w:sz="0" w:space="0" w:color="auto"/>
        <w:right w:val="none" w:sz="0" w:space="0" w:color="auto"/>
      </w:divBdr>
    </w:div>
    <w:div w:id="676541154">
      <w:bodyDiv w:val="1"/>
      <w:marLeft w:val="0"/>
      <w:marRight w:val="0"/>
      <w:marTop w:val="0"/>
      <w:marBottom w:val="0"/>
      <w:divBdr>
        <w:top w:val="none" w:sz="0" w:space="0" w:color="auto"/>
        <w:left w:val="none" w:sz="0" w:space="0" w:color="auto"/>
        <w:bottom w:val="none" w:sz="0" w:space="0" w:color="auto"/>
        <w:right w:val="none" w:sz="0" w:space="0" w:color="auto"/>
      </w:divBdr>
      <w:divsChild>
        <w:div w:id="288899798">
          <w:marLeft w:val="0"/>
          <w:marRight w:val="0"/>
          <w:marTop w:val="0"/>
          <w:marBottom w:val="0"/>
          <w:divBdr>
            <w:top w:val="none" w:sz="0" w:space="0" w:color="auto"/>
            <w:left w:val="none" w:sz="0" w:space="0" w:color="auto"/>
            <w:bottom w:val="none" w:sz="0" w:space="0" w:color="auto"/>
            <w:right w:val="none" w:sz="0" w:space="0" w:color="auto"/>
          </w:divBdr>
        </w:div>
      </w:divsChild>
    </w:div>
    <w:div w:id="681469272">
      <w:bodyDiv w:val="1"/>
      <w:marLeft w:val="0"/>
      <w:marRight w:val="0"/>
      <w:marTop w:val="0"/>
      <w:marBottom w:val="0"/>
      <w:divBdr>
        <w:top w:val="none" w:sz="0" w:space="0" w:color="auto"/>
        <w:left w:val="none" w:sz="0" w:space="0" w:color="auto"/>
        <w:bottom w:val="none" w:sz="0" w:space="0" w:color="auto"/>
        <w:right w:val="none" w:sz="0" w:space="0" w:color="auto"/>
      </w:divBdr>
    </w:div>
    <w:div w:id="682319821">
      <w:bodyDiv w:val="1"/>
      <w:marLeft w:val="0"/>
      <w:marRight w:val="0"/>
      <w:marTop w:val="0"/>
      <w:marBottom w:val="0"/>
      <w:divBdr>
        <w:top w:val="none" w:sz="0" w:space="0" w:color="auto"/>
        <w:left w:val="none" w:sz="0" w:space="0" w:color="auto"/>
        <w:bottom w:val="none" w:sz="0" w:space="0" w:color="auto"/>
        <w:right w:val="none" w:sz="0" w:space="0" w:color="auto"/>
      </w:divBdr>
    </w:div>
    <w:div w:id="686062821">
      <w:bodyDiv w:val="1"/>
      <w:marLeft w:val="0"/>
      <w:marRight w:val="0"/>
      <w:marTop w:val="0"/>
      <w:marBottom w:val="0"/>
      <w:divBdr>
        <w:top w:val="none" w:sz="0" w:space="0" w:color="auto"/>
        <w:left w:val="none" w:sz="0" w:space="0" w:color="auto"/>
        <w:bottom w:val="none" w:sz="0" w:space="0" w:color="auto"/>
        <w:right w:val="none" w:sz="0" w:space="0" w:color="auto"/>
      </w:divBdr>
    </w:div>
    <w:div w:id="708646605">
      <w:bodyDiv w:val="1"/>
      <w:marLeft w:val="0"/>
      <w:marRight w:val="0"/>
      <w:marTop w:val="0"/>
      <w:marBottom w:val="0"/>
      <w:divBdr>
        <w:top w:val="none" w:sz="0" w:space="0" w:color="auto"/>
        <w:left w:val="none" w:sz="0" w:space="0" w:color="auto"/>
        <w:bottom w:val="none" w:sz="0" w:space="0" w:color="auto"/>
        <w:right w:val="none" w:sz="0" w:space="0" w:color="auto"/>
      </w:divBdr>
    </w:div>
    <w:div w:id="710962512">
      <w:bodyDiv w:val="1"/>
      <w:marLeft w:val="0"/>
      <w:marRight w:val="0"/>
      <w:marTop w:val="0"/>
      <w:marBottom w:val="0"/>
      <w:divBdr>
        <w:top w:val="none" w:sz="0" w:space="0" w:color="auto"/>
        <w:left w:val="none" w:sz="0" w:space="0" w:color="auto"/>
        <w:bottom w:val="none" w:sz="0" w:space="0" w:color="auto"/>
        <w:right w:val="none" w:sz="0" w:space="0" w:color="auto"/>
      </w:divBdr>
    </w:div>
    <w:div w:id="712580590">
      <w:bodyDiv w:val="1"/>
      <w:marLeft w:val="0"/>
      <w:marRight w:val="0"/>
      <w:marTop w:val="0"/>
      <w:marBottom w:val="0"/>
      <w:divBdr>
        <w:top w:val="none" w:sz="0" w:space="0" w:color="auto"/>
        <w:left w:val="none" w:sz="0" w:space="0" w:color="auto"/>
        <w:bottom w:val="none" w:sz="0" w:space="0" w:color="auto"/>
        <w:right w:val="none" w:sz="0" w:space="0" w:color="auto"/>
      </w:divBdr>
    </w:div>
    <w:div w:id="716321298">
      <w:bodyDiv w:val="1"/>
      <w:marLeft w:val="0"/>
      <w:marRight w:val="0"/>
      <w:marTop w:val="0"/>
      <w:marBottom w:val="0"/>
      <w:divBdr>
        <w:top w:val="none" w:sz="0" w:space="0" w:color="auto"/>
        <w:left w:val="none" w:sz="0" w:space="0" w:color="auto"/>
        <w:bottom w:val="none" w:sz="0" w:space="0" w:color="auto"/>
        <w:right w:val="none" w:sz="0" w:space="0" w:color="auto"/>
      </w:divBdr>
    </w:div>
    <w:div w:id="720516365">
      <w:bodyDiv w:val="1"/>
      <w:marLeft w:val="0"/>
      <w:marRight w:val="0"/>
      <w:marTop w:val="0"/>
      <w:marBottom w:val="0"/>
      <w:divBdr>
        <w:top w:val="none" w:sz="0" w:space="0" w:color="auto"/>
        <w:left w:val="none" w:sz="0" w:space="0" w:color="auto"/>
        <w:bottom w:val="none" w:sz="0" w:space="0" w:color="auto"/>
        <w:right w:val="none" w:sz="0" w:space="0" w:color="auto"/>
      </w:divBdr>
    </w:div>
    <w:div w:id="725644645">
      <w:bodyDiv w:val="1"/>
      <w:marLeft w:val="0"/>
      <w:marRight w:val="0"/>
      <w:marTop w:val="0"/>
      <w:marBottom w:val="0"/>
      <w:divBdr>
        <w:top w:val="none" w:sz="0" w:space="0" w:color="auto"/>
        <w:left w:val="none" w:sz="0" w:space="0" w:color="auto"/>
        <w:bottom w:val="none" w:sz="0" w:space="0" w:color="auto"/>
        <w:right w:val="none" w:sz="0" w:space="0" w:color="auto"/>
      </w:divBdr>
    </w:div>
    <w:div w:id="742603757">
      <w:bodyDiv w:val="1"/>
      <w:marLeft w:val="0"/>
      <w:marRight w:val="0"/>
      <w:marTop w:val="0"/>
      <w:marBottom w:val="0"/>
      <w:divBdr>
        <w:top w:val="none" w:sz="0" w:space="0" w:color="auto"/>
        <w:left w:val="none" w:sz="0" w:space="0" w:color="auto"/>
        <w:bottom w:val="none" w:sz="0" w:space="0" w:color="auto"/>
        <w:right w:val="none" w:sz="0" w:space="0" w:color="auto"/>
      </w:divBdr>
    </w:div>
    <w:div w:id="758217792">
      <w:bodyDiv w:val="1"/>
      <w:marLeft w:val="0"/>
      <w:marRight w:val="0"/>
      <w:marTop w:val="0"/>
      <w:marBottom w:val="0"/>
      <w:divBdr>
        <w:top w:val="none" w:sz="0" w:space="0" w:color="auto"/>
        <w:left w:val="none" w:sz="0" w:space="0" w:color="auto"/>
        <w:bottom w:val="none" w:sz="0" w:space="0" w:color="auto"/>
        <w:right w:val="none" w:sz="0" w:space="0" w:color="auto"/>
      </w:divBdr>
    </w:div>
    <w:div w:id="760882128">
      <w:bodyDiv w:val="1"/>
      <w:marLeft w:val="0"/>
      <w:marRight w:val="0"/>
      <w:marTop w:val="0"/>
      <w:marBottom w:val="0"/>
      <w:divBdr>
        <w:top w:val="none" w:sz="0" w:space="0" w:color="auto"/>
        <w:left w:val="none" w:sz="0" w:space="0" w:color="auto"/>
        <w:bottom w:val="none" w:sz="0" w:space="0" w:color="auto"/>
        <w:right w:val="none" w:sz="0" w:space="0" w:color="auto"/>
      </w:divBdr>
    </w:div>
    <w:div w:id="764301819">
      <w:bodyDiv w:val="1"/>
      <w:marLeft w:val="0"/>
      <w:marRight w:val="0"/>
      <w:marTop w:val="0"/>
      <w:marBottom w:val="0"/>
      <w:divBdr>
        <w:top w:val="none" w:sz="0" w:space="0" w:color="auto"/>
        <w:left w:val="none" w:sz="0" w:space="0" w:color="auto"/>
        <w:bottom w:val="none" w:sz="0" w:space="0" w:color="auto"/>
        <w:right w:val="none" w:sz="0" w:space="0" w:color="auto"/>
      </w:divBdr>
    </w:div>
    <w:div w:id="771515376">
      <w:bodyDiv w:val="1"/>
      <w:marLeft w:val="0"/>
      <w:marRight w:val="0"/>
      <w:marTop w:val="0"/>
      <w:marBottom w:val="0"/>
      <w:divBdr>
        <w:top w:val="none" w:sz="0" w:space="0" w:color="auto"/>
        <w:left w:val="none" w:sz="0" w:space="0" w:color="auto"/>
        <w:bottom w:val="none" w:sz="0" w:space="0" w:color="auto"/>
        <w:right w:val="none" w:sz="0" w:space="0" w:color="auto"/>
      </w:divBdr>
    </w:div>
    <w:div w:id="783156690">
      <w:bodyDiv w:val="1"/>
      <w:marLeft w:val="0"/>
      <w:marRight w:val="0"/>
      <w:marTop w:val="0"/>
      <w:marBottom w:val="0"/>
      <w:divBdr>
        <w:top w:val="none" w:sz="0" w:space="0" w:color="auto"/>
        <w:left w:val="none" w:sz="0" w:space="0" w:color="auto"/>
        <w:bottom w:val="none" w:sz="0" w:space="0" w:color="auto"/>
        <w:right w:val="none" w:sz="0" w:space="0" w:color="auto"/>
      </w:divBdr>
    </w:div>
    <w:div w:id="790976062">
      <w:bodyDiv w:val="1"/>
      <w:marLeft w:val="0"/>
      <w:marRight w:val="0"/>
      <w:marTop w:val="0"/>
      <w:marBottom w:val="0"/>
      <w:divBdr>
        <w:top w:val="none" w:sz="0" w:space="0" w:color="auto"/>
        <w:left w:val="none" w:sz="0" w:space="0" w:color="auto"/>
        <w:bottom w:val="none" w:sz="0" w:space="0" w:color="auto"/>
        <w:right w:val="none" w:sz="0" w:space="0" w:color="auto"/>
      </w:divBdr>
    </w:div>
    <w:div w:id="795292891">
      <w:bodyDiv w:val="1"/>
      <w:marLeft w:val="0"/>
      <w:marRight w:val="0"/>
      <w:marTop w:val="0"/>
      <w:marBottom w:val="0"/>
      <w:divBdr>
        <w:top w:val="none" w:sz="0" w:space="0" w:color="auto"/>
        <w:left w:val="none" w:sz="0" w:space="0" w:color="auto"/>
        <w:bottom w:val="none" w:sz="0" w:space="0" w:color="auto"/>
        <w:right w:val="none" w:sz="0" w:space="0" w:color="auto"/>
      </w:divBdr>
    </w:div>
    <w:div w:id="797072826">
      <w:bodyDiv w:val="1"/>
      <w:marLeft w:val="0"/>
      <w:marRight w:val="0"/>
      <w:marTop w:val="0"/>
      <w:marBottom w:val="0"/>
      <w:divBdr>
        <w:top w:val="none" w:sz="0" w:space="0" w:color="auto"/>
        <w:left w:val="none" w:sz="0" w:space="0" w:color="auto"/>
        <w:bottom w:val="none" w:sz="0" w:space="0" w:color="auto"/>
        <w:right w:val="none" w:sz="0" w:space="0" w:color="auto"/>
      </w:divBdr>
    </w:div>
    <w:div w:id="798032426">
      <w:bodyDiv w:val="1"/>
      <w:marLeft w:val="0"/>
      <w:marRight w:val="0"/>
      <w:marTop w:val="0"/>
      <w:marBottom w:val="0"/>
      <w:divBdr>
        <w:top w:val="none" w:sz="0" w:space="0" w:color="auto"/>
        <w:left w:val="none" w:sz="0" w:space="0" w:color="auto"/>
        <w:bottom w:val="none" w:sz="0" w:space="0" w:color="auto"/>
        <w:right w:val="none" w:sz="0" w:space="0" w:color="auto"/>
      </w:divBdr>
    </w:div>
    <w:div w:id="812063136">
      <w:bodyDiv w:val="1"/>
      <w:marLeft w:val="0"/>
      <w:marRight w:val="0"/>
      <w:marTop w:val="0"/>
      <w:marBottom w:val="0"/>
      <w:divBdr>
        <w:top w:val="none" w:sz="0" w:space="0" w:color="auto"/>
        <w:left w:val="none" w:sz="0" w:space="0" w:color="auto"/>
        <w:bottom w:val="none" w:sz="0" w:space="0" w:color="auto"/>
        <w:right w:val="none" w:sz="0" w:space="0" w:color="auto"/>
      </w:divBdr>
    </w:div>
    <w:div w:id="824584993">
      <w:bodyDiv w:val="1"/>
      <w:marLeft w:val="0"/>
      <w:marRight w:val="0"/>
      <w:marTop w:val="0"/>
      <w:marBottom w:val="0"/>
      <w:divBdr>
        <w:top w:val="none" w:sz="0" w:space="0" w:color="auto"/>
        <w:left w:val="none" w:sz="0" w:space="0" w:color="auto"/>
        <w:bottom w:val="none" w:sz="0" w:space="0" w:color="auto"/>
        <w:right w:val="none" w:sz="0" w:space="0" w:color="auto"/>
      </w:divBdr>
    </w:div>
    <w:div w:id="824779332">
      <w:bodyDiv w:val="1"/>
      <w:marLeft w:val="0"/>
      <w:marRight w:val="0"/>
      <w:marTop w:val="0"/>
      <w:marBottom w:val="0"/>
      <w:divBdr>
        <w:top w:val="none" w:sz="0" w:space="0" w:color="auto"/>
        <w:left w:val="none" w:sz="0" w:space="0" w:color="auto"/>
        <w:bottom w:val="none" w:sz="0" w:space="0" w:color="auto"/>
        <w:right w:val="none" w:sz="0" w:space="0" w:color="auto"/>
      </w:divBdr>
    </w:div>
    <w:div w:id="838816328">
      <w:bodyDiv w:val="1"/>
      <w:marLeft w:val="0"/>
      <w:marRight w:val="0"/>
      <w:marTop w:val="0"/>
      <w:marBottom w:val="0"/>
      <w:divBdr>
        <w:top w:val="none" w:sz="0" w:space="0" w:color="auto"/>
        <w:left w:val="none" w:sz="0" w:space="0" w:color="auto"/>
        <w:bottom w:val="none" w:sz="0" w:space="0" w:color="auto"/>
        <w:right w:val="none" w:sz="0" w:space="0" w:color="auto"/>
      </w:divBdr>
    </w:div>
    <w:div w:id="840850667">
      <w:bodyDiv w:val="1"/>
      <w:marLeft w:val="0"/>
      <w:marRight w:val="0"/>
      <w:marTop w:val="0"/>
      <w:marBottom w:val="0"/>
      <w:divBdr>
        <w:top w:val="none" w:sz="0" w:space="0" w:color="auto"/>
        <w:left w:val="none" w:sz="0" w:space="0" w:color="auto"/>
        <w:bottom w:val="none" w:sz="0" w:space="0" w:color="auto"/>
        <w:right w:val="none" w:sz="0" w:space="0" w:color="auto"/>
      </w:divBdr>
    </w:div>
    <w:div w:id="842940560">
      <w:bodyDiv w:val="1"/>
      <w:marLeft w:val="0"/>
      <w:marRight w:val="0"/>
      <w:marTop w:val="0"/>
      <w:marBottom w:val="0"/>
      <w:divBdr>
        <w:top w:val="none" w:sz="0" w:space="0" w:color="auto"/>
        <w:left w:val="none" w:sz="0" w:space="0" w:color="auto"/>
        <w:bottom w:val="none" w:sz="0" w:space="0" w:color="auto"/>
        <w:right w:val="none" w:sz="0" w:space="0" w:color="auto"/>
      </w:divBdr>
    </w:div>
    <w:div w:id="855925523">
      <w:bodyDiv w:val="1"/>
      <w:marLeft w:val="0"/>
      <w:marRight w:val="0"/>
      <w:marTop w:val="0"/>
      <w:marBottom w:val="0"/>
      <w:divBdr>
        <w:top w:val="none" w:sz="0" w:space="0" w:color="auto"/>
        <w:left w:val="none" w:sz="0" w:space="0" w:color="auto"/>
        <w:bottom w:val="none" w:sz="0" w:space="0" w:color="auto"/>
        <w:right w:val="none" w:sz="0" w:space="0" w:color="auto"/>
      </w:divBdr>
    </w:div>
    <w:div w:id="875315519">
      <w:bodyDiv w:val="1"/>
      <w:marLeft w:val="0"/>
      <w:marRight w:val="0"/>
      <w:marTop w:val="0"/>
      <w:marBottom w:val="0"/>
      <w:divBdr>
        <w:top w:val="none" w:sz="0" w:space="0" w:color="auto"/>
        <w:left w:val="none" w:sz="0" w:space="0" w:color="auto"/>
        <w:bottom w:val="none" w:sz="0" w:space="0" w:color="auto"/>
        <w:right w:val="none" w:sz="0" w:space="0" w:color="auto"/>
      </w:divBdr>
    </w:div>
    <w:div w:id="878589606">
      <w:bodyDiv w:val="1"/>
      <w:marLeft w:val="0"/>
      <w:marRight w:val="0"/>
      <w:marTop w:val="0"/>
      <w:marBottom w:val="0"/>
      <w:divBdr>
        <w:top w:val="none" w:sz="0" w:space="0" w:color="auto"/>
        <w:left w:val="none" w:sz="0" w:space="0" w:color="auto"/>
        <w:bottom w:val="none" w:sz="0" w:space="0" w:color="auto"/>
        <w:right w:val="none" w:sz="0" w:space="0" w:color="auto"/>
      </w:divBdr>
    </w:div>
    <w:div w:id="879633507">
      <w:bodyDiv w:val="1"/>
      <w:marLeft w:val="0"/>
      <w:marRight w:val="0"/>
      <w:marTop w:val="0"/>
      <w:marBottom w:val="0"/>
      <w:divBdr>
        <w:top w:val="none" w:sz="0" w:space="0" w:color="auto"/>
        <w:left w:val="none" w:sz="0" w:space="0" w:color="auto"/>
        <w:bottom w:val="none" w:sz="0" w:space="0" w:color="auto"/>
        <w:right w:val="none" w:sz="0" w:space="0" w:color="auto"/>
      </w:divBdr>
    </w:div>
    <w:div w:id="901525501">
      <w:bodyDiv w:val="1"/>
      <w:marLeft w:val="0"/>
      <w:marRight w:val="0"/>
      <w:marTop w:val="0"/>
      <w:marBottom w:val="0"/>
      <w:divBdr>
        <w:top w:val="none" w:sz="0" w:space="0" w:color="auto"/>
        <w:left w:val="none" w:sz="0" w:space="0" w:color="auto"/>
        <w:bottom w:val="none" w:sz="0" w:space="0" w:color="auto"/>
        <w:right w:val="none" w:sz="0" w:space="0" w:color="auto"/>
      </w:divBdr>
    </w:div>
    <w:div w:id="922376896">
      <w:bodyDiv w:val="1"/>
      <w:marLeft w:val="0"/>
      <w:marRight w:val="0"/>
      <w:marTop w:val="0"/>
      <w:marBottom w:val="0"/>
      <w:divBdr>
        <w:top w:val="none" w:sz="0" w:space="0" w:color="auto"/>
        <w:left w:val="none" w:sz="0" w:space="0" w:color="auto"/>
        <w:bottom w:val="none" w:sz="0" w:space="0" w:color="auto"/>
        <w:right w:val="none" w:sz="0" w:space="0" w:color="auto"/>
      </w:divBdr>
    </w:div>
    <w:div w:id="931469967">
      <w:bodyDiv w:val="1"/>
      <w:marLeft w:val="0"/>
      <w:marRight w:val="0"/>
      <w:marTop w:val="0"/>
      <w:marBottom w:val="0"/>
      <w:divBdr>
        <w:top w:val="none" w:sz="0" w:space="0" w:color="auto"/>
        <w:left w:val="none" w:sz="0" w:space="0" w:color="auto"/>
        <w:bottom w:val="none" w:sz="0" w:space="0" w:color="auto"/>
        <w:right w:val="none" w:sz="0" w:space="0" w:color="auto"/>
      </w:divBdr>
    </w:div>
    <w:div w:id="954867485">
      <w:bodyDiv w:val="1"/>
      <w:marLeft w:val="0"/>
      <w:marRight w:val="0"/>
      <w:marTop w:val="0"/>
      <w:marBottom w:val="0"/>
      <w:divBdr>
        <w:top w:val="none" w:sz="0" w:space="0" w:color="auto"/>
        <w:left w:val="none" w:sz="0" w:space="0" w:color="auto"/>
        <w:bottom w:val="none" w:sz="0" w:space="0" w:color="auto"/>
        <w:right w:val="none" w:sz="0" w:space="0" w:color="auto"/>
      </w:divBdr>
    </w:div>
    <w:div w:id="963385022">
      <w:bodyDiv w:val="1"/>
      <w:marLeft w:val="0"/>
      <w:marRight w:val="0"/>
      <w:marTop w:val="0"/>
      <w:marBottom w:val="0"/>
      <w:divBdr>
        <w:top w:val="none" w:sz="0" w:space="0" w:color="auto"/>
        <w:left w:val="none" w:sz="0" w:space="0" w:color="auto"/>
        <w:bottom w:val="none" w:sz="0" w:space="0" w:color="auto"/>
        <w:right w:val="none" w:sz="0" w:space="0" w:color="auto"/>
      </w:divBdr>
    </w:div>
    <w:div w:id="965888142">
      <w:bodyDiv w:val="1"/>
      <w:marLeft w:val="0"/>
      <w:marRight w:val="0"/>
      <w:marTop w:val="0"/>
      <w:marBottom w:val="0"/>
      <w:divBdr>
        <w:top w:val="none" w:sz="0" w:space="0" w:color="auto"/>
        <w:left w:val="none" w:sz="0" w:space="0" w:color="auto"/>
        <w:bottom w:val="none" w:sz="0" w:space="0" w:color="auto"/>
        <w:right w:val="none" w:sz="0" w:space="0" w:color="auto"/>
      </w:divBdr>
    </w:div>
    <w:div w:id="972439544">
      <w:bodyDiv w:val="1"/>
      <w:marLeft w:val="0"/>
      <w:marRight w:val="0"/>
      <w:marTop w:val="0"/>
      <w:marBottom w:val="0"/>
      <w:divBdr>
        <w:top w:val="none" w:sz="0" w:space="0" w:color="auto"/>
        <w:left w:val="none" w:sz="0" w:space="0" w:color="auto"/>
        <w:bottom w:val="none" w:sz="0" w:space="0" w:color="auto"/>
        <w:right w:val="none" w:sz="0" w:space="0" w:color="auto"/>
      </w:divBdr>
    </w:div>
    <w:div w:id="976299537">
      <w:bodyDiv w:val="1"/>
      <w:marLeft w:val="0"/>
      <w:marRight w:val="0"/>
      <w:marTop w:val="0"/>
      <w:marBottom w:val="0"/>
      <w:divBdr>
        <w:top w:val="none" w:sz="0" w:space="0" w:color="auto"/>
        <w:left w:val="none" w:sz="0" w:space="0" w:color="auto"/>
        <w:bottom w:val="none" w:sz="0" w:space="0" w:color="auto"/>
        <w:right w:val="none" w:sz="0" w:space="0" w:color="auto"/>
      </w:divBdr>
    </w:div>
    <w:div w:id="982154211">
      <w:bodyDiv w:val="1"/>
      <w:marLeft w:val="0"/>
      <w:marRight w:val="0"/>
      <w:marTop w:val="0"/>
      <w:marBottom w:val="0"/>
      <w:divBdr>
        <w:top w:val="none" w:sz="0" w:space="0" w:color="auto"/>
        <w:left w:val="none" w:sz="0" w:space="0" w:color="auto"/>
        <w:bottom w:val="none" w:sz="0" w:space="0" w:color="auto"/>
        <w:right w:val="none" w:sz="0" w:space="0" w:color="auto"/>
      </w:divBdr>
    </w:div>
    <w:div w:id="993530377">
      <w:bodyDiv w:val="1"/>
      <w:marLeft w:val="0"/>
      <w:marRight w:val="0"/>
      <w:marTop w:val="0"/>
      <w:marBottom w:val="0"/>
      <w:divBdr>
        <w:top w:val="none" w:sz="0" w:space="0" w:color="auto"/>
        <w:left w:val="none" w:sz="0" w:space="0" w:color="auto"/>
        <w:bottom w:val="none" w:sz="0" w:space="0" w:color="auto"/>
        <w:right w:val="none" w:sz="0" w:space="0" w:color="auto"/>
      </w:divBdr>
    </w:div>
    <w:div w:id="1011683696">
      <w:bodyDiv w:val="1"/>
      <w:marLeft w:val="0"/>
      <w:marRight w:val="0"/>
      <w:marTop w:val="0"/>
      <w:marBottom w:val="0"/>
      <w:divBdr>
        <w:top w:val="none" w:sz="0" w:space="0" w:color="auto"/>
        <w:left w:val="none" w:sz="0" w:space="0" w:color="auto"/>
        <w:bottom w:val="none" w:sz="0" w:space="0" w:color="auto"/>
        <w:right w:val="none" w:sz="0" w:space="0" w:color="auto"/>
      </w:divBdr>
    </w:div>
    <w:div w:id="1017580141">
      <w:bodyDiv w:val="1"/>
      <w:marLeft w:val="0"/>
      <w:marRight w:val="0"/>
      <w:marTop w:val="0"/>
      <w:marBottom w:val="0"/>
      <w:divBdr>
        <w:top w:val="none" w:sz="0" w:space="0" w:color="auto"/>
        <w:left w:val="none" w:sz="0" w:space="0" w:color="auto"/>
        <w:bottom w:val="none" w:sz="0" w:space="0" w:color="auto"/>
        <w:right w:val="none" w:sz="0" w:space="0" w:color="auto"/>
      </w:divBdr>
    </w:div>
    <w:div w:id="1020744252">
      <w:bodyDiv w:val="1"/>
      <w:marLeft w:val="0"/>
      <w:marRight w:val="0"/>
      <w:marTop w:val="0"/>
      <w:marBottom w:val="0"/>
      <w:divBdr>
        <w:top w:val="none" w:sz="0" w:space="0" w:color="auto"/>
        <w:left w:val="none" w:sz="0" w:space="0" w:color="auto"/>
        <w:bottom w:val="none" w:sz="0" w:space="0" w:color="auto"/>
        <w:right w:val="none" w:sz="0" w:space="0" w:color="auto"/>
      </w:divBdr>
    </w:div>
    <w:div w:id="1021588373">
      <w:bodyDiv w:val="1"/>
      <w:marLeft w:val="0"/>
      <w:marRight w:val="0"/>
      <w:marTop w:val="0"/>
      <w:marBottom w:val="0"/>
      <w:divBdr>
        <w:top w:val="none" w:sz="0" w:space="0" w:color="auto"/>
        <w:left w:val="none" w:sz="0" w:space="0" w:color="auto"/>
        <w:bottom w:val="none" w:sz="0" w:space="0" w:color="auto"/>
        <w:right w:val="none" w:sz="0" w:space="0" w:color="auto"/>
      </w:divBdr>
    </w:div>
    <w:div w:id="1032077649">
      <w:marLeft w:val="0"/>
      <w:marRight w:val="0"/>
      <w:marTop w:val="0"/>
      <w:marBottom w:val="0"/>
      <w:divBdr>
        <w:top w:val="none" w:sz="0" w:space="0" w:color="auto"/>
        <w:left w:val="none" w:sz="0" w:space="0" w:color="auto"/>
        <w:bottom w:val="none" w:sz="0" w:space="0" w:color="auto"/>
        <w:right w:val="none" w:sz="0" w:space="0" w:color="auto"/>
      </w:divBdr>
    </w:div>
    <w:div w:id="1032077650">
      <w:marLeft w:val="0"/>
      <w:marRight w:val="0"/>
      <w:marTop w:val="0"/>
      <w:marBottom w:val="0"/>
      <w:divBdr>
        <w:top w:val="none" w:sz="0" w:space="0" w:color="auto"/>
        <w:left w:val="none" w:sz="0" w:space="0" w:color="auto"/>
        <w:bottom w:val="none" w:sz="0" w:space="0" w:color="auto"/>
        <w:right w:val="none" w:sz="0" w:space="0" w:color="auto"/>
      </w:divBdr>
    </w:div>
    <w:div w:id="1032077651">
      <w:marLeft w:val="0"/>
      <w:marRight w:val="0"/>
      <w:marTop w:val="0"/>
      <w:marBottom w:val="0"/>
      <w:divBdr>
        <w:top w:val="none" w:sz="0" w:space="0" w:color="auto"/>
        <w:left w:val="none" w:sz="0" w:space="0" w:color="auto"/>
        <w:bottom w:val="none" w:sz="0" w:space="0" w:color="auto"/>
        <w:right w:val="none" w:sz="0" w:space="0" w:color="auto"/>
      </w:divBdr>
    </w:div>
    <w:div w:id="1032077652">
      <w:marLeft w:val="0"/>
      <w:marRight w:val="0"/>
      <w:marTop w:val="0"/>
      <w:marBottom w:val="0"/>
      <w:divBdr>
        <w:top w:val="none" w:sz="0" w:space="0" w:color="auto"/>
        <w:left w:val="none" w:sz="0" w:space="0" w:color="auto"/>
        <w:bottom w:val="none" w:sz="0" w:space="0" w:color="auto"/>
        <w:right w:val="none" w:sz="0" w:space="0" w:color="auto"/>
      </w:divBdr>
    </w:div>
    <w:div w:id="1032077653">
      <w:marLeft w:val="0"/>
      <w:marRight w:val="0"/>
      <w:marTop w:val="0"/>
      <w:marBottom w:val="0"/>
      <w:divBdr>
        <w:top w:val="none" w:sz="0" w:space="0" w:color="auto"/>
        <w:left w:val="none" w:sz="0" w:space="0" w:color="auto"/>
        <w:bottom w:val="none" w:sz="0" w:space="0" w:color="auto"/>
        <w:right w:val="none" w:sz="0" w:space="0" w:color="auto"/>
      </w:divBdr>
    </w:div>
    <w:div w:id="1032077654">
      <w:marLeft w:val="0"/>
      <w:marRight w:val="0"/>
      <w:marTop w:val="0"/>
      <w:marBottom w:val="0"/>
      <w:divBdr>
        <w:top w:val="none" w:sz="0" w:space="0" w:color="auto"/>
        <w:left w:val="none" w:sz="0" w:space="0" w:color="auto"/>
        <w:bottom w:val="none" w:sz="0" w:space="0" w:color="auto"/>
        <w:right w:val="none" w:sz="0" w:space="0" w:color="auto"/>
      </w:divBdr>
    </w:div>
    <w:div w:id="1032077655">
      <w:marLeft w:val="0"/>
      <w:marRight w:val="0"/>
      <w:marTop w:val="0"/>
      <w:marBottom w:val="0"/>
      <w:divBdr>
        <w:top w:val="none" w:sz="0" w:space="0" w:color="auto"/>
        <w:left w:val="none" w:sz="0" w:space="0" w:color="auto"/>
        <w:bottom w:val="none" w:sz="0" w:space="0" w:color="auto"/>
        <w:right w:val="none" w:sz="0" w:space="0" w:color="auto"/>
      </w:divBdr>
    </w:div>
    <w:div w:id="1032077656">
      <w:marLeft w:val="0"/>
      <w:marRight w:val="0"/>
      <w:marTop w:val="0"/>
      <w:marBottom w:val="0"/>
      <w:divBdr>
        <w:top w:val="none" w:sz="0" w:space="0" w:color="auto"/>
        <w:left w:val="none" w:sz="0" w:space="0" w:color="auto"/>
        <w:bottom w:val="none" w:sz="0" w:space="0" w:color="auto"/>
        <w:right w:val="none" w:sz="0" w:space="0" w:color="auto"/>
      </w:divBdr>
    </w:div>
    <w:div w:id="1032077657">
      <w:marLeft w:val="0"/>
      <w:marRight w:val="0"/>
      <w:marTop w:val="0"/>
      <w:marBottom w:val="0"/>
      <w:divBdr>
        <w:top w:val="none" w:sz="0" w:space="0" w:color="auto"/>
        <w:left w:val="none" w:sz="0" w:space="0" w:color="auto"/>
        <w:bottom w:val="none" w:sz="0" w:space="0" w:color="auto"/>
        <w:right w:val="none" w:sz="0" w:space="0" w:color="auto"/>
      </w:divBdr>
    </w:div>
    <w:div w:id="1032077658">
      <w:marLeft w:val="0"/>
      <w:marRight w:val="0"/>
      <w:marTop w:val="0"/>
      <w:marBottom w:val="0"/>
      <w:divBdr>
        <w:top w:val="none" w:sz="0" w:space="0" w:color="auto"/>
        <w:left w:val="none" w:sz="0" w:space="0" w:color="auto"/>
        <w:bottom w:val="none" w:sz="0" w:space="0" w:color="auto"/>
        <w:right w:val="none" w:sz="0" w:space="0" w:color="auto"/>
      </w:divBdr>
    </w:div>
    <w:div w:id="1032077659">
      <w:marLeft w:val="0"/>
      <w:marRight w:val="0"/>
      <w:marTop w:val="0"/>
      <w:marBottom w:val="0"/>
      <w:divBdr>
        <w:top w:val="none" w:sz="0" w:space="0" w:color="auto"/>
        <w:left w:val="none" w:sz="0" w:space="0" w:color="auto"/>
        <w:bottom w:val="none" w:sz="0" w:space="0" w:color="auto"/>
        <w:right w:val="none" w:sz="0" w:space="0" w:color="auto"/>
      </w:divBdr>
    </w:div>
    <w:div w:id="1032077660">
      <w:marLeft w:val="0"/>
      <w:marRight w:val="0"/>
      <w:marTop w:val="0"/>
      <w:marBottom w:val="0"/>
      <w:divBdr>
        <w:top w:val="none" w:sz="0" w:space="0" w:color="auto"/>
        <w:left w:val="none" w:sz="0" w:space="0" w:color="auto"/>
        <w:bottom w:val="none" w:sz="0" w:space="0" w:color="auto"/>
        <w:right w:val="none" w:sz="0" w:space="0" w:color="auto"/>
      </w:divBdr>
    </w:div>
    <w:div w:id="1032077661">
      <w:marLeft w:val="0"/>
      <w:marRight w:val="0"/>
      <w:marTop w:val="0"/>
      <w:marBottom w:val="0"/>
      <w:divBdr>
        <w:top w:val="none" w:sz="0" w:space="0" w:color="auto"/>
        <w:left w:val="none" w:sz="0" w:space="0" w:color="auto"/>
        <w:bottom w:val="none" w:sz="0" w:space="0" w:color="auto"/>
        <w:right w:val="none" w:sz="0" w:space="0" w:color="auto"/>
      </w:divBdr>
    </w:div>
    <w:div w:id="1032077662">
      <w:marLeft w:val="0"/>
      <w:marRight w:val="0"/>
      <w:marTop w:val="0"/>
      <w:marBottom w:val="0"/>
      <w:divBdr>
        <w:top w:val="none" w:sz="0" w:space="0" w:color="auto"/>
        <w:left w:val="none" w:sz="0" w:space="0" w:color="auto"/>
        <w:bottom w:val="none" w:sz="0" w:space="0" w:color="auto"/>
        <w:right w:val="none" w:sz="0" w:space="0" w:color="auto"/>
      </w:divBdr>
    </w:div>
    <w:div w:id="1032077663">
      <w:marLeft w:val="0"/>
      <w:marRight w:val="0"/>
      <w:marTop w:val="0"/>
      <w:marBottom w:val="0"/>
      <w:divBdr>
        <w:top w:val="none" w:sz="0" w:space="0" w:color="auto"/>
        <w:left w:val="none" w:sz="0" w:space="0" w:color="auto"/>
        <w:bottom w:val="none" w:sz="0" w:space="0" w:color="auto"/>
        <w:right w:val="none" w:sz="0" w:space="0" w:color="auto"/>
      </w:divBdr>
    </w:div>
    <w:div w:id="1032077664">
      <w:marLeft w:val="0"/>
      <w:marRight w:val="0"/>
      <w:marTop w:val="0"/>
      <w:marBottom w:val="0"/>
      <w:divBdr>
        <w:top w:val="none" w:sz="0" w:space="0" w:color="auto"/>
        <w:left w:val="none" w:sz="0" w:space="0" w:color="auto"/>
        <w:bottom w:val="none" w:sz="0" w:space="0" w:color="auto"/>
        <w:right w:val="none" w:sz="0" w:space="0" w:color="auto"/>
      </w:divBdr>
    </w:div>
    <w:div w:id="1032077665">
      <w:marLeft w:val="0"/>
      <w:marRight w:val="0"/>
      <w:marTop w:val="0"/>
      <w:marBottom w:val="0"/>
      <w:divBdr>
        <w:top w:val="none" w:sz="0" w:space="0" w:color="auto"/>
        <w:left w:val="none" w:sz="0" w:space="0" w:color="auto"/>
        <w:bottom w:val="none" w:sz="0" w:space="0" w:color="auto"/>
        <w:right w:val="none" w:sz="0" w:space="0" w:color="auto"/>
      </w:divBdr>
    </w:div>
    <w:div w:id="1032077666">
      <w:marLeft w:val="0"/>
      <w:marRight w:val="0"/>
      <w:marTop w:val="0"/>
      <w:marBottom w:val="0"/>
      <w:divBdr>
        <w:top w:val="none" w:sz="0" w:space="0" w:color="auto"/>
        <w:left w:val="none" w:sz="0" w:space="0" w:color="auto"/>
        <w:bottom w:val="none" w:sz="0" w:space="0" w:color="auto"/>
        <w:right w:val="none" w:sz="0" w:space="0" w:color="auto"/>
      </w:divBdr>
    </w:div>
    <w:div w:id="1032077667">
      <w:marLeft w:val="0"/>
      <w:marRight w:val="0"/>
      <w:marTop w:val="0"/>
      <w:marBottom w:val="0"/>
      <w:divBdr>
        <w:top w:val="none" w:sz="0" w:space="0" w:color="auto"/>
        <w:left w:val="none" w:sz="0" w:space="0" w:color="auto"/>
        <w:bottom w:val="none" w:sz="0" w:space="0" w:color="auto"/>
        <w:right w:val="none" w:sz="0" w:space="0" w:color="auto"/>
      </w:divBdr>
    </w:div>
    <w:div w:id="1032077668">
      <w:marLeft w:val="0"/>
      <w:marRight w:val="0"/>
      <w:marTop w:val="0"/>
      <w:marBottom w:val="0"/>
      <w:divBdr>
        <w:top w:val="none" w:sz="0" w:space="0" w:color="auto"/>
        <w:left w:val="none" w:sz="0" w:space="0" w:color="auto"/>
        <w:bottom w:val="none" w:sz="0" w:space="0" w:color="auto"/>
        <w:right w:val="none" w:sz="0" w:space="0" w:color="auto"/>
      </w:divBdr>
    </w:div>
    <w:div w:id="1032077669">
      <w:marLeft w:val="0"/>
      <w:marRight w:val="0"/>
      <w:marTop w:val="0"/>
      <w:marBottom w:val="0"/>
      <w:divBdr>
        <w:top w:val="none" w:sz="0" w:space="0" w:color="auto"/>
        <w:left w:val="none" w:sz="0" w:space="0" w:color="auto"/>
        <w:bottom w:val="none" w:sz="0" w:space="0" w:color="auto"/>
        <w:right w:val="none" w:sz="0" w:space="0" w:color="auto"/>
      </w:divBdr>
    </w:div>
    <w:div w:id="1032077670">
      <w:marLeft w:val="0"/>
      <w:marRight w:val="0"/>
      <w:marTop w:val="0"/>
      <w:marBottom w:val="0"/>
      <w:divBdr>
        <w:top w:val="none" w:sz="0" w:space="0" w:color="auto"/>
        <w:left w:val="none" w:sz="0" w:space="0" w:color="auto"/>
        <w:bottom w:val="none" w:sz="0" w:space="0" w:color="auto"/>
        <w:right w:val="none" w:sz="0" w:space="0" w:color="auto"/>
      </w:divBdr>
    </w:div>
    <w:div w:id="1032077671">
      <w:marLeft w:val="0"/>
      <w:marRight w:val="0"/>
      <w:marTop w:val="0"/>
      <w:marBottom w:val="0"/>
      <w:divBdr>
        <w:top w:val="none" w:sz="0" w:space="0" w:color="auto"/>
        <w:left w:val="none" w:sz="0" w:space="0" w:color="auto"/>
        <w:bottom w:val="none" w:sz="0" w:space="0" w:color="auto"/>
        <w:right w:val="none" w:sz="0" w:space="0" w:color="auto"/>
      </w:divBdr>
    </w:div>
    <w:div w:id="1032077672">
      <w:marLeft w:val="0"/>
      <w:marRight w:val="0"/>
      <w:marTop w:val="0"/>
      <w:marBottom w:val="0"/>
      <w:divBdr>
        <w:top w:val="none" w:sz="0" w:space="0" w:color="auto"/>
        <w:left w:val="none" w:sz="0" w:space="0" w:color="auto"/>
        <w:bottom w:val="none" w:sz="0" w:space="0" w:color="auto"/>
        <w:right w:val="none" w:sz="0" w:space="0" w:color="auto"/>
      </w:divBdr>
    </w:div>
    <w:div w:id="1032077673">
      <w:marLeft w:val="0"/>
      <w:marRight w:val="0"/>
      <w:marTop w:val="0"/>
      <w:marBottom w:val="0"/>
      <w:divBdr>
        <w:top w:val="none" w:sz="0" w:space="0" w:color="auto"/>
        <w:left w:val="none" w:sz="0" w:space="0" w:color="auto"/>
        <w:bottom w:val="none" w:sz="0" w:space="0" w:color="auto"/>
        <w:right w:val="none" w:sz="0" w:space="0" w:color="auto"/>
      </w:divBdr>
    </w:div>
    <w:div w:id="1032077674">
      <w:marLeft w:val="0"/>
      <w:marRight w:val="0"/>
      <w:marTop w:val="0"/>
      <w:marBottom w:val="0"/>
      <w:divBdr>
        <w:top w:val="none" w:sz="0" w:space="0" w:color="auto"/>
        <w:left w:val="none" w:sz="0" w:space="0" w:color="auto"/>
        <w:bottom w:val="none" w:sz="0" w:space="0" w:color="auto"/>
        <w:right w:val="none" w:sz="0" w:space="0" w:color="auto"/>
      </w:divBdr>
    </w:div>
    <w:div w:id="1032077675">
      <w:marLeft w:val="0"/>
      <w:marRight w:val="0"/>
      <w:marTop w:val="0"/>
      <w:marBottom w:val="0"/>
      <w:divBdr>
        <w:top w:val="none" w:sz="0" w:space="0" w:color="auto"/>
        <w:left w:val="none" w:sz="0" w:space="0" w:color="auto"/>
        <w:bottom w:val="none" w:sz="0" w:space="0" w:color="auto"/>
        <w:right w:val="none" w:sz="0" w:space="0" w:color="auto"/>
      </w:divBdr>
    </w:div>
    <w:div w:id="1032077676">
      <w:marLeft w:val="0"/>
      <w:marRight w:val="0"/>
      <w:marTop w:val="0"/>
      <w:marBottom w:val="0"/>
      <w:divBdr>
        <w:top w:val="none" w:sz="0" w:space="0" w:color="auto"/>
        <w:left w:val="none" w:sz="0" w:space="0" w:color="auto"/>
        <w:bottom w:val="none" w:sz="0" w:space="0" w:color="auto"/>
        <w:right w:val="none" w:sz="0" w:space="0" w:color="auto"/>
      </w:divBdr>
    </w:div>
    <w:div w:id="1032077677">
      <w:marLeft w:val="0"/>
      <w:marRight w:val="0"/>
      <w:marTop w:val="0"/>
      <w:marBottom w:val="0"/>
      <w:divBdr>
        <w:top w:val="none" w:sz="0" w:space="0" w:color="auto"/>
        <w:left w:val="none" w:sz="0" w:space="0" w:color="auto"/>
        <w:bottom w:val="none" w:sz="0" w:space="0" w:color="auto"/>
        <w:right w:val="none" w:sz="0" w:space="0" w:color="auto"/>
      </w:divBdr>
    </w:div>
    <w:div w:id="1032077678">
      <w:marLeft w:val="0"/>
      <w:marRight w:val="0"/>
      <w:marTop w:val="0"/>
      <w:marBottom w:val="0"/>
      <w:divBdr>
        <w:top w:val="none" w:sz="0" w:space="0" w:color="auto"/>
        <w:left w:val="none" w:sz="0" w:space="0" w:color="auto"/>
        <w:bottom w:val="none" w:sz="0" w:space="0" w:color="auto"/>
        <w:right w:val="none" w:sz="0" w:space="0" w:color="auto"/>
      </w:divBdr>
    </w:div>
    <w:div w:id="1032077679">
      <w:marLeft w:val="0"/>
      <w:marRight w:val="0"/>
      <w:marTop w:val="0"/>
      <w:marBottom w:val="0"/>
      <w:divBdr>
        <w:top w:val="none" w:sz="0" w:space="0" w:color="auto"/>
        <w:left w:val="none" w:sz="0" w:space="0" w:color="auto"/>
        <w:bottom w:val="none" w:sz="0" w:space="0" w:color="auto"/>
        <w:right w:val="none" w:sz="0" w:space="0" w:color="auto"/>
      </w:divBdr>
    </w:div>
    <w:div w:id="1032077680">
      <w:marLeft w:val="0"/>
      <w:marRight w:val="0"/>
      <w:marTop w:val="0"/>
      <w:marBottom w:val="0"/>
      <w:divBdr>
        <w:top w:val="none" w:sz="0" w:space="0" w:color="auto"/>
        <w:left w:val="none" w:sz="0" w:space="0" w:color="auto"/>
        <w:bottom w:val="none" w:sz="0" w:space="0" w:color="auto"/>
        <w:right w:val="none" w:sz="0" w:space="0" w:color="auto"/>
      </w:divBdr>
    </w:div>
    <w:div w:id="1032077681">
      <w:marLeft w:val="0"/>
      <w:marRight w:val="0"/>
      <w:marTop w:val="0"/>
      <w:marBottom w:val="0"/>
      <w:divBdr>
        <w:top w:val="none" w:sz="0" w:space="0" w:color="auto"/>
        <w:left w:val="none" w:sz="0" w:space="0" w:color="auto"/>
        <w:bottom w:val="none" w:sz="0" w:space="0" w:color="auto"/>
        <w:right w:val="none" w:sz="0" w:space="0" w:color="auto"/>
      </w:divBdr>
    </w:div>
    <w:div w:id="1032077682">
      <w:marLeft w:val="0"/>
      <w:marRight w:val="0"/>
      <w:marTop w:val="0"/>
      <w:marBottom w:val="0"/>
      <w:divBdr>
        <w:top w:val="none" w:sz="0" w:space="0" w:color="auto"/>
        <w:left w:val="none" w:sz="0" w:space="0" w:color="auto"/>
        <w:bottom w:val="none" w:sz="0" w:space="0" w:color="auto"/>
        <w:right w:val="none" w:sz="0" w:space="0" w:color="auto"/>
      </w:divBdr>
    </w:div>
    <w:div w:id="1032077683">
      <w:marLeft w:val="0"/>
      <w:marRight w:val="0"/>
      <w:marTop w:val="0"/>
      <w:marBottom w:val="0"/>
      <w:divBdr>
        <w:top w:val="none" w:sz="0" w:space="0" w:color="auto"/>
        <w:left w:val="none" w:sz="0" w:space="0" w:color="auto"/>
        <w:bottom w:val="none" w:sz="0" w:space="0" w:color="auto"/>
        <w:right w:val="none" w:sz="0" w:space="0" w:color="auto"/>
      </w:divBdr>
    </w:div>
    <w:div w:id="1032077684">
      <w:marLeft w:val="0"/>
      <w:marRight w:val="0"/>
      <w:marTop w:val="0"/>
      <w:marBottom w:val="0"/>
      <w:divBdr>
        <w:top w:val="none" w:sz="0" w:space="0" w:color="auto"/>
        <w:left w:val="none" w:sz="0" w:space="0" w:color="auto"/>
        <w:bottom w:val="none" w:sz="0" w:space="0" w:color="auto"/>
        <w:right w:val="none" w:sz="0" w:space="0" w:color="auto"/>
      </w:divBdr>
    </w:div>
    <w:div w:id="1032077685">
      <w:marLeft w:val="0"/>
      <w:marRight w:val="0"/>
      <w:marTop w:val="0"/>
      <w:marBottom w:val="0"/>
      <w:divBdr>
        <w:top w:val="none" w:sz="0" w:space="0" w:color="auto"/>
        <w:left w:val="none" w:sz="0" w:space="0" w:color="auto"/>
        <w:bottom w:val="none" w:sz="0" w:space="0" w:color="auto"/>
        <w:right w:val="none" w:sz="0" w:space="0" w:color="auto"/>
      </w:divBdr>
    </w:div>
    <w:div w:id="1032077686">
      <w:marLeft w:val="0"/>
      <w:marRight w:val="0"/>
      <w:marTop w:val="0"/>
      <w:marBottom w:val="0"/>
      <w:divBdr>
        <w:top w:val="none" w:sz="0" w:space="0" w:color="auto"/>
        <w:left w:val="none" w:sz="0" w:space="0" w:color="auto"/>
        <w:bottom w:val="none" w:sz="0" w:space="0" w:color="auto"/>
        <w:right w:val="none" w:sz="0" w:space="0" w:color="auto"/>
      </w:divBdr>
    </w:div>
    <w:div w:id="1032077687">
      <w:marLeft w:val="0"/>
      <w:marRight w:val="0"/>
      <w:marTop w:val="0"/>
      <w:marBottom w:val="0"/>
      <w:divBdr>
        <w:top w:val="none" w:sz="0" w:space="0" w:color="auto"/>
        <w:left w:val="none" w:sz="0" w:space="0" w:color="auto"/>
        <w:bottom w:val="none" w:sz="0" w:space="0" w:color="auto"/>
        <w:right w:val="none" w:sz="0" w:space="0" w:color="auto"/>
      </w:divBdr>
    </w:div>
    <w:div w:id="1032077688">
      <w:marLeft w:val="0"/>
      <w:marRight w:val="0"/>
      <w:marTop w:val="0"/>
      <w:marBottom w:val="0"/>
      <w:divBdr>
        <w:top w:val="none" w:sz="0" w:space="0" w:color="auto"/>
        <w:left w:val="none" w:sz="0" w:space="0" w:color="auto"/>
        <w:bottom w:val="none" w:sz="0" w:space="0" w:color="auto"/>
        <w:right w:val="none" w:sz="0" w:space="0" w:color="auto"/>
      </w:divBdr>
    </w:div>
    <w:div w:id="1032077689">
      <w:marLeft w:val="0"/>
      <w:marRight w:val="0"/>
      <w:marTop w:val="0"/>
      <w:marBottom w:val="0"/>
      <w:divBdr>
        <w:top w:val="none" w:sz="0" w:space="0" w:color="auto"/>
        <w:left w:val="none" w:sz="0" w:space="0" w:color="auto"/>
        <w:bottom w:val="none" w:sz="0" w:space="0" w:color="auto"/>
        <w:right w:val="none" w:sz="0" w:space="0" w:color="auto"/>
      </w:divBdr>
    </w:div>
    <w:div w:id="1032077690">
      <w:marLeft w:val="0"/>
      <w:marRight w:val="0"/>
      <w:marTop w:val="0"/>
      <w:marBottom w:val="0"/>
      <w:divBdr>
        <w:top w:val="none" w:sz="0" w:space="0" w:color="auto"/>
        <w:left w:val="none" w:sz="0" w:space="0" w:color="auto"/>
        <w:bottom w:val="none" w:sz="0" w:space="0" w:color="auto"/>
        <w:right w:val="none" w:sz="0" w:space="0" w:color="auto"/>
      </w:divBdr>
    </w:div>
    <w:div w:id="1032077691">
      <w:marLeft w:val="0"/>
      <w:marRight w:val="0"/>
      <w:marTop w:val="0"/>
      <w:marBottom w:val="0"/>
      <w:divBdr>
        <w:top w:val="none" w:sz="0" w:space="0" w:color="auto"/>
        <w:left w:val="none" w:sz="0" w:space="0" w:color="auto"/>
        <w:bottom w:val="none" w:sz="0" w:space="0" w:color="auto"/>
        <w:right w:val="none" w:sz="0" w:space="0" w:color="auto"/>
      </w:divBdr>
    </w:div>
    <w:div w:id="1032077692">
      <w:marLeft w:val="0"/>
      <w:marRight w:val="0"/>
      <w:marTop w:val="0"/>
      <w:marBottom w:val="0"/>
      <w:divBdr>
        <w:top w:val="none" w:sz="0" w:space="0" w:color="auto"/>
        <w:left w:val="none" w:sz="0" w:space="0" w:color="auto"/>
        <w:bottom w:val="none" w:sz="0" w:space="0" w:color="auto"/>
        <w:right w:val="none" w:sz="0" w:space="0" w:color="auto"/>
      </w:divBdr>
    </w:div>
    <w:div w:id="1032077693">
      <w:marLeft w:val="0"/>
      <w:marRight w:val="0"/>
      <w:marTop w:val="0"/>
      <w:marBottom w:val="0"/>
      <w:divBdr>
        <w:top w:val="none" w:sz="0" w:space="0" w:color="auto"/>
        <w:left w:val="none" w:sz="0" w:space="0" w:color="auto"/>
        <w:bottom w:val="none" w:sz="0" w:space="0" w:color="auto"/>
        <w:right w:val="none" w:sz="0" w:space="0" w:color="auto"/>
      </w:divBdr>
    </w:div>
    <w:div w:id="1032077694">
      <w:marLeft w:val="0"/>
      <w:marRight w:val="0"/>
      <w:marTop w:val="0"/>
      <w:marBottom w:val="0"/>
      <w:divBdr>
        <w:top w:val="none" w:sz="0" w:space="0" w:color="auto"/>
        <w:left w:val="none" w:sz="0" w:space="0" w:color="auto"/>
        <w:bottom w:val="none" w:sz="0" w:space="0" w:color="auto"/>
        <w:right w:val="none" w:sz="0" w:space="0" w:color="auto"/>
      </w:divBdr>
    </w:div>
    <w:div w:id="1032077695">
      <w:marLeft w:val="0"/>
      <w:marRight w:val="0"/>
      <w:marTop w:val="0"/>
      <w:marBottom w:val="0"/>
      <w:divBdr>
        <w:top w:val="none" w:sz="0" w:space="0" w:color="auto"/>
        <w:left w:val="none" w:sz="0" w:space="0" w:color="auto"/>
        <w:bottom w:val="none" w:sz="0" w:space="0" w:color="auto"/>
        <w:right w:val="none" w:sz="0" w:space="0" w:color="auto"/>
      </w:divBdr>
    </w:div>
    <w:div w:id="1032077696">
      <w:marLeft w:val="0"/>
      <w:marRight w:val="0"/>
      <w:marTop w:val="0"/>
      <w:marBottom w:val="0"/>
      <w:divBdr>
        <w:top w:val="none" w:sz="0" w:space="0" w:color="auto"/>
        <w:left w:val="none" w:sz="0" w:space="0" w:color="auto"/>
        <w:bottom w:val="none" w:sz="0" w:space="0" w:color="auto"/>
        <w:right w:val="none" w:sz="0" w:space="0" w:color="auto"/>
      </w:divBdr>
    </w:div>
    <w:div w:id="1032077697">
      <w:marLeft w:val="0"/>
      <w:marRight w:val="0"/>
      <w:marTop w:val="0"/>
      <w:marBottom w:val="0"/>
      <w:divBdr>
        <w:top w:val="none" w:sz="0" w:space="0" w:color="auto"/>
        <w:left w:val="none" w:sz="0" w:space="0" w:color="auto"/>
        <w:bottom w:val="none" w:sz="0" w:space="0" w:color="auto"/>
        <w:right w:val="none" w:sz="0" w:space="0" w:color="auto"/>
      </w:divBdr>
    </w:div>
    <w:div w:id="1032077698">
      <w:marLeft w:val="0"/>
      <w:marRight w:val="0"/>
      <w:marTop w:val="0"/>
      <w:marBottom w:val="0"/>
      <w:divBdr>
        <w:top w:val="none" w:sz="0" w:space="0" w:color="auto"/>
        <w:left w:val="none" w:sz="0" w:space="0" w:color="auto"/>
        <w:bottom w:val="none" w:sz="0" w:space="0" w:color="auto"/>
        <w:right w:val="none" w:sz="0" w:space="0" w:color="auto"/>
      </w:divBdr>
    </w:div>
    <w:div w:id="1032077699">
      <w:marLeft w:val="0"/>
      <w:marRight w:val="0"/>
      <w:marTop w:val="0"/>
      <w:marBottom w:val="0"/>
      <w:divBdr>
        <w:top w:val="none" w:sz="0" w:space="0" w:color="auto"/>
        <w:left w:val="none" w:sz="0" w:space="0" w:color="auto"/>
        <w:bottom w:val="none" w:sz="0" w:space="0" w:color="auto"/>
        <w:right w:val="none" w:sz="0" w:space="0" w:color="auto"/>
      </w:divBdr>
    </w:div>
    <w:div w:id="1032077700">
      <w:marLeft w:val="0"/>
      <w:marRight w:val="0"/>
      <w:marTop w:val="0"/>
      <w:marBottom w:val="0"/>
      <w:divBdr>
        <w:top w:val="none" w:sz="0" w:space="0" w:color="auto"/>
        <w:left w:val="none" w:sz="0" w:space="0" w:color="auto"/>
        <w:bottom w:val="none" w:sz="0" w:space="0" w:color="auto"/>
        <w:right w:val="none" w:sz="0" w:space="0" w:color="auto"/>
      </w:divBdr>
    </w:div>
    <w:div w:id="1032077701">
      <w:marLeft w:val="0"/>
      <w:marRight w:val="0"/>
      <w:marTop w:val="0"/>
      <w:marBottom w:val="0"/>
      <w:divBdr>
        <w:top w:val="none" w:sz="0" w:space="0" w:color="auto"/>
        <w:left w:val="none" w:sz="0" w:space="0" w:color="auto"/>
        <w:bottom w:val="none" w:sz="0" w:space="0" w:color="auto"/>
        <w:right w:val="none" w:sz="0" w:space="0" w:color="auto"/>
      </w:divBdr>
    </w:div>
    <w:div w:id="1032077702">
      <w:marLeft w:val="0"/>
      <w:marRight w:val="0"/>
      <w:marTop w:val="0"/>
      <w:marBottom w:val="0"/>
      <w:divBdr>
        <w:top w:val="none" w:sz="0" w:space="0" w:color="auto"/>
        <w:left w:val="none" w:sz="0" w:space="0" w:color="auto"/>
        <w:bottom w:val="none" w:sz="0" w:space="0" w:color="auto"/>
        <w:right w:val="none" w:sz="0" w:space="0" w:color="auto"/>
      </w:divBdr>
    </w:div>
    <w:div w:id="1032077703">
      <w:marLeft w:val="0"/>
      <w:marRight w:val="0"/>
      <w:marTop w:val="0"/>
      <w:marBottom w:val="0"/>
      <w:divBdr>
        <w:top w:val="none" w:sz="0" w:space="0" w:color="auto"/>
        <w:left w:val="none" w:sz="0" w:space="0" w:color="auto"/>
        <w:bottom w:val="none" w:sz="0" w:space="0" w:color="auto"/>
        <w:right w:val="none" w:sz="0" w:space="0" w:color="auto"/>
      </w:divBdr>
    </w:div>
    <w:div w:id="1032077704">
      <w:marLeft w:val="0"/>
      <w:marRight w:val="0"/>
      <w:marTop w:val="0"/>
      <w:marBottom w:val="0"/>
      <w:divBdr>
        <w:top w:val="none" w:sz="0" w:space="0" w:color="auto"/>
        <w:left w:val="none" w:sz="0" w:space="0" w:color="auto"/>
        <w:bottom w:val="none" w:sz="0" w:space="0" w:color="auto"/>
        <w:right w:val="none" w:sz="0" w:space="0" w:color="auto"/>
      </w:divBdr>
    </w:div>
    <w:div w:id="1032077705">
      <w:marLeft w:val="0"/>
      <w:marRight w:val="0"/>
      <w:marTop w:val="0"/>
      <w:marBottom w:val="0"/>
      <w:divBdr>
        <w:top w:val="none" w:sz="0" w:space="0" w:color="auto"/>
        <w:left w:val="none" w:sz="0" w:space="0" w:color="auto"/>
        <w:bottom w:val="none" w:sz="0" w:space="0" w:color="auto"/>
        <w:right w:val="none" w:sz="0" w:space="0" w:color="auto"/>
      </w:divBdr>
    </w:div>
    <w:div w:id="1032077706">
      <w:marLeft w:val="0"/>
      <w:marRight w:val="0"/>
      <w:marTop w:val="0"/>
      <w:marBottom w:val="0"/>
      <w:divBdr>
        <w:top w:val="none" w:sz="0" w:space="0" w:color="auto"/>
        <w:left w:val="none" w:sz="0" w:space="0" w:color="auto"/>
        <w:bottom w:val="none" w:sz="0" w:space="0" w:color="auto"/>
        <w:right w:val="none" w:sz="0" w:space="0" w:color="auto"/>
      </w:divBdr>
    </w:div>
    <w:div w:id="1032077707">
      <w:marLeft w:val="0"/>
      <w:marRight w:val="0"/>
      <w:marTop w:val="0"/>
      <w:marBottom w:val="0"/>
      <w:divBdr>
        <w:top w:val="none" w:sz="0" w:space="0" w:color="auto"/>
        <w:left w:val="none" w:sz="0" w:space="0" w:color="auto"/>
        <w:bottom w:val="none" w:sz="0" w:space="0" w:color="auto"/>
        <w:right w:val="none" w:sz="0" w:space="0" w:color="auto"/>
      </w:divBdr>
    </w:div>
    <w:div w:id="1032077708">
      <w:marLeft w:val="0"/>
      <w:marRight w:val="0"/>
      <w:marTop w:val="0"/>
      <w:marBottom w:val="0"/>
      <w:divBdr>
        <w:top w:val="none" w:sz="0" w:space="0" w:color="auto"/>
        <w:left w:val="none" w:sz="0" w:space="0" w:color="auto"/>
        <w:bottom w:val="none" w:sz="0" w:space="0" w:color="auto"/>
        <w:right w:val="none" w:sz="0" w:space="0" w:color="auto"/>
      </w:divBdr>
    </w:div>
    <w:div w:id="1032077709">
      <w:marLeft w:val="0"/>
      <w:marRight w:val="0"/>
      <w:marTop w:val="0"/>
      <w:marBottom w:val="0"/>
      <w:divBdr>
        <w:top w:val="none" w:sz="0" w:space="0" w:color="auto"/>
        <w:left w:val="none" w:sz="0" w:space="0" w:color="auto"/>
        <w:bottom w:val="none" w:sz="0" w:space="0" w:color="auto"/>
        <w:right w:val="none" w:sz="0" w:space="0" w:color="auto"/>
      </w:divBdr>
    </w:div>
    <w:div w:id="1032077710">
      <w:marLeft w:val="0"/>
      <w:marRight w:val="0"/>
      <w:marTop w:val="0"/>
      <w:marBottom w:val="0"/>
      <w:divBdr>
        <w:top w:val="none" w:sz="0" w:space="0" w:color="auto"/>
        <w:left w:val="none" w:sz="0" w:space="0" w:color="auto"/>
        <w:bottom w:val="none" w:sz="0" w:space="0" w:color="auto"/>
        <w:right w:val="none" w:sz="0" w:space="0" w:color="auto"/>
      </w:divBdr>
    </w:div>
    <w:div w:id="1032077711">
      <w:marLeft w:val="0"/>
      <w:marRight w:val="0"/>
      <w:marTop w:val="0"/>
      <w:marBottom w:val="0"/>
      <w:divBdr>
        <w:top w:val="none" w:sz="0" w:space="0" w:color="auto"/>
        <w:left w:val="none" w:sz="0" w:space="0" w:color="auto"/>
        <w:bottom w:val="none" w:sz="0" w:space="0" w:color="auto"/>
        <w:right w:val="none" w:sz="0" w:space="0" w:color="auto"/>
      </w:divBdr>
    </w:div>
    <w:div w:id="1032077712">
      <w:marLeft w:val="0"/>
      <w:marRight w:val="0"/>
      <w:marTop w:val="0"/>
      <w:marBottom w:val="0"/>
      <w:divBdr>
        <w:top w:val="none" w:sz="0" w:space="0" w:color="auto"/>
        <w:left w:val="none" w:sz="0" w:space="0" w:color="auto"/>
        <w:bottom w:val="none" w:sz="0" w:space="0" w:color="auto"/>
        <w:right w:val="none" w:sz="0" w:space="0" w:color="auto"/>
      </w:divBdr>
    </w:div>
    <w:div w:id="1032077713">
      <w:marLeft w:val="0"/>
      <w:marRight w:val="0"/>
      <w:marTop w:val="0"/>
      <w:marBottom w:val="0"/>
      <w:divBdr>
        <w:top w:val="none" w:sz="0" w:space="0" w:color="auto"/>
        <w:left w:val="none" w:sz="0" w:space="0" w:color="auto"/>
        <w:bottom w:val="none" w:sz="0" w:space="0" w:color="auto"/>
        <w:right w:val="none" w:sz="0" w:space="0" w:color="auto"/>
      </w:divBdr>
    </w:div>
    <w:div w:id="1032077714">
      <w:marLeft w:val="0"/>
      <w:marRight w:val="0"/>
      <w:marTop w:val="0"/>
      <w:marBottom w:val="0"/>
      <w:divBdr>
        <w:top w:val="none" w:sz="0" w:space="0" w:color="auto"/>
        <w:left w:val="none" w:sz="0" w:space="0" w:color="auto"/>
        <w:bottom w:val="none" w:sz="0" w:space="0" w:color="auto"/>
        <w:right w:val="none" w:sz="0" w:space="0" w:color="auto"/>
      </w:divBdr>
    </w:div>
    <w:div w:id="1032077715">
      <w:marLeft w:val="0"/>
      <w:marRight w:val="0"/>
      <w:marTop w:val="0"/>
      <w:marBottom w:val="0"/>
      <w:divBdr>
        <w:top w:val="none" w:sz="0" w:space="0" w:color="auto"/>
        <w:left w:val="none" w:sz="0" w:space="0" w:color="auto"/>
        <w:bottom w:val="none" w:sz="0" w:space="0" w:color="auto"/>
        <w:right w:val="none" w:sz="0" w:space="0" w:color="auto"/>
      </w:divBdr>
    </w:div>
    <w:div w:id="1032077716">
      <w:marLeft w:val="0"/>
      <w:marRight w:val="0"/>
      <w:marTop w:val="0"/>
      <w:marBottom w:val="0"/>
      <w:divBdr>
        <w:top w:val="none" w:sz="0" w:space="0" w:color="auto"/>
        <w:left w:val="none" w:sz="0" w:space="0" w:color="auto"/>
        <w:bottom w:val="none" w:sz="0" w:space="0" w:color="auto"/>
        <w:right w:val="none" w:sz="0" w:space="0" w:color="auto"/>
      </w:divBdr>
    </w:div>
    <w:div w:id="1032077717">
      <w:marLeft w:val="0"/>
      <w:marRight w:val="0"/>
      <w:marTop w:val="0"/>
      <w:marBottom w:val="0"/>
      <w:divBdr>
        <w:top w:val="none" w:sz="0" w:space="0" w:color="auto"/>
        <w:left w:val="none" w:sz="0" w:space="0" w:color="auto"/>
        <w:bottom w:val="none" w:sz="0" w:space="0" w:color="auto"/>
        <w:right w:val="none" w:sz="0" w:space="0" w:color="auto"/>
      </w:divBdr>
    </w:div>
    <w:div w:id="1032077718">
      <w:marLeft w:val="0"/>
      <w:marRight w:val="0"/>
      <w:marTop w:val="0"/>
      <w:marBottom w:val="0"/>
      <w:divBdr>
        <w:top w:val="none" w:sz="0" w:space="0" w:color="auto"/>
        <w:left w:val="none" w:sz="0" w:space="0" w:color="auto"/>
        <w:bottom w:val="none" w:sz="0" w:space="0" w:color="auto"/>
        <w:right w:val="none" w:sz="0" w:space="0" w:color="auto"/>
      </w:divBdr>
    </w:div>
    <w:div w:id="1032077719">
      <w:marLeft w:val="0"/>
      <w:marRight w:val="0"/>
      <w:marTop w:val="0"/>
      <w:marBottom w:val="0"/>
      <w:divBdr>
        <w:top w:val="none" w:sz="0" w:space="0" w:color="auto"/>
        <w:left w:val="none" w:sz="0" w:space="0" w:color="auto"/>
        <w:bottom w:val="none" w:sz="0" w:space="0" w:color="auto"/>
        <w:right w:val="none" w:sz="0" w:space="0" w:color="auto"/>
      </w:divBdr>
    </w:div>
    <w:div w:id="1032077720">
      <w:marLeft w:val="0"/>
      <w:marRight w:val="0"/>
      <w:marTop w:val="0"/>
      <w:marBottom w:val="0"/>
      <w:divBdr>
        <w:top w:val="none" w:sz="0" w:space="0" w:color="auto"/>
        <w:left w:val="none" w:sz="0" w:space="0" w:color="auto"/>
        <w:bottom w:val="none" w:sz="0" w:space="0" w:color="auto"/>
        <w:right w:val="none" w:sz="0" w:space="0" w:color="auto"/>
      </w:divBdr>
    </w:div>
    <w:div w:id="1032077721">
      <w:marLeft w:val="0"/>
      <w:marRight w:val="0"/>
      <w:marTop w:val="0"/>
      <w:marBottom w:val="0"/>
      <w:divBdr>
        <w:top w:val="none" w:sz="0" w:space="0" w:color="auto"/>
        <w:left w:val="none" w:sz="0" w:space="0" w:color="auto"/>
        <w:bottom w:val="none" w:sz="0" w:space="0" w:color="auto"/>
        <w:right w:val="none" w:sz="0" w:space="0" w:color="auto"/>
      </w:divBdr>
    </w:div>
    <w:div w:id="1032077722">
      <w:marLeft w:val="0"/>
      <w:marRight w:val="0"/>
      <w:marTop w:val="0"/>
      <w:marBottom w:val="0"/>
      <w:divBdr>
        <w:top w:val="none" w:sz="0" w:space="0" w:color="auto"/>
        <w:left w:val="none" w:sz="0" w:space="0" w:color="auto"/>
        <w:bottom w:val="none" w:sz="0" w:space="0" w:color="auto"/>
        <w:right w:val="none" w:sz="0" w:space="0" w:color="auto"/>
      </w:divBdr>
    </w:div>
    <w:div w:id="1032077723">
      <w:marLeft w:val="0"/>
      <w:marRight w:val="0"/>
      <w:marTop w:val="0"/>
      <w:marBottom w:val="0"/>
      <w:divBdr>
        <w:top w:val="none" w:sz="0" w:space="0" w:color="auto"/>
        <w:left w:val="none" w:sz="0" w:space="0" w:color="auto"/>
        <w:bottom w:val="none" w:sz="0" w:space="0" w:color="auto"/>
        <w:right w:val="none" w:sz="0" w:space="0" w:color="auto"/>
      </w:divBdr>
    </w:div>
    <w:div w:id="1032077724">
      <w:marLeft w:val="0"/>
      <w:marRight w:val="0"/>
      <w:marTop w:val="0"/>
      <w:marBottom w:val="0"/>
      <w:divBdr>
        <w:top w:val="none" w:sz="0" w:space="0" w:color="auto"/>
        <w:left w:val="none" w:sz="0" w:space="0" w:color="auto"/>
        <w:bottom w:val="none" w:sz="0" w:space="0" w:color="auto"/>
        <w:right w:val="none" w:sz="0" w:space="0" w:color="auto"/>
      </w:divBdr>
    </w:div>
    <w:div w:id="1032077725">
      <w:marLeft w:val="0"/>
      <w:marRight w:val="0"/>
      <w:marTop w:val="0"/>
      <w:marBottom w:val="0"/>
      <w:divBdr>
        <w:top w:val="none" w:sz="0" w:space="0" w:color="auto"/>
        <w:left w:val="none" w:sz="0" w:space="0" w:color="auto"/>
        <w:bottom w:val="none" w:sz="0" w:space="0" w:color="auto"/>
        <w:right w:val="none" w:sz="0" w:space="0" w:color="auto"/>
      </w:divBdr>
    </w:div>
    <w:div w:id="1032077726">
      <w:marLeft w:val="0"/>
      <w:marRight w:val="0"/>
      <w:marTop w:val="0"/>
      <w:marBottom w:val="0"/>
      <w:divBdr>
        <w:top w:val="none" w:sz="0" w:space="0" w:color="auto"/>
        <w:left w:val="none" w:sz="0" w:space="0" w:color="auto"/>
        <w:bottom w:val="none" w:sz="0" w:space="0" w:color="auto"/>
        <w:right w:val="none" w:sz="0" w:space="0" w:color="auto"/>
      </w:divBdr>
    </w:div>
    <w:div w:id="1032077727">
      <w:marLeft w:val="0"/>
      <w:marRight w:val="0"/>
      <w:marTop w:val="0"/>
      <w:marBottom w:val="0"/>
      <w:divBdr>
        <w:top w:val="none" w:sz="0" w:space="0" w:color="auto"/>
        <w:left w:val="none" w:sz="0" w:space="0" w:color="auto"/>
        <w:bottom w:val="none" w:sz="0" w:space="0" w:color="auto"/>
        <w:right w:val="none" w:sz="0" w:space="0" w:color="auto"/>
      </w:divBdr>
    </w:div>
    <w:div w:id="1032077728">
      <w:marLeft w:val="0"/>
      <w:marRight w:val="0"/>
      <w:marTop w:val="0"/>
      <w:marBottom w:val="0"/>
      <w:divBdr>
        <w:top w:val="none" w:sz="0" w:space="0" w:color="auto"/>
        <w:left w:val="none" w:sz="0" w:space="0" w:color="auto"/>
        <w:bottom w:val="none" w:sz="0" w:space="0" w:color="auto"/>
        <w:right w:val="none" w:sz="0" w:space="0" w:color="auto"/>
      </w:divBdr>
    </w:div>
    <w:div w:id="1032077729">
      <w:marLeft w:val="0"/>
      <w:marRight w:val="0"/>
      <w:marTop w:val="0"/>
      <w:marBottom w:val="0"/>
      <w:divBdr>
        <w:top w:val="none" w:sz="0" w:space="0" w:color="auto"/>
        <w:left w:val="none" w:sz="0" w:space="0" w:color="auto"/>
        <w:bottom w:val="none" w:sz="0" w:space="0" w:color="auto"/>
        <w:right w:val="none" w:sz="0" w:space="0" w:color="auto"/>
      </w:divBdr>
    </w:div>
    <w:div w:id="1032077730">
      <w:marLeft w:val="0"/>
      <w:marRight w:val="0"/>
      <w:marTop w:val="0"/>
      <w:marBottom w:val="0"/>
      <w:divBdr>
        <w:top w:val="none" w:sz="0" w:space="0" w:color="auto"/>
        <w:left w:val="none" w:sz="0" w:space="0" w:color="auto"/>
        <w:bottom w:val="none" w:sz="0" w:space="0" w:color="auto"/>
        <w:right w:val="none" w:sz="0" w:space="0" w:color="auto"/>
      </w:divBdr>
    </w:div>
    <w:div w:id="1032077731">
      <w:marLeft w:val="0"/>
      <w:marRight w:val="0"/>
      <w:marTop w:val="0"/>
      <w:marBottom w:val="0"/>
      <w:divBdr>
        <w:top w:val="none" w:sz="0" w:space="0" w:color="auto"/>
        <w:left w:val="none" w:sz="0" w:space="0" w:color="auto"/>
        <w:bottom w:val="none" w:sz="0" w:space="0" w:color="auto"/>
        <w:right w:val="none" w:sz="0" w:space="0" w:color="auto"/>
      </w:divBdr>
    </w:div>
    <w:div w:id="1032077732">
      <w:marLeft w:val="0"/>
      <w:marRight w:val="0"/>
      <w:marTop w:val="0"/>
      <w:marBottom w:val="0"/>
      <w:divBdr>
        <w:top w:val="none" w:sz="0" w:space="0" w:color="auto"/>
        <w:left w:val="none" w:sz="0" w:space="0" w:color="auto"/>
        <w:bottom w:val="none" w:sz="0" w:space="0" w:color="auto"/>
        <w:right w:val="none" w:sz="0" w:space="0" w:color="auto"/>
      </w:divBdr>
    </w:div>
    <w:div w:id="1032077733">
      <w:marLeft w:val="0"/>
      <w:marRight w:val="0"/>
      <w:marTop w:val="0"/>
      <w:marBottom w:val="0"/>
      <w:divBdr>
        <w:top w:val="none" w:sz="0" w:space="0" w:color="auto"/>
        <w:left w:val="none" w:sz="0" w:space="0" w:color="auto"/>
        <w:bottom w:val="none" w:sz="0" w:space="0" w:color="auto"/>
        <w:right w:val="none" w:sz="0" w:space="0" w:color="auto"/>
      </w:divBdr>
    </w:div>
    <w:div w:id="1032077734">
      <w:marLeft w:val="0"/>
      <w:marRight w:val="0"/>
      <w:marTop w:val="0"/>
      <w:marBottom w:val="0"/>
      <w:divBdr>
        <w:top w:val="none" w:sz="0" w:space="0" w:color="auto"/>
        <w:left w:val="none" w:sz="0" w:space="0" w:color="auto"/>
        <w:bottom w:val="none" w:sz="0" w:space="0" w:color="auto"/>
        <w:right w:val="none" w:sz="0" w:space="0" w:color="auto"/>
      </w:divBdr>
    </w:div>
    <w:div w:id="1032077735">
      <w:marLeft w:val="0"/>
      <w:marRight w:val="0"/>
      <w:marTop w:val="0"/>
      <w:marBottom w:val="0"/>
      <w:divBdr>
        <w:top w:val="none" w:sz="0" w:space="0" w:color="auto"/>
        <w:left w:val="none" w:sz="0" w:space="0" w:color="auto"/>
        <w:bottom w:val="none" w:sz="0" w:space="0" w:color="auto"/>
        <w:right w:val="none" w:sz="0" w:space="0" w:color="auto"/>
      </w:divBdr>
    </w:div>
    <w:div w:id="1032077736">
      <w:marLeft w:val="0"/>
      <w:marRight w:val="0"/>
      <w:marTop w:val="0"/>
      <w:marBottom w:val="0"/>
      <w:divBdr>
        <w:top w:val="none" w:sz="0" w:space="0" w:color="auto"/>
        <w:left w:val="none" w:sz="0" w:space="0" w:color="auto"/>
        <w:bottom w:val="none" w:sz="0" w:space="0" w:color="auto"/>
        <w:right w:val="none" w:sz="0" w:space="0" w:color="auto"/>
      </w:divBdr>
    </w:div>
    <w:div w:id="1032077737">
      <w:marLeft w:val="0"/>
      <w:marRight w:val="0"/>
      <w:marTop w:val="0"/>
      <w:marBottom w:val="0"/>
      <w:divBdr>
        <w:top w:val="none" w:sz="0" w:space="0" w:color="auto"/>
        <w:left w:val="none" w:sz="0" w:space="0" w:color="auto"/>
        <w:bottom w:val="none" w:sz="0" w:space="0" w:color="auto"/>
        <w:right w:val="none" w:sz="0" w:space="0" w:color="auto"/>
      </w:divBdr>
    </w:div>
    <w:div w:id="1032077738">
      <w:marLeft w:val="0"/>
      <w:marRight w:val="0"/>
      <w:marTop w:val="0"/>
      <w:marBottom w:val="0"/>
      <w:divBdr>
        <w:top w:val="none" w:sz="0" w:space="0" w:color="auto"/>
        <w:left w:val="none" w:sz="0" w:space="0" w:color="auto"/>
        <w:bottom w:val="none" w:sz="0" w:space="0" w:color="auto"/>
        <w:right w:val="none" w:sz="0" w:space="0" w:color="auto"/>
      </w:divBdr>
    </w:div>
    <w:div w:id="1032077739">
      <w:marLeft w:val="0"/>
      <w:marRight w:val="0"/>
      <w:marTop w:val="0"/>
      <w:marBottom w:val="0"/>
      <w:divBdr>
        <w:top w:val="none" w:sz="0" w:space="0" w:color="auto"/>
        <w:left w:val="none" w:sz="0" w:space="0" w:color="auto"/>
        <w:bottom w:val="none" w:sz="0" w:space="0" w:color="auto"/>
        <w:right w:val="none" w:sz="0" w:space="0" w:color="auto"/>
      </w:divBdr>
    </w:div>
    <w:div w:id="1032077740">
      <w:marLeft w:val="0"/>
      <w:marRight w:val="0"/>
      <w:marTop w:val="0"/>
      <w:marBottom w:val="0"/>
      <w:divBdr>
        <w:top w:val="none" w:sz="0" w:space="0" w:color="auto"/>
        <w:left w:val="none" w:sz="0" w:space="0" w:color="auto"/>
        <w:bottom w:val="none" w:sz="0" w:space="0" w:color="auto"/>
        <w:right w:val="none" w:sz="0" w:space="0" w:color="auto"/>
      </w:divBdr>
    </w:div>
    <w:div w:id="1032077741">
      <w:marLeft w:val="0"/>
      <w:marRight w:val="0"/>
      <w:marTop w:val="0"/>
      <w:marBottom w:val="0"/>
      <w:divBdr>
        <w:top w:val="none" w:sz="0" w:space="0" w:color="auto"/>
        <w:left w:val="none" w:sz="0" w:space="0" w:color="auto"/>
        <w:bottom w:val="none" w:sz="0" w:space="0" w:color="auto"/>
        <w:right w:val="none" w:sz="0" w:space="0" w:color="auto"/>
      </w:divBdr>
    </w:div>
    <w:div w:id="1032077742">
      <w:marLeft w:val="0"/>
      <w:marRight w:val="0"/>
      <w:marTop w:val="0"/>
      <w:marBottom w:val="0"/>
      <w:divBdr>
        <w:top w:val="none" w:sz="0" w:space="0" w:color="auto"/>
        <w:left w:val="none" w:sz="0" w:space="0" w:color="auto"/>
        <w:bottom w:val="none" w:sz="0" w:space="0" w:color="auto"/>
        <w:right w:val="none" w:sz="0" w:space="0" w:color="auto"/>
      </w:divBdr>
    </w:div>
    <w:div w:id="1032077743">
      <w:marLeft w:val="0"/>
      <w:marRight w:val="0"/>
      <w:marTop w:val="0"/>
      <w:marBottom w:val="0"/>
      <w:divBdr>
        <w:top w:val="none" w:sz="0" w:space="0" w:color="auto"/>
        <w:left w:val="none" w:sz="0" w:space="0" w:color="auto"/>
        <w:bottom w:val="none" w:sz="0" w:space="0" w:color="auto"/>
        <w:right w:val="none" w:sz="0" w:space="0" w:color="auto"/>
      </w:divBdr>
    </w:div>
    <w:div w:id="1032077744">
      <w:marLeft w:val="0"/>
      <w:marRight w:val="0"/>
      <w:marTop w:val="0"/>
      <w:marBottom w:val="0"/>
      <w:divBdr>
        <w:top w:val="none" w:sz="0" w:space="0" w:color="auto"/>
        <w:left w:val="none" w:sz="0" w:space="0" w:color="auto"/>
        <w:bottom w:val="none" w:sz="0" w:space="0" w:color="auto"/>
        <w:right w:val="none" w:sz="0" w:space="0" w:color="auto"/>
      </w:divBdr>
    </w:div>
    <w:div w:id="1032077745">
      <w:marLeft w:val="0"/>
      <w:marRight w:val="0"/>
      <w:marTop w:val="0"/>
      <w:marBottom w:val="0"/>
      <w:divBdr>
        <w:top w:val="none" w:sz="0" w:space="0" w:color="auto"/>
        <w:left w:val="none" w:sz="0" w:space="0" w:color="auto"/>
        <w:bottom w:val="none" w:sz="0" w:space="0" w:color="auto"/>
        <w:right w:val="none" w:sz="0" w:space="0" w:color="auto"/>
      </w:divBdr>
    </w:div>
    <w:div w:id="1032077746">
      <w:marLeft w:val="0"/>
      <w:marRight w:val="0"/>
      <w:marTop w:val="0"/>
      <w:marBottom w:val="0"/>
      <w:divBdr>
        <w:top w:val="none" w:sz="0" w:space="0" w:color="auto"/>
        <w:left w:val="none" w:sz="0" w:space="0" w:color="auto"/>
        <w:bottom w:val="none" w:sz="0" w:space="0" w:color="auto"/>
        <w:right w:val="none" w:sz="0" w:space="0" w:color="auto"/>
      </w:divBdr>
    </w:div>
    <w:div w:id="1032077747">
      <w:marLeft w:val="0"/>
      <w:marRight w:val="0"/>
      <w:marTop w:val="0"/>
      <w:marBottom w:val="0"/>
      <w:divBdr>
        <w:top w:val="none" w:sz="0" w:space="0" w:color="auto"/>
        <w:left w:val="none" w:sz="0" w:space="0" w:color="auto"/>
        <w:bottom w:val="none" w:sz="0" w:space="0" w:color="auto"/>
        <w:right w:val="none" w:sz="0" w:space="0" w:color="auto"/>
      </w:divBdr>
    </w:div>
    <w:div w:id="1032077748">
      <w:marLeft w:val="0"/>
      <w:marRight w:val="0"/>
      <w:marTop w:val="0"/>
      <w:marBottom w:val="0"/>
      <w:divBdr>
        <w:top w:val="none" w:sz="0" w:space="0" w:color="auto"/>
        <w:left w:val="none" w:sz="0" w:space="0" w:color="auto"/>
        <w:bottom w:val="none" w:sz="0" w:space="0" w:color="auto"/>
        <w:right w:val="none" w:sz="0" w:space="0" w:color="auto"/>
      </w:divBdr>
    </w:div>
    <w:div w:id="1032077749">
      <w:marLeft w:val="0"/>
      <w:marRight w:val="0"/>
      <w:marTop w:val="0"/>
      <w:marBottom w:val="0"/>
      <w:divBdr>
        <w:top w:val="none" w:sz="0" w:space="0" w:color="auto"/>
        <w:left w:val="none" w:sz="0" w:space="0" w:color="auto"/>
        <w:bottom w:val="none" w:sz="0" w:space="0" w:color="auto"/>
        <w:right w:val="none" w:sz="0" w:space="0" w:color="auto"/>
      </w:divBdr>
    </w:div>
    <w:div w:id="1032077750">
      <w:marLeft w:val="0"/>
      <w:marRight w:val="0"/>
      <w:marTop w:val="0"/>
      <w:marBottom w:val="0"/>
      <w:divBdr>
        <w:top w:val="none" w:sz="0" w:space="0" w:color="auto"/>
        <w:left w:val="none" w:sz="0" w:space="0" w:color="auto"/>
        <w:bottom w:val="none" w:sz="0" w:space="0" w:color="auto"/>
        <w:right w:val="none" w:sz="0" w:space="0" w:color="auto"/>
      </w:divBdr>
    </w:div>
    <w:div w:id="1032077751">
      <w:marLeft w:val="0"/>
      <w:marRight w:val="0"/>
      <w:marTop w:val="0"/>
      <w:marBottom w:val="0"/>
      <w:divBdr>
        <w:top w:val="none" w:sz="0" w:space="0" w:color="auto"/>
        <w:left w:val="none" w:sz="0" w:space="0" w:color="auto"/>
        <w:bottom w:val="none" w:sz="0" w:space="0" w:color="auto"/>
        <w:right w:val="none" w:sz="0" w:space="0" w:color="auto"/>
      </w:divBdr>
    </w:div>
    <w:div w:id="1032077752">
      <w:marLeft w:val="0"/>
      <w:marRight w:val="0"/>
      <w:marTop w:val="0"/>
      <w:marBottom w:val="0"/>
      <w:divBdr>
        <w:top w:val="none" w:sz="0" w:space="0" w:color="auto"/>
        <w:left w:val="none" w:sz="0" w:space="0" w:color="auto"/>
        <w:bottom w:val="none" w:sz="0" w:space="0" w:color="auto"/>
        <w:right w:val="none" w:sz="0" w:space="0" w:color="auto"/>
      </w:divBdr>
    </w:div>
    <w:div w:id="1032077753">
      <w:marLeft w:val="0"/>
      <w:marRight w:val="0"/>
      <w:marTop w:val="0"/>
      <w:marBottom w:val="0"/>
      <w:divBdr>
        <w:top w:val="none" w:sz="0" w:space="0" w:color="auto"/>
        <w:left w:val="none" w:sz="0" w:space="0" w:color="auto"/>
        <w:bottom w:val="none" w:sz="0" w:space="0" w:color="auto"/>
        <w:right w:val="none" w:sz="0" w:space="0" w:color="auto"/>
      </w:divBdr>
    </w:div>
    <w:div w:id="1032077754">
      <w:marLeft w:val="0"/>
      <w:marRight w:val="0"/>
      <w:marTop w:val="0"/>
      <w:marBottom w:val="0"/>
      <w:divBdr>
        <w:top w:val="none" w:sz="0" w:space="0" w:color="auto"/>
        <w:left w:val="none" w:sz="0" w:space="0" w:color="auto"/>
        <w:bottom w:val="none" w:sz="0" w:space="0" w:color="auto"/>
        <w:right w:val="none" w:sz="0" w:space="0" w:color="auto"/>
      </w:divBdr>
    </w:div>
    <w:div w:id="1032077755">
      <w:marLeft w:val="0"/>
      <w:marRight w:val="0"/>
      <w:marTop w:val="0"/>
      <w:marBottom w:val="0"/>
      <w:divBdr>
        <w:top w:val="none" w:sz="0" w:space="0" w:color="auto"/>
        <w:left w:val="none" w:sz="0" w:space="0" w:color="auto"/>
        <w:bottom w:val="none" w:sz="0" w:space="0" w:color="auto"/>
        <w:right w:val="none" w:sz="0" w:space="0" w:color="auto"/>
      </w:divBdr>
    </w:div>
    <w:div w:id="1032077756">
      <w:marLeft w:val="0"/>
      <w:marRight w:val="0"/>
      <w:marTop w:val="0"/>
      <w:marBottom w:val="0"/>
      <w:divBdr>
        <w:top w:val="none" w:sz="0" w:space="0" w:color="auto"/>
        <w:left w:val="none" w:sz="0" w:space="0" w:color="auto"/>
        <w:bottom w:val="none" w:sz="0" w:space="0" w:color="auto"/>
        <w:right w:val="none" w:sz="0" w:space="0" w:color="auto"/>
      </w:divBdr>
    </w:div>
    <w:div w:id="1032077757">
      <w:marLeft w:val="0"/>
      <w:marRight w:val="0"/>
      <w:marTop w:val="0"/>
      <w:marBottom w:val="0"/>
      <w:divBdr>
        <w:top w:val="none" w:sz="0" w:space="0" w:color="auto"/>
        <w:left w:val="none" w:sz="0" w:space="0" w:color="auto"/>
        <w:bottom w:val="none" w:sz="0" w:space="0" w:color="auto"/>
        <w:right w:val="none" w:sz="0" w:space="0" w:color="auto"/>
      </w:divBdr>
    </w:div>
    <w:div w:id="1032077758">
      <w:marLeft w:val="0"/>
      <w:marRight w:val="0"/>
      <w:marTop w:val="0"/>
      <w:marBottom w:val="0"/>
      <w:divBdr>
        <w:top w:val="none" w:sz="0" w:space="0" w:color="auto"/>
        <w:left w:val="none" w:sz="0" w:space="0" w:color="auto"/>
        <w:bottom w:val="none" w:sz="0" w:space="0" w:color="auto"/>
        <w:right w:val="none" w:sz="0" w:space="0" w:color="auto"/>
      </w:divBdr>
    </w:div>
    <w:div w:id="1032077759">
      <w:marLeft w:val="0"/>
      <w:marRight w:val="0"/>
      <w:marTop w:val="0"/>
      <w:marBottom w:val="0"/>
      <w:divBdr>
        <w:top w:val="none" w:sz="0" w:space="0" w:color="auto"/>
        <w:left w:val="none" w:sz="0" w:space="0" w:color="auto"/>
        <w:bottom w:val="none" w:sz="0" w:space="0" w:color="auto"/>
        <w:right w:val="none" w:sz="0" w:space="0" w:color="auto"/>
      </w:divBdr>
    </w:div>
    <w:div w:id="1032077760">
      <w:marLeft w:val="0"/>
      <w:marRight w:val="0"/>
      <w:marTop w:val="0"/>
      <w:marBottom w:val="0"/>
      <w:divBdr>
        <w:top w:val="none" w:sz="0" w:space="0" w:color="auto"/>
        <w:left w:val="none" w:sz="0" w:space="0" w:color="auto"/>
        <w:bottom w:val="none" w:sz="0" w:space="0" w:color="auto"/>
        <w:right w:val="none" w:sz="0" w:space="0" w:color="auto"/>
      </w:divBdr>
    </w:div>
    <w:div w:id="1032077761">
      <w:marLeft w:val="0"/>
      <w:marRight w:val="0"/>
      <w:marTop w:val="0"/>
      <w:marBottom w:val="0"/>
      <w:divBdr>
        <w:top w:val="none" w:sz="0" w:space="0" w:color="auto"/>
        <w:left w:val="none" w:sz="0" w:space="0" w:color="auto"/>
        <w:bottom w:val="none" w:sz="0" w:space="0" w:color="auto"/>
        <w:right w:val="none" w:sz="0" w:space="0" w:color="auto"/>
      </w:divBdr>
    </w:div>
    <w:div w:id="1032077762">
      <w:marLeft w:val="0"/>
      <w:marRight w:val="0"/>
      <w:marTop w:val="0"/>
      <w:marBottom w:val="0"/>
      <w:divBdr>
        <w:top w:val="none" w:sz="0" w:space="0" w:color="auto"/>
        <w:left w:val="none" w:sz="0" w:space="0" w:color="auto"/>
        <w:bottom w:val="none" w:sz="0" w:space="0" w:color="auto"/>
        <w:right w:val="none" w:sz="0" w:space="0" w:color="auto"/>
      </w:divBdr>
    </w:div>
    <w:div w:id="1032077763">
      <w:marLeft w:val="0"/>
      <w:marRight w:val="0"/>
      <w:marTop w:val="0"/>
      <w:marBottom w:val="0"/>
      <w:divBdr>
        <w:top w:val="none" w:sz="0" w:space="0" w:color="auto"/>
        <w:left w:val="none" w:sz="0" w:space="0" w:color="auto"/>
        <w:bottom w:val="none" w:sz="0" w:space="0" w:color="auto"/>
        <w:right w:val="none" w:sz="0" w:space="0" w:color="auto"/>
      </w:divBdr>
    </w:div>
    <w:div w:id="1032077764">
      <w:marLeft w:val="0"/>
      <w:marRight w:val="0"/>
      <w:marTop w:val="0"/>
      <w:marBottom w:val="0"/>
      <w:divBdr>
        <w:top w:val="none" w:sz="0" w:space="0" w:color="auto"/>
        <w:left w:val="none" w:sz="0" w:space="0" w:color="auto"/>
        <w:bottom w:val="none" w:sz="0" w:space="0" w:color="auto"/>
        <w:right w:val="none" w:sz="0" w:space="0" w:color="auto"/>
      </w:divBdr>
    </w:div>
    <w:div w:id="1032077765">
      <w:marLeft w:val="0"/>
      <w:marRight w:val="0"/>
      <w:marTop w:val="0"/>
      <w:marBottom w:val="0"/>
      <w:divBdr>
        <w:top w:val="none" w:sz="0" w:space="0" w:color="auto"/>
        <w:left w:val="none" w:sz="0" w:space="0" w:color="auto"/>
        <w:bottom w:val="none" w:sz="0" w:space="0" w:color="auto"/>
        <w:right w:val="none" w:sz="0" w:space="0" w:color="auto"/>
      </w:divBdr>
    </w:div>
    <w:div w:id="1032077766">
      <w:marLeft w:val="0"/>
      <w:marRight w:val="0"/>
      <w:marTop w:val="0"/>
      <w:marBottom w:val="0"/>
      <w:divBdr>
        <w:top w:val="none" w:sz="0" w:space="0" w:color="auto"/>
        <w:left w:val="none" w:sz="0" w:space="0" w:color="auto"/>
        <w:bottom w:val="none" w:sz="0" w:space="0" w:color="auto"/>
        <w:right w:val="none" w:sz="0" w:space="0" w:color="auto"/>
      </w:divBdr>
    </w:div>
    <w:div w:id="1032077767">
      <w:marLeft w:val="0"/>
      <w:marRight w:val="0"/>
      <w:marTop w:val="0"/>
      <w:marBottom w:val="0"/>
      <w:divBdr>
        <w:top w:val="none" w:sz="0" w:space="0" w:color="auto"/>
        <w:left w:val="none" w:sz="0" w:space="0" w:color="auto"/>
        <w:bottom w:val="none" w:sz="0" w:space="0" w:color="auto"/>
        <w:right w:val="none" w:sz="0" w:space="0" w:color="auto"/>
      </w:divBdr>
    </w:div>
    <w:div w:id="1032077768">
      <w:marLeft w:val="0"/>
      <w:marRight w:val="0"/>
      <w:marTop w:val="0"/>
      <w:marBottom w:val="0"/>
      <w:divBdr>
        <w:top w:val="none" w:sz="0" w:space="0" w:color="auto"/>
        <w:left w:val="none" w:sz="0" w:space="0" w:color="auto"/>
        <w:bottom w:val="none" w:sz="0" w:space="0" w:color="auto"/>
        <w:right w:val="none" w:sz="0" w:space="0" w:color="auto"/>
      </w:divBdr>
    </w:div>
    <w:div w:id="1032077769">
      <w:marLeft w:val="0"/>
      <w:marRight w:val="0"/>
      <w:marTop w:val="0"/>
      <w:marBottom w:val="0"/>
      <w:divBdr>
        <w:top w:val="none" w:sz="0" w:space="0" w:color="auto"/>
        <w:left w:val="none" w:sz="0" w:space="0" w:color="auto"/>
        <w:bottom w:val="none" w:sz="0" w:space="0" w:color="auto"/>
        <w:right w:val="none" w:sz="0" w:space="0" w:color="auto"/>
      </w:divBdr>
    </w:div>
    <w:div w:id="1032077770">
      <w:marLeft w:val="0"/>
      <w:marRight w:val="0"/>
      <w:marTop w:val="0"/>
      <w:marBottom w:val="0"/>
      <w:divBdr>
        <w:top w:val="none" w:sz="0" w:space="0" w:color="auto"/>
        <w:left w:val="none" w:sz="0" w:space="0" w:color="auto"/>
        <w:bottom w:val="none" w:sz="0" w:space="0" w:color="auto"/>
        <w:right w:val="none" w:sz="0" w:space="0" w:color="auto"/>
      </w:divBdr>
    </w:div>
    <w:div w:id="1032077771">
      <w:marLeft w:val="0"/>
      <w:marRight w:val="0"/>
      <w:marTop w:val="0"/>
      <w:marBottom w:val="0"/>
      <w:divBdr>
        <w:top w:val="none" w:sz="0" w:space="0" w:color="auto"/>
        <w:left w:val="none" w:sz="0" w:space="0" w:color="auto"/>
        <w:bottom w:val="none" w:sz="0" w:space="0" w:color="auto"/>
        <w:right w:val="none" w:sz="0" w:space="0" w:color="auto"/>
      </w:divBdr>
    </w:div>
    <w:div w:id="1032077772">
      <w:marLeft w:val="0"/>
      <w:marRight w:val="0"/>
      <w:marTop w:val="0"/>
      <w:marBottom w:val="0"/>
      <w:divBdr>
        <w:top w:val="none" w:sz="0" w:space="0" w:color="auto"/>
        <w:left w:val="none" w:sz="0" w:space="0" w:color="auto"/>
        <w:bottom w:val="none" w:sz="0" w:space="0" w:color="auto"/>
        <w:right w:val="none" w:sz="0" w:space="0" w:color="auto"/>
      </w:divBdr>
    </w:div>
    <w:div w:id="1032077773">
      <w:marLeft w:val="0"/>
      <w:marRight w:val="0"/>
      <w:marTop w:val="0"/>
      <w:marBottom w:val="0"/>
      <w:divBdr>
        <w:top w:val="none" w:sz="0" w:space="0" w:color="auto"/>
        <w:left w:val="none" w:sz="0" w:space="0" w:color="auto"/>
        <w:bottom w:val="none" w:sz="0" w:space="0" w:color="auto"/>
        <w:right w:val="none" w:sz="0" w:space="0" w:color="auto"/>
      </w:divBdr>
    </w:div>
    <w:div w:id="1032077774">
      <w:marLeft w:val="0"/>
      <w:marRight w:val="0"/>
      <w:marTop w:val="0"/>
      <w:marBottom w:val="0"/>
      <w:divBdr>
        <w:top w:val="none" w:sz="0" w:space="0" w:color="auto"/>
        <w:left w:val="none" w:sz="0" w:space="0" w:color="auto"/>
        <w:bottom w:val="none" w:sz="0" w:space="0" w:color="auto"/>
        <w:right w:val="none" w:sz="0" w:space="0" w:color="auto"/>
      </w:divBdr>
    </w:div>
    <w:div w:id="1035428822">
      <w:bodyDiv w:val="1"/>
      <w:marLeft w:val="0"/>
      <w:marRight w:val="0"/>
      <w:marTop w:val="0"/>
      <w:marBottom w:val="0"/>
      <w:divBdr>
        <w:top w:val="none" w:sz="0" w:space="0" w:color="auto"/>
        <w:left w:val="none" w:sz="0" w:space="0" w:color="auto"/>
        <w:bottom w:val="none" w:sz="0" w:space="0" w:color="auto"/>
        <w:right w:val="none" w:sz="0" w:space="0" w:color="auto"/>
      </w:divBdr>
    </w:div>
    <w:div w:id="1040398360">
      <w:bodyDiv w:val="1"/>
      <w:marLeft w:val="0"/>
      <w:marRight w:val="0"/>
      <w:marTop w:val="0"/>
      <w:marBottom w:val="0"/>
      <w:divBdr>
        <w:top w:val="none" w:sz="0" w:space="0" w:color="auto"/>
        <w:left w:val="none" w:sz="0" w:space="0" w:color="auto"/>
        <w:bottom w:val="none" w:sz="0" w:space="0" w:color="auto"/>
        <w:right w:val="none" w:sz="0" w:space="0" w:color="auto"/>
      </w:divBdr>
    </w:div>
    <w:div w:id="1040935901">
      <w:bodyDiv w:val="1"/>
      <w:marLeft w:val="0"/>
      <w:marRight w:val="0"/>
      <w:marTop w:val="0"/>
      <w:marBottom w:val="0"/>
      <w:divBdr>
        <w:top w:val="none" w:sz="0" w:space="0" w:color="auto"/>
        <w:left w:val="none" w:sz="0" w:space="0" w:color="auto"/>
        <w:bottom w:val="none" w:sz="0" w:space="0" w:color="auto"/>
        <w:right w:val="none" w:sz="0" w:space="0" w:color="auto"/>
      </w:divBdr>
    </w:div>
    <w:div w:id="1044134213">
      <w:bodyDiv w:val="1"/>
      <w:marLeft w:val="0"/>
      <w:marRight w:val="0"/>
      <w:marTop w:val="0"/>
      <w:marBottom w:val="0"/>
      <w:divBdr>
        <w:top w:val="none" w:sz="0" w:space="0" w:color="auto"/>
        <w:left w:val="none" w:sz="0" w:space="0" w:color="auto"/>
        <w:bottom w:val="none" w:sz="0" w:space="0" w:color="auto"/>
        <w:right w:val="none" w:sz="0" w:space="0" w:color="auto"/>
      </w:divBdr>
    </w:div>
    <w:div w:id="1049500599">
      <w:bodyDiv w:val="1"/>
      <w:marLeft w:val="0"/>
      <w:marRight w:val="0"/>
      <w:marTop w:val="0"/>
      <w:marBottom w:val="0"/>
      <w:divBdr>
        <w:top w:val="none" w:sz="0" w:space="0" w:color="auto"/>
        <w:left w:val="none" w:sz="0" w:space="0" w:color="auto"/>
        <w:bottom w:val="none" w:sz="0" w:space="0" w:color="auto"/>
        <w:right w:val="none" w:sz="0" w:space="0" w:color="auto"/>
      </w:divBdr>
    </w:div>
    <w:div w:id="1061828257">
      <w:bodyDiv w:val="1"/>
      <w:marLeft w:val="0"/>
      <w:marRight w:val="0"/>
      <w:marTop w:val="0"/>
      <w:marBottom w:val="0"/>
      <w:divBdr>
        <w:top w:val="none" w:sz="0" w:space="0" w:color="auto"/>
        <w:left w:val="none" w:sz="0" w:space="0" w:color="auto"/>
        <w:bottom w:val="none" w:sz="0" w:space="0" w:color="auto"/>
        <w:right w:val="none" w:sz="0" w:space="0" w:color="auto"/>
      </w:divBdr>
    </w:div>
    <w:div w:id="1063720449">
      <w:bodyDiv w:val="1"/>
      <w:marLeft w:val="0"/>
      <w:marRight w:val="0"/>
      <w:marTop w:val="0"/>
      <w:marBottom w:val="0"/>
      <w:divBdr>
        <w:top w:val="none" w:sz="0" w:space="0" w:color="auto"/>
        <w:left w:val="none" w:sz="0" w:space="0" w:color="auto"/>
        <w:bottom w:val="none" w:sz="0" w:space="0" w:color="auto"/>
        <w:right w:val="none" w:sz="0" w:space="0" w:color="auto"/>
      </w:divBdr>
    </w:div>
    <w:div w:id="1088502016">
      <w:bodyDiv w:val="1"/>
      <w:marLeft w:val="0"/>
      <w:marRight w:val="0"/>
      <w:marTop w:val="0"/>
      <w:marBottom w:val="0"/>
      <w:divBdr>
        <w:top w:val="none" w:sz="0" w:space="0" w:color="auto"/>
        <w:left w:val="none" w:sz="0" w:space="0" w:color="auto"/>
        <w:bottom w:val="none" w:sz="0" w:space="0" w:color="auto"/>
        <w:right w:val="none" w:sz="0" w:space="0" w:color="auto"/>
      </w:divBdr>
    </w:div>
    <w:div w:id="1089738818">
      <w:bodyDiv w:val="1"/>
      <w:marLeft w:val="0"/>
      <w:marRight w:val="0"/>
      <w:marTop w:val="0"/>
      <w:marBottom w:val="0"/>
      <w:divBdr>
        <w:top w:val="none" w:sz="0" w:space="0" w:color="auto"/>
        <w:left w:val="none" w:sz="0" w:space="0" w:color="auto"/>
        <w:bottom w:val="none" w:sz="0" w:space="0" w:color="auto"/>
        <w:right w:val="none" w:sz="0" w:space="0" w:color="auto"/>
      </w:divBdr>
    </w:div>
    <w:div w:id="1101025845">
      <w:bodyDiv w:val="1"/>
      <w:marLeft w:val="0"/>
      <w:marRight w:val="0"/>
      <w:marTop w:val="0"/>
      <w:marBottom w:val="0"/>
      <w:divBdr>
        <w:top w:val="none" w:sz="0" w:space="0" w:color="auto"/>
        <w:left w:val="none" w:sz="0" w:space="0" w:color="auto"/>
        <w:bottom w:val="none" w:sz="0" w:space="0" w:color="auto"/>
        <w:right w:val="none" w:sz="0" w:space="0" w:color="auto"/>
      </w:divBdr>
    </w:div>
    <w:div w:id="1105072920">
      <w:bodyDiv w:val="1"/>
      <w:marLeft w:val="0"/>
      <w:marRight w:val="0"/>
      <w:marTop w:val="0"/>
      <w:marBottom w:val="0"/>
      <w:divBdr>
        <w:top w:val="none" w:sz="0" w:space="0" w:color="auto"/>
        <w:left w:val="none" w:sz="0" w:space="0" w:color="auto"/>
        <w:bottom w:val="none" w:sz="0" w:space="0" w:color="auto"/>
        <w:right w:val="none" w:sz="0" w:space="0" w:color="auto"/>
      </w:divBdr>
    </w:div>
    <w:div w:id="1115755645">
      <w:bodyDiv w:val="1"/>
      <w:marLeft w:val="0"/>
      <w:marRight w:val="0"/>
      <w:marTop w:val="0"/>
      <w:marBottom w:val="0"/>
      <w:divBdr>
        <w:top w:val="none" w:sz="0" w:space="0" w:color="auto"/>
        <w:left w:val="none" w:sz="0" w:space="0" w:color="auto"/>
        <w:bottom w:val="none" w:sz="0" w:space="0" w:color="auto"/>
        <w:right w:val="none" w:sz="0" w:space="0" w:color="auto"/>
      </w:divBdr>
    </w:div>
    <w:div w:id="1124347174">
      <w:bodyDiv w:val="1"/>
      <w:marLeft w:val="0"/>
      <w:marRight w:val="0"/>
      <w:marTop w:val="0"/>
      <w:marBottom w:val="0"/>
      <w:divBdr>
        <w:top w:val="none" w:sz="0" w:space="0" w:color="auto"/>
        <w:left w:val="none" w:sz="0" w:space="0" w:color="auto"/>
        <w:bottom w:val="none" w:sz="0" w:space="0" w:color="auto"/>
        <w:right w:val="none" w:sz="0" w:space="0" w:color="auto"/>
      </w:divBdr>
    </w:div>
    <w:div w:id="1126001428">
      <w:bodyDiv w:val="1"/>
      <w:marLeft w:val="0"/>
      <w:marRight w:val="0"/>
      <w:marTop w:val="0"/>
      <w:marBottom w:val="0"/>
      <w:divBdr>
        <w:top w:val="none" w:sz="0" w:space="0" w:color="auto"/>
        <w:left w:val="none" w:sz="0" w:space="0" w:color="auto"/>
        <w:bottom w:val="none" w:sz="0" w:space="0" w:color="auto"/>
        <w:right w:val="none" w:sz="0" w:space="0" w:color="auto"/>
      </w:divBdr>
    </w:div>
    <w:div w:id="1129012221">
      <w:bodyDiv w:val="1"/>
      <w:marLeft w:val="0"/>
      <w:marRight w:val="0"/>
      <w:marTop w:val="0"/>
      <w:marBottom w:val="0"/>
      <w:divBdr>
        <w:top w:val="none" w:sz="0" w:space="0" w:color="auto"/>
        <w:left w:val="none" w:sz="0" w:space="0" w:color="auto"/>
        <w:bottom w:val="none" w:sz="0" w:space="0" w:color="auto"/>
        <w:right w:val="none" w:sz="0" w:space="0" w:color="auto"/>
      </w:divBdr>
    </w:div>
    <w:div w:id="1136024974">
      <w:bodyDiv w:val="1"/>
      <w:marLeft w:val="0"/>
      <w:marRight w:val="0"/>
      <w:marTop w:val="0"/>
      <w:marBottom w:val="0"/>
      <w:divBdr>
        <w:top w:val="none" w:sz="0" w:space="0" w:color="auto"/>
        <w:left w:val="none" w:sz="0" w:space="0" w:color="auto"/>
        <w:bottom w:val="none" w:sz="0" w:space="0" w:color="auto"/>
        <w:right w:val="none" w:sz="0" w:space="0" w:color="auto"/>
      </w:divBdr>
    </w:div>
    <w:div w:id="1141457135">
      <w:bodyDiv w:val="1"/>
      <w:marLeft w:val="0"/>
      <w:marRight w:val="0"/>
      <w:marTop w:val="0"/>
      <w:marBottom w:val="0"/>
      <w:divBdr>
        <w:top w:val="none" w:sz="0" w:space="0" w:color="auto"/>
        <w:left w:val="none" w:sz="0" w:space="0" w:color="auto"/>
        <w:bottom w:val="none" w:sz="0" w:space="0" w:color="auto"/>
        <w:right w:val="none" w:sz="0" w:space="0" w:color="auto"/>
      </w:divBdr>
    </w:div>
    <w:div w:id="1142230281">
      <w:bodyDiv w:val="1"/>
      <w:marLeft w:val="0"/>
      <w:marRight w:val="0"/>
      <w:marTop w:val="0"/>
      <w:marBottom w:val="0"/>
      <w:divBdr>
        <w:top w:val="none" w:sz="0" w:space="0" w:color="auto"/>
        <w:left w:val="none" w:sz="0" w:space="0" w:color="auto"/>
        <w:bottom w:val="none" w:sz="0" w:space="0" w:color="auto"/>
        <w:right w:val="none" w:sz="0" w:space="0" w:color="auto"/>
      </w:divBdr>
    </w:div>
    <w:div w:id="1142385175">
      <w:bodyDiv w:val="1"/>
      <w:marLeft w:val="0"/>
      <w:marRight w:val="0"/>
      <w:marTop w:val="0"/>
      <w:marBottom w:val="0"/>
      <w:divBdr>
        <w:top w:val="none" w:sz="0" w:space="0" w:color="auto"/>
        <w:left w:val="none" w:sz="0" w:space="0" w:color="auto"/>
        <w:bottom w:val="none" w:sz="0" w:space="0" w:color="auto"/>
        <w:right w:val="none" w:sz="0" w:space="0" w:color="auto"/>
      </w:divBdr>
    </w:div>
    <w:div w:id="1149590795">
      <w:bodyDiv w:val="1"/>
      <w:marLeft w:val="0"/>
      <w:marRight w:val="0"/>
      <w:marTop w:val="0"/>
      <w:marBottom w:val="0"/>
      <w:divBdr>
        <w:top w:val="none" w:sz="0" w:space="0" w:color="auto"/>
        <w:left w:val="none" w:sz="0" w:space="0" w:color="auto"/>
        <w:bottom w:val="none" w:sz="0" w:space="0" w:color="auto"/>
        <w:right w:val="none" w:sz="0" w:space="0" w:color="auto"/>
      </w:divBdr>
    </w:div>
    <w:div w:id="1170606156">
      <w:bodyDiv w:val="1"/>
      <w:marLeft w:val="0"/>
      <w:marRight w:val="0"/>
      <w:marTop w:val="0"/>
      <w:marBottom w:val="0"/>
      <w:divBdr>
        <w:top w:val="none" w:sz="0" w:space="0" w:color="auto"/>
        <w:left w:val="none" w:sz="0" w:space="0" w:color="auto"/>
        <w:bottom w:val="none" w:sz="0" w:space="0" w:color="auto"/>
        <w:right w:val="none" w:sz="0" w:space="0" w:color="auto"/>
      </w:divBdr>
      <w:divsChild>
        <w:div w:id="126626123">
          <w:marLeft w:val="0"/>
          <w:marRight w:val="0"/>
          <w:marTop w:val="0"/>
          <w:marBottom w:val="0"/>
          <w:divBdr>
            <w:top w:val="none" w:sz="0" w:space="0" w:color="auto"/>
            <w:left w:val="none" w:sz="0" w:space="0" w:color="auto"/>
            <w:bottom w:val="none" w:sz="0" w:space="0" w:color="auto"/>
            <w:right w:val="none" w:sz="0" w:space="0" w:color="auto"/>
          </w:divBdr>
        </w:div>
        <w:div w:id="803737338">
          <w:marLeft w:val="0"/>
          <w:marRight w:val="0"/>
          <w:marTop w:val="0"/>
          <w:marBottom w:val="0"/>
          <w:divBdr>
            <w:top w:val="none" w:sz="0" w:space="0" w:color="auto"/>
            <w:left w:val="none" w:sz="0" w:space="0" w:color="auto"/>
            <w:bottom w:val="none" w:sz="0" w:space="0" w:color="auto"/>
            <w:right w:val="none" w:sz="0" w:space="0" w:color="auto"/>
          </w:divBdr>
        </w:div>
        <w:div w:id="919214817">
          <w:marLeft w:val="0"/>
          <w:marRight w:val="0"/>
          <w:marTop w:val="0"/>
          <w:marBottom w:val="0"/>
          <w:divBdr>
            <w:top w:val="none" w:sz="0" w:space="0" w:color="auto"/>
            <w:left w:val="none" w:sz="0" w:space="0" w:color="auto"/>
            <w:bottom w:val="none" w:sz="0" w:space="0" w:color="auto"/>
            <w:right w:val="none" w:sz="0" w:space="0" w:color="auto"/>
          </w:divBdr>
        </w:div>
        <w:div w:id="929922929">
          <w:marLeft w:val="0"/>
          <w:marRight w:val="0"/>
          <w:marTop w:val="0"/>
          <w:marBottom w:val="0"/>
          <w:divBdr>
            <w:top w:val="none" w:sz="0" w:space="0" w:color="auto"/>
            <w:left w:val="none" w:sz="0" w:space="0" w:color="auto"/>
            <w:bottom w:val="none" w:sz="0" w:space="0" w:color="auto"/>
            <w:right w:val="none" w:sz="0" w:space="0" w:color="auto"/>
          </w:divBdr>
        </w:div>
        <w:div w:id="997655574">
          <w:marLeft w:val="0"/>
          <w:marRight w:val="0"/>
          <w:marTop w:val="0"/>
          <w:marBottom w:val="0"/>
          <w:divBdr>
            <w:top w:val="none" w:sz="0" w:space="0" w:color="auto"/>
            <w:left w:val="none" w:sz="0" w:space="0" w:color="auto"/>
            <w:bottom w:val="none" w:sz="0" w:space="0" w:color="auto"/>
            <w:right w:val="none" w:sz="0" w:space="0" w:color="auto"/>
          </w:divBdr>
        </w:div>
        <w:div w:id="1307202824">
          <w:marLeft w:val="0"/>
          <w:marRight w:val="0"/>
          <w:marTop w:val="0"/>
          <w:marBottom w:val="0"/>
          <w:divBdr>
            <w:top w:val="none" w:sz="0" w:space="0" w:color="auto"/>
            <w:left w:val="none" w:sz="0" w:space="0" w:color="auto"/>
            <w:bottom w:val="none" w:sz="0" w:space="0" w:color="auto"/>
            <w:right w:val="none" w:sz="0" w:space="0" w:color="auto"/>
          </w:divBdr>
        </w:div>
      </w:divsChild>
    </w:div>
    <w:div w:id="1170675720">
      <w:bodyDiv w:val="1"/>
      <w:marLeft w:val="0"/>
      <w:marRight w:val="0"/>
      <w:marTop w:val="0"/>
      <w:marBottom w:val="0"/>
      <w:divBdr>
        <w:top w:val="none" w:sz="0" w:space="0" w:color="auto"/>
        <w:left w:val="none" w:sz="0" w:space="0" w:color="auto"/>
        <w:bottom w:val="none" w:sz="0" w:space="0" w:color="auto"/>
        <w:right w:val="none" w:sz="0" w:space="0" w:color="auto"/>
      </w:divBdr>
    </w:div>
    <w:div w:id="1180316629">
      <w:bodyDiv w:val="1"/>
      <w:marLeft w:val="0"/>
      <w:marRight w:val="0"/>
      <w:marTop w:val="0"/>
      <w:marBottom w:val="0"/>
      <w:divBdr>
        <w:top w:val="none" w:sz="0" w:space="0" w:color="auto"/>
        <w:left w:val="none" w:sz="0" w:space="0" w:color="auto"/>
        <w:bottom w:val="none" w:sz="0" w:space="0" w:color="auto"/>
        <w:right w:val="none" w:sz="0" w:space="0" w:color="auto"/>
      </w:divBdr>
    </w:div>
    <w:div w:id="1182666565">
      <w:bodyDiv w:val="1"/>
      <w:marLeft w:val="0"/>
      <w:marRight w:val="0"/>
      <w:marTop w:val="0"/>
      <w:marBottom w:val="0"/>
      <w:divBdr>
        <w:top w:val="none" w:sz="0" w:space="0" w:color="auto"/>
        <w:left w:val="none" w:sz="0" w:space="0" w:color="auto"/>
        <w:bottom w:val="none" w:sz="0" w:space="0" w:color="auto"/>
        <w:right w:val="none" w:sz="0" w:space="0" w:color="auto"/>
      </w:divBdr>
    </w:div>
    <w:div w:id="1189562270">
      <w:bodyDiv w:val="1"/>
      <w:marLeft w:val="0"/>
      <w:marRight w:val="0"/>
      <w:marTop w:val="0"/>
      <w:marBottom w:val="0"/>
      <w:divBdr>
        <w:top w:val="none" w:sz="0" w:space="0" w:color="auto"/>
        <w:left w:val="none" w:sz="0" w:space="0" w:color="auto"/>
        <w:bottom w:val="none" w:sz="0" w:space="0" w:color="auto"/>
        <w:right w:val="none" w:sz="0" w:space="0" w:color="auto"/>
      </w:divBdr>
    </w:div>
    <w:div w:id="1197350190">
      <w:bodyDiv w:val="1"/>
      <w:marLeft w:val="0"/>
      <w:marRight w:val="0"/>
      <w:marTop w:val="0"/>
      <w:marBottom w:val="0"/>
      <w:divBdr>
        <w:top w:val="none" w:sz="0" w:space="0" w:color="auto"/>
        <w:left w:val="none" w:sz="0" w:space="0" w:color="auto"/>
        <w:bottom w:val="none" w:sz="0" w:space="0" w:color="auto"/>
        <w:right w:val="none" w:sz="0" w:space="0" w:color="auto"/>
      </w:divBdr>
    </w:div>
    <w:div w:id="1197817313">
      <w:bodyDiv w:val="1"/>
      <w:marLeft w:val="0"/>
      <w:marRight w:val="0"/>
      <w:marTop w:val="0"/>
      <w:marBottom w:val="0"/>
      <w:divBdr>
        <w:top w:val="none" w:sz="0" w:space="0" w:color="auto"/>
        <w:left w:val="none" w:sz="0" w:space="0" w:color="auto"/>
        <w:bottom w:val="none" w:sz="0" w:space="0" w:color="auto"/>
        <w:right w:val="none" w:sz="0" w:space="0" w:color="auto"/>
      </w:divBdr>
    </w:div>
    <w:div w:id="1199508467">
      <w:bodyDiv w:val="1"/>
      <w:marLeft w:val="0"/>
      <w:marRight w:val="0"/>
      <w:marTop w:val="0"/>
      <w:marBottom w:val="0"/>
      <w:divBdr>
        <w:top w:val="none" w:sz="0" w:space="0" w:color="auto"/>
        <w:left w:val="none" w:sz="0" w:space="0" w:color="auto"/>
        <w:bottom w:val="none" w:sz="0" w:space="0" w:color="auto"/>
        <w:right w:val="none" w:sz="0" w:space="0" w:color="auto"/>
      </w:divBdr>
    </w:div>
    <w:div w:id="1203329189">
      <w:bodyDiv w:val="1"/>
      <w:marLeft w:val="0"/>
      <w:marRight w:val="0"/>
      <w:marTop w:val="0"/>
      <w:marBottom w:val="0"/>
      <w:divBdr>
        <w:top w:val="none" w:sz="0" w:space="0" w:color="auto"/>
        <w:left w:val="none" w:sz="0" w:space="0" w:color="auto"/>
        <w:bottom w:val="none" w:sz="0" w:space="0" w:color="auto"/>
        <w:right w:val="none" w:sz="0" w:space="0" w:color="auto"/>
      </w:divBdr>
    </w:div>
    <w:div w:id="1209492667">
      <w:bodyDiv w:val="1"/>
      <w:marLeft w:val="0"/>
      <w:marRight w:val="0"/>
      <w:marTop w:val="0"/>
      <w:marBottom w:val="0"/>
      <w:divBdr>
        <w:top w:val="none" w:sz="0" w:space="0" w:color="auto"/>
        <w:left w:val="none" w:sz="0" w:space="0" w:color="auto"/>
        <w:bottom w:val="none" w:sz="0" w:space="0" w:color="auto"/>
        <w:right w:val="none" w:sz="0" w:space="0" w:color="auto"/>
      </w:divBdr>
    </w:div>
    <w:div w:id="1225264783">
      <w:bodyDiv w:val="1"/>
      <w:marLeft w:val="0"/>
      <w:marRight w:val="0"/>
      <w:marTop w:val="0"/>
      <w:marBottom w:val="0"/>
      <w:divBdr>
        <w:top w:val="none" w:sz="0" w:space="0" w:color="auto"/>
        <w:left w:val="none" w:sz="0" w:space="0" w:color="auto"/>
        <w:bottom w:val="none" w:sz="0" w:space="0" w:color="auto"/>
        <w:right w:val="none" w:sz="0" w:space="0" w:color="auto"/>
      </w:divBdr>
    </w:div>
    <w:div w:id="1230113815">
      <w:bodyDiv w:val="1"/>
      <w:marLeft w:val="0"/>
      <w:marRight w:val="0"/>
      <w:marTop w:val="0"/>
      <w:marBottom w:val="0"/>
      <w:divBdr>
        <w:top w:val="none" w:sz="0" w:space="0" w:color="auto"/>
        <w:left w:val="none" w:sz="0" w:space="0" w:color="auto"/>
        <w:bottom w:val="none" w:sz="0" w:space="0" w:color="auto"/>
        <w:right w:val="none" w:sz="0" w:space="0" w:color="auto"/>
      </w:divBdr>
    </w:div>
    <w:div w:id="1233932866">
      <w:bodyDiv w:val="1"/>
      <w:marLeft w:val="0"/>
      <w:marRight w:val="0"/>
      <w:marTop w:val="0"/>
      <w:marBottom w:val="0"/>
      <w:divBdr>
        <w:top w:val="none" w:sz="0" w:space="0" w:color="auto"/>
        <w:left w:val="none" w:sz="0" w:space="0" w:color="auto"/>
        <w:bottom w:val="none" w:sz="0" w:space="0" w:color="auto"/>
        <w:right w:val="none" w:sz="0" w:space="0" w:color="auto"/>
      </w:divBdr>
    </w:div>
    <w:div w:id="1234314532">
      <w:bodyDiv w:val="1"/>
      <w:marLeft w:val="0"/>
      <w:marRight w:val="0"/>
      <w:marTop w:val="0"/>
      <w:marBottom w:val="0"/>
      <w:divBdr>
        <w:top w:val="none" w:sz="0" w:space="0" w:color="auto"/>
        <w:left w:val="none" w:sz="0" w:space="0" w:color="auto"/>
        <w:bottom w:val="none" w:sz="0" w:space="0" w:color="auto"/>
        <w:right w:val="none" w:sz="0" w:space="0" w:color="auto"/>
      </w:divBdr>
    </w:div>
    <w:div w:id="1239053340">
      <w:bodyDiv w:val="1"/>
      <w:marLeft w:val="0"/>
      <w:marRight w:val="0"/>
      <w:marTop w:val="0"/>
      <w:marBottom w:val="0"/>
      <w:divBdr>
        <w:top w:val="none" w:sz="0" w:space="0" w:color="auto"/>
        <w:left w:val="none" w:sz="0" w:space="0" w:color="auto"/>
        <w:bottom w:val="none" w:sz="0" w:space="0" w:color="auto"/>
        <w:right w:val="none" w:sz="0" w:space="0" w:color="auto"/>
      </w:divBdr>
    </w:div>
    <w:div w:id="1254585236">
      <w:bodyDiv w:val="1"/>
      <w:marLeft w:val="0"/>
      <w:marRight w:val="0"/>
      <w:marTop w:val="0"/>
      <w:marBottom w:val="0"/>
      <w:divBdr>
        <w:top w:val="none" w:sz="0" w:space="0" w:color="auto"/>
        <w:left w:val="none" w:sz="0" w:space="0" w:color="auto"/>
        <w:bottom w:val="none" w:sz="0" w:space="0" w:color="auto"/>
        <w:right w:val="none" w:sz="0" w:space="0" w:color="auto"/>
      </w:divBdr>
    </w:div>
    <w:div w:id="1258103160">
      <w:bodyDiv w:val="1"/>
      <w:marLeft w:val="0"/>
      <w:marRight w:val="0"/>
      <w:marTop w:val="0"/>
      <w:marBottom w:val="0"/>
      <w:divBdr>
        <w:top w:val="none" w:sz="0" w:space="0" w:color="auto"/>
        <w:left w:val="none" w:sz="0" w:space="0" w:color="auto"/>
        <w:bottom w:val="none" w:sz="0" w:space="0" w:color="auto"/>
        <w:right w:val="none" w:sz="0" w:space="0" w:color="auto"/>
      </w:divBdr>
    </w:div>
    <w:div w:id="1264655059">
      <w:bodyDiv w:val="1"/>
      <w:marLeft w:val="0"/>
      <w:marRight w:val="0"/>
      <w:marTop w:val="0"/>
      <w:marBottom w:val="0"/>
      <w:divBdr>
        <w:top w:val="none" w:sz="0" w:space="0" w:color="auto"/>
        <w:left w:val="none" w:sz="0" w:space="0" w:color="auto"/>
        <w:bottom w:val="none" w:sz="0" w:space="0" w:color="auto"/>
        <w:right w:val="none" w:sz="0" w:space="0" w:color="auto"/>
      </w:divBdr>
    </w:div>
    <w:div w:id="1281766380">
      <w:bodyDiv w:val="1"/>
      <w:marLeft w:val="0"/>
      <w:marRight w:val="0"/>
      <w:marTop w:val="0"/>
      <w:marBottom w:val="0"/>
      <w:divBdr>
        <w:top w:val="none" w:sz="0" w:space="0" w:color="auto"/>
        <w:left w:val="none" w:sz="0" w:space="0" w:color="auto"/>
        <w:bottom w:val="none" w:sz="0" w:space="0" w:color="auto"/>
        <w:right w:val="none" w:sz="0" w:space="0" w:color="auto"/>
      </w:divBdr>
    </w:div>
    <w:div w:id="1302727916">
      <w:bodyDiv w:val="1"/>
      <w:marLeft w:val="0"/>
      <w:marRight w:val="0"/>
      <w:marTop w:val="0"/>
      <w:marBottom w:val="0"/>
      <w:divBdr>
        <w:top w:val="none" w:sz="0" w:space="0" w:color="auto"/>
        <w:left w:val="none" w:sz="0" w:space="0" w:color="auto"/>
        <w:bottom w:val="none" w:sz="0" w:space="0" w:color="auto"/>
        <w:right w:val="none" w:sz="0" w:space="0" w:color="auto"/>
      </w:divBdr>
    </w:div>
    <w:div w:id="1306349654">
      <w:bodyDiv w:val="1"/>
      <w:marLeft w:val="0"/>
      <w:marRight w:val="0"/>
      <w:marTop w:val="0"/>
      <w:marBottom w:val="0"/>
      <w:divBdr>
        <w:top w:val="none" w:sz="0" w:space="0" w:color="auto"/>
        <w:left w:val="none" w:sz="0" w:space="0" w:color="auto"/>
        <w:bottom w:val="none" w:sz="0" w:space="0" w:color="auto"/>
        <w:right w:val="none" w:sz="0" w:space="0" w:color="auto"/>
      </w:divBdr>
    </w:div>
    <w:div w:id="1336760634">
      <w:bodyDiv w:val="1"/>
      <w:marLeft w:val="0"/>
      <w:marRight w:val="0"/>
      <w:marTop w:val="0"/>
      <w:marBottom w:val="0"/>
      <w:divBdr>
        <w:top w:val="none" w:sz="0" w:space="0" w:color="auto"/>
        <w:left w:val="none" w:sz="0" w:space="0" w:color="auto"/>
        <w:bottom w:val="none" w:sz="0" w:space="0" w:color="auto"/>
        <w:right w:val="none" w:sz="0" w:space="0" w:color="auto"/>
      </w:divBdr>
    </w:div>
    <w:div w:id="1348212984">
      <w:bodyDiv w:val="1"/>
      <w:marLeft w:val="0"/>
      <w:marRight w:val="0"/>
      <w:marTop w:val="0"/>
      <w:marBottom w:val="0"/>
      <w:divBdr>
        <w:top w:val="none" w:sz="0" w:space="0" w:color="auto"/>
        <w:left w:val="none" w:sz="0" w:space="0" w:color="auto"/>
        <w:bottom w:val="none" w:sz="0" w:space="0" w:color="auto"/>
        <w:right w:val="none" w:sz="0" w:space="0" w:color="auto"/>
      </w:divBdr>
    </w:div>
    <w:div w:id="1360354256">
      <w:bodyDiv w:val="1"/>
      <w:marLeft w:val="0"/>
      <w:marRight w:val="0"/>
      <w:marTop w:val="0"/>
      <w:marBottom w:val="0"/>
      <w:divBdr>
        <w:top w:val="none" w:sz="0" w:space="0" w:color="auto"/>
        <w:left w:val="none" w:sz="0" w:space="0" w:color="auto"/>
        <w:bottom w:val="none" w:sz="0" w:space="0" w:color="auto"/>
        <w:right w:val="none" w:sz="0" w:space="0" w:color="auto"/>
      </w:divBdr>
    </w:div>
    <w:div w:id="1368024313">
      <w:bodyDiv w:val="1"/>
      <w:marLeft w:val="0"/>
      <w:marRight w:val="0"/>
      <w:marTop w:val="0"/>
      <w:marBottom w:val="0"/>
      <w:divBdr>
        <w:top w:val="none" w:sz="0" w:space="0" w:color="auto"/>
        <w:left w:val="none" w:sz="0" w:space="0" w:color="auto"/>
        <w:bottom w:val="none" w:sz="0" w:space="0" w:color="auto"/>
        <w:right w:val="none" w:sz="0" w:space="0" w:color="auto"/>
      </w:divBdr>
    </w:div>
    <w:div w:id="1374232022">
      <w:bodyDiv w:val="1"/>
      <w:marLeft w:val="0"/>
      <w:marRight w:val="0"/>
      <w:marTop w:val="0"/>
      <w:marBottom w:val="0"/>
      <w:divBdr>
        <w:top w:val="none" w:sz="0" w:space="0" w:color="auto"/>
        <w:left w:val="none" w:sz="0" w:space="0" w:color="auto"/>
        <w:bottom w:val="none" w:sz="0" w:space="0" w:color="auto"/>
        <w:right w:val="none" w:sz="0" w:space="0" w:color="auto"/>
      </w:divBdr>
      <w:divsChild>
        <w:div w:id="648707804">
          <w:marLeft w:val="0"/>
          <w:marRight w:val="0"/>
          <w:marTop w:val="0"/>
          <w:marBottom w:val="0"/>
          <w:divBdr>
            <w:top w:val="none" w:sz="0" w:space="0" w:color="auto"/>
            <w:left w:val="none" w:sz="0" w:space="0" w:color="auto"/>
            <w:bottom w:val="none" w:sz="0" w:space="0" w:color="auto"/>
            <w:right w:val="none" w:sz="0" w:space="0" w:color="auto"/>
          </w:divBdr>
        </w:div>
        <w:div w:id="1355813014">
          <w:marLeft w:val="0"/>
          <w:marRight w:val="0"/>
          <w:marTop w:val="0"/>
          <w:marBottom w:val="0"/>
          <w:divBdr>
            <w:top w:val="none" w:sz="0" w:space="0" w:color="auto"/>
            <w:left w:val="none" w:sz="0" w:space="0" w:color="auto"/>
            <w:bottom w:val="none" w:sz="0" w:space="0" w:color="auto"/>
            <w:right w:val="none" w:sz="0" w:space="0" w:color="auto"/>
          </w:divBdr>
        </w:div>
        <w:div w:id="1593584524">
          <w:marLeft w:val="0"/>
          <w:marRight w:val="0"/>
          <w:marTop w:val="0"/>
          <w:marBottom w:val="0"/>
          <w:divBdr>
            <w:top w:val="none" w:sz="0" w:space="0" w:color="auto"/>
            <w:left w:val="none" w:sz="0" w:space="0" w:color="auto"/>
            <w:bottom w:val="none" w:sz="0" w:space="0" w:color="auto"/>
            <w:right w:val="none" w:sz="0" w:space="0" w:color="auto"/>
          </w:divBdr>
        </w:div>
      </w:divsChild>
    </w:div>
    <w:div w:id="1389650298">
      <w:bodyDiv w:val="1"/>
      <w:marLeft w:val="0"/>
      <w:marRight w:val="0"/>
      <w:marTop w:val="0"/>
      <w:marBottom w:val="0"/>
      <w:divBdr>
        <w:top w:val="none" w:sz="0" w:space="0" w:color="auto"/>
        <w:left w:val="none" w:sz="0" w:space="0" w:color="auto"/>
        <w:bottom w:val="none" w:sz="0" w:space="0" w:color="auto"/>
        <w:right w:val="none" w:sz="0" w:space="0" w:color="auto"/>
      </w:divBdr>
    </w:div>
    <w:div w:id="1393776313">
      <w:bodyDiv w:val="1"/>
      <w:marLeft w:val="0"/>
      <w:marRight w:val="0"/>
      <w:marTop w:val="0"/>
      <w:marBottom w:val="0"/>
      <w:divBdr>
        <w:top w:val="none" w:sz="0" w:space="0" w:color="auto"/>
        <w:left w:val="none" w:sz="0" w:space="0" w:color="auto"/>
        <w:bottom w:val="none" w:sz="0" w:space="0" w:color="auto"/>
        <w:right w:val="none" w:sz="0" w:space="0" w:color="auto"/>
      </w:divBdr>
    </w:div>
    <w:div w:id="1396470248">
      <w:bodyDiv w:val="1"/>
      <w:marLeft w:val="0"/>
      <w:marRight w:val="0"/>
      <w:marTop w:val="0"/>
      <w:marBottom w:val="0"/>
      <w:divBdr>
        <w:top w:val="none" w:sz="0" w:space="0" w:color="auto"/>
        <w:left w:val="none" w:sz="0" w:space="0" w:color="auto"/>
        <w:bottom w:val="none" w:sz="0" w:space="0" w:color="auto"/>
        <w:right w:val="none" w:sz="0" w:space="0" w:color="auto"/>
      </w:divBdr>
    </w:div>
    <w:div w:id="1397555996">
      <w:bodyDiv w:val="1"/>
      <w:marLeft w:val="0"/>
      <w:marRight w:val="0"/>
      <w:marTop w:val="0"/>
      <w:marBottom w:val="0"/>
      <w:divBdr>
        <w:top w:val="none" w:sz="0" w:space="0" w:color="auto"/>
        <w:left w:val="none" w:sz="0" w:space="0" w:color="auto"/>
        <w:bottom w:val="none" w:sz="0" w:space="0" w:color="auto"/>
        <w:right w:val="none" w:sz="0" w:space="0" w:color="auto"/>
      </w:divBdr>
    </w:div>
    <w:div w:id="1417825074">
      <w:bodyDiv w:val="1"/>
      <w:marLeft w:val="0"/>
      <w:marRight w:val="0"/>
      <w:marTop w:val="0"/>
      <w:marBottom w:val="0"/>
      <w:divBdr>
        <w:top w:val="none" w:sz="0" w:space="0" w:color="auto"/>
        <w:left w:val="none" w:sz="0" w:space="0" w:color="auto"/>
        <w:bottom w:val="none" w:sz="0" w:space="0" w:color="auto"/>
        <w:right w:val="none" w:sz="0" w:space="0" w:color="auto"/>
      </w:divBdr>
    </w:div>
    <w:div w:id="1428648065">
      <w:bodyDiv w:val="1"/>
      <w:marLeft w:val="0"/>
      <w:marRight w:val="0"/>
      <w:marTop w:val="0"/>
      <w:marBottom w:val="0"/>
      <w:divBdr>
        <w:top w:val="none" w:sz="0" w:space="0" w:color="auto"/>
        <w:left w:val="none" w:sz="0" w:space="0" w:color="auto"/>
        <w:bottom w:val="none" w:sz="0" w:space="0" w:color="auto"/>
        <w:right w:val="none" w:sz="0" w:space="0" w:color="auto"/>
      </w:divBdr>
    </w:div>
    <w:div w:id="1429425135">
      <w:bodyDiv w:val="1"/>
      <w:marLeft w:val="0"/>
      <w:marRight w:val="0"/>
      <w:marTop w:val="0"/>
      <w:marBottom w:val="0"/>
      <w:divBdr>
        <w:top w:val="none" w:sz="0" w:space="0" w:color="auto"/>
        <w:left w:val="none" w:sz="0" w:space="0" w:color="auto"/>
        <w:bottom w:val="none" w:sz="0" w:space="0" w:color="auto"/>
        <w:right w:val="none" w:sz="0" w:space="0" w:color="auto"/>
      </w:divBdr>
    </w:div>
    <w:div w:id="1432434520">
      <w:bodyDiv w:val="1"/>
      <w:marLeft w:val="0"/>
      <w:marRight w:val="0"/>
      <w:marTop w:val="0"/>
      <w:marBottom w:val="0"/>
      <w:divBdr>
        <w:top w:val="none" w:sz="0" w:space="0" w:color="auto"/>
        <w:left w:val="none" w:sz="0" w:space="0" w:color="auto"/>
        <w:bottom w:val="none" w:sz="0" w:space="0" w:color="auto"/>
        <w:right w:val="none" w:sz="0" w:space="0" w:color="auto"/>
      </w:divBdr>
    </w:div>
    <w:div w:id="1444038127">
      <w:bodyDiv w:val="1"/>
      <w:marLeft w:val="0"/>
      <w:marRight w:val="0"/>
      <w:marTop w:val="0"/>
      <w:marBottom w:val="0"/>
      <w:divBdr>
        <w:top w:val="none" w:sz="0" w:space="0" w:color="auto"/>
        <w:left w:val="none" w:sz="0" w:space="0" w:color="auto"/>
        <w:bottom w:val="none" w:sz="0" w:space="0" w:color="auto"/>
        <w:right w:val="none" w:sz="0" w:space="0" w:color="auto"/>
      </w:divBdr>
    </w:div>
    <w:div w:id="1463301417">
      <w:bodyDiv w:val="1"/>
      <w:marLeft w:val="0"/>
      <w:marRight w:val="0"/>
      <w:marTop w:val="0"/>
      <w:marBottom w:val="0"/>
      <w:divBdr>
        <w:top w:val="none" w:sz="0" w:space="0" w:color="auto"/>
        <w:left w:val="none" w:sz="0" w:space="0" w:color="auto"/>
        <w:bottom w:val="none" w:sz="0" w:space="0" w:color="auto"/>
        <w:right w:val="none" w:sz="0" w:space="0" w:color="auto"/>
      </w:divBdr>
    </w:div>
    <w:div w:id="1470628173">
      <w:bodyDiv w:val="1"/>
      <w:marLeft w:val="0"/>
      <w:marRight w:val="0"/>
      <w:marTop w:val="0"/>
      <w:marBottom w:val="0"/>
      <w:divBdr>
        <w:top w:val="none" w:sz="0" w:space="0" w:color="auto"/>
        <w:left w:val="none" w:sz="0" w:space="0" w:color="auto"/>
        <w:bottom w:val="none" w:sz="0" w:space="0" w:color="auto"/>
        <w:right w:val="none" w:sz="0" w:space="0" w:color="auto"/>
      </w:divBdr>
    </w:div>
    <w:div w:id="1494299952">
      <w:bodyDiv w:val="1"/>
      <w:marLeft w:val="0"/>
      <w:marRight w:val="0"/>
      <w:marTop w:val="0"/>
      <w:marBottom w:val="0"/>
      <w:divBdr>
        <w:top w:val="none" w:sz="0" w:space="0" w:color="auto"/>
        <w:left w:val="none" w:sz="0" w:space="0" w:color="auto"/>
        <w:bottom w:val="none" w:sz="0" w:space="0" w:color="auto"/>
        <w:right w:val="none" w:sz="0" w:space="0" w:color="auto"/>
      </w:divBdr>
    </w:div>
    <w:div w:id="1528912674">
      <w:bodyDiv w:val="1"/>
      <w:marLeft w:val="0"/>
      <w:marRight w:val="0"/>
      <w:marTop w:val="0"/>
      <w:marBottom w:val="0"/>
      <w:divBdr>
        <w:top w:val="none" w:sz="0" w:space="0" w:color="auto"/>
        <w:left w:val="none" w:sz="0" w:space="0" w:color="auto"/>
        <w:bottom w:val="none" w:sz="0" w:space="0" w:color="auto"/>
        <w:right w:val="none" w:sz="0" w:space="0" w:color="auto"/>
      </w:divBdr>
    </w:div>
    <w:div w:id="1551189477">
      <w:bodyDiv w:val="1"/>
      <w:marLeft w:val="0"/>
      <w:marRight w:val="0"/>
      <w:marTop w:val="0"/>
      <w:marBottom w:val="0"/>
      <w:divBdr>
        <w:top w:val="none" w:sz="0" w:space="0" w:color="auto"/>
        <w:left w:val="none" w:sz="0" w:space="0" w:color="auto"/>
        <w:bottom w:val="none" w:sz="0" w:space="0" w:color="auto"/>
        <w:right w:val="none" w:sz="0" w:space="0" w:color="auto"/>
      </w:divBdr>
    </w:div>
    <w:div w:id="1572735571">
      <w:bodyDiv w:val="1"/>
      <w:marLeft w:val="0"/>
      <w:marRight w:val="0"/>
      <w:marTop w:val="0"/>
      <w:marBottom w:val="0"/>
      <w:divBdr>
        <w:top w:val="none" w:sz="0" w:space="0" w:color="auto"/>
        <w:left w:val="none" w:sz="0" w:space="0" w:color="auto"/>
        <w:bottom w:val="none" w:sz="0" w:space="0" w:color="auto"/>
        <w:right w:val="none" w:sz="0" w:space="0" w:color="auto"/>
      </w:divBdr>
    </w:div>
    <w:div w:id="1576088951">
      <w:bodyDiv w:val="1"/>
      <w:marLeft w:val="0"/>
      <w:marRight w:val="0"/>
      <w:marTop w:val="0"/>
      <w:marBottom w:val="0"/>
      <w:divBdr>
        <w:top w:val="none" w:sz="0" w:space="0" w:color="auto"/>
        <w:left w:val="none" w:sz="0" w:space="0" w:color="auto"/>
        <w:bottom w:val="none" w:sz="0" w:space="0" w:color="auto"/>
        <w:right w:val="none" w:sz="0" w:space="0" w:color="auto"/>
      </w:divBdr>
    </w:div>
    <w:div w:id="1627808538">
      <w:bodyDiv w:val="1"/>
      <w:marLeft w:val="0"/>
      <w:marRight w:val="0"/>
      <w:marTop w:val="0"/>
      <w:marBottom w:val="0"/>
      <w:divBdr>
        <w:top w:val="none" w:sz="0" w:space="0" w:color="auto"/>
        <w:left w:val="none" w:sz="0" w:space="0" w:color="auto"/>
        <w:bottom w:val="none" w:sz="0" w:space="0" w:color="auto"/>
        <w:right w:val="none" w:sz="0" w:space="0" w:color="auto"/>
      </w:divBdr>
    </w:div>
    <w:div w:id="1631282538">
      <w:bodyDiv w:val="1"/>
      <w:marLeft w:val="0"/>
      <w:marRight w:val="0"/>
      <w:marTop w:val="0"/>
      <w:marBottom w:val="0"/>
      <w:divBdr>
        <w:top w:val="none" w:sz="0" w:space="0" w:color="auto"/>
        <w:left w:val="none" w:sz="0" w:space="0" w:color="auto"/>
        <w:bottom w:val="none" w:sz="0" w:space="0" w:color="auto"/>
        <w:right w:val="none" w:sz="0" w:space="0" w:color="auto"/>
      </w:divBdr>
    </w:div>
    <w:div w:id="1635409146">
      <w:bodyDiv w:val="1"/>
      <w:marLeft w:val="0"/>
      <w:marRight w:val="0"/>
      <w:marTop w:val="0"/>
      <w:marBottom w:val="0"/>
      <w:divBdr>
        <w:top w:val="none" w:sz="0" w:space="0" w:color="auto"/>
        <w:left w:val="none" w:sz="0" w:space="0" w:color="auto"/>
        <w:bottom w:val="none" w:sz="0" w:space="0" w:color="auto"/>
        <w:right w:val="none" w:sz="0" w:space="0" w:color="auto"/>
      </w:divBdr>
    </w:div>
    <w:div w:id="1639992674">
      <w:bodyDiv w:val="1"/>
      <w:marLeft w:val="0"/>
      <w:marRight w:val="0"/>
      <w:marTop w:val="0"/>
      <w:marBottom w:val="0"/>
      <w:divBdr>
        <w:top w:val="none" w:sz="0" w:space="0" w:color="auto"/>
        <w:left w:val="none" w:sz="0" w:space="0" w:color="auto"/>
        <w:bottom w:val="none" w:sz="0" w:space="0" w:color="auto"/>
        <w:right w:val="none" w:sz="0" w:space="0" w:color="auto"/>
      </w:divBdr>
      <w:divsChild>
        <w:div w:id="458036825">
          <w:marLeft w:val="0"/>
          <w:marRight w:val="0"/>
          <w:marTop w:val="0"/>
          <w:marBottom w:val="0"/>
          <w:divBdr>
            <w:top w:val="none" w:sz="0" w:space="0" w:color="auto"/>
            <w:left w:val="none" w:sz="0" w:space="0" w:color="auto"/>
            <w:bottom w:val="none" w:sz="0" w:space="0" w:color="auto"/>
            <w:right w:val="none" w:sz="0" w:space="0" w:color="auto"/>
          </w:divBdr>
        </w:div>
        <w:div w:id="932126201">
          <w:marLeft w:val="0"/>
          <w:marRight w:val="0"/>
          <w:marTop w:val="0"/>
          <w:marBottom w:val="0"/>
          <w:divBdr>
            <w:top w:val="none" w:sz="0" w:space="0" w:color="auto"/>
            <w:left w:val="none" w:sz="0" w:space="0" w:color="auto"/>
            <w:bottom w:val="none" w:sz="0" w:space="0" w:color="auto"/>
            <w:right w:val="none" w:sz="0" w:space="0" w:color="auto"/>
          </w:divBdr>
        </w:div>
        <w:div w:id="1369140748">
          <w:marLeft w:val="0"/>
          <w:marRight w:val="0"/>
          <w:marTop w:val="0"/>
          <w:marBottom w:val="0"/>
          <w:divBdr>
            <w:top w:val="none" w:sz="0" w:space="0" w:color="auto"/>
            <w:left w:val="none" w:sz="0" w:space="0" w:color="auto"/>
            <w:bottom w:val="none" w:sz="0" w:space="0" w:color="auto"/>
            <w:right w:val="none" w:sz="0" w:space="0" w:color="auto"/>
          </w:divBdr>
        </w:div>
        <w:div w:id="1435245445">
          <w:marLeft w:val="0"/>
          <w:marRight w:val="0"/>
          <w:marTop w:val="0"/>
          <w:marBottom w:val="0"/>
          <w:divBdr>
            <w:top w:val="none" w:sz="0" w:space="0" w:color="auto"/>
            <w:left w:val="none" w:sz="0" w:space="0" w:color="auto"/>
            <w:bottom w:val="none" w:sz="0" w:space="0" w:color="auto"/>
            <w:right w:val="none" w:sz="0" w:space="0" w:color="auto"/>
          </w:divBdr>
        </w:div>
        <w:div w:id="1495335361">
          <w:marLeft w:val="0"/>
          <w:marRight w:val="0"/>
          <w:marTop w:val="0"/>
          <w:marBottom w:val="0"/>
          <w:divBdr>
            <w:top w:val="none" w:sz="0" w:space="0" w:color="auto"/>
            <w:left w:val="none" w:sz="0" w:space="0" w:color="auto"/>
            <w:bottom w:val="none" w:sz="0" w:space="0" w:color="auto"/>
            <w:right w:val="none" w:sz="0" w:space="0" w:color="auto"/>
          </w:divBdr>
        </w:div>
        <w:div w:id="1708800130">
          <w:marLeft w:val="0"/>
          <w:marRight w:val="0"/>
          <w:marTop w:val="0"/>
          <w:marBottom w:val="0"/>
          <w:divBdr>
            <w:top w:val="none" w:sz="0" w:space="0" w:color="auto"/>
            <w:left w:val="none" w:sz="0" w:space="0" w:color="auto"/>
            <w:bottom w:val="none" w:sz="0" w:space="0" w:color="auto"/>
            <w:right w:val="none" w:sz="0" w:space="0" w:color="auto"/>
          </w:divBdr>
        </w:div>
        <w:div w:id="1721712559">
          <w:marLeft w:val="0"/>
          <w:marRight w:val="0"/>
          <w:marTop w:val="0"/>
          <w:marBottom w:val="0"/>
          <w:divBdr>
            <w:top w:val="none" w:sz="0" w:space="0" w:color="auto"/>
            <w:left w:val="none" w:sz="0" w:space="0" w:color="auto"/>
            <w:bottom w:val="none" w:sz="0" w:space="0" w:color="auto"/>
            <w:right w:val="none" w:sz="0" w:space="0" w:color="auto"/>
          </w:divBdr>
        </w:div>
        <w:div w:id="2124492429">
          <w:marLeft w:val="0"/>
          <w:marRight w:val="0"/>
          <w:marTop w:val="0"/>
          <w:marBottom w:val="0"/>
          <w:divBdr>
            <w:top w:val="none" w:sz="0" w:space="0" w:color="auto"/>
            <w:left w:val="none" w:sz="0" w:space="0" w:color="auto"/>
            <w:bottom w:val="none" w:sz="0" w:space="0" w:color="auto"/>
            <w:right w:val="none" w:sz="0" w:space="0" w:color="auto"/>
          </w:divBdr>
        </w:div>
      </w:divsChild>
    </w:div>
    <w:div w:id="1640499693">
      <w:bodyDiv w:val="1"/>
      <w:marLeft w:val="0"/>
      <w:marRight w:val="0"/>
      <w:marTop w:val="0"/>
      <w:marBottom w:val="0"/>
      <w:divBdr>
        <w:top w:val="none" w:sz="0" w:space="0" w:color="auto"/>
        <w:left w:val="none" w:sz="0" w:space="0" w:color="auto"/>
        <w:bottom w:val="none" w:sz="0" w:space="0" w:color="auto"/>
        <w:right w:val="none" w:sz="0" w:space="0" w:color="auto"/>
      </w:divBdr>
    </w:div>
    <w:div w:id="1651472824">
      <w:bodyDiv w:val="1"/>
      <w:marLeft w:val="0"/>
      <w:marRight w:val="0"/>
      <w:marTop w:val="0"/>
      <w:marBottom w:val="0"/>
      <w:divBdr>
        <w:top w:val="none" w:sz="0" w:space="0" w:color="auto"/>
        <w:left w:val="none" w:sz="0" w:space="0" w:color="auto"/>
        <w:bottom w:val="none" w:sz="0" w:space="0" w:color="auto"/>
        <w:right w:val="none" w:sz="0" w:space="0" w:color="auto"/>
      </w:divBdr>
    </w:div>
    <w:div w:id="1654679478">
      <w:bodyDiv w:val="1"/>
      <w:marLeft w:val="0"/>
      <w:marRight w:val="0"/>
      <w:marTop w:val="0"/>
      <w:marBottom w:val="0"/>
      <w:divBdr>
        <w:top w:val="none" w:sz="0" w:space="0" w:color="auto"/>
        <w:left w:val="none" w:sz="0" w:space="0" w:color="auto"/>
        <w:bottom w:val="none" w:sz="0" w:space="0" w:color="auto"/>
        <w:right w:val="none" w:sz="0" w:space="0" w:color="auto"/>
      </w:divBdr>
    </w:div>
    <w:div w:id="1664696726">
      <w:bodyDiv w:val="1"/>
      <w:marLeft w:val="0"/>
      <w:marRight w:val="0"/>
      <w:marTop w:val="0"/>
      <w:marBottom w:val="0"/>
      <w:divBdr>
        <w:top w:val="none" w:sz="0" w:space="0" w:color="auto"/>
        <w:left w:val="none" w:sz="0" w:space="0" w:color="auto"/>
        <w:bottom w:val="none" w:sz="0" w:space="0" w:color="auto"/>
        <w:right w:val="none" w:sz="0" w:space="0" w:color="auto"/>
      </w:divBdr>
    </w:div>
    <w:div w:id="1698189724">
      <w:bodyDiv w:val="1"/>
      <w:marLeft w:val="0"/>
      <w:marRight w:val="0"/>
      <w:marTop w:val="0"/>
      <w:marBottom w:val="0"/>
      <w:divBdr>
        <w:top w:val="none" w:sz="0" w:space="0" w:color="auto"/>
        <w:left w:val="none" w:sz="0" w:space="0" w:color="auto"/>
        <w:bottom w:val="none" w:sz="0" w:space="0" w:color="auto"/>
        <w:right w:val="none" w:sz="0" w:space="0" w:color="auto"/>
      </w:divBdr>
    </w:div>
    <w:div w:id="1713455302">
      <w:bodyDiv w:val="1"/>
      <w:marLeft w:val="0"/>
      <w:marRight w:val="0"/>
      <w:marTop w:val="0"/>
      <w:marBottom w:val="0"/>
      <w:divBdr>
        <w:top w:val="none" w:sz="0" w:space="0" w:color="auto"/>
        <w:left w:val="none" w:sz="0" w:space="0" w:color="auto"/>
        <w:bottom w:val="none" w:sz="0" w:space="0" w:color="auto"/>
        <w:right w:val="none" w:sz="0" w:space="0" w:color="auto"/>
      </w:divBdr>
    </w:div>
    <w:div w:id="1739597635">
      <w:bodyDiv w:val="1"/>
      <w:marLeft w:val="0"/>
      <w:marRight w:val="0"/>
      <w:marTop w:val="0"/>
      <w:marBottom w:val="0"/>
      <w:divBdr>
        <w:top w:val="none" w:sz="0" w:space="0" w:color="auto"/>
        <w:left w:val="none" w:sz="0" w:space="0" w:color="auto"/>
        <w:bottom w:val="none" w:sz="0" w:space="0" w:color="auto"/>
        <w:right w:val="none" w:sz="0" w:space="0" w:color="auto"/>
      </w:divBdr>
    </w:div>
    <w:div w:id="1744792333">
      <w:bodyDiv w:val="1"/>
      <w:marLeft w:val="0"/>
      <w:marRight w:val="0"/>
      <w:marTop w:val="0"/>
      <w:marBottom w:val="0"/>
      <w:divBdr>
        <w:top w:val="none" w:sz="0" w:space="0" w:color="auto"/>
        <w:left w:val="none" w:sz="0" w:space="0" w:color="auto"/>
        <w:bottom w:val="none" w:sz="0" w:space="0" w:color="auto"/>
        <w:right w:val="none" w:sz="0" w:space="0" w:color="auto"/>
      </w:divBdr>
    </w:div>
    <w:div w:id="1759711062">
      <w:bodyDiv w:val="1"/>
      <w:marLeft w:val="0"/>
      <w:marRight w:val="0"/>
      <w:marTop w:val="0"/>
      <w:marBottom w:val="0"/>
      <w:divBdr>
        <w:top w:val="none" w:sz="0" w:space="0" w:color="auto"/>
        <w:left w:val="none" w:sz="0" w:space="0" w:color="auto"/>
        <w:bottom w:val="none" w:sz="0" w:space="0" w:color="auto"/>
        <w:right w:val="none" w:sz="0" w:space="0" w:color="auto"/>
      </w:divBdr>
    </w:div>
    <w:div w:id="1766683753">
      <w:bodyDiv w:val="1"/>
      <w:marLeft w:val="0"/>
      <w:marRight w:val="0"/>
      <w:marTop w:val="0"/>
      <w:marBottom w:val="0"/>
      <w:divBdr>
        <w:top w:val="none" w:sz="0" w:space="0" w:color="auto"/>
        <w:left w:val="none" w:sz="0" w:space="0" w:color="auto"/>
        <w:bottom w:val="none" w:sz="0" w:space="0" w:color="auto"/>
        <w:right w:val="none" w:sz="0" w:space="0" w:color="auto"/>
      </w:divBdr>
    </w:div>
    <w:div w:id="1767458584">
      <w:bodyDiv w:val="1"/>
      <w:marLeft w:val="0"/>
      <w:marRight w:val="0"/>
      <w:marTop w:val="0"/>
      <w:marBottom w:val="0"/>
      <w:divBdr>
        <w:top w:val="none" w:sz="0" w:space="0" w:color="auto"/>
        <w:left w:val="none" w:sz="0" w:space="0" w:color="auto"/>
        <w:bottom w:val="none" w:sz="0" w:space="0" w:color="auto"/>
        <w:right w:val="none" w:sz="0" w:space="0" w:color="auto"/>
      </w:divBdr>
    </w:div>
    <w:div w:id="1780176359">
      <w:bodyDiv w:val="1"/>
      <w:marLeft w:val="0"/>
      <w:marRight w:val="0"/>
      <w:marTop w:val="0"/>
      <w:marBottom w:val="0"/>
      <w:divBdr>
        <w:top w:val="none" w:sz="0" w:space="0" w:color="auto"/>
        <w:left w:val="none" w:sz="0" w:space="0" w:color="auto"/>
        <w:bottom w:val="none" w:sz="0" w:space="0" w:color="auto"/>
        <w:right w:val="none" w:sz="0" w:space="0" w:color="auto"/>
      </w:divBdr>
    </w:div>
    <w:div w:id="1780559722">
      <w:bodyDiv w:val="1"/>
      <w:marLeft w:val="0"/>
      <w:marRight w:val="0"/>
      <w:marTop w:val="0"/>
      <w:marBottom w:val="0"/>
      <w:divBdr>
        <w:top w:val="none" w:sz="0" w:space="0" w:color="auto"/>
        <w:left w:val="none" w:sz="0" w:space="0" w:color="auto"/>
        <w:bottom w:val="none" w:sz="0" w:space="0" w:color="auto"/>
        <w:right w:val="none" w:sz="0" w:space="0" w:color="auto"/>
      </w:divBdr>
    </w:div>
    <w:div w:id="1791582097">
      <w:bodyDiv w:val="1"/>
      <w:marLeft w:val="0"/>
      <w:marRight w:val="0"/>
      <w:marTop w:val="0"/>
      <w:marBottom w:val="0"/>
      <w:divBdr>
        <w:top w:val="none" w:sz="0" w:space="0" w:color="auto"/>
        <w:left w:val="none" w:sz="0" w:space="0" w:color="auto"/>
        <w:bottom w:val="none" w:sz="0" w:space="0" w:color="auto"/>
        <w:right w:val="none" w:sz="0" w:space="0" w:color="auto"/>
      </w:divBdr>
    </w:div>
    <w:div w:id="1815366434">
      <w:bodyDiv w:val="1"/>
      <w:marLeft w:val="0"/>
      <w:marRight w:val="0"/>
      <w:marTop w:val="0"/>
      <w:marBottom w:val="0"/>
      <w:divBdr>
        <w:top w:val="none" w:sz="0" w:space="0" w:color="auto"/>
        <w:left w:val="none" w:sz="0" w:space="0" w:color="auto"/>
        <w:bottom w:val="none" w:sz="0" w:space="0" w:color="auto"/>
        <w:right w:val="none" w:sz="0" w:space="0" w:color="auto"/>
      </w:divBdr>
    </w:div>
    <w:div w:id="1820727670">
      <w:bodyDiv w:val="1"/>
      <w:marLeft w:val="0"/>
      <w:marRight w:val="0"/>
      <w:marTop w:val="0"/>
      <w:marBottom w:val="0"/>
      <w:divBdr>
        <w:top w:val="none" w:sz="0" w:space="0" w:color="auto"/>
        <w:left w:val="none" w:sz="0" w:space="0" w:color="auto"/>
        <w:bottom w:val="none" w:sz="0" w:space="0" w:color="auto"/>
        <w:right w:val="none" w:sz="0" w:space="0" w:color="auto"/>
      </w:divBdr>
    </w:div>
    <w:div w:id="1839081511">
      <w:bodyDiv w:val="1"/>
      <w:marLeft w:val="0"/>
      <w:marRight w:val="0"/>
      <w:marTop w:val="0"/>
      <w:marBottom w:val="0"/>
      <w:divBdr>
        <w:top w:val="none" w:sz="0" w:space="0" w:color="auto"/>
        <w:left w:val="none" w:sz="0" w:space="0" w:color="auto"/>
        <w:bottom w:val="none" w:sz="0" w:space="0" w:color="auto"/>
        <w:right w:val="none" w:sz="0" w:space="0" w:color="auto"/>
      </w:divBdr>
    </w:div>
    <w:div w:id="1844936214">
      <w:bodyDiv w:val="1"/>
      <w:marLeft w:val="0"/>
      <w:marRight w:val="0"/>
      <w:marTop w:val="0"/>
      <w:marBottom w:val="0"/>
      <w:divBdr>
        <w:top w:val="none" w:sz="0" w:space="0" w:color="auto"/>
        <w:left w:val="none" w:sz="0" w:space="0" w:color="auto"/>
        <w:bottom w:val="none" w:sz="0" w:space="0" w:color="auto"/>
        <w:right w:val="none" w:sz="0" w:space="0" w:color="auto"/>
      </w:divBdr>
    </w:div>
    <w:div w:id="1846897734">
      <w:bodyDiv w:val="1"/>
      <w:marLeft w:val="0"/>
      <w:marRight w:val="0"/>
      <w:marTop w:val="0"/>
      <w:marBottom w:val="0"/>
      <w:divBdr>
        <w:top w:val="none" w:sz="0" w:space="0" w:color="auto"/>
        <w:left w:val="none" w:sz="0" w:space="0" w:color="auto"/>
        <w:bottom w:val="none" w:sz="0" w:space="0" w:color="auto"/>
        <w:right w:val="none" w:sz="0" w:space="0" w:color="auto"/>
      </w:divBdr>
    </w:div>
    <w:div w:id="1849171773">
      <w:bodyDiv w:val="1"/>
      <w:marLeft w:val="0"/>
      <w:marRight w:val="0"/>
      <w:marTop w:val="0"/>
      <w:marBottom w:val="0"/>
      <w:divBdr>
        <w:top w:val="none" w:sz="0" w:space="0" w:color="auto"/>
        <w:left w:val="none" w:sz="0" w:space="0" w:color="auto"/>
        <w:bottom w:val="none" w:sz="0" w:space="0" w:color="auto"/>
        <w:right w:val="none" w:sz="0" w:space="0" w:color="auto"/>
      </w:divBdr>
    </w:div>
    <w:div w:id="1867596381">
      <w:bodyDiv w:val="1"/>
      <w:marLeft w:val="0"/>
      <w:marRight w:val="0"/>
      <w:marTop w:val="0"/>
      <w:marBottom w:val="0"/>
      <w:divBdr>
        <w:top w:val="none" w:sz="0" w:space="0" w:color="auto"/>
        <w:left w:val="none" w:sz="0" w:space="0" w:color="auto"/>
        <w:bottom w:val="none" w:sz="0" w:space="0" w:color="auto"/>
        <w:right w:val="none" w:sz="0" w:space="0" w:color="auto"/>
      </w:divBdr>
    </w:div>
    <w:div w:id="1869835974">
      <w:bodyDiv w:val="1"/>
      <w:marLeft w:val="0"/>
      <w:marRight w:val="0"/>
      <w:marTop w:val="0"/>
      <w:marBottom w:val="0"/>
      <w:divBdr>
        <w:top w:val="none" w:sz="0" w:space="0" w:color="auto"/>
        <w:left w:val="none" w:sz="0" w:space="0" w:color="auto"/>
        <w:bottom w:val="none" w:sz="0" w:space="0" w:color="auto"/>
        <w:right w:val="none" w:sz="0" w:space="0" w:color="auto"/>
      </w:divBdr>
    </w:div>
    <w:div w:id="1876655839">
      <w:bodyDiv w:val="1"/>
      <w:marLeft w:val="0"/>
      <w:marRight w:val="0"/>
      <w:marTop w:val="0"/>
      <w:marBottom w:val="0"/>
      <w:divBdr>
        <w:top w:val="none" w:sz="0" w:space="0" w:color="auto"/>
        <w:left w:val="none" w:sz="0" w:space="0" w:color="auto"/>
        <w:bottom w:val="none" w:sz="0" w:space="0" w:color="auto"/>
        <w:right w:val="none" w:sz="0" w:space="0" w:color="auto"/>
      </w:divBdr>
    </w:div>
    <w:div w:id="1886136802">
      <w:bodyDiv w:val="1"/>
      <w:marLeft w:val="0"/>
      <w:marRight w:val="0"/>
      <w:marTop w:val="0"/>
      <w:marBottom w:val="0"/>
      <w:divBdr>
        <w:top w:val="none" w:sz="0" w:space="0" w:color="auto"/>
        <w:left w:val="none" w:sz="0" w:space="0" w:color="auto"/>
        <w:bottom w:val="none" w:sz="0" w:space="0" w:color="auto"/>
        <w:right w:val="none" w:sz="0" w:space="0" w:color="auto"/>
      </w:divBdr>
      <w:divsChild>
        <w:div w:id="68430542">
          <w:marLeft w:val="0"/>
          <w:marRight w:val="0"/>
          <w:marTop w:val="0"/>
          <w:marBottom w:val="0"/>
          <w:divBdr>
            <w:top w:val="none" w:sz="0" w:space="0" w:color="auto"/>
            <w:left w:val="none" w:sz="0" w:space="0" w:color="auto"/>
            <w:bottom w:val="none" w:sz="0" w:space="0" w:color="auto"/>
            <w:right w:val="none" w:sz="0" w:space="0" w:color="auto"/>
          </w:divBdr>
        </w:div>
        <w:div w:id="78216753">
          <w:marLeft w:val="0"/>
          <w:marRight w:val="0"/>
          <w:marTop w:val="0"/>
          <w:marBottom w:val="0"/>
          <w:divBdr>
            <w:top w:val="none" w:sz="0" w:space="0" w:color="auto"/>
            <w:left w:val="none" w:sz="0" w:space="0" w:color="auto"/>
            <w:bottom w:val="none" w:sz="0" w:space="0" w:color="auto"/>
            <w:right w:val="none" w:sz="0" w:space="0" w:color="auto"/>
          </w:divBdr>
        </w:div>
        <w:div w:id="180779069">
          <w:marLeft w:val="0"/>
          <w:marRight w:val="0"/>
          <w:marTop w:val="0"/>
          <w:marBottom w:val="0"/>
          <w:divBdr>
            <w:top w:val="none" w:sz="0" w:space="0" w:color="auto"/>
            <w:left w:val="none" w:sz="0" w:space="0" w:color="auto"/>
            <w:bottom w:val="none" w:sz="0" w:space="0" w:color="auto"/>
            <w:right w:val="none" w:sz="0" w:space="0" w:color="auto"/>
          </w:divBdr>
        </w:div>
        <w:div w:id="819928659">
          <w:marLeft w:val="0"/>
          <w:marRight w:val="0"/>
          <w:marTop w:val="0"/>
          <w:marBottom w:val="0"/>
          <w:divBdr>
            <w:top w:val="none" w:sz="0" w:space="0" w:color="auto"/>
            <w:left w:val="none" w:sz="0" w:space="0" w:color="auto"/>
            <w:bottom w:val="none" w:sz="0" w:space="0" w:color="auto"/>
            <w:right w:val="none" w:sz="0" w:space="0" w:color="auto"/>
          </w:divBdr>
        </w:div>
        <w:div w:id="1269771366">
          <w:marLeft w:val="0"/>
          <w:marRight w:val="0"/>
          <w:marTop w:val="0"/>
          <w:marBottom w:val="0"/>
          <w:divBdr>
            <w:top w:val="none" w:sz="0" w:space="0" w:color="auto"/>
            <w:left w:val="none" w:sz="0" w:space="0" w:color="auto"/>
            <w:bottom w:val="none" w:sz="0" w:space="0" w:color="auto"/>
            <w:right w:val="none" w:sz="0" w:space="0" w:color="auto"/>
          </w:divBdr>
        </w:div>
        <w:div w:id="1581136120">
          <w:marLeft w:val="0"/>
          <w:marRight w:val="0"/>
          <w:marTop w:val="0"/>
          <w:marBottom w:val="0"/>
          <w:divBdr>
            <w:top w:val="none" w:sz="0" w:space="0" w:color="auto"/>
            <w:left w:val="none" w:sz="0" w:space="0" w:color="auto"/>
            <w:bottom w:val="none" w:sz="0" w:space="0" w:color="auto"/>
            <w:right w:val="none" w:sz="0" w:space="0" w:color="auto"/>
          </w:divBdr>
        </w:div>
        <w:div w:id="1757242421">
          <w:marLeft w:val="0"/>
          <w:marRight w:val="0"/>
          <w:marTop w:val="0"/>
          <w:marBottom w:val="0"/>
          <w:divBdr>
            <w:top w:val="none" w:sz="0" w:space="0" w:color="auto"/>
            <w:left w:val="none" w:sz="0" w:space="0" w:color="auto"/>
            <w:bottom w:val="none" w:sz="0" w:space="0" w:color="auto"/>
            <w:right w:val="none" w:sz="0" w:space="0" w:color="auto"/>
          </w:divBdr>
        </w:div>
        <w:div w:id="1807968397">
          <w:marLeft w:val="0"/>
          <w:marRight w:val="0"/>
          <w:marTop w:val="0"/>
          <w:marBottom w:val="0"/>
          <w:divBdr>
            <w:top w:val="none" w:sz="0" w:space="0" w:color="auto"/>
            <w:left w:val="none" w:sz="0" w:space="0" w:color="auto"/>
            <w:bottom w:val="none" w:sz="0" w:space="0" w:color="auto"/>
            <w:right w:val="none" w:sz="0" w:space="0" w:color="auto"/>
          </w:divBdr>
        </w:div>
        <w:div w:id="2082215444">
          <w:marLeft w:val="0"/>
          <w:marRight w:val="0"/>
          <w:marTop w:val="0"/>
          <w:marBottom w:val="0"/>
          <w:divBdr>
            <w:top w:val="none" w:sz="0" w:space="0" w:color="auto"/>
            <w:left w:val="none" w:sz="0" w:space="0" w:color="auto"/>
            <w:bottom w:val="none" w:sz="0" w:space="0" w:color="auto"/>
            <w:right w:val="none" w:sz="0" w:space="0" w:color="auto"/>
          </w:divBdr>
        </w:div>
      </w:divsChild>
    </w:div>
    <w:div w:id="1892032638">
      <w:bodyDiv w:val="1"/>
      <w:marLeft w:val="0"/>
      <w:marRight w:val="0"/>
      <w:marTop w:val="0"/>
      <w:marBottom w:val="0"/>
      <w:divBdr>
        <w:top w:val="none" w:sz="0" w:space="0" w:color="auto"/>
        <w:left w:val="none" w:sz="0" w:space="0" w:color="auto"/>
        <w:bottom w:val="none" w:sz="0" w:space="0" w:color="auto"/>
        <w:right w:val="none" w:sz="0" w:space="0" w:color="auto"/>
      </w:divBdr>
    </w:div>
    <w:div w:id="1893080087">
      <w:bodyDiv w:val="1"/>
      <w:marLeft w:val="0"/>
      <w:marRight w:val="0"/>
      <w:marTop w:val="0"/>
      <w:marBottom w:val="0"/>
      <w:divBdr>
        <w:top w:val="none" w:sz="0" w:space="0" w:color="auto"/>
        <w:left w:val="none" w:sz="0" w:space="0" w:color="auto"/>
        <w:bottom w:val="none" w:sz="0" w:space="0" w:color="auto"/>
        <w:right w:val="none" w:sz="0" w:space="0" w:color="auto"/>
      </w:divBdr>
    </w:div>
    <w:div w:id="1902784137">
      <w:bodyDiv w:val="1"/>
      <w:marLeft w:val="0"/>
      <w:marRight w:val="0"/>
      <w:marTop w:val="0"/>
      <w:marBottom w:val="0"/>
      <w:divBdr>
        <w:top w:val="none" w:sz="0" w:space="0" w:color="auto"/>
        <w:left w:val="none" w:sz="0" w:space="0" w:color="auto"/>
        <w:bottom w:val="none" w:sz="0" w:space="0" w:color="auto"/>
        <w:right w:val="none" w:sz="0" w:space="0" w:color="auto"/>
      </w:divBdr>
    </w:div>
    <w:div w:id="1904900546">
      <w:bodyDiv w:val="1"/>
      <w:marLeft w:val="0"/>
      <w:marRight w:val="0"/>
      <w:marTop w:val="0"/>
      <w:marBottom w:val="0"/>
      <w:divBdr>
        <w:top w:val="none" w:sz="0" w:space="0" w:color="auto"/>
        <w:left w:val="none" w:sz="0" w:space="0" w:color="auto"/>
        <w:bottom w:val="none" w:sz="0" w:space="0" w:color="auto"/>
        <w:right w:val="none" w:sz="0" w:space="0" w:color="auto"/>
      </w:divBdr>
    </w:div>
    <w:div w:id="1908808272">
      <w:bodyDiv w:val="1"/>
      <w:marLeft w:val="0"/>
      <w:marRight w:val="0"/>
      <w:marTop w:val="0"/>
      <w:marBottom w:val="0"/>
      <w:divBdr>
        <w:top w:val="none" w:sz="0" w:space="0" w:color="auto"/>
        <w:left w:val="none" w:sz="0" w:space="0" w:color="auto"/>
        <w:bottom w:val="none" w:sz="0" w:space="0" w:color="auto"/>
        <w:right w:val="none" w:sz="0" w:space="0" w:color="auto"/>
      </w:divBdr>
    </w:div>
    <w:div w:id="1916084884">
      <w:bodyDiv w:val="1"/>
      <w:marLeft w:val="0"/>
      <w:marRight w:val="0"/>
      <w:marTop w:val="0"/>
      <w:marBottom w:val="0"/>
      <w:divBdr>
        <w:top w:val="none" w:sz="0" w:space="0" w:color="auto"/>
        <w:left w:val="none" w:sz="0" w:space="0" w:color="auto"/>
        <w:bottom w:val="none" w:sz="0" w:space="0" w:color="auto"/>
        <w:right w:val="none" w:sz="0" w:space="0" w:color="auto"/>
      </w:divBdr>
    </w:div>
    <w:div w:id="1921593772">
      <w:bodyDiv w:val="1"/>
      <w:marLeft w:val="0"/>
      <w:marRight w:val="0"/>
      <w:marTop w:val="0"/>
      <w:marBottom w:val="0"/>
      <w:divBdr>
        <w:top w:val="none" w:sz="0" w:space="0" w:color="auto"/>
        <w:left w:val="none" w:sz="0" w:space="0" w:color="auto"/>
        <w:bottom w:val="none" w:sz="0" w:space="0" w:color="auto"/>
        <w:right w:val="none" w:sz="0" w:space="0" w:color="auto"/>
      </w:divBdr>
    </w:div>
    <w:div w:id="1921669796">
      <w:bodyDiv w:val="1"/>
      <w:marLeft w:val="0"/>
      <w:marRight w:val="0"/>
      <w:marTop w:val="0"/>
      <w:marBottom w:val="0"/>
      <w:divBdr>
        <w:top w:val="none" w:sz="0" w:space="0" w:color="auto"/>
        <w:left w:val="none" w:sz="0" w:space="0" w:color="auto"/>
        <w:bottom w:val="none" w:sz="0" w:space="0" w:color="auto"/>
        <w:right w:val="none" w:sz="0" w:space="0" w:color="auto"/>
      </w:divBdr>
    </w:div>
    <w:div w:id="1925602931">
      <w:bodyDiv w:val="1"/>
      <w:marLeft w:val="0"/>
      <w:marRight w:val="0"/>
      <w:marTop w:val="0"/>
      <w:marBottom w:val="0"/>
      <w:divBdr>
        <w:top w:val="none" w:sz="0" w:space="0" w:color="auto"/>
        <w:left w:val="none" w:sz="0" w:space="0" w:color="auto"/>
        <w:bottom w:val="none" w:sz="0" w:space="0" w:color="auto"/>
        <w:right w:val="none" w:sz="0" w:space="0" w:color="auto"/>
      </w:divBdr>
    </w:div>
    <w:div w:id="1928419032">
      <w:bodyDiv w:val="1"/>
      <w:marLeft w:val="0"/>
      <w:marRight w:val="0"/>
      <w:marTop w:val="0"/>
      <w:marBottom w:val="0"/>
      <w:divBdr>
        <w:top w:val="none" w:sz="0" w:space="0" w:color="auto"/>
        <w:left w:val="none" w:sz="0" w:space="0" w:color="auto"/>
        <w:bottom w:val="none" w:sz="0" w:space="0" w:color="auto"/>
        <w:right w:val="none" w:sz="0" w:space="0" w:color="auto"/>
      </w:divBdr>
    </w:div>
    <w:div w:id="1943684658">
      <w:bodyDiv w:val="1"/>
      <w:marLeft w:val="0"/>
      <w:marRight w:val="0"/>
      <w:marTop w:val="0"/>
      <w:marBottom w:val="0"/>
      <w:divBdr>
        <w:top w:val="none" w:sz="0" w:space="0" w:color="auto"/>
        <w:left w:val="none" w:sz="0" w:space="0" w:color="auto"/>
        <w:bottom w:val="none" w:sz="0" w:space="0" w:color="auto"/>
        <w:right w:val="none" w:sz="0" w:space="0" w:color="auto"/>
      </w:divBdr>
    </w:div>
    <w:div w:id="1946384939">
      <w:bodyDiv w:val="1"/>
      <w:marLeft w:val="0"/>
      <w:marRight w:val="0"/>
      <w:marTop w:val="0"/>
      <w:marBottom w:val="0"/>
      <w:divBdr>
        <w:top w:val="none" w:sz="0" w:space="0" w:color="auto"/>
        <w:left w:val="none" w:sz="0" w:space="0" w:color="auto"/>
        <w:bottom w:val="none" w:sz="0" w:space="0" w:color="auto"/>
        <w:right w:val="none" w:sz="0" w:space="0" w:color="auto"/>
      </w:divBdr>
    </w:div>
    <w:div w:id="1949122991">
      <w:bodyDiv w:val="1"/>
      <w:marLeft w:val="0"/>
      <w:marRight w:val="0"/>
      <w:marTop w:val="0"/>
      <w:marBottom w:val="0"/>
      <w:divBdr>
        <w:top w:val="none" w:sz="0" w:space="0" w:color="auto"/>
        <w:left w:val="none" w:sz="0" w:space="0" w:color="auto"/>
        <w:bottom w:val="none" w:sz="0" w:space="0" w:color="auto"/>
        <w:right w:val="none" w:sz="0" w:space="0" w:color="auto"/>
      </w:divBdr>
    </w:div>
    <w:div w:id="1973054109">
      <w:bodyDiv w:val="1"/>
      <w:marLeft w:val="0"/>
      <w:marRight w:val="0"/>
      <w:marTop w:val="0"/>
      <w:marBottom w:val="0"/>
      <w:divBdr>
        <w:top w:val="none" w:sz="0" w:space="0" w:color="auto"/>
        <w:left w:val="none" w:sz="0" w:space="0" w:color="auto"/>
        <w:bottom w:val="none" w:sz="0" w:space="0" w:color="auto"/>
        <w:right w:val="none" w:sz="0" w:space="0" w:color="auto"/>
      </w:divBdr>
    </w:div>
    <w:div w:id="1975479791">
      <w:bodyDiv w:val="1"/>
      <w:marLeft w:val="0"/>
      <w:marRight w:val="0"/>
      <w:marTop w:val="0"/>
      <w:marBottom w:val="0"/>
      <w:divBdr>
        <w:top w:val="none" w:sz="0" w:space="0" w:color="auto"/>
        <w:left w:val="none" w:sz="0" w:space="0" w:color="auto"/>
        <w:bottom w:val="none" w:sz="0" w:space="0" w:color="auto"/>
        <w:right w:val="none" w:sz="0" w:space="0" w:color="auto"/>
      </w:divBdr>
    </w:div>
    <w:div w:id="1981031588">
      <w:bodyDiv w:val="1"/>
      <w:marLeft w:val="0"/>
      <w:marRight w:val="0"/>
      <w:marTop w:val="0"/>
      <w:marBottom w:val="0"/>
      <w:divBdr>
        <w:top w:val="none" w:sz="0" w:space="0" w:color="auto"/>
        <w:left w:val="none" w:sz="0" w:space="0" w:color="auto"/>
        <w:bottom w:val="none" w:sz="0" w:space="0" w:color="auto"/>
        <w:right w:val="none" w:sz="0" w:space="0" w:color="auto"/>
      </w:divBdr>
    </w:div>
    <w:div w:id="1995718309">
      <w:bodyDiv w:val="1"/>
      <w:marLeft w:val="0"/>
      <w:marRight w:val="0"/>
      <w:marTop w:val="0"/>
      <w:marBottom w:val="0"/>
      <w:divBdr>
        <w:top w:val="none" w:sz="0" w:space="0" w:color="auto"/>
        <w:left w:val="none" w:sz="0" w:space="0" w:color="auto"/>
        <w:bottom w:val="none" w:sz="0" w:space="0" w:color="auto"/>
        <w:right w:val="none" w:sz="0" w:space="0" w:color="auto"/>
      </w:divBdr>
    </w:div>
    <w:div w:id="2012904792">
      <w:bodyDiv w:val="1"/>
      <w:marLeft w:val="0"/>
      <w:marRight w:val="0"/>
      <w:marTop w:val="0"/>
      <w:marBottom w:val="0"/>
      <w:divBdr>
        <w:top w:val="none" w:sz="0" w:space="0" w:color="auto"/>
        <w:left w:val="none" w:sz="0" w:space="0" w:color="auto"/>
        <w:bottom w:val="none" w:sz="0" w:space="0" w:color="auto"/>
        <w:right w:val="none" w:sz="0" w:space="0" w:color="auto"/>
      </w:divBdr>
    </w:div>
    <w:div w:id="2024672437">
      <w:bodyDiv w:val="1"/>
      <w:marLeft w:val="0"/>
      <w:marRight w:val="0"/>
      <w:marTop w:val="0"/>
      <w:marBottom w:val="0"/>
      <w:divBdr>
        <w:top w:val="none" w:sz="0" w:space="0" w:color="auto"/>
        <w:left w:val="none" w:sz="0" w:space="0" w:color="auto"/>
        <w:bottom w:val="none" w:sz="0" w:space="0" w:color="auto"/>
        <w:right w:val="none" w:sz="0" w:space="0" w:color="auto"/>
      </w:divBdr>
    </w:div>
    <w:div w:id="2036425295">
      <w:bodyDiv w:val="1"/>
      <w:marLeft w:val="0"/>
      <w:marRight w:val="0"/>
      <w:marTop w:val="0"/>
      <w:marBottom w:val="0"/>
      <w:divBdr>
        <w:top w:val="none" w:sz="0" w:space="0" w:color="auto"/>
        <w:left w:val="none" w:sz="0" w:space="0" w:color="auto"/>
        <w:bottom w:val="none" w:sz="0" w:space="0" w:color="auto"/>
        <w:right w:val="none" w:sz="0" w:space="0" w:color="auto"/>
      </w:divBdr>
    </w:div>
    <w:div w:id="2038001809">
      <w:bodyDiv w:val="1"/>
      <w:marLeft w:val="0"/>
      <w:marRight w:val="0"/>
      <w:marTop w:val="0"/>
      <w:marBottom w:val="0"/>
      <w:divBdr>
        <w:top w:val="none" w:sz="0" w:space="0" w:color="auto"/>
        <w:left w:val="none" w:sz="0" w:space="0" w:color="auto"/>
        <w:bottom w:val="none" w:sz="0" w:space="0" w:color="auto"/>
        <w:right w:val="none" w:sz="0" w:space="0" w:color="auto"/>
      </w:divBdr>
    </w:div>
    <w:div w:id="2071033462">
      <w:bodyDiv w:val="1"/>
      <w:marLeft w:val="0"/>
      <w:marRight w:val="0"/>
      <w:marTop w:val="0"/>
      <w:marBottom w:val="0"/>
      <w:divBdr>
        <w:top w:val="none" w:sz="0" w:space="0" w:color="auto"/>
        <w:left w:val="none" w:sz="0" w:space="0" w:color="auto"/>
        <w:bottom w:val="none" w:sz="0" w:space="0" w:color="auto"/>
        <w:right w:val="none" w:sz="0" w:space="0" w:color="auto"/>
      </w:divBdr>
    </w:div>
    <w:div w:id="2111267503">
      <w:bodyDiv w:val="1"/>
      <w:marLeft w:val="0"/>
      <w:marRight w:val="0"/>
      <w:marTop w:val="0"/>
      <w:marBottom w:val="0"/>
      <w:divBdr>
        <w:top w:val="none" w:sz="0" w:space="0" w:color="auto"/>
        <w:left w:val="none" w:sz="0" w:space="0" w:color="auto"/>
        <w:bottom w:val="none" w:sz="0" w:space="0" w:color="auto"/>
        <w:right w:val="none" w:sz="0" w:space="0" w:color="auto"/>
      </w:divBdr>
    </w:div>
    <w:div w:id="2111587852">
      <w:bodyDiv w:val="1"/>
      <w:marLeft w:val="0"/>
      <w:marRight w:val="0"/>
      <w:marTop w:val="0"/>
      <w:marBottom w:val="0"/>
      <w:divBdr>
        <w:top w:val="none" w:sz="0" w:space="0" w:color="auto"/>
        <w:left w:val="none" w:sz="0" w:space="0" w:color="auto"/>
        <w:bottom w:val="none" w:sz="0" w:space="0" w:color="auto"/>
        <w:right w:val="none" w:sz="0" w:space="0" w:color="auto"/>
      </w:divBdr>
    </w:div>
    <w:div w:id="2117023476">
      <w:bodyDiv w:val="1"/>
      <w:marLeft w:val="0"/>
      <w:marRight w:val="0"/>
      <w:marTop w:val="0"/>
      <w:marBottom w:val="0"/>
      <w:divBdr>
        <w:top w:val="none" w:sz="0" w:space="0" w:color="auto"/>
        <w:left w:val="none" w:sz="0" w:space="0" w:color="auto"/>
        <w:bottom w:val="none" w:sz="0" w:space="0" w:color="auto"/>
        <w:right w:val="none" w:sz="0" w:space="0" w:color="auto"/>
      </w:divBdr>
    </w:div>
    <w:div w:id="2127265464">
      <w:bodyDiv w:val="1"/>
      <w:marLeft w:val="0"/>
      <w:marRight w:val="0"/>
      <w:marTop w:val="0"/>
      <w:marBottom w:val="0"/>
      <w:divBdr>
        <w:top w:val="none" w:sz="0" w:space="0" w:color="auto"/>
        <w:left w:val="none" w:sz="0" w:space="0" w:color="auto"/>
        <w:bottom w:val="none" w:sz="0" w:space="0" w:color="auto"/>
        <w:right w:val="none" w:sz="0" w:space="0" w:color="auto"/>
      </w:divBdr>
    </w:div>
    <w:div w:id="2142535136">
      <w:bodyDiv w:val="1"/>
      <w:marLeft w:val="0"/>
      <w:marRight w:val="0"/>
      <w:marTop w:val="0"/>
      <w:marBottom w:val="0"/>
      <w:divBdr>
        <w:top w:val="none" w:sz="0" w:space="0" w:color="auto"/>
        <w:left w:val="none" w:sz="0" w:space="0" w:color="auto"/>
        <w:bottom w:val="none" w:sz="0" w:space="0" w:color="auto"/>
        <w:right w:val="none" w:sz="0" w:space="0" w:color="auto"/>
      </w:divBdr>
    </w:div>
    <w:div w:id="2143422427">
      <w:bodyDiv w:val="1"/>
      <w:marLeft w:val="0"/>
      <w:marRight w:val="0"/>
      <w:marTop w:val="0"/>
      <w:marBottom w:val="0"/>
      <w:divBdr>
        <w:top w:val="none" w:sz="0" w:space="0" w:color="auto"/>
        <w:left w:val="none" w:sz="0" w:space="0" w:color="auto"/>
        <w:bottom w:val="none" w:sz="0" w:space="0" w:color="auto"/>
        <w:right w:val="none" w:sz="0" w:space="0" w:color="auto"/>
      </w:divBdr>
    </w:div>
    <w:div w:id="21454674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settings" Target="settings.xml"/><Relationship Id="rId18" Type="http://schemas.openxmlformats.org/officeDocument/2006/relationships/image" Target="media/image2.pdf"/><Relationship Id="rId26" Type="http://schemas.openxmlformats.org/officeDocument/2006/relationships/image" Target="media/image10.pdf"/><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5.pdf"/><Relationship Id="rId34" Type="http://schemas.openxmlformats.org/officeDocument/2006/relationships/image" Target="media/image18.png"/><Relationship Id="rId7" Type="http://schemas.openxmlformats.org/officeDocument/2006/relationships/customXml" Target="../customXml/item7.xml"/><Relationship Id="rId12" Type="http://schemas.microsoft.com/office/2007/relationships/stylesWithEffects" Target="stylesWithEffects.xml"/><Relationship Id="rId17" Type="http://schemas.openxmlformats.org/officeDocument/2006/relationships/image" Target="media/image1.pdf"/><Relationship Id="rId25" Type="http://schemas.openxmlformats.org/officeDocument/2006/relationships/image" Target="media/image9.pdf"/><Relationship Id="rId33" Type="http://schemas.openxmlformats.org/officeDocument/2006/relationships/image" Target="media/image17.png"/><Relationship Id="rId38"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endnotes" Target="endnotes.xml"/><Relationship Id="rId20" Type="http://schemas.openxmlformats.org/officeDocument/2006/relationships/image" Target="media/image4.pdf"/><Relationship Id="rId29" Type="http://schemas.openxmlformats.org/officeDocument/2006/relationships/image" Target="media/image13.pd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image" Target="media/image8.pdf"/><Relationship Id="rId32" Type="http://schemas.openxmlformats.org/officeDocument/2006/relationships/image" Target="media/image16.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image" Target="media/image7.pdf"/><Relationship Id="rId28" Type="http://schemas.openxmlformats.org/officeDocument/2006/relationships/image" Target="media/image12.pdf"/><Relationship Id="rId36" Type="http://schemas.openxmlformats.org/officeDocument/2006/relationships/header" Target="header1.xml"/><Relationship Id="rId10" Type="http://schemas.openxmlformats.org/officeDocument/2006/relationships/numbering" Target="numbering.xml"/><Relationship Id="rId19" Type="http://schemas.openxmlformats.org/officeDocument/2006/relationships/image" Target="media/image3.pdf"/><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image" Target="media/image6.pdf"/><Relationship Id="rId27" Type="http://schemas.openxmlformats.org/officeDocument/2006/relationships/image" Target="media/image11.pdf"/><Relationship Id="rId30" Type="http://schemas.openxmlformats.org/officeDocument/2006/relationships/image" Target="media/image14.png"/><Relationship Id="rId35" Type="http://schemas.openxmlformats.org/officeDocument/2006/relationships/image" Target="media/image19.png"/></Relationships>
</file>

<file path=word/_rels/footnotes.xml.rels><?xml version="1.0" encoding="UTF-8" standalone="yes"?>
<Relationships xmlns="http://schemas.openxmlformats.org/package/2006/relationships"><Relationship Id="rId1" Type="http://schemas.openxmlformats.org/officeDocument/2006/relationships/hyperlink" Target="http://www.commoncriteriaportal.or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SiVenture%20Report%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47BCE6-5731-49DD-91AB-2D0E9D1A4478}">
  <ds:schemaRefs>
    <ds:schemaRef ds:uri="http://schemas.openxmlformats.org/officeDocument/2006/bibliography"/>
  </ds:schemaRefs>
</ds:datastoreItem>
</file>

<file path=customXml/itemProps2.xml><?xml version="1.0" encoding="utf-8"?>
<ds:datastoreItem xmlns:ds="http://schemas.openxmlformats.org/officeDocument/2006/customXml" ds:itemID="{A89E10F1-D7D1-426A-A5E4-F3AC6C4027AA}">
  <ds:schemaRefs>
    <ds:schemaRef ds:uri="http://schemas.openxmlformats.org/officeDocument/2006/bibliography"/>
  </ds:schemaRefs>
</ds:datastoreItem>
</file>

<file path=customXml/itemProps3.xml><?xml version="1.0" encoding="utf-8"?>
<ds:datastoreItem xmlns:ds="http://schemas.openxmlformats.org/officeDocument/2006/customXml" ds:itemID="{73EB97B8-AA33-4E7D-86DE-0D34C267E63D}">
  <ds:schemaRefs>
    <ds:schemaRef ds:uri="http://schemas.openxmlformats.org/officeDocument/2006/bibliography"/>
  </ds:schemaRefs>
</ds:datastoreItem>
</file>

<file path=customXml/itemProps4.xml><?xml version="1.0" encoding="utf-8"?>
<ds:datastoreItem xmlns:ds="http://schemas.openxmlformats.org/officeDocument/2006/customXml" ds:itemID="{0ABB2785-E133-4325-8AFB-F1E2F8C417B4}">
  <ds:schemaRefs>
    <ds:schemaRef ds:uri="http://schemas.openxmlformats.org/officeDocument/2006/bibliography"/>
  </ds:schemaRefs>
</ds:datastoreItem>
</file>

<file path=customXml/itemProps5.xml><?xml version="1.0" encoding="utf-8"?>
<ds:datastoreItem xmlns:ds="http://schemas.openxmlformats.org/officeDocument/2006/customXml" ds:itemID="{11ED99CA-A14D-4B2C-A4A3-4F7E870E50A6}">
  <ds:schemaRefs>
    <ds:schemaRef ds:uri="http://schemas.openxmlformats.org/officeDocument/2006/bibliography"/>
  </ds:schemaRefs>
</ds:datastoreItem>
</file>

<file path=customXml/itemProps6.xml><?xml version="1.0" encoding="utf-8"?>
<ds:datastoreItem xmlns:ds="http://schemas.openxmlformats.org/officeDocument/2006/customXml" ds:itemID="{B6AA3836-438C-464A-B003-D279318DBAFC}">
  <ds:schemaRefs>
    <ds:schemaRef ds:uri="http://schemas.openxmlformats.org/officeDocument/2006/bibliography"/>
  </ds:schemaRefs>
</ds:datastoreItem>
</file>

<file path=customXml/itemProps7.xml><?xml version="1.0" encoding="utf-8"?>
<ds:datastoreItem xmlns:ds="http://schemas.openxmlformats.org/officeDocument/2006/customXml" ds:itemID="{37441B62-8DD9-4027-8202-34A50EB2F3C3}">
  <ds:schemaRefs>
    <ds:schemaRef ds:uri="http://schemas.openxmlformats.org/officeDocument/2006/bibliography"/>
  </ds:schemaRefs>
</ds:datastoreItem>
</file>

<file path=customXml/itemProps8.xml><?xml version="1.0" encoding="utf-8"?>
<ds:datastoreItem xmlns:ds="http://schemas.openxmlformats.org/officeDocument/2006/customXml" ds:itemID="{C21A3D82-1A6C-402B-87F1-DA90E8016410}">
  <ds:schemaRefs>
    <ds:schemaRef ds:uri="http://schemas.openxmlformats.org/officeDocument/2006/bibliography"/>
  </ds:schemaRefs>
</ds:datastoreItem>
</file>

<file path=customXml/itemProps9.xml><?xml version="1.0" encoding="utf-8"?>
<ds:datastoreItem xmlns:ds="http://schemas.openxmlformats.org/officeDocument/2006/customXml" ds:itemID="{951B4E73-1532-4F4B-90A8-B305D4D225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SiVenture Report Template.dot</Template>
  <TotalTime>6</TotalTime>
  <Pages>158</Pages>
  <Words>47197</Words>
  <Characters>269029</Characters>
  <Application>Microsoft Office Word</Application>
  <DocSecurity>0</DocSecurity>
  <Lines>2241</Lines>
  <Paragraphs>631</Paragraphs>
  <ScaleCrop>false</ScaleCrop>
  <HeadingPairs>
    <vt:vector size="2" baseType="variant">
      <vt:variant>
        <vt:lpstr>Title</vt:lpstr>
      </vt:variant>
      <vt:variant>
        <vt:i4>1</vt:i4>
      </vt:variant>
    </vt:vector>
  </HeadingPairs>
  <TitlesOfParts>
    <vt:vector size="1" baseType="lpstr">
      <vt:lpstr>Network Collaborative Protection Profile</vt:lpstr>
    </vt:vector>
  </TitlesOfParts>
  <Company/>
  <LinksUpToDate>false</LinksUpToDate>
  <CharactersWithSpaces>315595</CharactersWithSpaces>
  <SharedDoc>false</SharedDoc>
  <HyperlinkBase/>
  <HLinks>
    <vt:vector size="1092" baseType="variant">
      <vt:variant>
        <vt:i4>1507382</vt:i4>
      </vt:variant>
      <vt:variant>
        <vt:i4>1085</vt:i4>
      </vt:variant>
      <vt:variant>
        <vt:i4>0</vt:i4>
      </vt:variant>
      <vt:variant>
        <vt:i4>5</vt:i4>
      </vt:variant>
      <vt:variant>
        <vt:lpwstr/>
      </vt:variant>
      <vt:variant>
        <vt:lpwstr>_Toc361234702</vt:lpwstr>
      </vt:variant>
      <vt:variant>
        <vt:i4>1507382</vt:i4>
      </vt:variant>
      <vt:variant>
        <vt:i4>1079</vt:i4>
      </vt:variant>
      <vt:variant>
        <vt:i4>0</vt:i4>
      </vt:variant>
      <vt:variant>
        <vt:i4>5</vt:i4>
      </vt:variant>
      <vt:variant>
        <vt:lpwstr/>
      </vt:variant>
      <vt:variant>
        <vt:lpwstr>_Toc361234701</vt:lpwstr>
      </vt:variant>
      <vt:variant>
        <vt:i4>1507382</vt:i4>
      </vt:variant>
      <vt:variant>
        <vt:i4>1073</vt:i4>
      </vt:variant>
      <vt:variant>
        <vt:i4>0</vt:i4>
      </vt:variant>
      <vt:variant>
        <vt:i4>5</vt:i4>
      </vt:variant>
      <vt:variant>
        <vt:lpwstr/>
      </vt:variant>
      <vt:variant>
        <vt:lpwstr>_Toc361234700</vt:lpwstr>
      </vt:variant>
      <vt:variant>
        <vt:i4>1966135</vt:i4>
      </vt:variant>
      <vt:variant>
        <vt:i4>1067</vt:i4>
      </vt:variant>
      <vt:variant>
        <vt:i4>0</vt:i4>
      </vt:variant>
      <vt:variant>
        <vt:i4>5</vt:i4>
      </vt:variant>
      <vt:variant>
        <vt:lpwstr/>
      </vt:variant>
      <vt:variant>
        <vt:lpwstr>_Toc361234699</vt:lpwstr>
      </vt:variant>
      <vt:variant>
        <vt:i4>1966135</vt:i4>
      </vt:variant>
      <vt:variant>
        <vt:i4>1061</vt:i4>
      </vt:variant>
      <vt:variant>
        <vt:i4>0</vt:i4>
      </vt:variant>
      <vt:variant>
        <vt:i4>5</vt:i4>
      </vt:variant>
      <vt:variant>
        <vt:lpwstr/>
      </vt:variant>
      <vt:variant>
        <vt:lpwstr>_Toc361234698</vt:lpwstr>
      </vt:variant>
      <vt:variant>
        <vt:i4>1966135</vt:i4>
      </vt:variant>
      <vt:variant>
        <vt:i4>1055</vt:i4>
      </vt:variant>
      <vt:variant>
        <vt:i4>0</vt:i4>
      </vt:variant>
      <vt:variant>
        <vt:i4>5</vt:i4>
      </vt:variant>
      <vt:variant>
        <vt:lpwstr/>
      </vt:variant>
      <vt:variant>
        <vt:lpwstr>_Toc361234697</vt:lpwstr>
      </vt:variant>
      <vt:variant>
        <vt:i4>1966135</vt:i4>
      </vt:variant>
      <vt:variant>
        <vt:i4>1049</vt:i4>
      </vt:variant>
      <vt:variant>
        <vt:i4>0</vt:i4>
      </vt:variant>
      <vt:variant>
        <vt:i4>5</vt:i4>
      </vt:variant>
      <vt:variant>
        <vt:lpwstr/>
      </vt:variant>
      <vt:variant>
        <vt:lpwstr>_Toc361234696</vt:lpwstr>
      </vt:variant>
      <vt:variant>
        <vt:i4>1966135</vt:i4>
      </vt:variant>
      <vt:variant>
        <vt:i4>1043</vt:i4>
      </vt:variant>
      <vt:variant>
        <vt:i4>0</vt:i4>
      </vt:variant>
      <vt:variant>
        <vt:i4>5</vt:i4>
      </vt:variant>
      <vt:variant>
        <vt:lpwstr/>
      </vt:variant>
      <vt:variant>
        <vt:lpwstr>_Toc361234695</vt:lpwstr>
      </vt:variant>
      <vt:variant>
        <vt:i4>1966135</vt:i4>
      </vt:variant>
      <vt:variant>
        <vt:i4>1037</vt:i4>
      </vt:variant>
      <vt:variant>
        <vt:i4>0</vt:i4>
      </vt:variant>
      <vt:variant>
        <vt:i4>5</vt:i4>
      </vt:variant>
      <vt:variant>
        <vt:lpwstr/>
      </vt:variant>
      <vt:variant>
        <vt:lpwstr>_Toc361234694</vt:lpwstr>
      </vt:variant>
      <vt:variant>
        <vt:i4>1966135</vt:i4>
      </vt:variant>
      <vt:variant>
        <vt:i4>1031</vt:i4>
      </vt:variant>
      <vt:variant>
        <vt:i4>0</vt:i4>
      </vt:variant>
      <vt:variant>
        <vt:i4>5</vt:i4>
      </vt:variant>
      <vt:variant>
        <vt:lpwstr/>
      </vt:variant>
      <vt:variant>
        <vt:lpwstr>_Toc361234693</vt:lpwstr>
      </vt:variant>
      <vt:variant>
        <vt:i4>1966135</vt:i4>
      </vt:variant>
      <vt:variant>
        <vt:i4>1025</vt:i4>
      </vt:variant>
      <vt:variant>
        <vt:i4>0</vt:i4>
      </vt:variant>
      <vt:variant>
        <vt:i4>5</vt:i4>
      </vt:variant>
      <vt:variant>
        <vt:lpwstr/>
      </vt:variant>
      <vt:variant>
        <vt:lpwstr>_Toc361234692</vt:lpwstr>
      </vt:variant>
      <vt:variant>
        <vt:i4>1966135</vt:i4>
      </vt:variant>
      <vt:variant>
        <vt:i4>1019</vt:i4>
      </vt:variant>
      <vt:variant>
        <vt:i4>0</vt:i4>
      </vt:variant>
      <vt:variant>
        <vt:i4>5</vt:i4>
      </vt:variant>
      <vt:variant>
        <vt:lpwstr/>
      </vt:variant>
      <vt:variant>
        <vt:lpwstr>_Toc361234691</vt:lpwstr>
      </vt:variant>
      <vt:variant>
        <vt:i4>1966135</vt:i4>
      </vt:variant>
      <vt:variant>
        <vt:i4>1013</vt:i4>
      </vt:variant>
      <vt:variant>
        <vt:i4>0</vt:i4>
      </vt:variant>
      <vt:variant>
        <vt:i4>5</vt:i4>
      </vt:variant>
      <vt:variant>
        <vt:lpwstr/>
      </vt:variant>
      <vt:variant>
        <vt:lpwstr>_Toc361234690</vt:lpwstr>
      </vt:variant>
      <vt:variant>
        <vt:i4>2031671</vt:i4>
      </vt:variant>
      <vt:variant>
        <vt:i4>1007</vt:i4>
      </vt:variant>
      <vt:variant>
        <vt:i4>0</vt:i4>
      </vt:variant>
      <vt:variant>
        <vt:i4>5</vt:i4>
      </vt:variant>
      <vt:variant>
        <vt:lpwstr/>
      </vt:variant>
      <vt:variant>
        <vt:lpwstr>_Toc361234689</vt:lpwstr>
      </vt:variant>
      <vt:variant>
        <vt:i4>2031671</vt:i4>
      </vt:variant>
      <vt:variant>
        <vt:i4>1001</vt:i4>
      </vt:variant>
      <vt:variant>
        <vt:i4>0</vt:i4>
      </vt:variant>
      <vt:variant>
        <vt:i4>5</vt:i4>
      </vt:variant>
      <vt:variant>
        <vt:lpwstr/>
      </vt:variant>
      <vt:variant>
        <vt:lpwstr>_Toc361234688</vt:lpwstr>
      </vt:variant>
      <vt:variant>
        <vt:i4>2031671</vt:i4>
      </vt:variant>
      <vt:variant>
        <vt:i4>995</vt:i4>
      </vt:variant>
      <vt:variant>
        <vt:i4>0</vt:i4>
      </vt:variant>
      <vt:variant>
        <vt:i4>5</vt:i4>
      </vt:variant>
      <vt:variant>
        <vt:lpwstr/>
      </vt:variant>
      <vt:variant>
        <vt:lpwstr>_Toc361234687</vt:lpwstr>
      </vt:variant>
      <vt:variant>
        <vt:i4>2031671</vt:i4>
      </vt:variant>
      <vt:variant>
        <vt:i4>989</vt:i4>
      </vt:variant>
      <vt:variant>
        <vt:i4>0</vt:i4>
      </vt:variant>
      <vt:variant>
        <vt:i4>5</vt:i4>
      </vt:variant>
      <vt:variant>
        <vt:lpwstr/>
      </vt:variant>
      <vt:variant>
        <vt:lpwstr>_Toc361234686</vt:lpwstr>
      </vt:variant>
      <vt:variant>
        <vt:i4>2031671</vt:i4>
      </vt:variant>
      <vt:variant>
        <vt:i4>983</vt:i4>
      </vt:variant>
      <vt:variant>
        <vt:i4>0</vt:i4>
      </vt:variant>
      <vt:variant>
        <vt:i4>5</vt:i4>
      </vt:variant>
      <vt:variant>
        <vt:lpwstr/>
      </vt:variant>
      <vt:variant>
        <vt:lpwstr>_Toc361234685</vt:lpwstr>
      </vt:variant>
      <vt:variant>
        <vt:i4>2031671</vt:i4>
      </vt:variant>
      <vt:variant>
        <vt:i4>977</vt:i4>
      </vt:variant>
      <vt:variant>
        <vt:i4>0</vt:i4>
      </vt:variant>
      <vt:variant>
        <vt:i4>5</vt:i4>
      </vt:variant>
      <vt:variant>
        <vt:lpwstr/>
      </vt:variant>
      <vt:variant>
        <vt:lpwstr>_Toc361234684</vt:lpwstr>
      </vt:variant>
      <vt:variant>
        <vt:i4>2031671</vt:i4>
      </vt:variant>
      <vt:variant>
        <vt:i4>971</vt:i4>
      </vt:variant>
      <vt:variant>
        <vt:i4>0</vt:i4>
      </vt:variant>
      <vt:variant>
        <vt:i4>5</vt:i4>
      </vt:variant>
      <vt:variant>
        <vt:lpwstr/>
      </vt:variant>
      <vt:variant>
        <vt:lpwstr>_Toc361234683</vt:lpwstr>
      </vt:variant>
      <vt:variant>
        <vt:i4>2031671</vt:i4>
      </vt:variant>
      <vt:variant>
        <vt:i4>965</vt:i4>
      </vt:variant>
      <vt:variant>
        <vt:i4>0</vt:i4>
      </vt:variant>
      <vt:variant>
        <vt:i4>5</vt:i4>
      </vt:variant>
      <vt:variant>
        <vt:lpwstr/>
      </vt:variant>
      <vt:variant>
        <vt:lpwstr>_Toc361234682</vt:lpwstr>
      </vt:variant>
      <vt:variant>
        <vt:i4>2031671</vt:i4>
      </vt:variant>
      <vt:variant>
        <vt:i4>959</vt:i4>
      </vt:variant>
      <vt:variant>
        <vt:i4>0</vt:i4>
      </vt:variant>
      <vt:variant>
        <vt:i4>5</vt:i4>
      </vt:variant>
      <vt:variant>
        <vt:lpwstr/>
      </vt:variant>
      <vt:variant>
        <vt:lpwstr>_Toc361234681</vt:lpwstr>
      </vt:variant>
      <vt:variant>
        <vt:i4>2031671</vt:i4>
      </vt:variant>
      <vt:variant>
        <vt:i4>953</vt:i4>
      </vt:variant>
      <vt:variant>
        <vt:i4>0</vt:i4>
      </vt:variant>
      <vt:variant>
        <vt:i4>5</vt:i4>
      </vt:variant>
      <vt:variant>
        <vt:lpwstr/>
      </vt:variant>
      <vt:variant>
        <vt:lpwstr>_Toc361234680</vt:lpwstr>
      </vt:variant>
      <vt:variant>
        <vt:i4>1048631</vt:i4>
      </vt:variant>
      <vt:variant>
        <vt:i4>947</vt:i4>
      </vt:variant>
      <vt:variant>
        <vt:i4>0</vt:i4>
      </vt:variant>
      <vt:variant>
        <vt:i4>5</vt:i4>
      </vt:variant>
      <vt:variant>
        <vt:lpwstr/>
      </vt:variant>
      <vt:variant>
        <vt:lpwstr>_Toc361234679</vt:lpwstr>
      </vt:variant>
      <vt:variant>
        <vt:i4>1048631</vt:i4>
      </vt:variant>
      <vt:variant>
        <vt:i4>941</vt:i4>
      </vt:variant>
      <vt:variant>
        <vt:i4>0</vt:i4>
      </vt:variant>
      <vt:variant>
        <vt:i4>5</vt:i4>
      </vt:variant>
      <vt:variant>
        <vt:lpwstr/>
      </vt:variant>
      <vt:variant>
        <vt:lpwstr>_Toc361234678</vt:lpwstr>
      </vt:variant>
      <vt:variant>
        <vt:i4>1048631</vt:i4>
      </vt:variant>
      <vt:variant>
        <vt:i4>935</vt:i4>
      </vt:variant>
      <vt:variant>
        <vt:i4>0</vt:i4>
      </vt:variant>
      <vt:variant>
        <vt:i4>5</vt:i4>
      </vt:variant>
      <vt:variant>
        <vt:lpwstr/>
      </vt:variant>
      <vt:variant>
        <vt:lpwstr>_Toc361234677</vt:lpwstr>
      </vt:variant>
      <vt:variant>
        <vt:i4>1048631</vt:i4>
      </vt:variant>
      <vt:variant>
        <vt:i4>929</vt:i4>
      </vt:variant>
      <vt:variant>
        <vt:i4>0</vt:i4>
      </vt:variant>
      <vt:variant>
        <vt:i4>5</vt:i4>
      </vt:variant>
      <vt:variant>
        <vt:lpwstr/>
      </vt:variant>
      <vt:variant>
        <vt:lpwstr>_Toc361234676</vt:lpwstr>
      </vt:variant>
      <vt:variant>
        <vt:i4>1048631</vt:i4>
      </vt:variant>
      <vt:variant>
        <vt:i4>923</vt:i4>
      </vt:variant>
      <vt:variant>
        <vt:i4>0</vt:i4>
      </vt:variant>
      <vt:variant>
        <vt:i4>5</vt:i4>
      </vt:variant>
      <vt:variant>
        <vt:lpwstr/>
      </vt:variant>
      <vt:variant>
        <vt:lpwstr>_Toc361234675</vt:lpwstr>
      </vt:variant>
      <vt:variant>
        <vt:i4>1048631</vt:i4>
      </vt:variant>
      <vt:variant>
        <vt:i4>917</vt:i4>
      </vt:variant>
      <vt:variant>
        <vt:i4>0</vt:i4>
      </vt:variant>
      <vt:variant>
        <vt:i4>5</vt:i4>
      </vt:variant>
      <vt:variant>
        <vt:lpwstr/>
      </vt:variant>
      <vt:variant>
        <vt:lpwstr>_Toc361234674</vt:lpwstr>
      </vt:variant>
      <vt:variant>
        <vt:i4>1048631</vt:i4>
      </vt:variant>
      <vt:variant>
        <vt:i4>911</vt:i4>
      </vt:variant>
      <vt:variant>
        <vt:i4>0</vt:i4>
      </vt:variant>
      <vt:variant>
        <vt:i4>5</vt:i4>
      </vt:variant>
      <vt:variant>
        <vt:lpwstr/>
      </vt:variant>
      <vt:variant>
        <vt:lpwstr>_Toc361234673</vt:lpwstr>
      </vt:variant>
      <vt:variant>
        <vt:i4>1048631</vt:i4>
      </vt:variant>
      <vt:variant>
        <vt:i4>905</vt:i4>
      </vt:variant>
      <vt:variant>
        <vt:i4>0</vt:i4>
      </vt:variant>
      <vt:variant>
        <vt:i4>5</vt:i4>
      </vt:variant>
      <vt:variant>
        <vt:lpwstr/>
      </vt:variant>
      <vt:variant>
        <vt:lpwstr>_Toc361234672</vt:lpwstr>
      </vt:variant>
      <vt:variant>
        <vt:i4>1048631</vt:i4>
      </vt:variant>
      <vt:variant>
        <vt:i4>899</vt:i4>
      </vt:variant>
      <vt:variant>
        <vt:i4>0</vt:i4>
      </vt:variant>
      <vt:variant>
        <vt:i4>5</vt:i4>
      </vt:variant>
      <vt:variant>
        <vt:lpwstr/>
      </vt:variant>
      <vt:variant>
        <vt:lpwstr>_Toc361234671</vt:lpwstr>
      </vt:variant>
      <vt:variant>
        <vt:i4>1048631</vt:i4>
      </vt:variant>
      <vt:variant>
        <vt:i4>893</vt:i4>
      </vt:variant>
      <vt:variant>
        <vt:i4>0</vt:i4>
      </vt:variant>
      <vt:variant>
        <vt:i4>5</vt:i4>
      </vt:variant>
      <vt:variant>
        <vt:lpwstr/>
      </vt:variant>
      <vt:variant>
        <vt:lpwstr>_Toc361234670</vt:lpwstr>
      </vt:variant>
      <vt:variant>
        <vt:i4>1114167</vt:i4>
      </vt:variant>
      <vt:variant>
        <vt:i4>887</vt:i4>
      </vt:variant>
      <vt:variant>
        <vt:i4>0</vt:i4>
      </vt:variant>
      <vt:variant>
        <vt:i4>5</vt:i4>
      </vt:variant>
      <vt:variant>
        <vt:lpwstr/>
      </vt:variant>
      <vt:variant>
        <vt:lpwstr>_Toc361234669</vt:lpwstr>
      </vt:variant>
      <vt:variant>
        <vt:i4>1114167</vt:i4>
      </vt:variant>
      <vt:variant>
        <vt:i4>881</vt:i4>
      </vt:variant>
      <vt:variant>
        <vt:i4>0</vt:i4>
      </vt:variant>
      <vt:variant>
        <vt:i4>5</vt:i4>
      </vt:variant>
      <vt:variant>
        <vt:lpwstr/>
      </vt:variant>
      <vt:variant>
        <vt:lpwstr>_Toc361234668</vt:lpwstr>
      </vt:variant>
      <vt:variant>
        <vt:i4>1114167</vt:i4>
      </vt:variant>
      <vt:variant>
        <vt:i4>875</vt:i4>
      </vt:variant>
      <vt:variant>
        <vt:i4>0</vt:i4>
      </vt:variant>
      <vt:variant>
        <vt:i4>5</vt:i4>
      </vt:variant>
      <vt:variant>
        <vt:lpwstr/>
      </vt:variant>
      <vt:variant>
        <vt:lpwstr>_Toc361234667</vt:lpwstr>
      </vt:variant>
      <vt:variant>
        <vt:i4>1114167</vt:i4>
      </vt:variant>
      <vt:variant>
        <vt:i4>869</vt:i4>
      </vt:variant>
      <vt:variant>
        <vt:i4>0</vt:i4>
      </vt:variant>
      <vt:variant>
        <vt:i4>5</vt:i4>
      </vt:variant>
      <vt:variant>
        <vt:lpwstr/>
      </vt:variant>
      <vt:variant>
        <vt:lpwstr>_Toc361234666</vt:lpwstr>
      </vt:variant>
      <vt:variant>
        <vt:i4>1114167</vt:i4>
      </vt:variant>
      <vt:variant>
        <vt:i4>863</vt:i4>
      </vt:variant>
      <vt:variant>
        <vt:i4>0</vt:i4>
      </vt:variant>
      <vt:variant>
        <vt:i4>5</vt:i4>
      </vt:variant>
      <vt:variant>
        <vt:lpwstr/>
      </vt:variant>
      <vt:variant>
        <vt:lpwstr>_Toc361234665</vt:lpwstr>
      </vt:variant>
      <vt:variant>
        <vt:i4>1114167</vt:i4>
      </vt:variant>
      <vt:variant>
        <vt:i4>857</vt:i4>
      </vt:variant>
      <vt:variant>
        <vt:i4>0</vt:i4>
      </vt:variant>
      <vt:variant>
        <vt:i4>5</vt:i4>
      </vt:variant>
      <vt:variant>
        <vt:lpwstr/>
      </vt:variant>
      <vt:variant>
        <vt:lpwstr>_Toc361234664</vt:lpwstr>
      </vt:variant>
      <vt:variant>
        <vt:i4>1114167</vt:i4>
      </vt:variant>
      <vt:variant>
        <vt:i4>851</vt:i4>
      </vt:variant>
      <vt:variant>
        <vt:i4>0</vt:i4>
      </vt:variant>
      <vt:variant>
        <vt:i4>5</vt:i4>
      </vt:variant>
      <vt:variant>
        <vt:lpwstr/>
      </vt:variant>
      <vt:variant>
        <vt:lpwstr>_Toc361234663</vt:lpwstr>
      </vt:variant>
      <vt:variant>
        <vt:i4>1114167</vt:i4>
      </vt:variant>
      <vt:variant>
        <vt:i4>845</vt:i4>
      </vt:variant>
      <vt:variant>
        <vt:i4>0</vt:i4>
      </vt:variant>
      <vt:variant>
        <vt:i4>5</vt:i4>
      </vt:variant>
      <vt:variant>
        <vt:lpwstr/>
      </vt:variant>
      <vt:variant>
        <vt:lpwstr>_Toc361234662</vt:lpwstr>
      </vt:variant>
      <vt:variant>
        <vt:i4>1114167</vt:i4>
      </vt:variant>
      <vt:variant>
        <vt:i4>839</vt:i4>
      </vt:variant>
      <vt:variant>
        <vt:i4>0</vt:i4>
      </vt:variant>
      <vt:variant>
        <vt:i4>5</vt:i4>
      </vt:variant>
      <vt:variant>
        <vt:lpwstr/>
      </vt:variant>
      <vt:variant>
        <vt:lpwstr>_Toc361234661</vt:lpwstr>
      </vt:variant>
      <vt:variant>
        <vt:i4>1114167</vt:i4>
      </vt:variant>
      <vt:variant>
        <vt:i4>833</vt:i4>
      </vt:variant>
      <vt:variant>
        <vt:i4>0</vt:i4>
      </vt:variant>
      <vt:variant>
        <vt:i4>5</vt:i4>
      </vt:variant>
      <vt:variant>
        <vt:lpwstr/>
      </vt:variant>
      <vt:variant>
        <vt:lpwstr>_Toc361234660</vt:lpwstr>
      </vt:variant>
      <vt:variant>
        <vt:i4>1179703</vt:i4>
      </vt:variant>
      <vt:variant>
        <vt:i4>827</vt:i4>
      </vt:variant>
      <vt:variant>
        <vt:i4>0</vt:i4>
      </vt:variant>
      <vt:variant>
        <vt:i4>5</vt:i4>
      </vt:variant>
      <vt:variant>
        <vt:lpwstr/>
      </vt:variant>
      <vt:variant>
        <vt:lpwstr>_Toc361234659</vt:lpwstr>
      </vt:variant>
      <vt:variant>
        <vt:i4>1179703</vt:i4>
      </vt:variant>
      <vt:variant>
        <vt:i4>821</vt:i4>
      </vt:variant>
      <vt:variant>
        <vt:i4>0</vt:i4>
      </vt:variant>
      <vt:variant>
        <vt:i4>5</vt:i4>
      </vt:variant>
      <vt:variant>
        <vt:lpwstr/>
      </vt:variant>
      <vt:variant>
        <vt:lpwstr>_Toc361234658</vt:lpwstr>
      </vt:variant>
      <vt:variant>
        <vt:i4>1179703</vt:i4>
      </vt:variant>
      <vt:variant>
        <vt:i4>815</vt:i4>
      </vt:variant>
      <vt:variant>
        <vt:i4>0</vt:i4>
      </vt:variant>
      <vt:variant>
        <vt:i4>5</vt:i4>
      </vt:variant>
      <vt:variant>
        <vt:lpwstr/>
      </vt:variant>
      <vt:variant>
        <vt:lpwstr>_Toc361234657</vt:lpwstr>
      </vt:variant>
      <vt:variant>
        <vt:i4>1179703</vt:i4>
      </vt:variant>
      <vt:variant>
        <vt:i4>809</vt:i4>
      </vt:variant>
      <vt:variant>
        <vt:i4>0</vt:i4>
      </vt:variant>
      <vt:variant>
        <vt:i4>5</vt:i4>
      </vt:variant>
      <vt:variant>
        <vt:lpwstr/>
      </vt:variant>
      <vt:variant>
        <vt:lpwstr>_Toc361234656</vt:lpwstr>
      </vt:variant>
      <vt:variant>
        <vt:i4>1179703</vt:i4>
      </vt:variant>
      <vt:variant>
        <vt:i4>803</vt:i4>
      </vt:variant>
      <vt:variant>
        <vt:i4>0</vt:i4>
      </vt:variant>
      <vt:variant>
        <vt:i4>5</vt:i4>
      </vt:variant>
      <vt:variant>
        <vt:lpwstr/>
      </vt:variant>
      <vt:variant>
        <vt:lpwstr>_Toc361234655</vt:lpwstr>
      </vt:variant>
      <vt:variant>
        <vt:i4>1179703</vt:i4>
      </vt:variant>
      <vt:variant>
        <vt:i4>797</vt:i4>
      </vt:variant>
      <vt:variant>
        <vt:i4>0</vt:i4>
      </vt:variant>
      <vt:variant>
        <vt:i4>5</vt:i4>
      </vt:variant>
      <vt:variant>
        <vt:lpwstr/>
      </vt:variant>
      <vt:variant>
        <vt:lpwstr>_Toc361234654</vt:lpwstr>
      </vt:variant>
      <vt:variant>
        <vt:i4>1179703</vt:i4>
      </vt:variant>
      <vt:variant>
        <vt:i4>791</vt:i4>
      </vt:variant>
      <vt:variant>
        <vt:i4>0</vt:i4>
      </vt:variant>
      <vt:variant>
        <vt:i4>5</vt:i4>
      </vt:variant>
      <vt:variant>
        <vt:lpwstr/>
      </vt:variant>
      <vt:variant>
        <vt:lpwstr>_Toc361234653</vt:lpwstr>
      </vt:variant>
      <vt:variant>
        <vt:i4>1179703</vt:i4>
      </vt:variant>
      <vt:variant>
        <vt:i4>785</vt:i4>
      </vt:variant>
      <vt:variant>
        <vt:i4>0</vt:i4>
      </vt:variant>
      <vt:variant>
        <vt:i4>5</vt:i4>
      </vt:variant>
      <vt:variant>
        <vt:lpwstr/>
      </vt:variant>
      <vt:variant>
        <vt:lpwstr>_Toc361234652</vt:lpwstr>
      </vt:variant>
      <vt:variant>
        <vt:i4>1179703</vt:i4>
      </vt:variant>
      <vt:variant>
        <vt:i4>779</vt:i4>
      </vt:variant>
      <vt:variant>
        <vt:i4>0</vt:i4>
      </vt:variant>
      <vt:variant>
        <vt:i4>5</vt:i4>
      </vt:variant>
      <vt:variant>
        <vt:lpwstr/>
      </vt:variant>
      <vt:variant>
        <vt:lpwstr>_Toc361234651</vt:lpwstr>
      </vt:variant>
      <vt:variant>
        <vt:i4>1245239</vt:i4>
      </vt:variant>
      <vt:variant>
        <vt:i4>773</vt:i4>
      </vt:variant>
      <vt:variant>
        <vt:i4>0</vt:i4>
      </vt:variant>
      <vt:variant>
        <vt:i4>5</vt:i4>
      </vt:variant>
      <vt:variant>
        <vt:lpwstr/>
      </vt:variant>
      <vt:variant>
        <vt:lpwstr>_Toc361234649</vt:lpwstr>
      </vt:variant>
      <vt:variant>
        <vt:i4>1245239</vt:i4>
      </vt:variant>
      <vt:variant>
        <vt:i4>767</vt:i4>
      </vt:variant>
      <vt:variant>
        <vt:i4>0</vt:i4>
      </vt:variant>
      <vt:variant>
        <vt:i4>5</vt:i4>
      </vt:variant>
      <vt:variant>
        <vt:lpwstr/>
      </vt:variant>
      <vt:variant>
        <vt:lpwstr>_Toc361234648</vt:lpwstr>
      </vt:variant>
      <vt:variant>
        <vt:i4>1245239</vt:i4>
      </vt:variant>
      <vt:variant>
        <vt:i4>761</vt:i4>
      </vt:variant>
      <vt:variant>
        <vt:i4>0</vt:i4>
      </vt:variant>
      <vt:variant>
        <vt:i4>5</vt:i4>
      </vt:variant>
      <vt:variant>
        <vt:lpwstr/>
      </vt:variant>
      <vt:variant>
        <vt:lpwstr>_Toc361234647</vt:lpwstr>
      </vt:variant>
      <vt:variant>
        <vt:i4>1245239</vt:i4>
      </vt:variant>
      <vt:variant>
        <vt:i4>755</vt:i4>
      </vt:variant>
      <vt:variant>
        <vt:i4>0</vt:i4>
      </vt:variant>
      <vt:variant>
        <vt:i4>5</vt:i4>
      </vt:variant>
      <vt:variant>
        <vt:lpwstr/>
      </vt:variant>
      <vt:variant>
        <vt:lpwstr>_Toc361234646</vt:lpwstr>
      </vt:variant>
      <vt:variant>
        <vt:i4>1245239</vt:i4>
      </vt:variant>
      <vt:variant>
        <vt:i4>749</vt:i4>
      </vt:variant>
      <vt:variant>
        <vt:i4>0</vt:i4>
      </vt:variant>
      <vt:variant>
        <vt:i4>5</vt:i4>
      </vt:variant>
      <vt:variant>
        <vt:lpwstr/>
      </vt:variant>
      <vt:variant>
        <vt:lpwstr>_Toc361234645</vt:lpwstr>
      </vt:variant>
      <vt:variant>
        <vt:i4>1245239</vt:i4>
      </vt:variant>
      <vt:variant>
        <vt:i4>743</vt:i4>
      </vt:variant>
      <vt:variant>
        <vt:i4>0</vt:i4>
      </vt:variant>
      <vt:variant>
        <vt:i4>5</vt:i4>
      </vt:variant>
      <vt:variant>
        <vt:lpwstr/>
      </vt:variant>
      <vt:variant>
        <vt:lpwstr>_Toc361234644</vt:lpwstr>
      </vt:variant>
      <vt:variant>
        <vt:i4>1245239</vt:i4>
      </vt:variant>
      <vt:variant>
        <vt:i4>737</vt:i4>
      </vt:variant>
      <vt:variant>
        <vt:i4>0</vt:i4>
      </vt:variant>
      <vt:variant>
        <vt:i4>5</vt:i4>
      </vt:variant>
      <vt:variant>
        <vt:lpwstr/>
      </vt:variant>
      <vt:variant>
        <vt:lpwstr>_Toc361234643</vt:lpwstr>
      </vt:variant>
      <vt:variant>
        <vt:i4>1245239</vt:i4>
      </vt:variant>
      <vt:variant>
        <vt:i4>731</vt:i4>
      </vt:variant>
      <vt:variant>
        <vt:i4>0</vt:i4>
      </vt:variant>
      <vt:variant>
        <vt:i4>5</vt:i4>
      </vt:variant>
      <vt:variant>
        <vt:lpwstr/>
      </vt:variant>
      <vt:variant>
        <vt:lpwstr>_Toc361234642</vt:lpwstr>
      </vt:variant>
      <vt:variant>
        <vt:i4>1245239</vt:i4>
      </vt:variant>
      <vt:variant>
        <vt:i4>725</vt:i4>
      </vt:variant>
      <vt:variant>
        <vt:i4>0</vt:i4>
      </vt:variant>
      <vt:variant>
        <vt:i4>5</vt:i4>
      </vt:variant>
      <vt:variant>
        <vt:lpwstr/>
      </vt:variant>
      <vt:variant>
        <vt:lpwstr>_Toc361234641</vt:lpwstr>
      </vt:variant>
      <vt:variant>
        <vt:i4>1245239</vt:i4>
      </vt:variant>
      <vt:variant>
        <vt:i4>719</vt:i4>
      </vt:variant>
      <vt:variant>
        <vt:i4>0</vt:i4>
      </vt:variant>
      <vt:variant>
        <vt:i4>5</vt:i4>
      </vt:variant>
      <vt:variant>
        <vt:lpwstr/>
      </vt:variant>
      <vt:variant>
        <vt:lpwstr>_Toc361234640</vt:lpwstr>
      </vt:variant>
      <vt:variant>
        <vt:i4>1310775</vt:i4>
      </vt:variant>
      <vt:variant>
        <vt:i4>713</vt:i4>
      </vt:variant>
      <vt:variant>
        <vt:i4>0</vt:i4>
      </vt:variant>
      <vt:variant>
        <vt:i4>5</vt:i4>
      </vt:variant>
      <vt:variant>
        <vt:lpwstr/>
      </vt:variant>
      <vt:variant>
        <vt:lpwstr>_Toc361234639</vt:lpwstr>
      </vt:variant>
      <vt:variant>
        <vt:i4>1310775</vt:i4>
      </vt:variant>
      <vt:variant>
        <vt:i4>707</vt:i4>
      </vt:variant>
      <vt:variant>
        <vt:i4>0</vt:i4>
      </vt:variant>
      <vt:variant>
        <vt:i4>5</vt:i4>
      </vt:variant>
      <vt:variant>
        <vt:lpwstr/>
      </vt:variant>
      <vt:variant>
        <vt:lpwstr>_Toc361234638</vt:lpwstr>
      </vt:variant>
      <vt:variant>
        <vt:i4>1310775</vt:i4>
      </vt:variant>
      <vt:variant>
        <vt:i4>701</vt:i4>
      </vt:variant>
      <vt:variant>
        <vt:i4>0</vt:i4>
      </vt:variant>
      <vt:variant>
        <vt:i4>5</vt:i4>
      </vt:variant>
      <vt:variant>
        <vt:lpwstr/>
      </vt:variant>
      <vt:variant>
        <vt:lpwstr>_Toc361234637</vt:lpwstr>
      </vt:variant>
      <vt:variant>
        <vt:i4>1310775</vt:i4>
      </vt:variant>
      <vt:variant>
        <vt:i4>695</vt:i4>
      </vt:variant>
      <vt:variant>
        <vt:i4>0</vt:i4>
      </vt:variant>
      <vt:variant>
        <vt:i4>5</vt:i4>
      </vt:variant>
      <vt:variant>
        <vt:lpwstr/>
      </vt:variant>
      <vt:variant>
        <vt:lpwstr>_Toc361234636</vt:lpwstr>
      </vt:variant>
      <vt:variant>
        <vt:i4>1310775</vt:i4>
      </vt:variant>
      <vt:variant>
        <vt:i4>689</vt:i4>
      </vt:variant>
      <vt:variant>
        <vt:i4>0</vt:i4>
      </vt:variant>
      <vt:variant>
        <vt:i4>5</vt:i4>
      </vt:variant>
      <vt:variant>
        <vt:lpwstr/>
      </vt:variant>
      <vt:variant>
        <vt:lpwstr>_Toc361234635</vt:lpwstr>
      </vt:variant>
      <vt:variant>
        <vt:i4>1310775</vt:i4>
      </vt:variant>
      <vt:variant>
        <vt:i4>683</vt:i4>
      </vt:variant>
      <vt:variant>
        <vt:i4>0</vt:i4>
      </vt:variant>
      <vt:variant>
        <vt:i4>5</vt:i4>
      </vt:variant>
      <vt:variant>
        <vt:lpwstr/>
      </vt:variant>
      <vt:variant>
        <vt:lpwstr>_Toc361234634</vt:lpwstr>
      </vt:variant>
      <vt:variant>
        <vt:i4>1310775</vt:i4>
      </vt:variant>
      <vt:variant>
        <vt:i4>677</vt:i4>
      </vt:variant>
      <vt:variant>
        <vt:i4>0</vt:i4>
      </vt:variant>
      <vt:variant>
        <vt:i4>5</vt:i4>
      </vt:variant>
      <vt:variant>
        <vt:lpwstr/>
      </vt:variant>
      <vt:variant>
        <vt:lpwstr>_Toc361234633</vt:lpwstr>
      </vt:variant>
      <vt:variant>
        <vt:i4>1310775</vt:i4>
      </vt:variant>
      <vt:variant>
        <vt:i4>671</vt:i4>
      </vt:variant>
      <vt:variant>
        <vt:i4>0</vt:i4>
      </vt:variant>
      <vt:variant>
        <vt:i4>5</vt:i4>
      </vt:variant>
      <vt:variant>
        <vt:lpwstr/>
      </vt:variant>
      <vt:variant>
        <vt:lpwstr>_Toc361234632</vt:lpwstr>
      </vt:variant>
      <vt:variant>
        <vt:i4>1310775</vt:i4>
      </vt:variant>
      <vt:variant>
        <vt:i4>665</vt:i4>
      </vt:variant>
      <vt:variant>
        <vt:i4>0</vt:i4>
      </vt:variant>
      <vt:variant>
        <vt:i4>5</vt:i4>
      </vt:variant>
      <vt:variant>
        <vt:lpwstr/>
      </vt:variant>
      <vt:variant>
        <vt:lpwstr>_Toc361234631</vt:lpwstr>
      </vt:variant>
      <vt:variant>
        <vt:i4>1310775</vt:i4>
      </vt:variant>
      <vt:variant>
        <vt:i4>659</vt:i4>
      </vt:variant>
      <vt:variant>
        <vt:i4>0</vt:i4>
      </vt:variant>
      <vt:variant>
        <vt:i4>5</vt:i4>
      </vt:variant>
      <vt:variant>
        <vt:lpwstr/>
      </vt:variant>
      <vt:variant>
        <vt:lpwstr>_Toc361234630</vt:lpwstr>
      </vt:variant>
      <vt:variant>
        <vt:i4>1376311</vt:i4>
      </vt:variant>
      <vt:variant>
        <vt:i4>653</vt:i4>
      </vt:variant>
      <vt:variant>
        <vt:i4>0</vt:i4>
      </vt:variant>
      <vt:variant>
        <vt:i4>5</vt:i4>
      </vt:variant>
      <vt:variant>
        <vt:lpwstr/>
      </vt:variant>
      <vt:variant>
        <vt:lpwstr>_Toc361234629</vt:lpwstr>
      </vt:variant>
      <vt:variant>
        <vt:i4>1376311</vt:i4>
      </vt:variant>
      <vt:variant>
        <vt:i4>647</vt:i4>
      </vt:variant>
      <vt:variant>
        <vt:i4>0</vt:i4>
      </vt:variant>
      <vt:variant>
        <vt:i4>5</vt:i4>
      </vt:variant>
      <vt:variant>
        <vt:lpwstr/>
      </vt:variant>
      <vt:variant>
        <vt:lpwstr>_Toc361234628</vt:lpwstr>
      </vt:variant>
      <vt:variant>
        <vt:i4>1376311</vt:i4>
      </vt:variant>
      <vt:variant>
        <vt:i4>641</vt:i4>
      </vt:variant>
      <vt:variant>
        <vt:i4>0</vt:i4>
      </vt:variant>
      <vt:variant>
        <vt:i4>5</vt:i4>
      </vt:variant>
      <vt:variant>
        <vt:lpwstr/>
      </vt:variant>
      <vt:variant>
        <vt:lpwstr>_Toc361234627</vt:lpwstr>
      </vt:variant>
      <vt:variant>
        <vt:i4>1376311</vt:i4>
      </vt:variant>
      <vt:variant>
        <vt:i4>635</vt:i4>
      </vt:variant>
      <vt:variant>
        <vt:i4>0</vt:i4>
      </vt:variant>
      <vt:variant>
        <vt:i4>5</vt:i4>
      </vt:variant>
      <vt:variant>
        <vt:lpwstr/>
      </vt:variant>
      <vt:variant>
        <vt:lpwstr>_Toc361234626</vt:lpwstr>
      </vt:variant>
      <vt:variant>
        <vt:i4>1376311</vt:i4>
      </vt:variant>
      <vt:variant>
        <vt:i4>629</vt:i4>
      </vt:variant>
      <vt:variant>
        <vt:i4>0</vt:i4>
      </vt:variant>
      <vt:variant>
        <vt:i4>5</vt:i4>
      </vt:variant>
      <vt:variant>
        <vt:lpwstr/>
      </vt:variant>
      <vt:variant>
        <vt:lpwstr>_Toc361234625</vt:lpwstr>
      </vt:variant>
      <vt:variant>
        <vt:i4>1376311</vt:i4>
      </vt:variant>
      <vt:variant>
        <vt:i4>623</vt:i4>
      </vt:variant>
      <vt:variant>
        <vt:i4>0</vt:i4>
      </vt:variant>
      <vt:variant>
        <vt:i4>5</vt:i4>
      </vt:variant>
      <vt:variant>
        <vt:lpwstr/>
      </vt:variant>
      <vt:variant>
        <vt:lpwstr>_Toc361234624</vt:lpwstr>
      </vt:variant>
      <vt:variant>
        <vt:i4>1376311</vt:i4>
      </vt:variant>
      <vt:variant>
        <vt:i4>617</vt:i4>
      </vt:variant>
      <vt:variant>
        <vt:i4>0</vt:i4>
      </vt:variant>
      <vt:variant>
        <vt:i4>5</vt:i4>
      </vt:variant>
      <vt:variant>
        <vt:lpwstr/>
      </vt:variant>
      <vt:variant>
        <vt:lpwstr>_Toc361234623</vt:lpwstr>
      </vt:variant>
      <vt:variant>
        <vt:i4>1376311</vt:i4>
      </vt:variant>
      <vt:variant>
        <vt:i4>611</vt:i4>
      </vt:variant>
      <vt:variant>
        <vt:i4>0</vt:i4>
      </vt:variant>
      <vt:variant>
        <vt:i4>5</vt:i4>
      </vt:variant>
      <vt:variant>
        <vt:lpwstr/>
      </vt:variant>
      <vt:variant>
        <vt:lpwstr>_Toc361234622</vt:lpwstr>
      </vt:variant>
      <vt:variant>
        <vt:i4>1376311</vt:i4>
      </vt:variant>
      <vt:variant>
        <vt:i4>605</vt:i4>
      </vt:variant>
      <vt:variant>
        <vt:i4>0</vt:i4>
      </vt:variant>
      <vt:variant>
        <vt:i4>5</vt:i4>
      </vt:variant>
      <vt:variant>
        <vt:lpwstr/>
      </vt:variant>
      <vt:variant>
        <vt:lpwstr>_Toc361234621</vt:lpwstr>
      </vt:variant>
      <vt:variant>
        <vt:i4>1376311</vt:i4>
      </vt:variant>
      <vt:variant>
        <vt:i4>599</vt:i4>
      </vt:variant>
      <vt:variant>
        <vt:i4>0</vt:i4>
      </vt:variant>
      <vt:variant>
        <vt:i4>5</vt:i4>
      </vt:variant>
      <vt:variant>
        <vt:lpwstr/>
      </vt:variant>
      <vt:variant>
        <vt:lpwstr>_Toc361234620</vt:lpwstr>
      </vt:variant>
      <vt:variant>
        <vt:i4>1441847</vt:i4>
      </vt:variant>
      <vt:variant>
        <vt:i4>593</vt:i4>
      </vt:variant>
      <vt:variant>
        <vt:i4>0</vt:i4>
      </vt:variant>
      <vt:variant>
        <vt:i4>5</vt:i4>
      </vt:variant>
      <vt:variant>
        <vt:lpwstr/>
      </vt:variant>
      <vt:variant>
        <vt:lpwstr>_Toc361234619</vt:lpwstr>
      </vt:variant>
      <vt:variant>
        <vt:i4>1441847</vt:i4>
      </vt:variant>
      <vt:variant>
        <vt:i4>587</vt:i4>
      </vt:variant>
      <vt:variant>
        <vt:i4>0</vt:i4>
      </vt:variant>
      <vt:variant>
        <vt:i4>5</vt:i4>
      </vt:variant>
      <vt:variant>
        <vt:lpwstr/>
      </vt:variant>
      <vt:variant>
        <vt:lpwstr>_Toc361234618</vt:lpwstr>
      </vt:variant>
      <vt:variant>
        <vt:i4>1441847</vt:i4>
      </vt:variant>
      <vt:variant>
        <vt:i4>581</vt:i4>
      </vt:variant>
      <vt:variant>
        <vt:i4>0</vt:i4>
      </vt:variant>
      <vt:variant>
        <vt:i4>5</vt:i4>
      </vt:variant>
      <vt:variant>
        <vt:lpwstr/>
      </vt:variant>
      <vt:variant>
        <vt:lpwstr>_Toc361234617</vt:lpwstr>
      </vt:variant>
      <vt:variant>
        <vt:i4>1441847</vt:i4>
      </vt:variant>
      <vt:variant>
        <vt:i4>575</vt:i4>
      </vt:variant>
      <vt:variant>
        <vt:i4>0</vt:i4>
      </vt:variant>
      <vt:variant>
        <vt:i4>5</vt:i4>
      </vt:variant>
      <vt:variant>
        <vt:lpwstr/>
      </vt:variant>
      <vt:variant>
        <vt:lpwstr>_Toc361234616</vt:lpwstr>
      </vt:variant>
      <vt:variant>
        <vt:i4>1441847</vt:i4>
      </vt:variant>
      <vt:variant>
        <vt:i4>569</vt:i4>
      </vt:variant>
      <vt:variant>
        <vt:i4>0</vt:i4>
      </vt:variant>
      <vt:variant>
        <vt:i4>5</vt:i4>
      </vt:variant>
      <vt:variant>
        <vt:lpwstr/>
      </vt:variant>
      <vt:variant>
        <vt:lpwstr>_Toc361234615</vt:lpwstr>
      </vt:variant>
      <vt:variant>
        <vt:i4>1441847</vt:i4>
      </vt:variant>
      <vt:variant>
        <vt:i4>563</vt:i4>
      </vt:variant>
      <vt:variant>
        <vt:i4>0</vt:i4>
      </vt:variant>
      <vt:variant>
        <vt:i4>5</vt:i4>
      </vt:variant>
      <vt:variant>
        <vt:lpwstr/>
      </vt:variant>
      <vt:variant>
        <vt:lpwstr>_Toc361234614</vt:lpwstr>
      </vt:variant>
      <vt:variant>
        <vt:i4>1441847</vt:i4>
      </vt:variant>
      <vt:variant>
        <vt:i4>557</vt:i4>
      </vt:variant>
      <vt:variant>
        <vt:i4>0</vt:i4>
      </vt:variant>
      <vt:variant>
        <vt:i4>5</vt:i4>
      </vt:variant>
      <vt:variant>
        <vt:lpwstr/>
      </vt:variant>
      <vt:variant>
        <vt:lpwstr>_Toc361234613</vt:lpwstr>
      </vt:variant>
      <vt:variant>
        <vt:i4>1441847</vt:i4>
      </vt:variant>
      <vt:variant>
        <vt:i4>551</vt:i4>
      </vt:variant>
      <vt:variant>
        <vt:i4>0</vt:i4>
      </vt:variant>
      <vt:variant>
        <vt:i4>5</vt:i4>
      </vt:variant>
      <vt:variant>
        <vt:lpwstr/>
      </vt:variant>
      <vt:variant>
        <vt:lpwstr>_Toc361234612</vt:lpwstr>
      </vt:variant>
      <vt:variant>
        <vt:i4>1441847</vt:i4>
      </vt:variant>
      <vt:variant>
        <vt:i4>545</vt:i4>
      </vt:variant>
      <vt:variant>
        <vt:i4>0</vt:i4>
      </vt:variant>
      <vt:variant>
        <vt:i4>5</vt:i4>
      </vt:variant>
      <vt:variant>
        <vt:lpwstr/>
      </vt:variant>
      <vt:variant>
        <vt:lpwstr>_Toc361234611</vt:lpwstr>
      </vt:variant>
      <vt:variant>
        <vt:i4>1441847</vt:i4>
      </vt:variant>
      <vt:variant>
        <vt:i4>539</vt:i4>
      </vt:variant>
      <vt:variant>
        <vt:i4>0</vt:i4>
      </vt:variant>
      <vt:variant>
        <vt:i4>5</vt:i4>
      </vt:variant>
      <vt:variant>
        <vt:lpwstr/>
      </vt:variant>
      <vt:variant>
        <vt:lpwstr>_Toc361234610</vt:lpwstr>
      </vt:variant>
      <vt:variant>
        <vt:i4>1507383</vt:i4>
      </vt:variant>
      <vt:variant>
        <vt:i4>533</vt:i4>
      </vt:variant>
      <vt:variant>
        <vt:i4>0</vt:i4>
      </vt:variant>
      <vt:variant>
        <vt:i4>5</vt:i4>
      </vt:variant>
      <vt:variant>
        <vt:lpwstr/>
      </vt:variant>
      <vt:variant>
        <vt:lpwstr>_Toc361234609</vt:lpwstr>
      </vt:variant>
      <vt:variant>
        <vt:i4>1507383</vt:i4>
      </vt:variant>
      <vt:variant>
        <vt:i4>527</vt:i4>
      </vt:variant>
      <vt:variant>
        <vt:i4>0</vt:i4>
      </vt:variant>
      <vt:variant>
        <vt:i4>5</vt:i4>
      </vt:variant>
      <vt:variant>
        <vt:lpwstr/>
      </vt:variant>
      <vt:variant>
        <vt:lpwstr>_Toc361234608</vt:lpwstr>
      </vt:variant>
      <vt:variant>
        <vt:i4>1507383</vt:i4>
      </vt:variant>
      <vt:variant>
        <vt:i4>521</vt:i4>
      </vt:variant>
      <vt:variant>
        <vt:i4>0</vt:i4>
      </vt:variant>
      <vt:variant>
        <vt:i4>5</vt:i4>
      </vt:variant>
      <vt:variant>
        <vt:lpwstr/>
      </vt:variant>
      <vt:variant>
        <vt:lpwstr>_Toc361234607</vt:lpwstr>
      </vt:variant>
      <vt:variant>
        <vt:i4>1507383</vt:i4>
      </vt:variant>
      <vt:variant>
        <vt:i4>515</vt:i4>
      </vt:variant>
      <vt:variant>
        <vt:i4>0</vt:i4>
      </vt:variant>
      <vt:variant>
        <vt:i4>5</vt:i4>
      </vt:variant>
      <vt:variant>
        <vt:lpwstr/>
      </vt:variant>
      <vt:variant>
        <vt:lpwstr>_Toc361234606</vt:lpwstr>
      </vt:variant>
      <vt:variant>
        <vt:i4>1507383</vt:i4>
      </vt:variant>
      <vt:variant>
        <vt:i4>509</vt:i4>
      </vt:variant>
      <vt:variant>
        <vt:i4>0</vt:i4>
      </vt:variant>
      <vt:variant>
        <vt:i4>5</vt:i4>
      </vt:variant>
      <vt:variant>
        <vt:lpwstr/>
      </vt:variant>
      <vt:variant>
        <vt:lpwstr>_Toc361234605</vt:lpwstr>
      </vt:variant>
      <vt:variant>
        <vt:i4>1507383</vt:i4>
      </vt:variant>
      <vt:variant>
        <vt:i4>503</vt:i4>
      </vt:variant>
      <vt:variant>
        <vt:i4>0</vt:i4>
      </vt:variant>
      <vt:variant>
        <vt:i4>5</vt:i4>
      </vt:variant>
      <vt:variant>
        <vt:lpwstr/>
      </vt:variant>
      <vt:variant>
        <vt:lpwstr>_Toc361234604</vt:lpwstr>
      </vt:variant>
      <vt:variant>
        <vt:i4>1507383</vt:i4>
      </vt:variant>
      <vt:variant>
        <vt:i4>497</vt:i4>
      </vt:variant>
      <vt:variant>
        <vt:i4>0</vt:i4>
      </vt:variant>
      <vt:variant>
        <vt:i4>5</vt:i4>
      </vt:variant>
      <vt:variant>
        <vt:lpwstr/>
      </vt:variant>
      <vt:variant>
        <vt:lpwstr>_Toc361234603</vt:lpwstr>
      </vt:variant>
      <vt:variant>
        <vt:i4>1507383</vt:i4>
      </vt:variant>
      <vt:variant>
        <vt:i4>491</vt:i4>
      </vt:variant>
      <vt:variant>
        <vt:i4>0</vt:i4>
      </vt:variant>
      <vt:variant>
        <vt:i4>5</vt:i4>
      </vt:variant>
      <vt:variant>
        <vt:lpwstr/>
      </vt:variant>
      <vt:variant>
        <vt:lpwstr>_Toc361234602</vt:lpwstr>
      </vt:variant>
      <vt:variant>
        <vt:i4>1507383</vt:i4>
      </vt:variant>
      <vt:variant>
        <vt:i4>485</vt:i4>
      </vt:variant>
      <vt:variant>
        <vt:i4>0</vt:i4>
      </vt:variant>
      <vt:variant>
        <vt:i4>5</vt:i4>
      </vt:variant>
      <vt:variant>
        <vt:lpwstr/>
      </vt:variant>
      <vt:variant>
        <vt:lpwstr>_Toc361234601</vt:lpwstr>
      </vt:variant>
      <vt:variant>
        <vt:i4>1507383</vt:i4>
      </vt:variant>
      <vt:variant>
        <vt:i4>479</vt:i4>
      </vt:variant>
      <vt:variant>
        <vt:i4>0</vt:i4>
      </vt:variant>
      <vt:variant>
        <vt:i4>5</vt:i4>
      </vt:variant>
      <vt:variant>
        <vt:lpwstr/>
      </vt:variant>
      <vt:variant>
        <vt:lpwstr>_Toc361234600</vt:lpwstr>
      </vt:variant>
      <vt:variant>
        <vt:i4>1966132</vt:i4>
      </vt:variant>
      <vt:variant>
        <vt:i4>473</vt:i4>
      </vt:variant>
      <vt:variant>
        <vt:i4>0</vt:i4>
      </vt:variant>
      <vt:variant>
        <vt:i4>5</vt:i4>
      </vt:variant>
      <vt:variant>
        <vt:lpwstr/>
      </vt:variant>
      <vt:variant>
        <vt:lpwstr>_Toc361234599</vt:lpwstr>
      </vt:variant>
      <vt:variant>
        <vt:i4>1966132</vt:i4>
      </vt:variant>
      <vt:variant>
        <vt:i4>467</vt:i4>
      </vt:variant>
      <vt:variant>
        <vt:i4>0</vt:i4>
      </vt:variant>
      <vt:variant>
        <vt:i4>5</vt:i4>
      </vt:variant>
      <vt:variant>
        <vt:lpwstr/>
      </vt:variant>
      <vt:variant>
        <vt:lpwstr>_Toc361234598</vt:lpwstr>
      </vt:variant>
      <vt:variant>
        <vt:i4>1966132</vt:i4>
      </vt:variant>
      <vt:variant>
        <vt:i4>461</vt:i4>
      </vt:variant>
      <vt:variant>
        <vt:i4>0</vt:i4>
      </vt:variant>
      <vt:variant>
        <vt:i4>5</vt:i4>
      </vt:variant>
      <vt:variant>
        <vt:lpwstr/>
      </vt:variant>
      <vt:variant>
        <vt:lpwstr>_Toc361234597</vt:lpwstr>
      </vt:variant>
      <vt:variant>
        <vt:i4>1966132</vt:i4>
      </vt:variant>
      <vt:variant>
        <vt:i4>455</vt:i4>
      </vt:variant>
      <vt:variant>
        <vt:i4>0</vt:i4>
      </vt:variant>
      <vt:variant>
        <vt:i4>5</vt:i4>
      </vt:variant>
      <vt:variant>
        <vt:lpwstr/>
      </vt:variant>
      <vt:variant>
        <vt:lpwstr>_Toc361234596</vt:lpwstr>
      </vt:variant>
      <vt:variant>
        <vt:i4>1966132</vt:i4>
      </vt:variant>
      <vt:variant>
        <vt:i4>449</vt:i4>
      </vt:variant>
      <vt:variant>
        <vt:i4>0</vt:i4>
      </vt:variant>
      <vt:variant>
        <vt:i4>5</vt:i4>
      </vt:variant>
      <vt:variant>
        <vt:lpwstr/>
      </vt:variant>
      <vt:variant>
        <vt:lpwstr>_Toc361234595</vt:lpwstr>
      </vt:variant>
      <vt:variant>
        <vt:i4>1966132</vt:i4>
      </vt:variant>
      <vt:variant>
        <vt:i4>443</vt:i4>
      </vt:variant>
      <vt:variant>
        <vt:i4>0</vt:i4>
      </vt:variant>
      <vt:variant>
        <vt:i4>5</vt:i4>
      </vt:variant>
      <vt:variant>
        <vt:lpwstr/>
      </vt:variant>
      <vt:variant>
        <vt:lpwstr>_Toc361234594</vt:lpwstr>
      </vt:variant>
      <vt:variant>
        <vt:i4>1966132</vt:i4>
      </vt:variant>
      <vt:variant>
        <vt:i4>437</vt:i4>
      </vt:variant>
      <vt:variant>
        <vt:i4>0</vt:i4>
      </vt:variant>
      <vt:variant>
        <vt:i4>5</vt:i4>
      </vt:variant>
      <vt:variant>
        <vt:lpwstr/>
      </vt:variant>
      <vt:variant>
        <vt:lpwstr>_Toc361234593</vt:lpwstr>
      </vt:variant>
      <vt:variant>
        <vt:i4>1966132</vt:i4>
      </vt:variant>
      <vt:variant>
        <vt:i4>431</vt:i4>
      </vt:variant>
      <vt:variant>
        <vt:i4>0</vt:i4>
      </vt:variant>
      <vt:variant>
        <vt:i4>5</vt:i4>
      </vt:variant>
      <vt:variant>
        <vt:lpwstr/>
      </vt:variant>
      <vt:variant>
        <vt:lpwstr>_Toc361234591</vt:lpwstr>
      </vt:variant>
      <vt:variant>
        <vt:i4>1966132</vt:i4>
      </vt:variant>
      <vt:variant>
        <vt:i4>425</vt:i4>
      </vt:variant>
      <vt:variant>
        <vt:i4>0</vt:i4>
      </vt:variant>
      <vt:variant>
        <vt:i4>5</vt:i4>
      </vt:variant>
      <vt:variant>
        <vt:lpwstr/>
      </vt:variant>
      <vt:variant>
        <vt:lpwstr>_Toc361234590</vt:lpwstr>
      </vt:variant>
      <vt:variant>
        <vt:i4>2031668</vt:i4>
      </vt:variant>
      <vt:variant>
        <vt:i4>419</vt:i4>
      </vt:variant>
      <vt:variant>
        <vt:i4>0</vt:i4>
      </vt:variant>
      <vt:variant>
        <vt:i4>5</vt:i4>
      </vt:variant>
      <vt:variant>
        <vt:lpwstr/>
      </vt:variant>
      <vt:variant>
        <vt:lpwstr>_Toc361234589</vt:lpwstr>
      </vt:variant>
      <vt:variant>
        <vt:i4>2031668</vt:i4>
      </vt:variant>
      <vt:variant>
        <vt:i4>413</vt:i4>
      </vt:variant>
      <vt:variant>
        <vt:i4>0</vt:i4>
      </vt:variant>
      <vt:variant>
        <vt:i4>5</vt:i4>
      </vt:variant>
      <vt:variant>
        <vt:lpwstr/>
      </vt:variant>
      <vt:variant>
        <vt:lpwstr>_Toc361234588</vt:lpwstr>
      </vt:variant>
      <vt:variant>
        <vt:i4>2031668</vt:i4>
      </vt:variant>
      <vt:variant>
        <vt:i4>407</vt:i4>
      </vt:variant>
      <vt:variant>
        <vt:i4>0</vt:i4>
      </vt:variant>
      <vt:variant>
        <vt:i4>5</vt:i4>
      </vt:variant>
      <vt:variant>
        <vt:lpwstr/>
      </vt:variant>
      <vt:variant>
        <vt:lpwstr>_Toc361234587</vt:lpwstr>
      </vt:variant>
      <vt:variant>
        <vt:i4>2031668</vt:i4>
      </vt:variant>
      <vt:variant>
        <vt:i4>401</vt:i4>
      </vt:variant>
      <vt:variant>
        <vt:i4>0</vt:i4>
      </vt:variant>
      <vt:variant>
        <vt:i4>5</vt:i4>
      </vt:variant>
      <vt:variant>
        <vt:lpwstr/>
      </vt:variant>
      <vt:variant>
        <vt:lpwstr>_Toc361234586</vt:lpwstr>
      </vt:variant>
      <vt:variant>
        <vt:i4>2031668</vt:i4>
      </vt:variant>
      <vt:variant>
        <vt:i4>395</vt:i4>
      </vt:variant>
      <vt:variant>
        <vt:i4>0</vt:i4>
      </vt:variant>
      <vt:variant>
        <vt:i4>5</vt:i4>
      </vt:variant>
      <vt:variant>
        <vt:lpwstr/>
      </vt:variant>
      <vt:variant>
        <vt:lpwstr>_Toc361234585</vt:lpwstr>
      </vt:variant>
      <vt:variant>
        <vt:i4>2031668</vt:i4>
      </vt:variant>
      <vt:variant>
        <vt:i4>389</vt:i4>
      </vt:variant>
      <vt:variant>
        <vt:i4>0</vt:i4>
      </vt:variant>
      <vt:variant>
        <vt:i4>5</vt:i4>
      </vt:variant>
      <vt:variant>
        <vt:lpwstr/>
      </vt:variant>
      <vt:variant>
        <vt:lpwstr>_Toc361234584</vt:lpwstr>
      </vt:variant>
      <vt:variant>
        <vt:i4>2031668</vt:i4>
      </vt:variant>
      <vt:variant>
        <vt:i4>383</vt:i4>
      </vt:variant>
      <vt:variant>
        <vt:i4>0</vt:i4>
      </vt:variant>
      <vt:variant>
        <vt:i4>5</vt:i4>
      </vt:variant>
      <vt:variant>
        <vt:lpwstr/>
      </vt:variant>
      <vt:variant>
        <vt:lpwstr>_Toc361234583</vt:lpwstr>
      </vt:variant>
      <vt:variant>
        <vt:i4>2031668</vt:i4>
      </vt:variant>
      <vt:variant>
        <vt:i4>377</vt:i4>
      </vt:variant>
      <vt:variant>
        <vt:i4>0</vt:i4>
      </vt:variant>
      <vt:variant>
        <vt:i4>5</vt:i4>
      </vt:variant>
      <vt:variant>
        <vt:lpwstr/>
      </vt:variant>
      <vt:variant>
        <vt:lpwstr>_Toc361234582</vt:lpwstr>
      </vt:variant>
      <vt:variant>
        <vt:i4>2031668</vt:i4>
      </vt:variant>
      <vt:variant>
        <vt:i4>371</vt:i4>
      </vt:variant>
      <vt:variant>
        <vt:i4>0</vt:i4>
      </vt:variant>
      <vt:variant>
        <vt:i4>5</vt:i4>
      </vt:variant>
      <vt:variant>
        <vt:lpwstr/>
      </vt:variant>
      <vt:variant>
        <vt:lpwstr>_Toc361234581</vt:lpwstr>
      </vt:variant>
      <vt:variant>
        <vt:i4>2031668</vt:i4>
      </vt:variant>
      <vt:variant>
        <vt:i4>365</vt:i4>
      </vt:variant>
      <vt:variant>
        <vt:i4>0</vt:i4>
      </vt:variant>
      <vt:variant>
        <vt:i4>5</vt:i4>
      </vt:variant>
      <vt:variant>
        <vt:lpwstr/>
      </vt:variant>
      <vt:variant>
        <vt:lpwstr>_Toc361234580</vt:lpwstr>
      </vt:variant>
      <vt:variant>
        <vt:i4>1048628</vt:i4>
      </vt:variant>
      <vt:variant>
        <vt:i4>359</vt:i4>
      </vt:variant>
      <vt:variant>
        <vt:i4>0</vt:i4>
      </vt:variant>
      <vt:variant>
        <vt:i4>5</vt:i4>
      </vt:variant>
      <vt:variant>
        <vt:lpwstr/>
      </vt:variant>
      <vt:variant>
        <vt:lpwstr>_Toc361234579</vt:lpwstr>
      </vt:variant>
      <vt:variant>
        <vt:i4>1048628</vt:i4>
      </vt:variant>
      <vt:variant>
        <vt:i4>353</vt:i4>
      </vt:variant>
      <vt:variant>
        <vt:i4>0</vt:i4>
      </vt:variant>
      <vt:variant>
        <vt:i4>5</vt:i4>
      </vt:variant>
      <vt:variant>
        <vt:lpwstr/>
      </vt:variant>
      <vt:variant>
        <vt:lpwstr>_Toc361234578</vt:lpwstr>
      </vt:variant>
      <vt:variant>
        <vt:i4>1048628</vt:i4>
      </vt:variant>
      <vt:variant>
        <vt:i4>347</vt:i4>
      </vt:variant>
      <vt:variant>
        <vt:i4>0</vt:i4>
      </vt:variant>
      <vt:variant>
        <vt:i4>5</vt:i4>
      </vt:variant>
      <vt:variant>
        <vt:lpwstr/>
      </vt:variant>
      <vt:variant>
        <vt:lpwstr>_Toc361234577</vt:lpwstr>
      </vt:variant>
      <vt:variant>
        <vt:i4>1048628</vt:i4>
      </vt:variant>
      <vt:variant>
        <vt:i4>341</vt:i4>
      </vt:variant>
      <vt:variant>
        <vt:i4>0</vt:i4>
      </vt:variant>
      <vt:variant>
        <vt:i4>5</vt:i4>
      </vt:variant>
      <vt:variant>
        <vt:lpwstr/>
      </vt:variant>
      <vt:variant>
        <vt:lpwstr>_Toc361234576</vt:lpwstr>
      </vt:variant>
      <vt:variant>
        <vt:i4>1048628</vt:i4>
      </vt:variant>
      <vt:variant>
        <vt:i4>335</vt:i4>
      </vt:variant>
      <vt:variant>
        <vt:i4>0</vt:i4>
      </vt:variant>
      <vt:variant>
        <vt:i4>5</vt:i4>
      </vt:variant>
      <vt:variant>
        <vt:lpwstr/>
      </vt:variant>
      <vt:variant>
        <vt:lpwstr>_Toc361234575</vt:lpwstr>
      </vt:variant>
      <vt:variant>
        <vt:i4>1048628</vt:i4>
      </vt:variant>
      <vt:variant>
        <vt:i4>329</vt:i4>
      </vt:variant>
      <vt:variant>
        <vt:i4>0</vt:i4>
      </vt:variant>
      <vt:variant>
        <vt:i4>5</vt:i4>
      </vt:variant>
      <vt:variant>
        <vt:lpwstr/>
      </vt:variant>
      <vt:variant>
        <vt:lpwstr>_Toc361234574</vt:lpwstr>
      </vt:variant>
      <vt:variant>
        <vt:i4>1048628</vt:i4>
      </vt:variant>
      <vt:variant>
        <vt:i4>323</vt:i4>
      </vt:variant>
      <vt:variant>
        <vt:i4>0</vt:i4>
      </vt:variant>
      <vt:variant>
        <vt:i4>5</vt:i4>
      </vt:variant>
      <vt:variant>
        <vt:lpwstr/>
      </vt:variant>
      <vt:variant>
        <vt:lpwstr>_Toc361234573</vt:lpwstr>
      </vt:variant>
      <vt:variant>
        <vt:i4>1048628</vt:i4>
      </vt:variant>
      <vt:variant>
        <vt:i4>317</vt:i4>
      </vt:variant>
      <vt:variant>
        <vt:i4>0</vt:i4>
      </vt:variant>
      <vt:variant>
        <vt:i4>5</vt:i4>
      </vt:variant>
      <vt:variant>
        <vt:lpwstr/>
      </vt:variant>
      <vt:variant>
        <vt:lpwstr>_Toc361234572</vt:lpwstr>
      </vt:variant>
      <vt:variant>
        <vt:i4>1048628</vt:i4>
      </vt:variant>
      <vt:variant>
        <vt:i4>311</vt:i4>
      </vt:variant>
      <vt:variant>
        <vt:i4>0</vt:i4>
      </vt:variant>
      <vt:variant>
        <vt:i4>5</vt:i4>
      </vt:variant>
      <vt:variant>
        <vt:lpwstr/>
      </vt:variant>
      <vt:variant>
        <vt:lpwstr>_Toc361234571</vt:lpwstr>
      </vt:variant>
      <vt:variant>
        <vt:i4>1048628</vt:i4>
      </vt:variant>
      <vt:variant>
        <vt:i4>305</vt:i4>
      </vt:variant>
      <vt:variant>
        <vt:i4>0</vt:i4>
      </vt:variant>
      <vt:variant>
        <vt:i4>5</vt:i4>
      </vt:variant>
      <vt:variant>
        <vt:lpwstr/>
      </vt:variant>
      <vt:variant>
        <vt:lpwstr>_Toc361234570</vt:lpwstr>
      </vt:variant>
      <vt:variant>
        <vt:i4>1114164</vt:i4>
      </vt:variant>
      <vt:variant>
        <vt:i4>299</vt:i4>
      </vt:variant>
      <vt:variant>
        <vt:i4>0</vt:i4>
      </vt:variant>
      <vt:variant>
        <vt:i4>5</vt:i4>
      </vt:variant>
      <vt:variant>
        <vt:lpwstr/>
      </vt:variant>
      <vt:variant>
        <vt:lpwstr>_Toc361234569</vt:lpwstr>
      </vt:variant>
      <vt:variant>
        <vt:i4>1114164</vt:i4>
      </vt:variant>
      <vt:variant>
        <vt:i4>293</vt:i4>
      </vt:variant>
      <vt:variant>
        <vt:i4>0</vt:i4>
      </vt:variant>
      <vt:variant>
        <vt:i4>5</vt:i4>
      </vt:variant>
      <vt:variant>
        <vt:lpwstr/>
      </vt:variant>
      <vt:variant>
        <vt:lpwstr>_Toc361234568</vt:lpwstr>
      </vt:variant>
      <vt:variant>
        <vt:i4>1114164</vt:i4>
      </vt:variant>
      <vt:variant>
        <vt:i4>287</vt:i4>
      </vt:variant>
      <vt:variant>
        <vt:i4>0</vt:i4>
      </vt:variant>
      <vt:variant>
        <vt:i4>5</vt:i4>
      </vt:variant>
      <vt:variant>
        <vt:lpwstr/>
      </vt:variant>
      <vt:variant>
        <vt:lpwstr>_Toc361234567</vt:lpwstr>
      </vt:variant>
      <vt:variant>
        <vt:i4>1114164</vt:i4>
      </vt:variant>
      <vt:variant>
        <vt:i4>281</vt:i4>
      </vt:variant>
      <vt:variant>
        <vt:i4>0</vt:i4>
      </vt:variant>
      <vt:variant>
        <vt:i4>5</vt:i4>
      </vt:variant>
      <vt:variant>
        <vt:lpwstr/>
      </vt:variant>
      <vt:variant>
        <vt:lpwstr>_Toc361234566</vt:lpwstr>
      </vt:variant>
      <vt:variant>
        <vt:i4>1114164</vt:i4>
      </vt:variant>
      <vt:variant>
        <vt:i4>275</vt:i4>
      </vt:variant>
      <vt:variant>
        <vt:i4>0</vt:i4>
      </vt:variant>
      <vt:variant>
        <vt:i4>5</vt:i4>
      </vt:variant>
      <vt:variant>
        <vt:lpwstr/>
      </vt:variant>
      <vt:variant>
        <vt:lpwstr>_Toc361234565</vt:lpwstr>
      </vt:variant>
      <vt:variant>
        <vt:i4>1114164</vt:i4>
      </vt:variant>
      <vt:variant>
        <vt:i4>269</vt:i4>
      </vt:variant>
      <vt:variant>
        <vt:i4>0</vt:i4>
      </vt:variant>
      <vt:variant>
        <vt:i4>5</vt:i4>
      </vt:variant>
      <vt:variant>
        <vt:lpwstr/>
      </vt:variant>
      <vt:variant>
        <vt:lpwstr>_Toc361234564</vt:lpwstr>
      </vt:variant>
      <vt:variant>
        <vt:i4>1114164</vt:i4>
      </vt:variant>
      <vt:variant>
        <vt:i4>263</vt:i4>
      </vt:variant>
      <vt:variant>
        <vt:i4>0</vt:i4>
      </vt:variant>
      <vt:variant>
        <vt:i4>5</vt:i4>
      </vt:variant>
      <vt:variant>
        <vt:lpwstr/>
      </vt:variant>
      <vt:variant>
        <vt:lpwstr>_Toc361234563</vt:lpwstr>
      </vt:variant>
      <vt:variant>
        <vt:i4>1114164</vt:i4>
      </vt:variant>
      <vt:variant>
        <vt:i4>257</vt:i4>
      </vt:variant>
      <vt:variant>
        <vt:i4>0</vt:i4>
      </vt:variant>
      <vt:variant>
        <vt:i4>5</vt:i4>
      </vt:variant>
      <vt:variant>
        <vt:lpwstr/>
      </vt:variant>
      <vt:variant>
        <vt:lpwstr>_Toc361234562</vt:lpwstr>
      </vt:variant>
      <vt:variant>
        <vt:i4>1114164</vt:i4>
      </vt:variant>
      <vt:variant>
        <vt:i4>251</vt:i4>
      </vt:variant>
      <vt:variant>
        <vt:i4>0</vt:i4>
      </vt:variant>
      <vt:variant>
        <vt:i4>5</vt:i4>
      </vt:variant>
      <vt:variant>
        <vt:lpwstr/>
      </vt:variant>
      <vt:variant>
        <vt:lpwstr>_Toc361234561</vt:lpwstr>
      </vt:variant>
      <vt:variant>
        <vt:i4>1114164</vt:i4>
      </vt:variant>
      <vt:variant>
        <vt:i4>245</vt:i4>
      </vt:variant>
      <vt:variant>
        <vt:i4>0</vt:i4>
      </vt:variant>
      <vt:variant>
        <vt:i4>5</vt:i4>
      </vt:variant>
      <vt:variant>
        <vt:lpwstr/>
      </vt:variant>
      <vt:variant>
        <vt:lpwstr>_Toc361234560</vt:lpwstr>
      </vt:variant>
      <vt:variant>
        <vt:i4>1179700</vt:i4>
      </vt:variant>
      <vt:variant>
        <vt:i4>239</vt:i4>
      </vt:variant>
      <vt:variant>
        <vt:i4>0</vt:i4>
      </vt:variant>
      <vt:variant>
        <vt:i4>5</vt:i4>
      </vt:variant>
      <vt:variant>
        <vt:lpwstr/>
      </vt:variant>
      <vt:variant>
        <vt:lpwstr>_Toc361234559</vt:lpwstr>
      </vt:variant>
      <vt:variant>
        <vt:i4>1179700</vt:i4>
      </vt:variant>
      <vt:variant>
        <vt:i4>233</vt:i4>
      </vt:variant>
      <vt:variant>
        <vt:i4>0</vt:i4>
      </vt:variant>
      <vt:variant>
        <vt:i4>5</vt:i4>
      </vt:variant>
      <vt:variant>
        <vt:lpwstr/>
      </vt:variant>
      <vt:variant>
        <vt:lpwstr>_Toc361234558</vt:lpwstr>
      </vt:variant>
      <vt:variant>
        <vt:i4>1179700</vt:i4>
      </vt:variant>
      <vt:variant>
        <vt:i4>227</vt:i4>
      </vt:variant>
      <vt:variant>
        <vt:i4>0</vt:i4>
      </vt:variant>
      <vt:variant>
        <vt:i4>5</vt:i4>
      </vt:variant>
      <vt:variant>
        <vt:lpwstr/>
      </vt:variant>
      <vt:variant>
        <vt:lpwstr>_Toc361234557</vt:lpwstr>
      </vt:variant>
      <vt:variant>
        <vt:i4>1179700</vt:i4>
      </vt:variant>
      <vt:variant>
        <vt:i4>221</vt:i4>
      </vt:variant>
      <vt:variant>
        <vt:i4>0</vt:i4>
      </vt:variant>
      <vt:variant>
        <vt:i4>5</vt:i4>
      </vt:variant>
      <vt:variant>
        <vt:lpwstr/>
      </vt:variant>
      <vt:variant>
        <vt:lpwstr>_Toc361234556</vt:lpwstr>
      </vt:variant>
      <vt:variant>
        <vt:i4>1179700</vt:i4>
      </vt:variant>
      <vt:variant>
        <vt:i4>215</vt:i4>
      </vt:variant>
      <vt:variant>
        <vt:i4>0</vt:i4>
      </vt:variant>
      <vt:variant>
        <vt:i4>5</vt:i4>
      </vt:variant>
      <vt:variant>
        <vt:lpwstr/>
      </vt:variant>
      <vt:variant>
        <vt:lpwstr>_Toc361234555</vt:lpwstr>
      </vt:variant>
      <vt:variant>
        <vt:i4>1179700</vt:i4>
      </vt:variant>
      <vt:variant>
        <vt:i4>209</vt:i4>
      </vt:variant>
      <vt:variant>
        <vt:i4>0</vt:i4>
      </vt:variant>
      <vt:variant>
        <vt:i4>5</vt:i4>
      </vt:variant>
      <vt:variant>
        <vt:lpwstr/>
      </vt:variant>
      <vt:variant>
        <vt:lpwstr>_Toc361234554</vt:lpwstr>
      </vt:variant>
      <vt:variant>
        <vt:i4>1179700</vt:i4>
      </vt:variant>
      <vt:variant>
        <vt:i4>203</vt:i4>
      </vt:variant>
      <vt:variant>
        <vt:i4>0</vt:i4>
      </vt:variant>
      <vt:variant>
        <vt:i4>5</vt:i4>
      </vt:variant>
      <vt:variant>
        <vt:lpwstr/>
      </vt:variant>
      <vt:variant>
        <vt:lpwstr>_Toc361234553</vt:lpwstr>
      </vt:variant>
      <vt:variant>
        <vt:i4>1179700</vt:i4>
      </vt:variant>
      <vt:variant>
        <vt:i4>197</vt:i4>
      </vt:variant>
      <vt:variant>
        <vt:i4>0</vt:i4>
      </vt:variant>
      <vt:variant>
        <vt:i4>5</vt:i4>
      </vt:variant>
      <vt:variant>
        <vt:lpwstr/>
      </vt:variant>
      <vt:variant>
        <vt:lpwstr>_Toc361234552</vt:lpwstr>
      </vt:variant>
      <vt:variant>
        <vt:i4>1179700</vt:i4>
      </vt:variant>
      <vt:variant>
        <vt:i4>191</vt:i4>
      </vt:variant>
      <vt:variant>
        <vt:i4>0</vt:i4>
      </vt:variant>
      <vt:variant>
        <vt:i4>5</vt:i4>
      </vt:variant>
      <vt:variant>
        <vt:lpwstr/>
      </vt:variant>
      <vt:variant>
        <vt:lpwstr>_Toc361234551</vt:lpwstr>
      </vt:variant>
      <vt:variant>
        <vt:i4>1179700</vt:i4>
      </vt:variant>
      <vt:variant>
        <vt:i4>185</vt:i4>
      </vt:variant>
      <vt:variant>
        <vt:i4>0</vt:i4>
      </vt:variant>
      <vt:variant>
        <vt:i4>5</vt:i4>
      </vt:variant>
      <vt:variant>
        <vt:lpwstr/>
      </vt:variant>
      <vt:variant>
        <vt:lpwstr>_Toc361234550</vt:lpwstr>
      </vt:variant>
      <vt:variant>
        <vt:i4>1245236</vt:i4>
      </vt:variant>
      <vt:variant>
        <vt:i4>179</vt:i4>
      </vt:variant>
      <vt:variant>
        <vt:i4>0</vt:i4>
      </vt:variant>
      <vt:variant>
        <vt:i4>5</vt:i4>
      </vt:variant>
      <vt:variant>
        <vt:lpwstr/>
      </vt:variant>
      <vt:variant>
        <vt:lpwstr>_Toc361234549</vt:lpwstr>
      </vt:variant>
      <vt:variant>
        <vt:i4>1245236</vt:i4>
      </vt:variant>
      <vt:variant>
        <vt:i4>173</vt:i4>
      </vt:variant>
      <vt:variant>
        <vt:i4>0</vt:i4>
      </vt:variant>
      <vt:variant>
        <vt:i4>5</vt:i4>
      </vt:variant>
      <vt:variant>
        <vt:lpwstr/>
      </vt:variant>
      <vt:variant>
        <vt:lpwstr>_Toc361234548</vt:lpwstr>
      </vt:variant>
      <vt:variant>
        <vt:i4>1245236</vt:i4>
      </vt:variant>
      <vt:variant>
        <vt:i4>167</vt:i4>
      </vt:variant>
      <vt:variant>
        <vt:i4>0</vt:i4>
      </vt:variant>
      <vt:variant>
        <vt:i4>5</vt:i4>
      </vt:variant>
      <vt:variant>
        <vt:lpwstr/>
      </vt:variant>
      <vt:variant>
        <vt:lpwstr>_Toc361234547</vt:lpwstr>
      </vt:variant>
      <vt:variant>
        <vt:i4>1245236</vt:i4>
      </vt:variant>
      <vt:variant>
        <vt:i4>161</vt:i4>
      </vt:variant>
      <vt:variant>
        <vt:i4>0</vt:i4>
      </vt:variant>
      <vt:variant>
        <vt:i4>5</vt:i4>
      </vt:variant>
      <vt:variant>
        <vt:lpwstr/>
      </vt:variant>
      <vt:variant>
        <vt:lpwstr>_Toc361234546</vt:lpwstr>
      </vt:variant>
      <vt:variant>
        <vt:i4>1245236</vt:i4>
      </vt:variant>
      <vt:variant>
        <vt:i4>155</vt:i4>
      </vt:variant>
      <vt:variant>
        <vt:i4>0</vt:i4>
      </vt:variant>
      <vt:variant>
        <vt:i4>5</vt:i4>
      </vt:variant>
      <vt:variant>
        <vt:lpwstr/>
      </vt:variant>
      <vt:variant>
        <vt:lpwstr>_Toc361234545</vt:lpwstr>
      </vt:variant>
      <vt:variant>
        <vt:i4>1245236</vt:i4>
      </vt:variant>
      <vt:variant>
        <vt:i4>149</vt:i4>
      </vt:variant>
      <vt:variant>
        <vt:i4>0</vt:i4>
      </vt:variant>
      <vt:variant>
        <vt:i4>5</vt:i4>
      </vt:variant>
      <vt:variant>
        <vt:lpwstr/>
      </vt:variant>
      <vt:variant>
        <vt:lpwstr>_Toc361234544</vt:lpwstr>
      </vt:variant>
      <vt:variant>
        <vt:i4>1245236</vt:i4>
      </vt:variant>
      <vt:variant>
        <vt:i4>143</vt:i4>
      </vt:variant>
      <vt:variant>
        <vt:i4>0</vt:i4>
      </vt:variant>
      <vt:variant>
        <vt:i4>5</vt:i4>
      </vt:variant>
      <vt:variant>
        <vt:lpwstr/>
      </vt:variant>
      <vt:variant>
        <vt:lpwstr>_Toc361234543</vt:lpwstr>
      </vt:variant>
      <vt:variant>
        <vt:i4>1245236</vt:i4>
      </vt:variant>
      <vt:variant>
        <vt:i4>137</vt:i4>
      </vt:variant>
      <vt:variant>
        <vt:i4>0</vt:i4>
      </vt:variant>
      <vt:variant>
        <vt:i4>5</vt:i4>
      </vt:variant>
      <vt:variant>
        <vt:lpwstr/>
      </vt:variant>
      <vt:variant>
        <vt:lpwstr>_Toc361234542</vt:lpwstr>
      </vt:variant>
      <vt:variant>
        <vt:i4>1245236</vt:i4>
      </vt:variant>
      <vt:variant>
        <vt:i4>131</vt:i4>
      </vt:variant>
      <vt:variant>
        <vt:i4>0</vt:i4>
      </vt:variant>
      <vt:variant>
        <vt:i4>5</vt:i4>
      </vt:variant>
      <vt:variant>
        <vt:lpwstr/>
      </vt:variant>
      <vt:variant>
        <vt:lpwstr>_Toc361234541</vt:lpwstr>
      </vt:variant>
      <vt:variant>
        <vt:i4>1245236</vt:i4>
      </vt:variant>
      <vt:variant>
        <vt:i4>125</vt:i4>
      </vt:variant>
      <vt:variant>
        <vt:i4>0</vt:i4>
      </vt:variant>
      <vt:variant>
        <vt:i4>5</vt:i4>
      </vt:variant>
      <vt:variant>
        <vt:lpwstr/>
      </vt:variant>
      <vt:variant>
        <vt:lpwstr>_Toc361234540</vt:lpwstr>
      </vt:variant>
      <vt:variant>
        <vt:i4>1310772</vt:i4>
      </vt:variant>
      <vt:variant>
        <vt:i4>119</vt:i4>
      </vt:variant>
      <vt:variant>
        <vt:i4>0</vt:i4>
      </vt:variant>
      <vt:variant>
        <vt:i4>5</vt:i4>
      </vt:variant>
      <vt:variant>
        <vt:lpwstr/>
      </vt:variant>
      <vt:variant>
        <vt:lpwstr>_Toc361234539</vt:lpwstr>
      </vt:variant>
      <vt:variant>
        <vt:i4>1310772</vt:i4>
      </vt:variant>
      <vt:variant>
        <vt:i4>113</vt:i4>
      </vt:variant>
      <vt:variant>
        <vt:i4>0</vt:i4>
      </vt:variant>
      <vt:variant>
        <vt:i4>5</vt:i4>
      </vt:variant>
      <vt:variant>
        <vt:lpwstr/>
      </vt:variant>
      <vt:variant>
        <vt:lpwstr>_Toc361234538</vt:lpwstr>
      </vt:variant>
      <vt:variant>
        <vt:i4>1310772</vt:i4>
      </vt:variant>
      <vt:variant>
        <vt:i4>107</vt:i4>
      </vt:variant>
      <vt:variant>
        <vt:i4>0</vt:i4>
      </vt:variant>
      <vt:variant>
        <vt:i4>5</vt:i4>
      </vt:variant>
      <vt:variant>
        <vt:lpwstr/>
      </vt:variant>
      <vt:variant>
        <vt:lpwstr>_Toc361234537</vt:lpwstr>
      </vt:variant>
      <vt:variant>
        <vt:i4>1310772</vt:i4>
      </vt:variant>
      <vt:variant>
        <vt:i4>101</vt:i4>
      </vt:variant>
      <vt:variant>
        <vt:i4>0</vt:i4>
      </vt:variant>
      <vt:variant>
        <vt:i4>5</vt:i4>
      </vt:variant>
      <vt:variant>
        <vt:lpwstr/>
      </vt:variant>
      <vt:variant>
        <vt:lpwstr>_Toc361234536</vt:lpwstr>
      </vt:variant>
      <vt:variant>
        <vt:i4>1310772</vt:i4>
      </vt:variant>
      <vt:variant>
        <vt:i4>95</vt:i4>
      </vt:variant>
      <vt:variant>
        <vt:i4>0</vt:i4>
      </vt:variant>
      <vt:variant>
        <vt:i4>5</vt:i4>
      </vt:variant>
      <vt:variant>
        <vt:lpwstr/>
      </vt:variant>
      <vt:variant>
        <vt:lpwstr>_Toc361234535</vt:lpwstr>
      </vt:variant>
      <vt:variant>
        <vt:i4>1310772</vt:i4>
      </vt:variant>
      <vt:variant>
        <vt:i4>89</vt:i4>
      </vt:variant>
      <vt:variant>
        <vt:i4>0</vt:i4>
      </vt:variant>
      <vt:variant>
        <vt:i4>5</vt:i4>
      </vt:variant>
      <vt:variant>
        <vt:lpwstr/>
      </vt:variant>
      <vt:variant>
        <vt:lpwstr>_Toc361234534</vt:lpwstr>
      </vt:variant>
      <vt:variant>
        <vt:i4>1310772</vt:i4>
      </vt:variant>
      <vt:variant>
        <vt:i4>83</vt:i4>
      </vt:variant>
      <vt:variant>
        <vt:i4>0</vt:i4>
      </vt:variant>
      <vt:variant>
        <vt:i4>5</vt:i4>
      </vt:variant>
      <vt:variant>
        <vt:lpwstr/>
      </vt:variant>
      <vt:variant>
        <vt:lpwstr>_Toc361234533</vt:lpwstr>
      </vt:variant>
      <vt:variant>
        <vt:i4>1310772</vt:i4>
      </vt:variant>
      <vt:variant>
        <vt:i4>77</vt:i4>
      </vt:variant>
      <vt:variant>
        <vt:i4>0</vt:i4>
      </vt:variant>
      <vt:variant>
        <vt:i4>5</vt:i4>
      </vt:variant>
      <vt:variant>
        <vt:lpwstr/>
      </vt:variant>
      <vt:variant>
        <vt:lpwstr>_Toc361234532</vt:lpwstr>
      </vt:variant>
      <vt:variant>
        <vt:i4>1310772</vt:i4>
      </vt:variant>
      <vt:variant>
        <vt:i4>71</vt:i4>
      </vt:variant>
      <vt:variant>
        <vt:i4>0</vt:i4>
      </vt:variant>
      <vt:variant>
        <vt:i4>5</vt:i4>
      </vt:variant>
      <vt:variant>
        <vt:lpwstr/>
      </vt:variant>
      <vt:variant>
        <vt:lpwstr>_Toc361234531</vt:lpwstr>
      </vt:variant>
      <vt:variant>
        <vt:i4>1310772</vt:i4>
      </vt:variant>
      <vt:variant>
        <vt:i4>65</vt:i4>
      </vt:variant>
      <vt:variant>
        <vt:i4>0</vt:i4>
      </vt:variant>
      <vt:variant>
        <vt:i4>5</vt:i4>
      </vt:variant>
      <vt:variant>
        <vt:lpwstr/>
      </vt:variant>
      <vt:variant>
        <vt:lpwstr>_Toc361234530</vt:lpwstr>
      </vt:variant>
      <vt:variant>
        <vt:i4>1376308</vt:i4>
      </vt:variant>
      <vt:variant>
        <vt:i4>59</vt:i4>
      </vt:variant>
      <vt:variant>
        <vt:i4>0</vt:i4>
      </vt:variant>
      <vt:variant>
        <vt:i4>5</vt:i4>
      </vt:variant>
      <vt:variant>
        <vt:lpwstr/>
      </vt:variant>
      <vt:variant>
        <vt:lpwstr>_Toc361234529</vt:lpwstr>
      </vt:variant>
      <vt:variant>
        <vt:i4>1376308</vt:i4>
      </vt:variant>
      <vt:variant>
        <vt:i4>53</vt:i4>
      </vt:variant>
      <vt:variant>
        <vt:i4>0</vt:i4>
      </vt:variant>
      <vt:variant>
        <vt:i4>5</vt:i4>
      </vt:variant>
      <vt:variant>
        <vt:lpwstr/>
      </vt:variant>
      <vt:variant>
        <vt:lpwstr>_Toc361234528</vt:lpwstr>
      </vt:variant>
      <vt:variant>
        <vt:i4>1376308</vt:i4>
      </vt:variant>
      <vt:variant>
        <vt:i4>47</vt:i4>
      </vt:variant>
      <vt:variant>
        <vt:i4>0</vt:i4>
      </vt:variant>
      <vt:variant>
        <vt:i4>5</vt:i4>
      </vt:variant>
      <vt:variant>
        <vt:lpwstr/>
      </vt:variant>
      <vt:variant>
        <vt:lpwstr>_Toc361234527</vt:lpwstr>
      </vt:variant>
      <vt:variant>
        <vt:i4>1376308</vt:i4>
      </vt:variant>
      <vt:variant>
        <vt:i4>41</vt:i4>
      </vt:variant>
      <vt:variant>
        <vt:i4>0</vt:i4>
      </vt:variant>
      <vt:variant>
        <vt:i4>5</vt:i4>
      </vt:variant>
      <vt:variant>
        <vt:lpwstr/>
      </vt:variant>
      <vt:variant>
        <vt:lpwstr>_Toc361234526</vt:lpwstr>
      </vt:variant>
      <vt:variant>
        <vt:i4>1376308</vt:i4>
      </vt:variant>
      <vt:variant>
        <vt:i4>35</vt:i4>
      </vt:variant>
      <vt:variant>
        <vt:i4>0</vt:i4>
      </vt:variant>
      <vt:variant>
        <vt:i4>5</vt:i4>
      </vt:variant>
      <vt:variant>
        <vt:lpwstr/>
      </vt:variant>
      <vt:variant>
        <vt:lpwstr>_Toc361234525</vt:lpwstr>
      </vt:variant>
      <vt:variant>
        <vt:i4>1376308</vt:i4>
      </vt:variant>
      <vt:variant>
        <vt:i4>29</vt:i4>
      </vt:variant>
      <vt:variant>
        <vt:i4>0</vt:i4>
      </vt:variant>
      <vt:variant>
        <vt:i4>5</vt:i4>
      </vt:variant>
      <vt:variant>
        <vt:lpwstr/>
      </vt:variant>
      <vt:variant>
        <vt:lpwstr>_Toc361234524</vt:lpwstr>
      </vt:variant>
      <vt:variant>
        <vt:i4>1376308</vt:i4>
      </vt:variant>
      <vt:variant>
        <vt:i4>23</vt:i4>
      </vt:variant>
      <vt:variant>
        <vt:i4>0</vt:i4>
      </vt:variant>
      <vt:variant>
        <vt:i4>5</vt:i4>
      </vt:variant>
      <vt:variant>
        <vt:lpwstr/>
      </vt:variant>
      <vt:variant>
        <vt:lpwstr>_Toc361234523</vt:lpwstr>
      </vt:variant>
      <vt:variant>
        <vt:i4>1376308</vt:i4>
      </vt:variant>
      <vt:variant>
        <vt:i4>17</vt:i4>
      </vt:variant>
      <vt:variant>
        <vt:i4>0</vt:i4>
      </vt:variant>
      <vt:variant>
        <vt:i4>5</vt:i4>
      </vt:variant>
      <vt:variant>
        <vt:lpwstr/>
      </vt:variant>
      <vt:variant>
        <vt:lpwstr>_Toc361234522</vt:lpwstr>
      </vt:variant>
      <vt:variant>
        <vt:i4>1376308</vt:i4>
      </vt:variant>
      <vt:variant>
        <vt:i4>11</vt:i4>
      </vt:variant>
      <vt:variant>
        <vt:i4>0</vt:i4>
      </vt:variant>
      <vt:variant>
        <vt:i4>5</vt:i4>
      </vt:variant>
      <vt:variant>
        <vt:lpwstr/>
      </vt:variant>
      <vt:variant>
        <vt:lpwstr>_Toc361234521</vt:lpwstr>
      </vt:variant>
      <vt:variant>
        <vt:i4>1376308</vt:i4>
      </vt:variant>
      <vt:variant>
        <vt:i4>5</vt:i4>
      </vt:variant>
      <vt:variant>
        <vt:i4>0</vt:i4>
      </vt:variant>
      <vt:variant>
        <vt:i4>5</vt:i4>
      </vt:variant>
      <vt:variant>
        <vt:lpwstr/>
      </vt:variant>
      <vt:variant>
        <vt:lpwstr>_Toc361234520</vt:lpwstr>
      </vt:variant>
      <vt:variant>
        <vt:i4>6029398</vt:i4>
      </vt:variant>
      <vt:variant>
        <vt:i4>0</vt:i4>
      </vt:variant>
      <vt:variant>
        <vt:i4>0</vt:i4>
      </vt:variant>
      <vt:variant>
        <vt:i4>5</vt:i4>
      </vt:variant>
      <vt:variant>
        <vt:lpwstr>http://www.commoncriteriaportal.org/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Network Collaborative Protection Profile</dc:title>
  <dc:creator>Network iTC</dc:creator>
  <cp:lastModifiedBy>Boswell, Tony</cp:lastModifiedBy>
  <cp:revision>8</cp:revision>
  <cp:lastPrinted>2016-03-04T15:31:00Z</cp:lastPrinted>
  <dcterms:created xsi:type="dcterms:W3CDTF">2016-07-21T17:04:00Z</dcterms:created>
  <dcterms:modified xsi:type="dcterms:W3CDTF">2016-07-21T17:10:00Z</dcterms:modified>
</cp:coreProperties>
</file>