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7087"/>
      </w:tblGrid>
      <w:tr w:rsidR="00A632F7" w:rsidRPr="002D2E8C" w14:paraId="46F0F821" w14:textId="77777777" w:rsidTr="00E95804">
        <w:tc>
          <w:tcPr>
            <w:tcW w:w="3398" w:type="dxa"/>
          </w:tcPr>
          <w:p w14:paraId="03F570D8" w14:textId="77777777" w:rsidR="00A632F7" w:rsidRPr="002D2E8C" w:rsidRDefault="00A632F7" w:rsidP="00A632F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2E8C">
              <w:rPr>
                <w:rFonts w:ascii="Times New Roman" w:hAnsi="Times New Roman" w:cs="Times New Roman"/>
                <w:b/>
                <w:lang w:val="en-US"/>
              </w:rPr>
              <w:t>Target of Evaluation:</w:t>
            </w:r>
          </w:p>
        </w:tc>
        <w:tc>
          <w:tcPr>
            <w:tcW w:w="7087" w:type="dxa"/>
          </w:tcPr>
          <w:p w14:paraId="34DCA79C" w14:textId="4B752071" w:rsidR="009E70CE" w:rsidRDefault="00BC4BC0" w:rsidP="00901829">
            <w:pPr>
              <w:rPr>
                <w:rFonts w:ascii="Times New Roman" w:hAnsi="Times New Roman" w:cs="Times New Roman"/>
                <w:lang w:val="en-US"/>
              </w:rPr>
            </w:pPr>
            <w:r w:rsidRPr="00BC4BC0">
              <w:rPr>
                <w:rFonts w:ascii="Times New Roman" w:hAnsi="Times New Roman" w:cs="Times New Roman"/>
                <w:lang w:val="en-US"/>
              </w:rPr>
              <w:t xml:space="preserve">ARCELIK WI-FI </w:t>
            </w:r>
            <w:proofErr w:type="spellStart"/>
            <w:r w:rsidRPr="00BC4BC0">
              <w:rPr>
                <w:rFonts w:ascii="Times New Roman" w:hAnsi="Times New Roman" w:cs="Times New Roman"/>
                <w:lang w:val="en-US"/>
              </w:rPr>
              <w:t>IoT</w:t>
            </w:r>
            <w:proofErr w:type="spellEnd"/>
            <w:r w:rsidRPr="00BC4BC0">
              <w:rPr>
                <w:rFonts w:ascii="Times New Roman" w:hAnsi="Times New Roman" w:cs="Times New Roman"/>
                <w:lang w:val="en-US"/>
              </w:rPr>
              <w:t xml:space="preserve"> CONNECTIVITY SOLUTION v1.0</w:t>
            </w:r>
            <w:r w:rsidR="009B326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ADFCE10" w14:textId="60EE666F" w:rsidR="00901829" w:rsidRPr="002D2E8C" w:rsidRDefault="00901829" w:rsidP="0090182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32F7" w:rsidRPr="002D2E8C" w14:paraId="07B1B5A8" w14:textId="77777777" w:rsidTr="00596DD0">
        <w:tc>
          <w:tcPr>
            <w:tcW w:w="3398" w:type="dxa"/>
          </w:tcPr>
          <w:p w14:paraId="256BEC4C" w14:textId="77777777" w:rsidR="00A632F7" w:rsidRPr="002D2E8C" w:rsidRDefault="00A632F7" w:rsidP="00A632F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86A98">
              <w:rPr>
                <w:rFonts w:ascii="Times New Roman" w:hAnsi="Times New Roman" w:cs="Times New Roman"/>
                <w:b/>
                <w:lang w:val="en-US"/>
              </w:rPr>
              <w:t>Certificate Holder:</w:t>
            </w:r>
          </w:p>
        </w:tc>
        <w:tc>
          <w:tcPr>
            <w:tcW w:w="7087" w:type="dxa"/>
            <w:vAlign w:val="center"/>
          </w:tcPr>
          <w:p w14:paraId="6787FB07" w14:textId="77777777" w:rsidR="00D62CF3" w:rsidRDefault="00BC4BC0" w:rsidP="00901829">
            <w:pPr>
              <w:rPr>
                <w:rFonts w:ascii="Times New Roman" w:eastAsia="Times New Roman" w:hAnsi="Times New Roman"/>
                <w:bCs/>
                <w:kern w:val="32"/>
                <w:szCs w:val="24"/>
                <w:lang w:val="en-US"/>
              </w:rPr>
            </w:pPr>
            <w:r w:rsidRPr="00BC4BC0">
              <w:rPr>
                <w:rFonts w:ascii="Times New Roman" w:eastAsia="Times New Roman" w:hAnsi="Times New Roman"/>
                <w:bCs/>
                <w:kern w:val="32"/>
                <w:szCs w:val="24"/>
                <w:lang w:val="en-US"/>
              </w:rPr>
              <w:t>ARÇELİK A.Ş.</w:t>
            </w:r>
          </w:p>
          <w:p w14:paraId="2AFEAFF9" w14:textId="58664C3F" w:rsidR="00BC4BC0" w:rsidRPr="002D2E8C" w:rsidRDefault="00BC4BC0" w:rsidP="0090182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32F7" w:rsidRPr="002D2E8C" w14:paraId="37039E1C" w14:textId="77777777" w:rsidTr="00E95804">
        <w:tc>
          <w:tcPr>
            <w:tcW w:w="3398" w:type="dxa"/>
          </w:tcPr>
          <w:p w14:paraId="4792AB79" w14:textId="77777777" w:rsidR="00A632F7" w:rsidRPr="002D2E8C" w:rsidRDefault="00A632F7" w:rsidP="00A632F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2E8C">
              <w:rPr>
                <w:rFonts w:ascii="Times New Roman" w:hAnsi="Times New Roman" w:cs="Times New Roman"/>
                <w:b/>
                <w:lang w:val="en-US"/>
              </w:rPr>
              <w:t>Certificate Number:</w:t>
            </w:r>
          </w:p>
        </w:tc>
        <w:tc>
          <w:tcPr>
            <w:tcW w:w="7087" w:type="dxa"/>
          </w:tcPr>
          <w:p w14:paraId="60C918B2" w14:textId="2DEA807B" w:rsidR="00A632F7" w:rsidRPr="00F270A3" w:rsidRDefault="009E70CE" w:rsidP="00A632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21.0.03.0.00.00/</w:t>
            </w:r>
            <w:r w:rsidR="005A4868" w:rsidRPr="00F270A3">
              <w:rPr>
                <w:rFonts w:ascii="Times New Roman" w:hAnsi="Times New Roman" w:cs="Times New Roman"/>
                <w:lang w:val="en-US"/>
              </w:rPr>
              <w:t>/TSE-CCCS-</w:t>
            </w:r>
            <w:r w:rsidR="00BC4BC0">
              <w:rPr>
                <w:rFonts w:ascii="Times New Roman" w:hAnsi="Times New Roman" w:cs="Times New Roman"/>
                <w:lang w:val="en-US"/>
              </w:rPr>
              <w:t>88</w:t>
            </w:r>
          </w:p>
          <w:p w14:paraId="1DC55968" w14:textId="77777777" w:rsidR="00B5190F" w:rsidRPr="00F270A3" w:rsidRDefault="00B5190F" w:rsidP="00A632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32F7" w:rsidRPr="002D2E8C" w14:paraId="0AF361D9" w14:textId="77777777" w:rsidTr="00E95804">
        <w:tc>
          <w:tcPr>
            <w:tcW w:w="3398" w:type="dxa"/>
          </w:tcPr>
          <w:p w14:paraId="20D55BE9" w14:textId="0E1058D1" w:rsidR="00A632F7" w:rsidRPr="00B86A98" w:rsidRDefault="00A632F7" w:rsidP="00A632F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86A98">
              <w:rPr>
                <w:rFonts w:ascii="Times New Roman" w:hAnsi="Times New Roman" w:cs="Times New Roman"/>
                <w:b/>
                <w:lang w:val="en-US"/>
              </w:rPr>
              <w:t>Product</w:t>
            </w:r>
            <w:r w:rsidR="007F4A62">
              <w:rPr>
                <w:rFonts w:ascii="Times New Roman" w:hAnsi="Times New Roman" w:cs="Times New Roman"/>
                <w:b/>
                <w:lang w:val="en-US"/>
              </w:rPr>
              <w:t xml:space="preserve"> Category</w:t>
            </w:r>
            <w:r w:rsidRPr="00B86A98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7087" w:type="dxa"/>
          </w:tcPr>
          <w:p w14:paraId="086BC9FC" w14:textId="6DDA9BF6" w:rsidR="00B5190F" w:rsidRDefault="00157ADE" w:rsidP="00A632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Other</w:t>
            </w:r>
            <w:r w:rsidR="005A159F">
              <w:rPr>
                <w:rFonts w:ascii="Times New Roman" w:hAnsi="Times New Roman" w:cs="Times New Roman"/>
                <w:lang w:val="en-US"/>
              </w:rPr>
              <w:t xml:space="preserve"> Devices and Systems</w:t>
            </w:r>
          </w:p>
          <w:p w14:paraId="3EB0427C" w14:textId="622389D6" w:rsidR="005A159F" w:rsidRPr="00F270A3" w:rsidRDefault="005A159F" w:rsidP="00A632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32F7" w:rsidRPr="002D2E8C" w14:paraId="67113056" w14:textId="77777777" w:rsidTr="00E95804">
        <w:tc>
          <w:tcPr>
            <w:tcW w:w="3398" w:type="dxa"/>
          </w:tcPr>
          <w:p w14:paraId="35FD6A4B" w14:textId="77777777" w:rsidR="00A632F7" w:rsidRPr="00B86A98" w:rsidRDefault="00A632F7" w:rsidP="00A632F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86A98">
              <w:rPr>
                <w:rFonts w:ascii="Times New Roman" w:hAnsi="Times New Roman" w:cs="Times New Roman"/>
                <w:b/>
                <w:lang w:val="en-US"/>
              </w:rPr>
              <w:t>Brand Name:</w:t>
            </w:r>
          </w:p>
        </w:tc>
        <w:tc>
          <w:tcPr>
            <w:tcW w:w="7087" w:type="dxa"/>
          </w:tcPr>
          <w:p w14:paraId="0B6C4006" w14:textId="04210433" w:rsidR="00410E6E" w:rsidRDefault="003054AE" w:rsidP="00410E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arçelik</w:t>
            </w:r>
            <w:proofErr w:type="spellEnd"/>
          </w:p>
          <w:p w14:paraId="17F32CFA" w14:textId="558932BC" w:rsidR="005A159F" w:rsidRPr="00F270A3" w:rsidRDefault="005A159F" w:rsidP="00410E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32F7" w:rsidRPr="002D2E8C" w14:paraId="336DE231" w14:textId="77777777" w:rsidTr="00596DD0">
        <w:tc>
          <w:tcPr>
            <w:tcW w:w="3398" w:type="dxa"/>
          </w:tcPr>
          <w:p w14:paraId="197831F4" w14:textId="77777777" w:rsidR="00A632F7" w:rsidRPr="002D2E8C" w:rsidRDefault="00A632F7" w:rsidP="00E06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2E8C">
              <w:rPr>
                <w:rFonts w:ascii="Times New Roman" w:hAnsi="Times New Roman" w:cs="Times New Roman"/>
                <w:b/>
                <w:lang w:val="en-US"/>
              </w:rPr>
              <w:t>Company Address:</w:t>
            </w:r>
          </w:p>
        </w:tc>
        <w:tc>
          <w:tcPr>
            <w:tcW w:w="7087" w:type="dxa"/>
            <w:vAlign w:val="center"/>
          </w:tcPr>
          <w:p w14:paraId="10FF2CED" w14:textId="3C9E29D6" w:rsidR="00157ADE" w:rsidRDefault="00892B85" w:rsidP="003054A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2B85">
              <w:rPr>
                <w:rFonts w:ascii="Times New Roman" w:hAnsi="Times New Roman" w:cs="Times New Roman"/>
                <w:lang w:val="en-US"/>
              </w:rPr>
              <w:t>Arçelik</w:t>
            </w:r>
            <w:proofErr w:type="spellEnd"/>
            <w:r w:rsidRPr="00892B85">
              <w:rPr>
                <w:rFonts w:ascii="Times New Roman" w:hAnsi="Times New Roman" w:cs="Times New Roman"/>
                <w:lang w:val="en-US"/>
              </w:rPr>
              <w:t xml:space="preserve"> A.Ş. </w:t>
            </w:r>
            <w:proofErr w:type="spellStart"/>
            <w:r w:rsidRPr="00892B85">
              <w:rPr>
                <w:rFonts w:ascii="Times New Roman" w:hAnsi="Times New Roman" w:cs="Times New Roman"/>
                <w:lang w:val="en-US"/>
              </w:rPr>
              <w:t>Arge</w:t>
            </w:r>
            <w:proofErr w:type="spellEnd"/>
            <w:r w:rsidRPr="00892B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92B85">
              <w:rPr>
                <w:rFonts w:ascii="Times New Roman" w:hAnsi="Times New Roman" w:cs="Times New Roman"/>
                <w:lang w:val="en-US"/>
              </w:rPr>
              <w:t>Merkezi</w:t>
            </w:r>
            <w:proofErr w:type="spellEnd"/>
            <w:r w:rsidRPr="00892B85">
              <w:rPr>
                <w:rFonts w:ascii="Times New Roman" w:hAnsi="Times New Roman" w:cs="Times New Roman"/>
                <w:lang w:val="en-US"/>
              </w:rPr>
              <w:t xml:space="preserve"> 34950 Tuzla/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92B85">
              <w:rPr>
                <w:rFonts w:ascii="Times New Roman" w:hAnsi="Times New Roman" w:cs="Times New Roman"/>
                <w:lang w:val="en-US"/>
              </w:rPr>
              <w:t>İSTANBUL</w:t>
            </w:r>
          </w:p>
          <w:p w14:paraId="1A045642" w14:textId="01AAD021" w:rsidR="003054AE" w:rsidRPr="00F270A3" w:rsidRDefault="003054AE" w:rsidP="003054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32F7" w:rsidRPr="002D2E8C" w14:paraId="7D304320" w14:textId="77777777" w:rsidTr="00E95804">
        <w:tc>
          <w:tcPr>
            <w:tcW w:w="3398" w:type="dxa"/>
          </w:tcPr>
          <w:p w14:paraId="198B3ED4" w14:textId="77777777" w:rsidR="00A632F7" w:rsidRPr="002D2E8C" w:rsidRDefault="00A632F7" w:rsidP="00A632F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2E8C">
              <w:rPr>
                <w:rFonts w:ascii="Times New Roman" w:hAnsi="Times New Roman" w:cs="Times New Roman"/>
                <w:b/>
                <w:lang w:val="en-US"/>
              </w:rPr>
              <w:t>Evaluation Assurance Level:</w:t>
            </w:r>
          </w:p>
        </w:tc>
        <w:tc>
          <w:tcPr>
            <w:tcW w:w="7087" w:type="dxa"/>
          </w:tcPr>
          <w:p w14:paraId="6BCCFC13" w14:textId="5C2A115F" w:rsidR="001F0DDD" w:rsidRDefault="00157ADE" w:rsidP="001F0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EAL2</w:t>
            </w:r>
          </w:p>
          <w:p w14:paraId="355E4956" w14:textId="6ECDE4BC" w:rsidR="005A159F" w:rsidRPr="001824B1" w:rsidRDefault="005A159F" w:rsidP="001F0DD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32F7" w:rsidRPr="002D2E8C" w14:paraId="613C7C02" w14:textId="77777777" w:rsidTr="00E95804">
        <w:tc>
          <w:tcPr>
            <w:tcW w:w="3398" w:type="dxa"/>
          </w:tcPr>
          <w:p w14:paraId="3F8C2F7E" w14:textId="77777777" w:rsidR="00A632F7" w:rsidRPr="002D2E8C" w:rsidRDefault="00CA116A" w:rsidP="00A632F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2E8C">
              <w:rPr>
                <w:rFonts w:ascii="Times New Roman" w:hAnsi="Times New Roman" w:cs="Times New Roman"/>
                <w:b/>
                <w:lang w:val="en-US"/>
              </w:rPr>
              <w:t>Protection Profile Conformance:</w:t>
            </w:r>
          </w:p>
        </w:tc>
        <w:tc>
          <w:tcPr>
            <w:tcW w:w="7087" w:type="dxa"/>
          </w:tcPr>
          <w:p w14:paraId="3DFF8212" w14:textId="49C03B16" w:rsidR="00603858" w:rsidRDefault="003054AE" w:rsidP="00157AD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None</w:t>
            </w:r>
          </w:p>
          <w:p w14:paraId="1D3A50DA" w14:textId="79F4C391" w:rsidR="00157ADE" w:rsidRPr="0042673F" w:rsidRDefault="00157ADE" w:rsidP="00157AD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32F7" w:rsidRPr="002D2E8C" w14:paraId="12C8A1B5" w14:textId="77777777" w:rsidTr="00E95804">
        <w:tc>
          <w:tcPr>
            <w:tcW w:w="3398" w:type="dxa"/>
          </w:tcPr>
          <w:p w14:paraId="686E44C5" w14:textId="77777777" w:rsidR="00A632F7" w:rsidRPr="002D2E8C" w:rsidRDefault="00CA116A" w:rsidP="00A632F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2E8C">
              <w:rPr>
                <w:rFonts w:ascii="Times New Roman" w:hAnsi="Times New Roman" w:cs="Times New Roman"/>
                <w:b/>
                <w:lang w:val="en-US"/>
              </w:rPr>
              <w:t>IT Security Evaluation Facility:</w:t>
            </w:r>
          </w:p>
        </w:tc>
        <w:tc>
          <w:tcPr>
            <w:tcW w:w="7087" w:type="dxa"/>
          </w:tcPr>
          <w:p w14:paraId="695136EB" w14:textId="71152EB9" w:rsidR="00B5190F" w:rsidRDefault="003054AE" w:rsidP="004267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TÜBİTAK BİLGEM OKTEM</w:t>
            </w:r>
          </w:p>
          <w:p w14:paraId="6BB4D126" w14:textId="77777777" w:rsidR="0042673F" w:rsidRPr="001824B1" w:rsidRDefault="0042673F" w:rsidP="0042673F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A632F7" w:rsidRPr="002D2E8C" w14:paraId="314286D2" w14:textId="77777777" w:rsidTr="00E95804">
        <w:tc>
          <w:tcPr>
            <w:tcW w:w="3398" w:type="dxa"/>
          </w:tcPr>
          <w:p w14:paraId="35F05CD2" w14:textId="77777777" w:rsidR="00A632F7" w:rsidRPr="00DA4957" w:rsidRDefault="00CA116A" w:rsidP="00A632F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A4957">
              <w:rPr>
                <w:rFonts w:ascii="Times New Roman" w:hAnsi="Times New Roman" w:cs="Times New Roman"/>
                <w:b/>
                <w:lang w:val="en-US"/>
              </w:rPr>
              <w:t>Certification Report Number:</w:t>
            </w:r>
          </w:p>
        </w:tc>
        <w:tc>
          <w:tcPr>
            <w:tcW w:w="7087" w:type="dxa"/>
          </w:tcPr>
          <w:p w14:paraId="3DF84DD1" w14:textId="7B055A09" w:rsidR="007F03D5" w:rsidRPr="00DA4957" w:rsidRDefault="009E70CE" w:rsidP="00A632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21.0.03</w:t>
            </w:r>
            <w:r w:rsidR="00EC7A42">
              <w:rPr>
                <w:rFonts w:ascii="Times New Roman" w:hAnsi="Times New Roman" w:cs="Times New Roman"/>
                <w:lang w:val="en-US"/>
              </w:rPr>
              <w:t>/23</w:t>
            </w:r>
            <w:r w:rsidR="000E447C" w:rsidRPr="00DA4957">
              <w:rPr>
                <w:rFonts w:ascii="Times New Roman" w:hAnsi="Times New Roman" w:cs="Times New Roman"/>
                <w:lang w:val="en-US"/>
              </w:rPr>
              <w:t>-00</w:t>
            </w:r>
            <w:r w:rsidR="003054AE">
              <w:rPr>
                <w:rFonts w:ascii="Times New Roman" w:hAnsi="Times New Roman" w:cs="Times New Roman"/>
                <w:lang w:val="en-US"/>
              </w:rPr>
              <w:t>5</w:t>
            </w:r>
          </w:p>
          <w:p w14:paraId="7BF997D3" w14:textId="1E744A53" w:rsidR="00236282" w:rsidRPr="00DA4957" w:rsidRDefault="00236282" w:rsidP="00A632F7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</w:tr>
      <w:tr w:rsidR="00A632F7" w:rsidRPr="001824B1" w14:paraId="42327254" w14:textId="77777777" w:rsidTr="00E95804">
        <w:tc>
          <w:tcPr>
            <w:tcW w:w="3398" w:type="dxa"/>
          </w:tcPr>
          <w:p w14:paraId="603AE1DB" w14:textId="77777777" w:rsidR="00A632F7" w:rsidRPr="00DA4957" w:rsidRDefault="00CA116A" w:rsidP="00A632F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A4957">
              <w:rPr>
                <w:rFonts w:ascii="Times New Roman" w:hAnsi="Times New Roman" w:cs="Times New Roman"/>
                <w:b/>
                <w:lang w:val="en-US"/>
              </w:rPr>
              <w:t>First Issue Date:</w:t>
            </w:r>
          </w:p>
        </w:tc>
        <w:tc>
          <w:tcPr>
            <w:tcW w:w="7087" w:type="dxa"/>
          </w:tcPr>
          <w:p w14:paraId="4DF777E8" w14:textId="77651C0B" w:rsidR="00A632F7" w:rsidRPr="00DA4957" w:rsidRDefault="00D62CF3" w:rsidP="00A632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3054AE">
              <w:rPr>
                <w:rFonts w:ascii="Times New Roman" w:hAnsi="Times New Roman" w:cs="Times New Roman"/>
                <w:lang w:val="en-US"/>
              </w:rPr>
              <w:t>4</w:t>
            </w:r>
            <w:r w:rsidR="00F270A3" w:rsidRPr="00DA4957">
              <w:rPr>
                <w:rFonts w:ascii="Times New Roman" w:hAnsi="Times New Roman" w:cs="Times New Roman"/>
                <w:lang w:val="en-US"/>
              </w:rPr>
              <w:t>.</w:t>
            </w:r>
            <w:r w:rsidR="003054AE">
              <w:rPr>
                <w:rFonts w:ascii="Times New Roman" w:hAnsi="Times New Roman" w:cs="Times New Roman"/>
                <w:lang w:val="en-US"/>
              </w:rPr>
              <w:t>07</w:t>
            </w:r>
            <w:r w:rsidR="00F270A3" w:rsidRPr="00DA4957">
              <w:rPr>
                <w:rFonts w:ascii="Times New Roman" w:hAnsi="Times New Roman" w:cs="Times New Roman"/>
                <w:lang w:val="en-US"/>
              </w:rPr>
              <w:t>.20</w:t>
            </w:r>
            <w:r w:rsidR="005A159F">
              <w:rPr>
                <w:rFonts w:ascii="Times New Roman" w:hAnsi="Times New Roman" w:cs="Times New Roman"/>
                <w:lang w:val="en-US"/>
              </w:rPr>
              <w:t>23</w:t>
            </w:r>
          </w:p>
          <w:p w14:paraId="29BFE7F5" w14:textId="77777777" w:rsidR="00B5190F" w:rsidRPr="00DA4957" w:rsidRDefault="00B5190F" w:rsidP="00A632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4F57" w:rsidRPr="001824B1" w14:paraId="2189036F" w14:textId="77777777" w:rsidTr="00E95804">
        <w:tc>
          <w:tcPr>
            <w:tcW w:w="3398" w:type="dxa"/>
          </w:tcPr>
          <w:p w14:paraId="26ACB7AD" w14:textId="45C95A32" w:rsidR="00EA4F57" w:rsidRPr="00DA4957" w:rsidRDefault="00EA4F57" w:rsidP="00A632F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Certificate Issue Date:                        </w:t>
            </w:r>
          </w:p>
        </w:tc>
        <w:tc>
          <w:tcPr>
            <w:tcW w:w="7087" w:type="dxa"/>
          </w:tcPr>
          <w:p w14:paraId="1EBFE81D" w14:textId="63FD9F42" w:rsidR="00EA4F57" w:rsidRDefault="00D62CF3" w:rsidP="00A632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3054AE">
              <w:rPr>
                <w:rFonts w:ascii="Times New Roman" w:hAnsi="Times New Roman" w:cs="Times New Roman"/>
                <w:lang w:val="en-US"/>
              </w:rPr>
              <w:t>4</w:t>
            </w:r>
            <w:r w:rsidR="005A159F">
              <w:rPr>
                <w:rFonts w:ascii="Times New Roman" w:hAnsi="Times New Roman" w:cs="Times New Roman"/>
                <w:lang w:val="en-US"/>
              </w:rPr>
              <w:t>.0</w:t>
            </w:r>
            <w:r w:rsidR="003054AE">
              <w:rPr>
                <w:rFonts w:ascii="Times New Roman" w:hAnsi="Times New Roman" w:cs="Times New Roman"/>
                <w:lang w:val="en-US"/>
              </w:rPr>
              <w:t>7.2023</w:t>
            </w:r>
          </w:p>
          <w:p w14:paraId="4B0F359F" w14:textId="7214B064" w:rsidR="00EA4F57" w:rsidRDefault="00EA4F57" w:rsidP="00A632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32F7" w:rsidRPr="001824B1" w14:paraId="58947A41" w14:textId="77777777" w:rsidTr="00E95804">
        <w:tc>
          <w:tcPr>
            <w:tcW w:w="3398" w:type="dxa"/>
          </w:tcPr>
          <w:p w14:paraId="2458CF91" w14:textId="77777777" w:rsidR="00A632F7" w:rsidRPr="00DA4957" w:rsidRDefault="00CA116A" w:rsidP="00A632F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A4957">
              <w:rPr>
                <w:rFonts w:ascii="Times New Roman" w:hAnsi="Times New Roman" w:cs="Times New Roman"/>
                <w:b/>
                <w:lang w:val="en-US"/>
              </w:rPr>
              <w:t>Expiration Date:</w:t>
            </w:r>
          </w:p>
        </w:tc>
        <w:tc>
          <w:tcPr>
            <w:tcW w:w="7087" w:type="dxa"/>
          </w:tcPr>
          <w:p w14:paraId="7E1FB95A" w14:textId="57E173AD" w:rsidR="00F51E2D" w:rsidRPr="00DA4957" w:rsidRDefault="00D62CF3" w:rsidP="00F51E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3054AE">
              <w:rPr>
                <w:rFonts w:ascii="Times New Roman" w:hAnsi="Times New Roman" w:cs="Times New Roman"/>
                <w:lang w:val="en-US"/>
              </w:rPr>
              <w:t>4</w:t>
            </w:r>
            <w:r w:rsidR="00F270A3" w:rsidRPr="00DA4957">
              <w:rPr>
                <w:rFonts w:ascii="Times New Roman" w:hAnsi="Times New Roman" w:cs="Times New Roman"/>
                <w:lang w:val="en-US"/>
              </w:rPr>
              <w:t>.</w:t>
            </w:r>
            <w:r w:rsidR="005A159F">
              <w:rPr>
                <w:rFonts w:ascii="Times New Roman" w:hAnsi="Times New Roman" w:cs="Times New Roman"/>
                <w:lang w:val="en-US"/>
              </w:rPr>
              <w:t>0</w:t>
            </w:r>
            <w:r w:rsidR="003054AE">
              <w:rPr>
                <w:rFonts w:ascii="Times New Roman" w:hAnsi="Times New Roman" w:cs="Times New Roman"/>
                <w:lang w:val="en-US"/>
              </w:rPr>
              <w:t>7</w:t>
            </w:r>
            <w:r w:rsidR="00F270A3" w:rsidRPr="00DA4957">
              <w:rPr>
                <w:rFonts w:ascii="Times New Roman" w:hAnsi="Times New Roman" w:cs="Times New Roman"/>
                <w:lang w:val="en-US"/>
              </w:rPr>
              <w:t>.202</w:t>
            </w:r>
            <w:r w:rsidR="003054AE">
              <w:rPr>
                <w:rFonts w:ascii="Times New Roman" w:hAnsi="Times New Roman" w:cs="Times New Roman"/>
                <w:lang w:val="en-US"/>
              </w:rPr>
              <w:t>8</w:t>
            </w:r>
          </w:p>
          <w:p w14:paraId="22169D12" w14:textId="77777777" w:rsidR="00B5190F" w:rsidRPr="00DA4957" w:rsidRDefault="00B5190F" w:rsidP="00A632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32F7" w:rsidRPr="001824B1" w14:paraId="4EEBBE76" w14:textId="77777777" w:rsidTr="00E95804">
        <w:tc>
          <w:tcPr>
            <w:tcW w:w="3398" w:type="dxa"/>
          </w:tcPr>
          <w:p w14:paraId="5322EABA" w14:textId="77777777" w:rsidR="00A632F7" w:rsidRPr="001824B1" w:rsidRDefault="00CA116A" w:rsidP="00A632F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824B1">
              <w:rPr>
                <w:rFonts w:ascii="Times New Roman" w:hAnsi="Times New Roman" w:cs="Times New Roman"/>
                <w:b/>
                <w:lang w:val="en-US"/>
              </w:rPr>
              <w:t>CC Version:</w:t>
            </w:r>
          </w:p>
        </w:tc>
        <w:tc>
          <w:tcPr>
            <w:tcW w:w="7087" w:type="dxa"/>
          </w:tcPr>
          <w:p w14:paraId="7D93B69C" w14:textId="77777777" w:rsidR="00B5190F" w:rsidRPr="001824B1" w:rsidRDefault="005A4868" w:rsidP="005A4868">
            <w:pPr>
              <w:rPr>
                <w:rFonts w:ascii="Times New Roman" w:hAnsi="Times New Roman" w:cs="Times New Roman"/>
                <w:lang w:val="en-US"/>
              </w:rPr>
            </w:pPr>
            <w:r w:rsidRPr="001824B1">
              <w:rPr>
                <w:rFonts w:ascii="Times New Roman" w:hAnsi="Times New Roman" w:cs="Times New Roman"/>
                <w:lang w:val="en-US"/>
              </w:rPr>
              <w:t>Common Criteria for Information Technology Security Evaluation</w:t>
            </w:r>
          </w:p>
          <w:p w14:paraId="58EB7DAA" w14:textId="77777777" w:rsidR="005A4868" w:rsidRDefault="005A4868" w:rsidP="005A4868">
            <w:pPr>
              <w:rPr>
                <w:rFonts w:ascii="Times New Roman" w:hAnsi="Times New Roman" w:cs="Times New Roman"/>
                <w:lang w:val="en-US"/>
              </w:rPr>
            </w:pPr>
            <w:r w:rsidRPr="001824B1">
              <w:rPr>
                <w:rFonts w:ascii="Times New Roman" w:hAnsi="Times New Roman" w:cs="Times New Roman"/>
                <w:lang w:val="en-US"/>
              </w:rPr>
              <w:t xml:space="preserve">Version 3.1 Revision </w:t>
            </w:r>
            <w:r w:rsidR="00E068D7">
              <w:rPr>
                <w:rFonts w:ascii="Times New Roman" w:hAnsi="Times New Roman" w:cs="Times New Roman"/>
                <w:lang w:val="en-US"/>
              </w:rPr>
              <w:t>5</w:t>
            </w:r>
          </w:p>
          <w:p w14:paraId="26D18518" w14:textId="29E1DD17" w:rsidR="00FF5D13" w:rsidRPr="001824B1" w:rsidRDefault="00FF5D13" w:rsidP="005A486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32F7" w:rsidRPr="001824B1" w14:paraId="49244A5A" w14:textId="77777777" w:rsidTr="00E95804">
        <w:tc>
          <w:tcPr>
            <w:tcW w:w="3398" w:type="dxa"/>
          </w:tcPr>
          <w:p w14:paraId="44F69F6A" w14:textId="77777777" w:rsidR="00A632F7" w:rsidRPr="001824B1" w:rsidRDefault="00CA116A" w:rsidP="00A632F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824B1">
              <w:rPr>
                <w:rFonts w:ascii="Times New Roman" w:hAnsi="Times New Roman" w:cs="Times New Roman"/>
                <w:b/>
                <w:lang w:val="en-US"/>
              </w:rPr>
              <w:t>CEM Version:</w:t>
            </w:r>
          </w:p>
        </w:tc>
        <w:tc>
          <w:tcPr>
            <w:tcW w:w="7087" w:type="dxa"/>
          </w:tcPr>
          <w:p w14:paraId="444E8A96" w14:textId="77777777" w:rsidR="00A632F7" w:rsidRPr="001824B1" w:rsidRDefault="005A4868" w:rsidP="005A4868">
            <w:pPr>
              <w:rPr>
                <w:rFonts w:ascii="Times New Roman" w:hAnsi="Times New Roman" w:cs="Times New Roman"/>
                <w:lang w:val="en-US"/>
              </w:rPr>
            </w:pPr>
            <w:r w:rsidRPr="001824B1">
              <w:rPr>
                <w:rFonts w:ascii="Times New Roman" w:hAnsi="Times New Roman" w:cs="Times New Roman"/>
                <w:lang w:val="en-US"/>
              </w:rPr>
              <w:t>Common Methodology for Information Technology Security Evaluation</w:t>
            </w:r>
          </w:p>
          <w:p w14:paraId="1427779C" w14:textId="77777777" w:rsidR="00B5190F" w:rsidRPr="001824B1" w:rsidRDefault="005A4868" w:rsidP="00A632F7">
            <w:pPr>
              <w:rPr>
                <w:rFonts w:ascii="Times New Roman" w:hAnsi="Times New Roman" w:cs="Times New Roman"/>
                <w:lang w:val="en-US"/>
              </w:rPr>
            </w:pPr>
            <w:r w:rsidRPr="001824B1">
              <w:rPr>
                <w:rFonts w:ascii="Times New Roman" w:hAnsi="Times New Roman" w:cs="Times New Roman"/>
                <w:lang w:val="en-US"/>
              </w:rPr>
              <w:t xml:space="preserve">Version 3.1 Revision </w:t>
            </w:r>
            <w:r w:rsidR="00E068D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p w14:paraId="10453EC2" w14:textId="77777777" w:rsidR="00975421" w:rsidRPr="001824B1" w:rsidRDefault="00975421" w:rsidP="00A632F7">
      <w:pPr>
        <w:ind w:left="-709"/>
        <w:rPr>
          <w:rFonts w:ascii="Times New Roman" w:hAnsi="Times New Roman" w:cs="Times New Roman"/>
          <w:lang w:val="en-US"/>
        </w:rPr>
      </w:pPr>
    </w:p>
    <w:p w14:paraId="4B8546B5" w14:textId="77777777" w:rsidR="009D292F" w:rsidRPr="002D2E8C" w:rsidRDefault="009D292F" w:rsidP="00E95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567" w:right="-567"/>
        <w:jc w:val="both"/>
        <w:rPr>
          <w:rFonts w:ascii="Times New Roman" w:hAnsi="Times New Roman" w:cs="Times New Roman"/>
          <w:i/>
          <w:sz w:val="18"/>
          <w:lang w:val="en-US"/>
        </w:rPr>
      </w:pPr>
      <w:r w:rsidRPr="001824B1">
        <w:rPr>
          <w:rFonts w:ascii="Times New Roman" w:hAnsi="Times New Roman" w:cs="Times New Roman"/>
          <w:i/>
          <w:sz w:val="18"/>
          <w:lang w:val="en-US"/>
        </w:rPr>
        <w:t>The IT Product identified in this certificate has been evaluated by an accredited and licensed evaluation facility using the Common Methodology for IT Security Evaluation v3.1 r</w:t>
      </w:r>
      <w:r w:rsidR="00E068D7">
        <w:rPr>
          <w:rFonts w:ascii="Times New Roman" w:hAnsi="Times New Roman" w:cs="Times New Roman"/>
          <w:i/>
          <w:sz w:val="18"/>
          <w:lang w:val="en-US"/>
        </w:rPr>
        <w:t>5</w:t>
      </w:r>
      <w:r w:rsidRPr="001824B1">
        <w:rPr>
          <w:rFonts w:ascii="Times New Roman" w:hAnsi="Times New Roman" w:cs="Times New Roman"/>
          <w:i/>
          <w:sz w:val="18"/>
          <w:lang w:val="en-US"/>
        </w:rPr>
        <w:t xml:space="preserve"> for Conformance to the Common Criteria for IT Security Evaluation v3.1 r</w:t>
      </w:r>
      <w:r w:rsidR="00E068D7">
        <w:rPr>
          <w:rFonts w:ascii="Times New Roman" w:hAnsi="Times New Roman" w:cs="Times New Roman"/>
          <w:i/>
          <w:sz w:val="18"/>
          <w:lang w:val="en-US"/>
        </w:rPr>
        <w:t>5</w:t>
      </w:r>
      <w:r w:rsidRPr="001824B1">
        <w:rPr>
          <w:rFonts w:ascii="Times New Roman" w:hAnsi="Times New Roman" w:cs="Times New Roman"/>
          <w:i/>
          <w:sz w:val="18"/>
          <w:lang w:val="en-US"/>
        </w:rPr>
        <w:t xml:space="preserve"> (ISO/IEC 15408). This certificate applies</w:t>
      </w:r>
      <w:r w:rsidR="007E0AC3" w:rsidRPr="001824B1">
        <w:rPr>
          <w:rFonts w:ascii="Times New Roman" w:hAnsi="Times New Roman" w:cs="Times New Roman"/>
          <w:i/>
          <w:sz w:val="18"/>
          <w:lang w:val="en-US"/>
        </w:rPr>
        <w:t xml:space="preserve"> only to the specific version and release of the product in its evaluated configuration and in conjunction with the complete certification report.</w:t>
      </w:r>
      <w:r w:rsidR="00A1754F" w:rsidRPr="001824B1">
        <w:rPr>
          <w:rFonts w:ascii="Times New Roman" w:hAnsi="Times New Roman" w:cs="Times New Roman"/>
          <w:i/>
          <w:sz w:val="18"/>
          <w:lang w:val="en-US"/>
        </w:rPr>
        <w:t xml:space="preserve"> The evaluation has been conducted</w:t>
      </w:r>
      <w:r w:rsidRPr="001824B1">
        <w:rPr>
          <w:rFonts w:ascii="Times New Roman" w:hAnsi="Times New Roman" w:cs="Times New Roman"/>
          <w:i/>
          <w:sz w:val="18"/>
          <w:lang w:val="en-US"/>
        </w:rPr>
        <w:t xml:space="preserve"> </w:t>
      </w:r>
      <w:r w:rsidR="00A1754F" w:rsidRPr="001824B1">
        <w:rPr>
          <w:rFonts w:ascii="Times New Roman" w:hAnsi="Times New Roman" w:cs="Times New Roman"/>
          <w:i/>
          <w:sz w:val="18"/>
          <w:lang w:val="en-US"/>
        </w:rPr>
        <w:t xml:space="preserve">in accordance with the provisions of </w:t>
      </w:r>
      <w:r w:rsidR="00595DCB" w:rsidRPr="001824B1">
        <w:rPr>
          <w:rFonts w:ascii="Times New Roman" w:hAnsi="Times New Roman" w:cs="Times New Roman"/>
          <w:i/>
          <w:sz w:val="18"/>
          <w:lang w:val="en-US"/>
        </w:rPr>
        <w:t>TSE Common Criteria Certification Scheme and the conclusions of the evaluation facility in the evaluation technical report</w:t>
      </w:r>
      <w:r w:rsidR="00077B8A" w:rsidRPr="001824B1">
        <w:rPr>
          <w:rFonts w:ascii="Times New Roman" w:hAnsi="Times New Roman" w:cs="Times New Roman"/>
          <w:i/>
          <w:sz w:val="18"/>
          <w:lang w:val="en-US"/>
        </w:rPr>
        <w:t xml:space="preserve"> are consistent with the evidence adduced. This certificate</w:t>
      </w:r>
      <w:r w:rsidR="00077B8A" w:rsidRPr="002D2E8C">
        <w:rPr>
          <w:rFonts w:ascii="Times New Roman" w:hAnsi="Times New Roman" w:cs="Times New Roman"/>
          <w:i/>
          <w:sz w:val="18"/>
          <w:lang w:val="en-US"/>
        </w:rPr>
        <w:t xml:space="preserve"> is not an endorsement of the IT product by TSE CCCS or by any other organization that recognizes </w:t>
      </w:r>
      <w:r w:rsidR="00E95804" w:rsidRPr="002D2E8C">
        <w:rPr>
          <w:rFonts w:ascii="Times New Roman" w:hAnsi="Times New Roman" w:cs="Times New Roman"/>
          <w:i/>
          <w:sz w:val="18"/>
          <w:lang w:val="en-US"/>
        </w:rPr>
        <w:t>or giv</w:t>
      </w:r>
      <w:r w:rsidR="00077B8A" w:rsidRPr="002D2E8C">
        <w:rPr>
          <w:rFonts w:ascii="Times New Roman" w:hAnsi="Times New Roman" w:cs="Times New Roman"/>
          <w:i/>
          <w:sz w:val="18"/>
          <w:lang w:val="en-US"/>
        </w:rPr>
        <w:t>es effect to this certificate, and no warranty of the IT</w:t>
      </w:r>
      <w:r w:rsidR="00E95804" w:rsidRPr="002D2E8C">
        <w:rPr>
          <w:rFonts w:ascii="Times New Roman" w:hAnsi="Times New Roman" w:cs="Times New Roman"/>
          <w:i/>
          <w:sz w:val="18"/>
          <w:lang w:val="en-US"/>
        </w:rPr>
        <w:t xml:space="preserve"> product by TSE CCCS or by any other organization that recognizes or gives effect to this certificate, is either expressed or implied.</w:t>
      </w:r>
    </w:p>
    <w:p w14:paraId="52F66A5D" w14:textId="77777777" w:rsidR="00E95804" w:rsidRPr="002D2E8C" w:rsidRDefault="00E95804" w:rsidP="00A1754F">
      <w:pPr>
        <w:ind w:left="-709"/>
        <w:jc w:val="both"/>
        <w:rPr>
          <w:rFonts w:ascii="Times New Roman" w:hAnsi="Times New Roman" w:cs="Times New Roman"/>
          <w:sz w:val="18"/>
          <w:lang w:val="en-US"/>
        </w:rPr>
      </w:pPr>
    </w:p>
    <w:tbl>
      <w:tblPr>
        <w:tblStyle w:val="TabloKlavuzu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3260"/>
      </w:tblGrid>
      <w:tr w:rsidR="00E95804" w:rsidRPr="002D2E8C" w14:paraId="17A52844" w14:textId="77777777" w:rsidTr="00E95804">
        <w:tc>
          <w:tcPr>
            <w:tcW w:w="7225" w:type="dxa"/>
          </w:tcPr>
          <w:p w14:paraId="525B5F1B" w14:textId="77777777" w:rsidR="00E95804" w:rsidRPr="002D2E8C" w:rsidRDefault="00CA0DCD" w:rsidP="00E95804">
            <w:pPr>
              <w:jc w:val="both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US"/>
              </w:rPr>
              <w:t>Originally Signed By</w:t>
            </w:r>
          </w:p>
          <w:p w14:paraId="165C692D" w14:textId="77777777" w:rsidR="00E95804" w:rsidRPr="002D2E8C" w:rsidRDefault="005A4868" w:rsidP="00E95804">
            <w:pPr>
              <w:jc w:val="both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US"/>
              </w:rPr>
              <w:t>Director of Cyber Security</w:t>
            </w:r>
            <w:r w:rsidR="00E95804" w:rsidRPr="002D2E8C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Certification Department </w:t>
            </w:r>
            <w:r w:rsidR="00B80863">
              <w:rPr>
                <w:rFonts w:ascii="Times New Roman" w:hAnsi="Times New Roman" w:cs="Times New Roman"/>
                <w:b/>
                <w:sz w:val="18"/>
                <w:lang w:val="en-US"/>
              </w:rPr>
              <w:t>A.</w:t>
            </w:r>
          </w:p>
          <w:p w14:paraId="723B9912" w14:textId="77777777" w:rsidR="00E95804" w:rsidRPr="002D2E8C" w:rsidRDefault="00E95804" w:rsidP="00A1754F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736C2A71" w14:textId="5729AF72" w:rsidR="00E95804" w:rsidRPr="002D2E8C" w:rsidRDefault="00E95804" w:rsidP="003054AE">
            <w:pPr>
              <w:jc w:val="both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2D2E8C">
              <w:rPr>
                <w:rFonts w:ascii="Times New Roman" w:hAnsi="Times New Roman" w:cs="Times New Roman"/>
                <w:b/>
                <w:sz w:val="18"/>
                <w:lang w:val="en-US"/>
              </w:rPr>
              <w:t>Date:</w:t>
            </w:r>
            <w:r w:rsidR="009E70CE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="00D62CF3">
              <w:rPr>
                <w:rFonts w:ascii="Times New Roman" w:hAnsi="Times New Roman" w:cs="Times New Roman"/>
                <w:b/>
                <w:sz w:val="18"/>
                <w:lang w:val="en-US"/>
              </w:rPr>
              <w:t>2</w:t>
            </w:r>
            <w:r w:rsidR="003054AE">
              <w:rPr>
                <w:rFonts w:ascii="Times New Roman" w:hAnsi="Times New Roman" w:cs="Times New Roman"/>
                <w:b/>
                <w:sz w:val="18"/>
                <w:lang w:val="en-US"/>
              </w:rPr>
              <w:t>4/07</w:t>
            </w:r>
            <w:r w:rsidR="00EA4F57">
              <w:rPr>
                <w:rFonts w:ascii="Times New Roman" w:hAnsi="Times New Roman" w:cs="Times New Roman"/>
                <w:b/>
                <w:sz w:val="18"/>
                <w:lang w:val="en-US"/>
              </w:rPr>
              <w:t>/2023</w:t>
            </w:r>
          </w:p>
        </w:tc>
      </w:tr>
    </w:tbl>
    <w:p w14:paraId="36066BE1" w14:textId="355C6140" w:rsidR="00E95804" w:rsidRPr="009E70CE" w:rsidRDefault="009E70CE" w:rsidP="00940F8B">
      <w:pPr>
        <w:ind w:left="-709"/>
        <w:jc w:val="both"/>
        <w:rPr>
          <w:rFonts w:ascii="Times New Roman" w:hAnsi="Times New Roman" w:cs="Times New Roman"/>
          <w:b/>
          <w:sz w:val="18"/>
          <w:lang w:val="en-US"/>
        </w:rPr>
      </w:pP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9E70CE">
        <w:rPr>
          <w:rFonts w:ascii="Times New Roman" w:hAnsi="Times New Roman" w:cs="Times New Roman"/>
          <w:b/>
          <w:sz w:val="18"/>
          <w:lang w:val="en-US"/>
        </w:rPr>
        <w:t>Göktuğ İLISU</w:t>
      </w:r>
    </w:p>
    <w:sectPr w:rsidR="00E95804" w:rsidRPr="009E70CE" w:rsidSect="00DB4F45">
      <w:headerReference w:type="default" r:id="rId8"/>
      <w:footerReference w:type="default" r:id="rId9"/>
      <w:pgSz w:w="11906" w:h="16838"/>
      <w:pgMar w:top="734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CDBE4" w14:textId="77777777" w:rsidR="00734B02" w:rsidRDefault="00734B02" w:rsidP="00A27BE9">
      <w:pPr>
        <w:spacing w:after="0" w:line="240" w:lineRule="auto"/>
      </w:pPr>
      <w:r>
        <w:separator/>
      </w:r>
    </w:p>
  </w:endnote>
  <w:endnote w:type="continuationSeparator" w:id="0">
    <w:p w14:paraId="04288F2C" w14:textId="77777777" w:rsidR="00734B02" w:rsidRDefault="00734B02" w:rsidP="00A2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3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5"/>
      <w:gridCol w:w="6946"/>
      <w:gridCol w:w="2552"/>
    </w:tblGrid>
    <w:tr w:rsidR="00A27BE9" w14:paraId="12114E08" w14:textId="77777777" w:rsidTr="007F6243">
      <w:tc>
        <w:tcPr>
          <w:tcW w:w="1555" w:type="dxa"/>
          <w:vAlign w:val="center"/>
        </w:tcPr>
        <w:p w14:paraId="3867F3DE" w14:textId="77777777" w:rsidR="00A27BE9" w:rsidRDefault="00A27BE9" w:rsidP="00A27BE9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BBF1ED5" wp14:editId="0E0E9E8F">
                <wp:extent cx="622300" cy="904838"/>
                <wp:effectExtent l="0" t="0" r="635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TÜRKAK 17065 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416" cy="925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14:paraId="0703651E" w14:textId="77777777" w:rsidR="007F6243" w:rsidRPr="007F6243" w:rsidRDefault="007F6243" w:rsidP="007F6243">
          <w:pPr>
            <w:pStyle w:val="stBilgi"/>
            <w:jc w:val="center"/>
            <w:rPr>
              <w:lang w:val="en-US"/>
            </w:rPr>
          </w:pPr>
          <w:r w:rsidRPr="007F6243">
            <w:rPr>
              <w:lang w:val="en-US"/>
            </w:rPr>
            <w:t>Turkish Standards Institution</w:t>
          </w:r>
        </w:p>
        <w:p w14:paraId="284ADEBB" w14:textId="77777777" w:rsidR="00A27BE9" w:rsidRDefault="007F6243" w:rsidP="007F6243">
          <w:pPr>
            <w:pStyle w:val="stBilgi"/>
            <w:jc w:val="center"/>
          </w:pPr>
          <w:proofErr w:type="spellStart"/>
          <w:r>
            <w:t>Necatibey</w:t>
          </w:r>
          <w:proofErr w:type="spellEnd"/>
          <w:r>
            <w:t xml:space="preserve"> Caddesi No:112 Bakanlıklar Ankara - TURKEY</w:t>
          </w:r>
        </w:p>
      </w:tc>
      <w:tc>
        <w:tcPr>
          <w:tcW w:w="2552" w:type="dxa"/>
          <w:vAlign w:val="center"/>
        </w:tcPr>
        <w:p w14:paraId="5B4F7390" w14:textId="77777777" w:rsidR="00A27BE9" w:rsidRDefault="00A27BE9" w:rsidP="004F27E6">
          <w:pPr>
            <w:pStyle w:val="stBilgi"/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61E58ADF" wp14:editId="3E0D6C52">
                <wp:extent cx="1342864" cy="414020"/>
                <wp:effectExtent l="0" t="0" r="0" b="508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CommonCriteria_logo1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788" cy="417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EB3FE7" w14:textId="77777777" w:rsidR="00A27BE9" w:rsidRDefault="00A27BE9" w:rsidP="00A2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B48" w14:textId="77777777" w:rsidR="00734B02" w:rsidRDefault="00734B02" w:rsidP="00A27BE9">
      <w:pPr>
        <w:spacing w:after="0" w:line="240" w:lineRule="auto"/>
      </w:pPr>
      <w:r>
        <w:separator/>
      </w:r>
    </w:p>
  </w:footnote>
  <w:footnote w:type="continuationSeparator" w:id="0">
    <w:p w14:paraId="145D1694" w14:textId="77777777" w:rsidR="00734B02" w:rsidRDefault="00734B02" w:rsidP="00A2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85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7371"/>
      <w:gridCol w:w="1701"/>
    </w:tblGrid>
    <w:tr w:rsidR="00A27BE9" w:rsidRPr="00A27BE9" w14:paraId="5C97204B" w14:textId="77777777" w:rsidTr="0071250E">
      <w:tc>
        <w:tcPr>
          <w:tcW w:w="1702" w:type="dxa"/>
          <w:vAlign w:val="center"/>
        </w:tcPr>
        <w:p w14:paraId="2AA3E9B2" w14:textId="77777777" w:rsidR="00A27BE9" w:rsidRPr="00A27BE9" w:rsidRDefault="00A27BE9" w:rsidP="005B10B0">
          <w:pPr>
            <w:pStyle w:val="stBilgi"/>
            <w:rPr>
              <w:lang w:val="en-US"/>
            </w:rPr>
          </w:pPr>
          <w:r w:rsidRPr="00A27BE9">
            <w:rPr>
              <w:noProof/>
              <w:lang w:eastAsia="tr-TR"/>
            </w:rPr>
            <w:drawing>
              <wp:inline distT="0" distB="0" distL="0" distR="0" wp14:anchorId="45BAB30B" wp14:editId="2673930D">
                <wp:extent cx="1028346" cy="633082"/>
                <wp:effectExtent l="0" t="0" r="63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se c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721" cy="648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6D490B35" w14:textId="77777777" w:rsidR="005B10B0" w:rsidRPr="003F57C6" w:rsidRDefault="005B10B0" w:rsidP="005B10B0">
          <w:pPr>
            <w:pStyle w:val="stBilgi"/>
            <w:ind w:left="-2127" w:right="-1701"/>
            <w:jc w:val="center"/>
            <w:rPr>
              <w:rFonts w:ascii="Times New Roman" w:hAnsi="Times New Roman" w:cs="Times New Roman"/>
              <w:sz w:val="24"/>
              <w:lang w:val="en-US"/>
            </w:rPr>
          </w:pPr>
          <w:r w:rsidRPr="003F57C6">
            <w:rPr>
              <w:rFonts w:ascii="Times New Roman" w:hAnsi="Times New Roman" w:cs="Times New Roman"/>
              <w:sz w:val="24"/>
              <w:lang w:val="en-US"/>
            </w:rPr>
            <w:t>TURKISH STANDARTS INSTUTITION</w:t>
          </w:r>
        </w:p>
        <w:p w14:paraId="263FDD47" w14:textId="77777777" w:rsidR="00A27BE9" w:rsidRPr="003F57C6" w:rsidRDefault="005B10B0" w:rsidP="005B10B0">
          <w:pPr>
            <w:pStyle w:val="stBilgi"/>
            <w:ind w:left="-2127" w:right="-1701"/>
            <w:jc w:val="center"/>
            <w:rPr>
              <w:rFonts w:ascii="Times New Roman" w:hAnsi="Times New Roman" w:cs="Times New Roman"/>
              <w:sz w:val="24"/>
              <w:lang w:val="en-US"/>
            </w:rPr>
          </w:pPr>
          <w:r w:rsidRPr="003F57C6">
            <w:rPr>
              <w:rFonts w:ascii="Times New Roman" w:hAnsi="Times New Roman" w:cs="Times New Roman"/>
              <w:sz w:val="24"/>
              <w:lang w:val="en-US"/>
            </w:rPr>
            <w:t>C</w:t>
          </w:r>
          <w:r w:rsidR="00A27BE9" w:rsidRPr="003F57C6">
            <w:rPr>
              <w:rFonts w:ascii="Times New Roman" w:hAnsi="Times New Roman" w:cs="Times New Roman"/>
              <w:sz w:val="24"/>
              <w:lang w:val="en-US"/>
            </w:rPr>
            <w:t>OMMON CRITERIA CERTIFICATION SCHEME</w:t>
          </w:r>
        </w:p>
        <w:p w14:paraId="7B18AB5B" w14:textId="77777777" w:rsidR="005B10B0" w:rsidRPr="003F57C6" w:rsidRDefault="005B10B0" w:rsidP="005B10B0">
          <w:pPr>
            <w:pStyle w:val="stBilgi"/>
            <w:ind w:left="-2127" w:right="-1701"/>
            <w:jc w:val="center"/>
            <w:rPr>
              <w:rFonts w:ascii="Times New Roman" w:hAnsi="Times New Roman" w:cs="Times New Roman"/>
              <w:lang w:val="en-US"/>
            </w:rPr>
          </w:pPr>
        </w:p>
        <w:p w14:paraId="7C72B598" w14:textId="77777777" w:rsidR="005B10B0" w:rsidRPr="003F57C6" w:rsidRDefault="005B10B0" w:rsidP="005B10B0">
          <w:pPr>
            <w:pStyle w:val="stBilgi"/>
            <w:ind w:left="-2127" w:right="-1701"/>
            <w:jc w:val="center"/>
            <w:rPr>
              <w:rFonts w:ascii="Times New Roman" w:hAnsi="Times New Roman" w:cs="Times New Roman"/>
              <w:b/>
              <w:sz w:val="40"/>
              <w:szCs w:val="40"/>
              <w:lang w:val="en-US"/>
            </w:rPr>
          </w:pPr>
          <w:r w:rsidRPr="003F57C6">
            <w:rPr>
              <w:rFonts w:ascii="Times New Roman" w:hAnsi="Times New Roman" w:cs="Times New Roman"/>
              <w:b/>
              <w:sz w:val="40"/>
              <w:szCs w:val="40"/>
              <w:lang w:val="en-US"/>
            </w:rPr>
            <w:t>COMMON CRITERIA CERTIFICATE</w:t>
          </w:r>
        </w:p>
      </w:tc>
      <w:tc>
        <w:tcPr>
          <w:tcW w:w="1701" w:type="dxa"/>
          <w:vAlign w:val="center"/>
        </w:tcPr>
        <w:p w14:paraId="57AD8C04" w14:textId="77777777" w:rsidR="00A27BE9" w:rsidRPr="003F57C6" w:rsidRDefault="00A27BE9" w:rsidP="00A27BE9">
          <w:pPr>
            <w:pStyle w:val="stBilgi"/>
            <w:jc w:val="center"/>
            <w:rPr>
              <w:rFonts w:ascii="Times New Roman" w:hAnsi="Times New Roman" w:cs="Times New Roman"/>
              <w:lang w:val="en-US"/>
            </w:rPr>
          </w:pPr>
          <w:r w:rsidRPr="003F57C6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3ADD1C56" wp14:editId="4F94D513">
                <wp:extent cx="727441" cy="686627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c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1244" cy="709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E162C6" w14:textId="77777777" w:rsidR="00A27BE9" w:rsidRPr="003F57C6" w:rsidRDefault="00A27BE9" w:rsidP="00A27BE9">
          <w:pPr>
            <w:pStyle w:val="stBilgi"/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3F57C6">
            <w:rPr>
              <w:rFonts w:ascii="Times New Roman" w:hAnsi="Times New Roman" w:cs="Times New Roman"/>
              <w:sz w:val="16"/>
              <w:szCs w:val="16"/>
              <w:lang w:val="en-US"/>
            </w:rPr>
            <w:t>Common Criteria Recognition Arrangement</w:t>
          </w:r>
        </w:p>
      </w:tc>
    </w:tr>
  </w:tbl>
  <w:p w14:paraId="2CBEB956" w14:textId="77777777" w:rsidR="00A27BE9" w:rsidRPr="00A27BE9" w:rsidRDefault="00A27BE9" w:rsidP="004F27E6">
    <w:pPr>
      <w:pStyle w:val="stBilgi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2F5C"/>
    <w:multiLevelType w:val="hybridMultilevel"/>
    <w:tmpl w:val="AC188A4A"/>
    <w:lvl w:ilvl="0" w:tplc="38881186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307D8"/>
    <w:multiLevelType w:val="hybridMultilevel"/>
    <w:tmpl w:val="E4AE86DE"/>
    <w:lvl w:ilvl="0" w:tplc="F19A261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B0021"/>
    <w:multiLevelType w:val="hybridMultilevel"/>
    <w:tmpl w:val="80C45082"/>
    <w:lvl w:ilvl="0" w:tplc="31ECAA36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4D"/>
    <w:rsid w:val="00015DC5"/>
    <w:rsid w:val="00021F38"/>
    <w:rsid w:val="00032166"/>
    <w:rsid w:val="00066F0F"/>
    <w:rsid w:val="00077B8A"/>
    <w:rsid w:val="00095E9A"/>
    <w:rsid w:val="000D0566"/>
    <w:rsid w:val="000E447C"/>
    <w:rsid w:val="00112F5F"/>
    <w:rsid w:val="001206EB"/>
    <w:rsid w:val="00122CB3"/>
    <w:rsid w:val="00157ADE"/>
    <w:rsid w:val="001762B7"/>
    <w:rsid w:val="001824B1"/>
    <w:rsid w:val="00196251"/>
    <w:rsid w:val="001C3816"/>
    <w:rsid w:val="001F0DDD"/>
    <w:rsid w:val="00224E17"/>
    <w:rsid w:val="00231340"/>
    <w:rsid w:val="00236282"/>
    <w:rsid w:val="002A693F"/>
    <w:rsid w:val="002C0557"/>
    <w:rsid w:val="002D2E8C"/>
    <w:rsid w:val="003054AE"/>
    <w:rsid w:val="00387CFA"/>
    <w:rsid w:val="003F57C6"/>
    <w:rsid w:val="00410E6E"/>
    <w:rsid w:val="0041318E"/>
    <w:rsid w:val="0042333B"/>
    <w:rsid w:val="0042673F"/>
    <w:rsid w:val="00456E67"/>
    <w:rsid w:val="004743AD"/>
    <w:rsid w:val="004F27E6"/>
    <w:rsid w:val="005000A8"/>
    <w:rsid w:val="00595DCB"/>
    <w:rsid w:val="00596DD0"/>
    <w:rsid w:val="005A159F"/>
    <w:rsid w:val="005A4868"/>
    <w:rsid w:val="005B10B0"/>
    <w:rsid w:val="00600346"/>
    <w:rsid w:val="00603858"/>
    <w:rsid w:val="00660BDD"/>
    <w:rsid w:val="006670A2"/>
    <w:rsid w:val="00685466"/>
    <w:rsid w:val="006A5A82"/>
    <w:rsid w:val="006A5FDE"/>
    <w:rsid w:val="006F3E19"/>
    <w:rsid w:val="0071250E"/>
    <w:rsid w:val="00724EAB"/>
    <w:rsid w:val="00734B02"/>
    <w:rsid w:val="0076654D"/>
    <w:rsid w:val="007853F9"/>
    <w:rsid w:val="007B545D"/>
    <w:rsid w:val="007C0F23"/>
    <w:rsid w:val="007C5C92"/>
    <w:rsid w:val="007C6C64"/>
    <w:rsid w:val="007E0AC3"/>
    <w:rsid w:val="007F03D5"/>
    <w:rsid w:val="007F4A62"/>
    <w:rsid w:val="007F6243"/>
    <w:rsid w:val="00830F6B"/>
    <w:rsid w:val="008700A7"/>
    <w:rsid w:val="00892B85"/>
    <w:rsid w:val="00901829"/>
    <w:rsid w:val="009309C3"/>
    <w:rsid w:val="00937F87"/>
    <w:rsid w:val="00940F8B"/>
    <w:rsid w:val="009419AD"/>
    <w:rsid w:val="00975421"/>
    <w:rsid w:val="009836C9"/>
    <w:rsid w:val="009B326C"/>
    <w:rsid w:val="009D292F"/>
    <w:rsid w:val="009E70CE"/>
    <w:rsid w:val="009F54F1"/>
    <w:rsid w:val="00A1754F"/>
    <w:rsid w:val="00A27BE9"/>
    <w:rsid w:val="00A50792"/>
    <w:rsid w:val="00A614F4"/>
    <w:rsid w:val="00A632F7"/>
    <w:rsid w:val="00AC413C"/>
    <w:rsid w:val="00B5190F"/>
    <w:rsid w:val="00B66E2F"/>
    <w:rsid w:val="00B80863"/>
    <w:rsid w:val="00B86A98"/>
    <w:rsid w:val="00BC4BC0"/>
    <w:rsid w:val="00BC6E96"/>
    <w:rsid w:val="00BE1892"/>
    <w:rsid w:val="00C44515"/>
    <w:rsid w:val="00C74582"/>
    <w:rsid w:val="00C76D22"/>
    <w:rsid w:val="00CA0DCD"/>
    <w:rsid w:val="00CA116A"/>
    <w:rsid w:val="00CB6E2F"/>
    <w:rsid w:val="00D0302B"/>
    <w:rsid w:val="00D62CF3"/>
    <w:rsid w:val="00D73915"/>
    <w:rsid w:val="00D80010"/>
    <w:rsid w:val="00DA4957"/>
    <w:rsid w:val="00DB4F45"/>
    <w:rsid w:val="00DF1033"/>
    <w:rsid w:val="00E068D7"/>
    <w:rsid w:val="00E52262"/>
    <w:rsid w:val="00E6460B"/>
    <w:rsid w:val="00E66771"/>
    <w:rsid w:val="00E95804"/>
    <w:rsid w:val="00EA4F57"/>
    <w:rsid w:val="00EA6A18"/>
    <w:rsid w:val="00EB06BE"/>
    <w:rsid w:val="00EC7A42"/>
    <w:rsid w:val="00ED245E"/>
    <w:rsid w:val="00EF42D8"/>
    <w:rsid w:val="00F24BAA"/>
    <w:rsid w:val="00F270A3"/>
    <w:rsid w:val="00F3113E"/>
    <w:rsid w:val="00F51E2D"/>
    <w:rsid w:val="00FB7717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3720E"/>
  <w15:chartTrackingRefBased/>
  <w15:docId w15:val="{B572D139-74AD-43CA-97DC-E7555267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7BE9"/>
  </w:style>
  <w:style w:type="paragraph" w:styleId="AltBilgi">
    <w:name w:val="footer"/>
    <w:basedOn w:val="Normal"/>
    <w:link w:val="AltBilgiChar"/>
    <w:uiPriority w:val="99"/>
    <w:unhideWhenUsed/>
    <w:rsid w:val="00A2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7BE9"/>
  </w:style>
  <w:style w:type="table" w:styleId="TabloKlavuzu">
    <w:name w:val="Table Grid"/>
    <w:basedOn w:val="NormalTablo"/>
    <w:uiPriority w:val="39"/>
    <w:rsid w:val="00A2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2673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2673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2673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2673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2673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73F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42673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26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A8B9-3B3F-473D-B492-EAD7631E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ERDİVAN</dc:creator>
  <cp:keywords/>
  <dc:description/>
  <cp:lastModifiedBy>Göktuğ İLISU</cp:lastModifiedBy>
  <cp:revision>39</cp:revision>
  <cp:lastPrinted>2023-06-23T08:32:00Z</cp:lastPrinted>
  <dcterms:created xsi:type="dcterms:W3CDTF">2019-11-27T11:18:00Z</dcterms:created>
  <dcterms:modified xsi:type="dcterms:W3CDTF">2023-07-24T13:16:00Z</dcterms:modified>
</cp:coreProperties>
</file>