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BE7D0" w14:textId="77777777" w:rsidR="003D78E9" w:rsidRPr="00B565B4" w:rsidRDefault="003D78E9" w:rsidP="003D78E9">
      <w:pPr>
        <w:pStyle w:val="Cover"/>
        <w:jc w:val="center"/>
        <w:rPr>
          <w:rFonts w:cs="Arial"/>
          <w:lang w:val="en-US"/>
        </w:rPr>
      </w:pPr>
      <w:bookmarkStart w:id="0" w:name="_Ref77147879"/>
      <w:bookmarkEnd w:id="0"/>
    </w:p>
    <w:p w14:paraId="2E88F054" w14:textId="77777777" w:rsidR="003D78E9" w:rsidRPr="00B565B4" w:rsidRDefault="003D78E9" w:rsidP="003D78E9">
      <w:pPr>
        <w:pStyle w:val="Cover"/>
        <w:jc w:val="center"/>
        <w:rPr>
          <w:rFonts w:cs="Arial"/>
          <w:lang w:val="en-US"/>
        </w:rPr>
      </w:pPr>
    </w:p>
    <w:p w14:paraId="56789138" w14:textId="77777777" w:rsidR="003D78E9" w:rsidRPr="00B565B4" w:rsidRDefault="003D78E9" w:rsidP="003D78E9">
      <w:pPr>
        <w:pStyle w:val="Cover"/>
        <w:jc w:val="center"/>
        <w:rPr>
          <w:lang w:val="en-US"/>
        </w:rPr>
      </w:pPr>
      <w:r w:rsidRPr="006E69C1">
        <w:rPr>
          <w:noProof/>
          <w:lang w:eastAsia="tr-TR"/>
        </w:rPr>
        <w:drawing>
          <wp:inline distT="0" distB="0" distL="0" distR="0" wp14:anchorId="31310A76" wp14:editId="416B259C">
            <wp:extent cx="1367790" cy="1148715"/>
            <wp:effectExtent l="0" t="0" r="3810" b="0"/>
            <wp:docPr id="2" name="Picture 2" descr="01_BİLGEM-yazisiz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_BİLGEM-yazisiz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7790" cy="1148715"/>
                    </a:xfrm>
                    <a:prstGeom prst="rect">
                      <a:avLst/>
                    </a:prstGeom>
                    <a:noFill/>
                    <a:ln>
                      <a:noFill/>
                    </a:ln>
                  </pic:spPr>
                </pic:pic>
              </a:graphicData>
            </a:graphic>
          </wp:inline>
        </w:drawing>
      </w:r>
    </w:p>
    <w:p w14:paraId="6A67EEDA" w14:textId="77777777" w:rsidR="003D78E9" w:rsidRPr="00B565B4" w:rsidRDefault="003D78E9" w:rsidP="003D78E9">
      <w:pPr>
        <w:pStyle w:val="Cover"/>
        <w:jc w:val="center"/>
        <w:rPr>
          <w:rFonts w:cs="Arial"/>
          <w:lang w:val="en-US"/>
        </w:rPr>
      </w:pPr>
    </w:p>
    <w:p w14:paraId="30431569" w14:textId="77777777" w:rsidR="003D78E9" w:rsidRPr="00B565B4" w:rsidRDefault="003D78E9" w:rsidP="003D78E9">
      <w:pPr>
        <w:pStyle w:val="Cover"/>
        <w:jc w:val="center"/>
        <w:rPr>
          <w:rFonts w:ascii="GothamCondensedTR-Bold" w:hAnsi="GothamCondensedTR-Bold"/>
          <w:lang w:val="en-US"/>
        </w:rPr>
      </w:pPr>
      <w:r w:rsidRPr="00B565B4">
        <w:rPr>
          <w:rFonts w:ascii="GothamCondensedTR-Bold" w:hAnsi="GothamCondensedTR-Bold"/>
          <w:lang w:val="en-US"/>
        </w:rPr>
        <w:t>INFORMATICS AND INFORMATION SECURITY RESEARCH CENTER</w:t>
      </w:r>
    </w:p>
    <w:p w14:paraId="18992C6C" w14:textId="77777777" w:rsidR="003D78E9" w:rsidRPr="00B565B4" w:rsidRDefault="003D78E9" w:rsidP="003D78E9">
      <w:pPr>
        <w:pStyle w:val="Cover"/>
        <w:jc w:val="center"/>
        <w:rPr>
          <w:rFonts w:ascii="GothamCondensedTR-Bold" w:hAnsi="GothamCondensedTR-Bold"/>
          <w:lang w:val="en-US"/>
        </w:rPr>
      </w:pPr>
    </w:p>
    <w:p w14:paraId="4749E574" w14:textId="77777777" w:rsidR="003D78E9" w:rsidRPr="00B565B4" w:rsidRDefault="003D78E9" w:rsidP="003D78E9">
      <w:pPr>
        <w:pStyle w:val="Cover"/>
        <w:jc w:val="center"/>
        <w:rPr>
          <w:rFonts w:ascii="Calibri" w:hAnsi="Calibri" w:cs="Calibri"/>
          <w:lang w:val="en-US"/>
        </w:rPr>
      </w:pPr>
      <w:r w:rsidRPr="006E69C1">
        <w:rPr>
          <w:rFonts w:ascii="Calibri" w:hAnsi="Calibri" w:cs="Calibri"/>
          <w:b/>
          <w:bCs/>
          <w:noProof/>
          <w:sz w:val="20"/>
          <w:lang w:eastAsia="tr-TR"/>
        </w:rPr>
        <mc:AlternateContent>
          <mc:Choice Requires="wps">
            <w:drawing>
              <wp:anchor distT="0" distB="0" distL="114300" distR="114300" simplePos="0" relativeHeight="251659264" behindDoc="0" locked="0" layoutInCell="1" allowOverlap="1" wp14:anchorId="468EBC38" wp14:editId="6CD7956B">
                <wp:simplePos x="0" y="0"/>
                <wp:positionH relativeFrom="column">
                  <wp:posOffset>1371600</wp:posOffset>
                </wp:positionH>
                <wp:positionV relativeFrom="paragraph">
                  <wp:posOffset>132080</wp:posOffset>
                </wp:positionV>
                <wp:extent cx="3314700" cy="0"/>
                <wp:effectExtent l="5080"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92A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4pt" to="36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sC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4yx/Sq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"/>
            </w:pict>
          </mc:Fallback>
        </mc:AlternateContent>
      </w:r>
    </w:p>
    <w:p w14:paraId="78F47226" w14:textId="77777777" w:rsidR="003D78E9" w:rsidRPr="00B565B4" w:rsidRDefault="003D78E9" w:rsidP="003D78E9">
      <w:pPr>
        <w:tabs>
          <w:tab w:val="left" w:pos="567"/>
        </w:tabs>
        <w:spacing w:before="120" w:after="120"/>
        <w:jc w:val="center"/>
        <w:rPr>
          <w:rFonts w:ascii="Calibri" w:hAnsi="Calibri" w:cs="Calibri"/>
          <w:bCs/>
          <w:lang w:val="en-US"/>
        </w:rPr>
      </w:pPr>
      <w:r w:rsidRPr="00B565B4">
        <w:rPr>
          <w:rFonts w:ascii="Calibri" w:hAnsi="Calibri" w:cs="Calibri"/>
          <w:bCs/>
          <w:lang w:val="en-US"/>
        </w:rPr>
        <w:t xml:space="preserve">NATIONAL RESEARCH INSTITUTE OF ELECTRONIC AND CRYPTOLOGY </w:t>
      </w:r>
    </w:p>
    <w:p w14:paraId="54CC01EE" w14:textId="77777777" w:rsidR="003D78E9" w:rsidRPr="00B565B4" w:rsidRDefault="003D78E9" w:rsidP="003D78E9">
      <w:pPr>
        <w:pStyle w:val="Cover"/>
        <w:jc w:val="center"/>
        <w:rPr>
          <w:lang w:val="en-US"/>
        </w:rPr>
      </w:pPr>
    </w:p>
    <w:p w14:paraId="3172F77B" w14:textId="77777777" w:rsidR="003D78E9" w:rsidRPr="00B565B4" w:rsidRDefault="003D78E9" w:rsidP="003D78E9">
      <w:pPr>
        <w:pStyle w:val="Cover"/>
        <w:jc w:val="center"/>
        <w:rPr>
          <w:lang w:val="en-US"/>
        </w:rPr>
      </w:pPr>
    </w:p>
    <w:p w14:paraId="228CF25E" w14:textId="77777777" w:rsidR="003D78E9" w:rsidRPr="00B565B4" w:rsidRDefault="003D78E9" w:rsidP="003D78E9">
      <w:pPr>
        <w:pStyle w:val="Cover"/>
        <w:jc w:val="center"/>
        <w:rPr>
          <w:lang w:val="en-US"/>
        </w:rPr>
      </w:pPr>
    </w:p>
    <w:p w14:paraId="143ABAF8" w14:textId="77777777" w:rsidR="003D78E9" w:rsidRPr="00B565B4" w:rsidRDefault="003D78E9" w:rsidP="003D78E9">
      <w:pPr>
        <w:pStyle w:val="Cover"/>
        <w:jc w:val="center"/>
        <w:rPr>
          <w:lang w:val="en-US"/>
        </w:rPr>
      </w:pPr>
    </w:p>
    <w:p w14:paraId="2C238620" w14:textId="77777777" w:rsidR="003D78E9" w:rsidRPr="00B565B4" w:rsidRDefault="003D78E9" w:rsidP="003D78E9">
      <w:pPr>
        <w:pStyle w:val="Cover"/>
        <w:jc w:val="center"/>
        <w:rPr>
          <w:lang w:val="en-US"/>
        </w:rPr>
      </w:pPr>
    </w:p>
    <w:p w14:paraId="69DD3EC8" w14:textId="77777777" w:rsidR="003D78E9" w:rsidRPr="00B565B4" w:rsidRDefault="003D78E9" w:rsidP="003D78E9">
      <w:pPr>
        <w:pStyle w:val="Cover"/>
        <w:jc w:val="center"/>
        <w:rPr>
          <w:lang w:val="en-US"/>
        </w:rPr>
      </w:pPr>
    </w:p>
    <w:p w14:paraId="67BE7198" w14:textId="77777777" w:rsidR="003D78E9" w:rsidRPr="00B565B4" w:rsidRDefault="003D78E9" w:rsidP="003D78E9">
      <w:pPr>
        <w:pStyle w:val="Cover"/>
        <w:jc w:val="center"/>
        <w:rPr>
          <w:lang w:val="en-US"/>
        </w:rPr>
      </w:pPr>
    </w:p>
    <w:p w14:paraId="1018C67D" w14:textId="77777777" w:rsidR="003D78E9" w:rsidRPr="00B565B4" w:rsidRDefault="003D78E9" w:rsidP="003D78E9">
      <w:pPr>
        <w:jc w:val="center"/>
        <w:rPr>
          <w:rFonts w:cs="Arial"/>
          <w:bCs/>
          <w:lang w:val="en-US"/>
        </w:rPr>
      </w:pPr>
    </w:p>
    <w:p w14:paraId="21835CF7" w14:textId="77777777" w:rsidR="003D78E9" w:rsidRPr="009E4FC2" w:rsidRDefault="00CA1831" w:rsidP="003D78E9">
      <w:pPr>
        <w:jc w:val="center"/>
        <w:rPr>
          <w:b/>
          <w:sz w:val="28"/>
          <w:szCs w:val="28"/>
          <w:lang w:val="en-US"/>
        </w:rPr>
      </w:pPr>
      <w:r w:rsidRPr="009E4FC2">
        <w:rPr>
          <w:b/>
          <w:sz w:val="28"/>
          <w:szCs w:val="28"/>
          <w:lang w:val="en-US"/>
        </w:rPr>
        <w:t>KERMEN v</w:t>
      </w:r>
      <w:r w:rsidR="003D78E9" w:rsidRPr="009E4FC2">
        <w:rPr>
          <w:b/>
          <w:sz w:val="28"/>
          <w:szCs w:val="28"/>
          <w:lang w:val="en-US"/>
        </w:rPr>
        <w:t>1.</w:t>
      </w:r>
      <w:r w:rsidR="001D4FA5" w:rsidRPr="009E4FC2">
        <w:rPr>
          <w:b/>
          <w:sz w:val="28"/>
          <w:szCs w:val="28"/>
          <w:lang w:val="en-US"/>
        </w:rPr>
        <w:t>6</w:t>
      </w:r>
    </w:p>
    <w:p w14:paraId="47922202" w14:textId="77777777" w:rsidR="003D78E9" w:rsidRPr="00B565B4" w:rsidRDefault="003D78E9" w:rsidP="003D78E9">
      <w:pPr>
        <w:jc w:val="center"/>
        <w:rPr>
          <w:lang w:val="en-US"/>
        </w:rPr>
      </w:pPr>
    </w:p>
    <w:p w14:paraId="4C2F7BFF" w14:textId="77777777" w:rsidR="003D78E9" w:rsidRPr="00B565B4" w:rsidRDefault="003D78E9" w:rsidP="003D78E9">
      <w:pPr>
        <w:jc w:val="center"/>
        <w:rPr>
          <w:lang w:val="en-US"/>
        </w:rPr>
      </w:pPr>
    </w:p>
    <w:p w14:paraId="3B04687C" w14:textId="45B49A02" w:rsidR="009E4FC2" w:rsidRPr="009E4FC2" w:rsidRDefault="00CA1831" w:rsidP="009E4FC2">
      <w:pPr>
        <w:pStyle w:val="noclass"/>
        <w:spacing w:before="0" w:beforeAutospacing="0" w:after="0" w:afterAutospacing="0"/>
        <w:jc w:val="center"/>
        <w:rPr>
          <w:rFonts w:ascii="Arial" w:hAnsi="Arial" w:cs="Arial"/>
          <w:b/>
        </w:rPr>
      </w:pPr>
      <w:r w:rsidRPr="009E4FC2">
        <w:rPr>
          <w:rFonts w:ascii="Arial" w:hAnsi="Arial" w:cs="Arial"/>
          <w:b/>
          <w:lang w:val="en-US"/>
        </w:rPr>
        <w:t>Security Target</w:t>
      </w:r>
      <w:r w:rsidR="009E4FC2" w:rsidRPr="009E4FC2">
        <w:rPr>
          <w:rFonts w:ascii="Arial" w:hAnsi="Arial" w:cs="Arial"/>
          <w:b/>
        </w:rPr>
        <w:t> Lite</w:t>
      </w:r>
    </w:p>
    <w:p w14:paraId="54B4B43C" w14:textId="77777777" w:rsidR="003D78E9" w:rsidRPr="00B565B4" w:rsidRDefault="003D78E9" w:rsidP="003D78E9">
      <w:pPr>
        <w:jc w:val="center"/>
        <w:rPr>
          <w:rFonts w:cs="Arial"/>
          <w:sz w:val="28"/>
          <w:szCs w:val="28"/>
          <w:lang w:val="en-US"/>
        </w:rPr>
      </w:pPr>
    </w:p>
    <w:p w14:paraId="33735064" w14:textId="77777777" w:rsidR="003D78E9" w:rsidRPr="00B565B4" w:rsidRDefault="003D78E9" w:rsidP="003D78E9">
      <w:pPr>
        <w:pStyle w:val="Cover"/>
        <w:jc w:val="center"/>
        <w:rPr>
          <w:rFonts w:ascii="Arial" w:hAnsi="Arial" w:cs="Arial"/>
          <w:bCs/>
          <w:lang w:val="en-US"/>
        </w:rPr>
      </w:pPr>
    </w:p>
    <w:p w14:paraId="69DFEA10" w14:textId="77777777" w:rsidR="003D78E9" w:rsidRPr="00B565B4" w:rsidRDefault="003D78E9" w:rsidP="003D78E9">
      <w:pPr>
        <w:pStyle w:val="Cover"/>
        <w:jc w:val="center"/>
        <w:rPr>
          <w:rFonts w:ascii="Arial" w:hAnsi="Arial" w:cs="Arial"/>
          <w:bCs/>
          <w:lang w:val="en-US"/>
        </w:rPr>
      </w:pPr>
    </w:p>
    <w:p w14:paraId="4E234A91" w14:textId="77777777" w:rsidR="003D78E9" w:rsidRPr="00B565B4" w:rsidRDefault="003D78E9" w:rsidP="003D78E9">
      <w:pPr>
        <w:pStyle w:val="Cover"/>
        <w:jc w:val="center"/>
        <w:rPr>
          <w:rFonts w:ascii="Arial" w:hAnsi="Arial" w:cs="Arial"/>
          <w:lang w:val="en-US"/>
        </w:rPr>
      </w:pPr>
    </w:p>
    <w:p w14:paraId="3AF085F3" w14:textId="77777777" w:rsidR="003D78E9" w:rsidRPr="00B565B4" w:rsidRDefault="003D78E9" w:rsidP="003D78E9">
      <w:pPr>
        <w:pStyle w:val="Cover"/>
        <w:jc w:val="center"/>
        <w:rPr>
          <w:rFonts w:ascii="Arial" w:hAnsi="Arial" w:cs="Arial"/>
          <w:sz w:val="22"/>
          <w:lang w:val="en-US"/>
        </w:rPr>
      </w:pPr>
    </w:p>
    <w:p w14:paraId="384F9CFC" w14:textId="77777777" w:rsidR="003D78E9" w:rsidRPr="00B565B4" w:rsidRDefault="003D78E9" w:rsidP="003D78E9">
      <w:pPr>
        <w:pStyle w:val="Cover"/>
        <w:jc w:val="center"/>
        <w:rPr>
          <w:rFonts w:ascii="Arial" w:hAnsi="Arial" w:cs="Arial"/>
          <w:lang w:val="en-US"/>
        </w:rPr>
      </w:pPr>
    </w:p>
    <w:p w14:paraId="614643FD" w14:textId="77777777" w:rsidR="003D78E9" w:rsidRPr="00B565B4" w:rsidRDefault="003D78E9" w:rsidP="003D78E9">
      <w:pPr>
        <w:pStyle w:val="Cover"/>
        <w:jc w:val="center"/>
        <w:rPr>
          <w:rFonts w:ascii="Arial" w:hAnsi="Arial" w:cs="Arial"/>
          <w:lang w:val="en-US"/>
        </w:rPr>
      </w:pPr>
    </w:p>
    <w:p w14:paraId="5FAB35F2" w14:textId="77777777" w:rsidR="003D78E9" w:rsidRPr="00B565B4" w:rsidRDefault="003D78E9" w:rsidP="003D78E9">
      <w:pPr>
        <w:pStyle w:val="Cover"/>
        <w:jc w:val="center"/>
        <w:rPr>
          <w:rFonts w:ascii="Arial" w:hAnsi="Arial" w:cs="Arial"/>
          <w:lang w:val="en-US"/>
        </w:rPr>
      </w:pPr>
    </w:p>
    <w:p w14:paraId="46417A7A" w14:textId="77777777" w:rsidR="003D78E9" w:rsidRPr="00B565B4" w:rsidRDefault="003D78E9" w:rsidP="003D78E9">
      <w:pPr>
        <w:pStyle w:val="Cover"/>
        <w:jc w:val="center"/>
        <w:rPr>
          <w:rFonts w:ascii="Arial" w:hAnsi="Arial" w:cs="Arial"/>
          <w:lang w:val="en-US"/>
        </w:rPr>
      </w:pPr>
    </w:p>
    <w:p w14:paraId="590473EF" w14:textId="77777777" w:rsidR="003D78E9" w:rsidRPr="00B565B4" w:rsidRDefault="003D78E9" w:rsidP="003D78E9">
      <w:pPr>
        <w:pStyle w:val="Cover"/>
        <w:jc w:val="center"/>
        <w:rPr>
          <w:rFonts w:ascii="Arial" w:hAnsi="Arial" w:cs="Arial"/>
          <w:lang w:val="en-US"/>
        </w:rPr>
      </w:pPr>
    </w:p>
    <w:p w14:paraId="1AE07AF5" w14:textId="77777777" w:rsidR="003D78E9" w:rsidRPr="00B565B4" w:rsidRDefault="003D78E9" w:rsidP="003D78E9">
      <w:pPr>
        <w:pStyle w:val="Cover"/>
        <w:jc w:val="center"/>
        <w:rPr>
          <w:rFonts w:ascii="Arial" w:hAnsi="Arial" w:cs="Arial"/>
          <w:lang w:val="en-US"/>
        </w:rPr>
      </w:pPr>
    </w:p>
    <w:p w14:paraId="30D9C865" w14:textId="77777777" w:rsidR="003D78E9" w:rsidRPr="00B565B4" w:rsidRDefault="003D78E9" w:rsidP="003D78E9">
      <w:pPr>
        <w:pStyle w:val="Cover"/>
        <w:jc w:val="center"/>
        <w:rPr>
          <w:rFonts w:cs="Arial"/>
          <w:sz w:val="22"/>
          <w:lang w:val="en-US"/>
        </w:rPr>
      </w:pPr>
    </w:p>
    <w:p w14:paraId="2DE997CB" w14:textId="77777777" w:rsidR="003D78E9" w:rsidRPr="00B565B4" w:rsidRDefault="003D78E9" w:rsidP="003D78E9">
      <w:pPr>
        <w:pStyle w:val="Cover"/>
        <w:jc w:val="left"/>
        <w:rPr>
          <w:rFonts w:ascii="Arial" w:hAnsi="Arial" w:cs="Arial"/>
          <w:i/>
          <w:lang w:val="en-US"/>
        </w:rPr>
      </w:pPr>
    </w:p>
    <w:tbl>
      <w:tblPr>
        <w:tblpPr w:leftFromText="180" w:rightFromText="180" w:vertAnchor="text" w:horzAnchor="margin" w:tblpX="108" w:tblpY="20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3433"/>
        <w:gridCol w:w="2518"/>
        <w:gridCol w:w="1938"/>
      </w:tblGrid>
      <w:tr w:rsidR="003D78E9" w:rsidRPr="00793563" w14:paraId="0FB26FDD" w14:textId="77777777" w:rsidTr="00872CDC">
        <w:trPr>
          <w:cantSplit/>
        </w:trPr>
        <w:tc>
          <w:tcPr>
            <w:tcW w:w="1219" w:type="dxa"/>
            <w:tcBorders>
              <w:top w:val="nil"/>
              <w:left w:val="nil"/>
              <w:right w:val="nil"/>
            </w:tcBorders>
          </w:tcPr>
          <w:p w14:paraId="75711D10" w14:textId="77777777" w:rsidR="003D78E9" w:rsidRPr="00B565B4" w:rsidRDefault="003D78E9" w:rsidP="00872CDC">
            <w:pPr>
              <w:rPr>
                <w:sz w:val="22"/>
                <w:szCs w:val="22"/>
                <w:lang w:val="en-US"/>
              </w:rPr>
            </w:pPr>
          </w:p>
        </w:tc>
        <w:tc>
          <w:tcPr>
            <w:tcW w:w="7889" w:type="dxa"/>
            <w:gridSpan w:val="3"/>
            <w:tcBorders>
              <w:top w:val="nil"/>
              <w:left w:val="nil"/>
              <w:right w:val="nil"/>
            </w:tcBorders>
          </w:tcPr>
          <w:p w14:paraId="0F74D23F" w14:textId="77777777" w:rsidR="003D78E9" w:rsidRPr="00B565B4" w:rsidRDefault="003D78E9" w:rsidP="00872CDC">
            <w:pPr>
              <w:rPr>
                <w:sz w:val="22"/>
                <w:szCs w:val="22"/>
                <w:lang w:val="en-US"/>
              </w:rPr>
            </w:pPr>
          </w:p>
        </w:tc>
      </w:tr>
      <w:tr w:rsidR="003D78E9" w:rsidRPr="00793563" w14:paraId="1F7F4F79" w14:textId="77777777" w:rsidTr="00872CDC">
        <w:tc>
          <w:tcPr>
            <w:tcW w:w="0" w:type="auto"/>
            <w:vAlign w:val="center"/>
          </w:tcPr>
          <w:p w14:paraId="4B7A34DF" w14:textId="77777777" w:rsidR="003D78E9" w:rsidRPr="00B565B4" w:rsidRDefault="003D78E9" w:rsidP="00872CDC">
            <w:pPr>
              <w:rPr>
                <w:sz w:val="22"/>
                <w:szCs w:val="22"/>
                <w:lang w:val="en-US"/>
              </w:rPr>
            </w:pPr>
            <w:r w:rsidRPr="00B565B4">
              <w:rPr>
                <w:sz w:val="22"/>
                <w:szCs w:val="22"/>
                <w:lang w:val="en-US"/>
              </w:rPr>
              <w:t>Title:</w:t>
            </w:r>
          </w:p>
        </w:tc>
        <w:tc>
          <w:tcPr>
            <w:tcW w:w="7889" w:type="dxa"/>
            <w:gridSpan w:val="3"/>
            <w:vAlign w:val="center"/>
          </w:tcPr>
          <w:p w14:paraId="2A4B22B5" w14:textId="70329A72" w:rsidR="003D78E9" w:rsidRPr="00B565B4" w:rsidRDefault="003D78E9" w:rsidP="00872CDC">
            <w:pPr>
              <w:rPr>
                <w:sz w:val="22"/>
                <w:szCs w:val="22"/>
                <w:lang w:val="en-US"/>
              </w:rPr>
            </w:pPr>
            <w:r w:rsidRPr="00B565B4">
              <w:rPr>
                <w:sz w:val="22"/>
                <w:szCs w:val="22"/>
                <w:lang w:val="en-US"/>
              </w:rPr>
              <w:t xml:space="preserve">Kermen Security Target </w:t>
            </w:r>
            <w:r w:rsidR="009E4FC2">
              <w:rPr>
                <w:sz w:val="22"/>
                <w:szCs w:val="22"/>
                <w:lang w:val="en-US"/>
              </w:rPr>
              <w:t xml:space="preserve">Lite </w:t>
            </w:r>
            <w:r w:rsidRPr="00B565B4">
              <w:rPr>
                <w:sz w:val="22"/>
                <w:szCs w:val="22"/>
                <w:lang w:val="en-US"/>
              </w:rPr>
              <w:t xml:space="preserve">Document </w:t>
            </w:r>
          </w:p>
        </w:tc>
      </w:tr>
      <w:tr w:rsidR="003D78E9" w:rsidRPr="00793563" w14:paraId="4B1178D7" w14:textId="77777777" w:rsidTr="00872CDC">
        <w:trPr>
          <w:trHeight w:val="273"/>
        </w:trPr>
        <w:tc>
          <w:tcPr>
            <w:tcW w:w="0" w:type="auto"/>
            <w:vAlign w:val="center"/>
          </w:tcPr>
          <w:p w14:paraId="7218A700" w14:textId="77777777" w:rsidR="003D78E9" w:rsidRPr="00B565B4" w:rsidRDefault="003D78E9" w:rsidP="00872CDC">
            <w:pPr>
              <w:rPr>
                <w:sz w:val="22"/>
                <w:szCs w:val="22"/>
                <w:lang w:val="en-US"/>
              </w:rPr>
            </w:pPr>
            <w:r w:rsidRPr="00B565B4">
              <w:rPr>
                <w:sz w:val="22"/>
                <w:szCs w:val="22"/>
                <w:lang w:val="en-US"/>
              </w:rPr>
              <w:t>Author:</w:t>
            </w:r>
          </w:p>
        </w:tc>
        <w:tc>
          <w:tcPr>
            <w:tcW w:w="3433" w:type="dxa"/>
            <w:vAlign w:val="center"/>
          </w:tcPr>
          <w:p w14:paraId="36CBA73B" w14:textId="77777777" w:rsidR="003D78E9" w:rsidRPr="00B565B4" w:rsidRDefault="002E3344" w:rsidP="002E3344">
            <w:pPr>
              <w:rPr>
                <w:sz w:val="22"/>
                <w:szCs w:val="22"/>
                <w:lang w:val="en-US"/>
              </w:rPr>
            </w:pPr>
            <w:r w:rsidRPr="00B565B4">
              <w:rPr>
                <w:sz w:val="22"/>
                <w:szCs w:val="22"/>
                <w:lang w:val="en-US"/>
              </w:rPr>
              <w:t>Metin SIMSEK</w:t>
            </w:r>
          </w:p>
          <w:p w14:paraId="3DDB6291" w14:textId="77777777" w:rsidR="001F1A48" w:rsidRPr="00B565B4" w:rsidRDefault="001F1A48" w:rsidP="002E3344">
            <w:pPr>
              <w:rPr>
                <w:sz w:val="22"/>
                <w:szCs w:val="22"/>
                <w:lang w:val="en-US"/>
              </w:rPr>
            </w:pPr>
            <w:r w:rsidRPr="00B565B4">
              <w:rPr>
                <w:sz w:val="22"/>
                <w:szCs w:val="22"/>
                <w:lang w:val="en-US"/>
              </w:rPr>
              <w:t>Nur MERDANOGLU</w:t>
            </w:r>
          </w:p>
          <w:p w14:paraId="2461303D" w14:textId="77777777" w:rsidR="001F1A48" w:rsidRPr="00B565B4" w:rsidRDefault="001F1A48" w:rsidP="002E3344">
            <w:pPr>
              <w:rPr>
                <w:sz w:val="22"/>
                <w:szCs w:val="22"/>
                <w:lang w:val="en-US"/>
              </w:rPr>
            </w:pPr>
            <w:r w:rsidRPr="00B565B4">
              <w:rPr>
                <w:sz w:val="22"/>
                <w:szCs w:val="22"/>
                <w:lang w:val="en-US"/>
              </w:rPr>
              <w:t>Yusuf DUNDAR</w:t>
            </w:r>
          </w:p>
        </w:tc>
        <w:tc>
          <w:tcPr>
            <w:tcW w:w="2518" w:type="dxa"/>
          </w:tcPr>
          <w:p w14:paraId="3F846CA7" w14:textId="77777777" w:rsidR="003D78E9" w:rsidRPr="00B565B4" w:rsidRDefault="003D78E9" w:rsidP="00872CDC">
            <w:pPr>
              <w:rPr>
                <w:sz w:val="22"/>
                <w:szCs w:val="22"/>
                <w:lang w:val="en-US"/>
              </w:rPr>
            </w:pPr>
            <w:r w:rsidRPr="00B565B4">
              <w:rPr>
                <w:sz w:val="22"/>
                <w:szCs w:val="22"/>
                <w:lang w:val="en-US"/>
              </w:rPr>
              <w:t>Status:</w:t>
            </w:r>
          </w:p>
        </w:tc>
        <w:tc>
          <w:tcPr>
            <w:tcW w:w="1938" w:type="dxa"/>
            <w:vAlign w:val="center"/>
          </w:tcPr>
          <w:p w14:paraId="56490A00" w14:textId="77777777" w:rsidR="003D78E9" w:rsidRPr="00B565B4" w:rsidRDefault="003D78E9" w:rsidP="00872CDC">
            <w:pPr>
              <w:rPr>
                <w:sz w:val="22"/>
                <w:szCs w:val="22"/>
                <w:lang w:val="en-US"/>
              </w:rPr>
            </w:pPr>
            <w:r w:rsidRPr="00B565B4">
              <w:rPr>
                <w:sz w:val="22"/>
                <w:szCs w:val="22"/>
                <w:lang w:val="en-US"/>
              </w:rPr>
              <w:t>Release</w:t>
            </w:r>
          </w:p>
        </w:tc>
      </w:tr>
      <w:tr w:rsidR="003D78E9" w:rsidRPr="00793563" w14:paraId="14EB74AF" w14:textId="77777777" w:rsidTr="00872CDC">
        <w:tc>
          <w:tcPr>
            <w:tcW w:w="0" w:type="auto"/>
            <w:vAlign w:val="center"/>
          </w:tcPr>
          <w:p w14:paraId="7855BDF2" w14:textId="77777777" w:rsidR="003D78E9" w:rsidRPr="00B565B4" w:rsidRDefault="003D78E9" w:rsidP="00872CDC">
            <w:pPr>
              <w:rPr>
                <w:sz w:val="22"/>
                <w:szCs w:val="22"/>
                <w:lang w:val="en-US"/>
              </w:rPr>
            </w:pPr>
            <w:r w:rsidRPr="00B565B4">
              <w:rPr>
                <w:sz w:val="22"/>
                <w:szCs w:val="22"/>
                <w:lang w:val="en-US"/>
              </w:rPr>
              <w:t>Version:</w:t>
            </w:r>
          </w:p>
        </w:tc>
        <w:tc>
          <w:tcPr>
            <w:tcW w:w="3433" w:type="dxa"/>
            <w:vAlign w:val="center"/>
          </w:tcPr>
          <w:p w14:paraId="0C64F80F" w14:textId="44A13009" w:rsidR="003D78E9" w:rsidRPr="00B565B4" w:rsidRDefault="003D78E9" w:rsidP="00E03424">
            <w:pPr>
              <w:rPr>
                <w:sz w:val="22"/>
                <w:szCs w:val="22"/>
                <w:lang w:val="en-US"/>
              </w:rPr>
            </w:pPr>
            <w:r w:rsidRPr="00B565B4">
              <w:rPr>
                <w:sz w:val="22"/>
                <w:szCs w:val="22"/>
                <w:lang w:val="en-US"/>
              </w:rPr>
              <w:t>1.</w:t>
            </w:r>
            <w:r w:rsidR="009E4FC2">
              <w:rPr>
                <w:sz w:val="22"/>
                <w:szCs w:val="22"/>
                <w:lang w:val="en-US"/>
              </w:rPr>
              <w:t>0</w:t>
            </w:r>
          </w:p>
        </w:tc>
        <w:tc>
          <w:tcPr>
            <w:tcW w:w="2518" w:type="dxa"/>
          </w:tcPr>
          <w:p w14:paraId="188D16C4" w14:textId="77777777" w:rsidR="003D78E9" w:rsidRPr="00B565B4" w:rsidRDefault="003D78E9" w:rsidP="00872CDC">
            <w:pPr>
              <w:rPr>
                <w:sz w:val="22"/>
                <w:szCs w:val="22"/>
                <w:lang w:val="en-US"/>
              </w:rPr>
            </w:pPr>
            <w:r w:rsidRPr="00B565B4">
              <w:rPr>
                <w:sz w:val="22"/>
                <w:szCs w:val="22"/>
                <w:lang w:val="en-US"/>
              </w:rPr>
              <w:t>Classification:</w:t>
            </w:r>
          </w:p>
        </w:tc>
        <w:tc>
          <w:tcPr>
            <w:tcW w:w="1938" w:type="dxa"/>
            <w:vAlign w:val="center"/>
          </w:tcPr>
          <w:p w14:paraId="77AF2355" w14:textId="77777777" w:rsidR="003D78E9" w:rsidRPr="00B565B4" w:rsidRDefault="003D78E9" w:rsidP="00872CDC">
            <w:pPr>
              <w:rPr>
                <w:sz w:val="22"/>
                <w:szCs w:val="22"/>
                <w:lang w:val="en-US"/>
              </w:rPr>
            </w:pPr>
            <w:r w:rsidRPr="00B565B4">
              <w:rPr>
                <w:sz w:val="22"/>
                <w:szCs w:val="22"/>
                <w:lang w:val="en-US"/>
              </w:rPr>
              <w:t>Public</w:t>
            </w:r>
          </w:p>
        </w:tc>
      </w:tr>
      <w:tr w:rsidR="003D78E9" w:rsidRPr="00793563" w14:paraId="29AEC711" w14:textId="77777777" w:rsidTr="00872CDC">
        <w:tc>
          <w:tcPr>
            <w:tcW w:w="0" w:type="auto"/>
            <w:vAlign w:val="center"/>
          </w:tcPr>
          <w:p w14:paraId="27E81A58" w14:textId="77777777" w:rsidR="003D78E9" w:rsidRPr="00B565B4" w:rsidRDefault="003D78E9" w:rsidP="00872CDC">
            <w:pPr>
              <w:rPr>
                <w:sz w:val="22"/>
                <w:szCs w:val="22"/>
                <w:lang w:val="en-US"/>
              </w:rPr>
            </w:pPr>
            <w:r w:rsidRPr="00B565B4">
              <w:rPr>
                <w:sz w:val="22"/>
                <w:szCs w:val="22"/>
                <w:lang w:val="en-US"/>
              </w:rPr>
              <w:t>FileName:</w:t>
            </w:r>
          </w:p>
        </w:tc>
        <w:tc>
          <w:tcPr>
            <w:tcW w:w="3433" w:type="dxa"/>
            <w:vAlign w:val="center"/>
          </w:tcPr>
          <w:p w14:paraId="0E47615D" w14:textId="7BB30F30" w:rsidR="003D78E9" w:rsidRPr="00B565B4" w:rsidRDefault="004D52C7" w:rsidP="00872CDC">
            <w:pPr>
              <w:rPr>
                <w:sz w:val="22"/>
                <w:szCs w:val="22"/>
                <w:lang w:val="en-US"/>
              </w:rPr>
            </w:pPr>
            <w:r w:rsidRPr="00B565B4">
              <w:rPr>
                <w:sz w:val="22"/>
                <w:szCs w:val="22"/>
                <w:lang w:val="en-US"/>
              </w:rPr>
              <w:t>KERMEN</w:t>
            </w:r>
            <w:r w:rsidR="003D78E9" w:rsidRPr="00B565B4">
              <w:rPr>
                <w:sz w:val="22"/>
                <w:szCs w:val="22"/>
                <w:lang w:val="en-US"/>
              </w:rPr>
              <w:t>_ST</w:t>
            </w:r>
            <w:r w:rsidR="009E4FC2">
              <w:rPr>
                <w:sz w:val="22"/>
                <w:szCs w:val="22"/>
                <w:lang w:val="en-US"/>
              </w:rPr>
              <w:t>_Lite</w:t>
            </w:r>
            <w:r w:rsidR="003D78E9" w:rsidRPr="00B565B4">
              <w:rPr>
                <w:sz w:val="22"/>
                <w:szCs w:val="22"/>
                <w:lang w:val="en-US"/>
              </w:rPr>
              <w:t>.pdf</w:t>
            </w:r>
          </w:p>
        </w:tc>
        <w:tc>
          <w:tcPr>
            <w:tcW w:w="2518" w:type="dxa"/>
          </w:tcPr>
          <w:p w14:paraId="636ED385" w14:textId="46DFBFB5" w:rsidR="003D78E9" w:rsidRPr="00B565B4" w:rsidRDefault="003D78E9" w:rsidP="009E4FC2">
            <w:pPr>
              <w:rPr>
                <w:sz w:val="22"/>
                <w:szCs w:val="22"/>
                <w:lang w:val="en-US"/>
              </w:rPr>
            </w:pPr>
            <w:r w:rsidRPr="00B565B4">
              <w:rPr>
                <w:sz w:val="22"/>
                <w:szCs w:val="22"/>
                <w:lang w:val="en-US"/>
              </w:rPr>
              <w:t xml:space="preserve">Date: </w:t>
            </w:r>
            <w:r w:rsidR="009E4FC2">
              <w:rPr>
                <w:sz w:val="22"/>
                <w:szCs w:val="22"/>
                <w:lang w:val="en-US"/>
              </w:rPr>
              <w:t>14.10</w:t>
            </w:r>
            <w:r w:rsidRPr="00B565B4">
              <w:rPr>
                <w:sz w:val="22"/>
                <w:szCs w:val="22"/>
                <w:lang w:val="en-US"/>
              </w:rPr>
              <w:t>.</w:t>
            </w:r>
            <w:r w:rsidR="001127F9" w:rsidRPr="00B565B4">
              <w:rPr>
                <w:sz w:val="22"/>
                <w:szCs w:val="22"/>
                <w:lang w:val="en-US"/>
              </w:rPr>
              <w:t>20</w:t>
            </w:r>
            <w:r w:rsidR="000223B8">
              <w:rPr>
                <w:sz w:val="22"/>
                <w:szCs w:val="22"/>
                <w:lang w:val="en-US"/>
              </w:rPr>
              <w:t>20</w:t>
            </w:r>
          </w:p>
        </w:tc>
        <w:tc>
          <w:tcPr>
            <w:tcW w:w="1938" w:type="dxa"/>
            <w:vAlign w:val="center"/>
          </w:tcPr>
          <w:p w14:paraId="2DB59200" w14:textId="77777777" w:rsidR="003D78E9" w:rsidRPr="00B565B4" w:rsidRDefault="003D78E9" w:rsidP="00872CDC">
            <w:pPr>
              <w:rPr>
                <w:sz w:val="22"/>
                <w:szCs w:val="22"/>
                <w:lang w:val="en-US"/>
              </w:rPr>
            </w:pPr>
          </w:p>
        </w:tc>
      </w:tr>
    </w:tbl>
    <w:p w14:paraId="3117B271" w14:textId="77777777" w:rsidR="003D78E9" w:rsidRPr="00B565B4" w:rsidRDefault="003D78E9" w:rsidP="003D78E9">
      <w:pPr>
        <w:pStyle w:val="Cover"/>
        <w:jc w:val="left"/>
        <w:rPr>
          <w:rFonts w:ascii="Arial" w:hAnsi="Arial" w:cs="Arial"/>
          <w:i/>
          <w:lang w:val="en-US"/>
        </w:rPr>
      </w:pPr>
    </w:p>
    <w:p w14:paraId="752555AA" w14:textId="77777777" w:rsidR="003D78E9" w:rsidRPr="00B565B4" w:rsidRDefault="003D78E9" w:rsidP="003D78E9">
      <w:pPr>
        <w:rPr>
          <w:sz w:val="28"/>
          <w:szCs w:val="28"/>
          <w:lang w:val="en-US"/>
        </w:rPr>
      </w:pPr>
    </w:p>
    <w:p w14:paraId="345458F0" w14:textId="77777777" w:rsidR="003D78E9" w:rsidRPr="00B565B4" w:rsidRDefault="003D78E9" w:rsidP="003D78E9">
      <w:pPr>
        <w:rPr>
          <w:sz w:val="28"/>
          <w:szCs w:val="28"/>
          <w:lang w:val="en-US"/>
        </w:rPr>
      </w:pPr>
    </w:p>
    <w:p w14:paraId="22E4C488" w14:textId="77777777" w:rsidR="003D78E9" w:rsidRPr="00B565B4" w:rsidRDefault="003D78E9" w:rsidP="003D78E9">
      <w:pPr>
        <w:rPr>
          <w:sz w:val="28"/>
          <w:szCs w:val="28"/>
          <w:lang w:val="en-US"/>
        </w:rPr>
      </w:pPr>
    </w:p>
    <w:p w14:paraId="3D546AFA" w14:textId="77777777" w:rsidR="003D78E9" w:rsidRPr="00B565B4" w:rsidRDefault="003D78E9" w:rsidP="003D78E9">
      <w:pPr>
        <w:rPr>
          <w:sz w:val="28"/>
          <w:szCs w:val="28"/>
          <w:lang w:val="en-US"/>
        </w:rPr>
      </w:pPr>
    </w:p>
    <w:p w14:paraId="6A98BCEE" w14:textId="77777777" w:rsidR="001F1A48" w:rsidRPr="00B565B4" w:rsidRDefault="001F1A48" w:rsidP="003D78E9">
      <w:pPr>
        <w:rPr>
          <w:sz w:val="28"/>
          <w:szCs w:val="28"/>
          <w:lang w:val="en-US"/>
        </w:rPr>
      </w:pPr>
    </w:p>
    <w:p w14:paraId="0094D493" w14:textId="77777777" w:rsidR="001F1A48" w:rsidRPr="00B565B4" w:rsidRDefault="001F1A48" w:rsidP="003D78E9">
      <w:pPr>
        <w:rPr>
          <w:sz w:val="28"/>
          <w:szCs w:val="28"/>
          <w:lang w:val="en-US"/>
        </w:rPr>
      </w:pPr>
    </w:p>
    <w:p w14:paraId="68ABC445" w14:textId="77777777" w:rsidR="003D78E9" w:rsidRPr="00B565B4" w:rsidRDefault="003D78E9" w:rsidP="003D78E9">
      <w:pPr>
        <w:rPr>
          <w:b/>
          <w:sz w:val="28"/>
          <w:szCs w:val="28"/>
          <w:lang w:val="en-US"/>
        </w:rPr>
      </w:pPr>
    </w:p>
    <w:p w14:paraId="2095861A" w14:textId="77777777" w:rsidR="003D78E9" w:rsidRPr="00B565B4" w:rsidRDefault="003D78E9" w:rsidP="003D78E9">
      <w:pPr>
        <w:rPr>
          <w:b/>
          <w:sz w:val="28"/>
          <w:szCs w:val="28"/>
          <w:lang w:val="en-US"/>
        </w:rPr>
      </w:pPr>
      <w:r w:rsidRPr="00B565B4">
        <w:rPr>
          <w:b/>
          <w:sz w:val="28"/>
          <w:szCs w:val="28"/>
          <w:lang w:val="en-US"/>
        </w:rPr>
        <w:t>DOCUMENT HISTORY</w:t>
      </w:r>
    </w:p>
    <w:p w14:paraId="23465C21" w14:textId="77777777" w:rsidR="003D78E9" w:rsidRPr="00B565B4" w:rsidRDefault="003D78E9" w:rsidP="003D78E9">
      <w:pPr>
        <w:pStyle w:val="Tablo"/>
        <w:jc w:val="left"/>
        <w:rPr>
          <w:b/>
          <w:bCs/>
          <w:sz w:val="24"/>
          <w:lang w:val="en-US"/>
        </w:rPr>
      </w:pPr>
    </w:p>
    <w:tbl>
      <w:tblPr>
        <w:tblW w:w="9540"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406"/>
        <w:gridCol w:w="4067"/>
        <w:gridCol w:w="4067"/>
      </w:tblGrid>
      <w:tr w:rsidR="009E4FC2" w:rsidRPr="00793563" w14:paraId="4AF4E403" w14:textId="036434CB" w:rsidTr="009E4FC2">
        <w:trPr>
          <w:trHeight w:hRule="exact" w:val="491"/>
        </w:trPr>
        <w:tc>
          <w:tcPr>
            <w:tcW w:w="1406" w:type="dxa"/>
            <w:shd w:val="pct20" w:color="auto" w:fill="auto"/>
            <w:vAlign w:val="center"/>
          </w:tcPr>
          <w:p w14:paraId="5D4918CE" w14:textId="77777777" w:rsidR="009E4FC2" w:rsidRPr="00B565B4" w:rsidRDefault="009E4FC2" w:rsidP="009E4FC2">
            <w:pPr>
              <w:rPr>
                <w:b/>
                <w:sz w:val="22"/>
                <w:szCs w:val="22"/>
                <w:lang w:val="en-US"/>
              </w:rPr>
            </w:pPr>
            <w:r w:rsidRPr="00B565B4">
              <w:rPr>
                <w:b/>
                <w:sz w:val="22"/>
                <w:szCs w:val="22"/>
                <w:lang w:val="en-US"/>
              </w:rPr>
              <w:t>Version</w:t>
            </w:r>
          </w:p>
        </w:tc>
        <w:tc>
          <w:tcPr>
            <w:tcW w:w="4067" w:type="dxa"/>
            <w:shd w:val="pct20" w:color="auto" w:fill="auto"/>
            <w:vAlign w:val="center"/>
          </w:tcPr>
          <w:p w14:paraId="7A8B3ECB" w14:textId="77777777" w:rsidR="009E4FC2" w:rsidRPr="00B565B4" w:rsidRDefault="009E4FC2" w:rsidP="009E4FC2">
            <w:pPr>
              <w:rPr>
                <w:b/>
                <w:sz w:val="22"/>
                <w:szCs w:val="22"/>
                <w:lang w:val="en-US"/>
              </w:rPr>
            </w:pPr>
            <w:r w:rsidRPr="00B565B4">
              <w:rPr>
                <w:b/>
                <w:sz w:val="22"/>
                <w:szCs w:val="22"/>
                <w:lang w:val="en-US"/>
              </w:rPr>
              <w:t xml:space="preserve">Changes To the Previous Version </w:t>
            </w:r>
          </w:p>
        </w:tc>
        <w:tc>
          <w:tcPr>
            <w:tcW w:w="4067" w:type="dxa"/>
            <w:shd w:val="pct20" w:color="auto" w:fill="auto"/>
            <w:vAlign w:val="center"/>
          </w:tcPr>
          <w:p w14:paraId="316DB2BA" w14:textId="467175B7" w:rsidR="009E4FC2" w:rsidRPr="00B565B4" w:rsidRDefault="009E4FC2" w:rsidP="009E4FC2">
            <w:pPr>
              <w:rPr>
                <w:b/>
                <w:sz w:val="22"/>
                <w:szCs w:val="22"/>
                <w:lang w:val="en-US"/>
              </w:rPr>
            </w:pPr>
            <w:r w:rsidRPr="00B565B4">
              <w:rPr>
                <w:b/>
                <w:sz w:val="22"/>
                <w:szCs w:val="22"/>
                <w:lang w:val="en-US"/>
              </w:rPr>
              <w:t>Date</w:t>
            </w:r>
          </w:p>
        </w:tc>
      </w:tr>
      <w:tr w:rsidR="009E4FC2" w:rsidRPr="00793563" w14:paraId="364CA1BE" w14:textId="512B0AB7" w:rsidTr="009E4FC2">
        <w:trPr>
          <w:trHeight w:hRule="exact" w:val="734"/>
        </w:trPr>
        <w:tc>
          <w:tcPr>
            <w:tcW w:w="1406" w:type="dxa"/>
            <w:vAlign w:val="center"/>
          </w:tcPr>
          <w:p w14:paraId="2FDC2114" w14:textId="77777777" w:rsidR="009E4FC2" w:rsidRPr="00B565B4" w:rsidRDefault="009E4FC2" w:rsidP="009E4FC2">
            <w:pPr>
              <w:rPr>
                <w:sz w:val="22"/>
                <w:szCs w:val="22"/>
                <w:lang w:val="en-US"/>
              </w:rPr>
            </w:pPr>
            <w:r w:rsidRPr="00B565B4">
              <w:rPr>
                <w:sz w:val="22"/>
                <w:szCs w:val="22"/>
                <w:lang w:val="en-US"/>
              </w:rPr>
              <w:t>1.0</w:t>
            </w:r>
          </w:p>
        </w:tc>
        <w:tc>
          <w:tcPr>
            <w:tcW w:w="4067" w:type="dxa"/>
            <w:vAlign w:val="center"/>
          </w:tcPr>
          <w:p w14:paraId="11F670A8" w14:textId="77777777" w:rsidR="009E4FC2" w:rsidRPr="00B565B4" w:rsidRDefault="009E4FC2" w:rsidP="009E4FC2">
            <w:pPr>
              <w:rPr>
                <w:sz w:val="22"/>
                <w:szCs w:val="22"/>
                <w:lang w:val="en-US"/>
              </w:rPr>
            </w:pPr>
            <w:r w:rsidRPr="00B565B4">
              <w:rPr>
                <w:sz w:val="22"/>
                <w:szCs w:val="22"/>
                <w:lang w:val="en-US"/>
              </w:rPr>
              <w:t>First Publication</w:t>
            </w:r>
          </w:p>
        </w:tc>
        <w:tc>
          <w:tcPr>
            <w:tcW w:w="4067" w:type="dxa"/>
            <w:vAlign w:val="center"/>
          </w:tcPr>
          <w:p w14:paraId="1C2DD8BC" w14:textId="09BDB5F1" w:rsidR="009E4FC2" w:rsidRPr="00B565B4" w:rsidRDefault="009E4FC2" w:rsidP="009E4FC2">
            <w:pPr>
              <w:rPr>
                <w:sz w:val="22"/>
                <w:szCs w:val="22"/>
                <w:lang w:val="en-US"/>
              </w:rPr>
            </w:pPr>
            <w:r>
              <w:rPr>
                <w:sz w:val="22"/>
                <w:szCs w:val="22"/>
                <w:lang w:val="en-US"/>
              </w:rPr>
              <w:t>14.10.2020</w:t>
            </w:r>
          </w:p>
        </w:tc>
      </w:tr>
    </w:tbl>
    <w:p w14:paraId="7406065F" w14:textId="77777777" w:rsidR="003D78E9" w:rsidRPr="00B565B4" w:rsidRDefault="003D78E9" w:rsidP="003D78E9">
      <w:pPr>
        <w:pStyle w:val="Tablo"/>
        <w:jc w:val="left"/>
        <w:rPr>
          <w:rFonts w:ascii="Arial" w:hAnsi="Arial" w:cs="Arial"/>
          <w:b/>
          <w:bCs/>
          <w:sz w:val="28"/>
          <w:szCs w:val="28"/>
          <w:lang w:val="en-US"/>
        </w:rPr>
      </w:pPr>
    </w:p>
    <w:p w14:paraId="262F71D6" w14:textId="77777777" w:rsidR="003D78E9" w:rsidRPr="00B565B4" w:rsidRDefault="003D78E9" w:rsidP="003D78E9">
      <w:pPr>
        <w:pStyle w:val="Tablo"/>
        <w:jc w:val="left"/>
        <w:rPr>
          <w:rFonts w:ascii="Arial" w:hAnsi="Arial" w:cs="Arial"/>
          <w:b/>
          <w:bCs/>
          <w:sz w:val="28"/>
          <w:szCs w:val="28"/>
          <w:lang w:val="en-US"/>
        </w:rPr>
      </w:pPr>
    </w:p>
    <w:p w14:paraId="052ED405" w14:textId="77777777" w:rsidR="003D78E9" w:rsidRPr="00B565B4" w:rsidRDefault="003D78E9" w:rsidP="003D78E9">
      <w:pPr>
        <w:pStyle w:val="Tablo"/>
        <w:jc w:val="left"/>
        <w:rPr>
          <w:rFonts w:ascii="Arial" w:hAnsi="Arial" w:cs="Arial"/>
          <w:b/>
          <w:bCs/>
          <w:sz w:val="28"/>
          <w:szCs w:val="28"/>
          <w:lang w:val="en-US"/>
        </w:rPr>
      </w:pPr>
    </w:p>
    <w:p w14:paraId="70887CE9" w14:textId="77777777" w:rsidR="003D78E9" w:rsidRPr="00B565B4" w:rsidRDefault="003D78E9" w:rsidP="003D78E9">
      <w:pPr>
        <w:pStyle w:val="Tablo"/>
        <w:jc w:val="left"/>
        <w:rPr>
          <w:rFonts w:ascii="Arial" w:hAnsi="Arial" w:cs="Arial"/>
          <w:b/>
          <w:bCs/>
          <w:sz w:val="28"/>
          <w:szCs w:val="28"/>
          <w:lang w:val="en-US"/>
        </w:rPr>
      </w:pPr>
    </w:p>
    <w:p w14:paraId="3F2CE038" w14:textId="77777777" w:rsidR="003D78E9" w:rsidRPr="00B565B4" w:rsidRDefault="003D78E9" w:rsidP="003D78E9">
      <w:pPr>
        <w:pStyle w:val="Tablo"/>
        <w:jc w:val="left"/>
        <w:rPr>
          <w:rFonts w:ascii="Arial" w:hAnsi="Arial" w:cs="Arial"/>
          <w:b/>
          <w:bCs/>
          <w:sz w:val="28"/>
          <w:szCs w:val="28"/>
          <w:lang w:val="en-US"/>
        </w:rPr>
      </w:pPr>
    </w:p>
    <w:p w14:paraId="37A29BA3" w14:textId="77777777" w:rsidR="003D78E9" w:rsidRPr="00B565B4" w:rsidRDefault="003D78E9" w:rsidP="003D78E9">
      <w:pPr>
        <w:pStyle w:val="TOAHeading"/>
        <w:rPr>
          <w:sz w:val="28"/>
          <w:szCs w:val="28"/>
          <w:lang w:val="en-US"/>
        </w:rPr>
      </w:pPr>
      <w:r w:rsidRPr="00B565B4">
        <w:rPr>
          <w:sz w:val="22"/>
          <w:lang w:val="en-US"/>
        </w:rPr>
        <w:br w:type="page"/>
      </w:r>
      <w:bookmarkStart w:id="1" w:name="_Toc58388849"/>
      <w:bookmarkStart w:id="2" w:name="_Toc58394623"/>
      <w:bookmarkStart w:id="3" w:name="_Toc58394700"/>
      <w:bookmarkStart w:id="4" w:name="_Toc58395182"/>
      <w:bookmarkStart w:id="5" w:name="_Toc58398885"/>
      <w:bookmarkStart w:id="6" w:name="_Toc58398999"/>
      <w:bookmarkStart w:id="7" w:name="_Toc58642498"/>
      <w:bookmarkStart w:id="8" w:name="_Toc58642555"/>
      <w:bookmarkStart w:id="9" w:name="_Toc58813628"/>
      <w:bookmarkStart w:id="10" w:name="_Toc59451717"/>
      <w:bookmarkStart w:id="11" w:name="_Toc59451965"/>
      <w:bookmarkStart w:id="12" w:name="_Toc59506360"/>
      <w:bookmarkStart w:id="13" w:name="_Toc59506426"/>
      <w:r w:rsidRPr="00B565B4">
        <w:rPr>
          <w:sz w:val="28"/>
          <w:szCs w:val="28"/>
          <w:lang w:val="en-US"/>
        </w:rPr>
        <w:lastRenderedPageBreak/>
        <w:t>TABLE OF CONTENTS</w:t>
      </w:r>
    </w:p>
    <w:p w14:paraId="74398724" w14:textId="77777777" w:rsidR="003D78E9" w:rsidRPr="00B565B4" w:rsidRDefault="003D78E9" w:rsidP="003D78E9">
      <w:pPr>
        <w:rPr>
          <w:lang w:val="en-US"/>
        </w:rPr>
      </w:pPr>
    </w:p>
    <w:bookmarkEnd w:id="1"/>
    <w:bookmarkEnd w:id="2"/>
    <w:bookmarkEnd w:id="3"/>
    <w:bookmarkEnd w:id="4"/>
    <w:bookmarkEnd w:id="5"/>
    <w:bookmarkEnd w:id="6"/>
    <w:bookmarkEnd w:id="7"/>
    <w:bookmarkEnd w:id="8"/>
    <w:bookmarkEnd w:id="9"/>
    <w:bookmarkEnd w:id="10"/>
    <w:bookmarkEnd w:id="11"/>
    <w:bookmarkEnd w:id="12"/>
    <w:bookmarkEnd w:id="13"/>
    <w:p w14:paraId="4AA7927A" w14:textId="73CF1653" w:rsidR="007D3B4C" w:rsidRDefault="003D78E9">
      <w:pPr>
        <w:pStyle w:val="TOC1"/>
        <w:tabs>
          <w:tab w:val="right" w:leader="dot" w:pos="9627"/>
        </w:tabs>
        <w:rPr>
          <w:rFonts w:asciiTheme="minorHAnsi" w:eastAsiaTheme="minorEastAsia" w:hAnsiTheme="minorHAnsi" w:cstheme="minorBidi"/>
          <w:caps w:val="0"/>
          <w:noProof/>
          <w:sz w:val="22"/>
          <w:szCs w:val="22"/>
          <w:lang w:val="en-US"/>
        </w:rPr>
      </w:pPr>
      <w:r w:rsidRPr="00B565B4">
        <w:rPr>
          <w:lang w:val="en-US"/>
        </w:rPr>
        <w:fldChar w:fldCharType="begin"/>
      </w:r>
      <w:r w:rsidRPr="00B565B4">
        <w:rPr>
          <w:lang w:val="en-US"/>
        </w:rPr>
        <w:instrText xml:space="preserve"> TOC \o "1-3" \h \z </w:instrText>
      </w:r>
      <w:r w:rsidRPr="00B565B4">
        <w:rPr>
          <w:lang w:val="en-US"/>
        </w:rPr>
        <w:fldChar w:fldCharType="separate"/>
      </w:r>
      <w:hyperlink w:anchor="_Toc38289295" w:history="1">
        <w:r w:rsidR="007D3B4C" w:rsidRPr="006B41F5">
          <w:rPr>
            <w:rStyle w:val="Hyperlink"/>
            <w:noProof/>
            <w:lang w:val="en-US"/>
          </w:rPr>
          <w:t>INDEX OF TABLES</w:t>
        </w:r>
        <w:r w:rsidR="007D3B4C">
          <w:rPr>
            <w:noProof/>
            <w:webHidden/>
          </w:rPr>
          <w:tab/>
        </w:r>
        <w:r w:rsidR="007D3B4C">
          <w:rPr>
            <w:noProof/>
            <w:webHidden/>
          </w:rPr>
          <w:fldChar w:fldCharType="begin"/>
        </w:r>
        <w:r w:rsidR="007D3B4C">
          <w:rPr>
            <w:noProof/>
            <w:webHidden/>
          </w:rPr>
          <w:instrText xml:space="preserve"> PAGEREF _Toc38289295 \h </w:instrText>
        </w:r>
        <w:r w:rsidR="007D3B4C">
          <w:rPr>
            <w:noProof/>
            <w:webHidden/>
          </w:rPr>
        </w:r>
        <w:r w:rsidR="007D3B4C">
          <w:rPr>
            <w:noProof/>
            <w:webHidden/>
          </w:rPr>
          <w:fldChar w:fldCharType="separate"/>
        </w:r>
        <w:r w:rsidR="007D3B4C">
          <w:rPr>
            <w:noProof/>
            <w:webHidden/>
          </w:rPr>
          <w:t>5</w:t>
        </w:r>
        <w:r w:rsidR="007D3B4C">
          <w:rPr>
            <w:noProof/>
            <w:webHidden/>
          </w:rPr>
          <w:fldChar w:fldCharType="end"/>
        </w:r>
      </w:hyperlink>
    </w:p>
    <w:p w14:paraId="19AB3408" w14:textId="1333BB04"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296" w:history="1">
        <w:r w:rsidR="007D3B4C" w:rsidRPr="006B41F5">
          <w:rPr>
            <w:rStyle w:val="Hyperlink"/>
            <w:noProof/>
            <w:lang w:val="en-US"/>
          </w:rPr>
          <w:t>FIGURE INDEX</w:t>
        </w:r>
        <w:r w:rsidR="007D3B4C">
          <w:rPr>
            <w:noProof/>
            <w:webHidden/>
          </w:rPr>
          <w:tab/>
        </w:r>
        <w:r w:rsidR="007D3B4C">
          <w:rPr>
            <w:noProof/>
            <w:webHidden/>
          </w:rPr>
          <w:fldChar w:fldCharType="begin"/>
        </w:r>
        <w:r w:rsidR="007D3B4C">
          <w:rPr>
            <w:noProof/>
            <w:webHidden/>
          </w:rPr>
          <w:instrText xml:space="preserve"> PAGEREF _Toc38289296 \h </w:instrText>
        </w:r>
        <w:r w:rsidR="007D3B4C">
          <w:rPr>
            <w:noProof/>
            <w:webHidden/>
          </w:rPr>
        </w:r>
        <w:r w:rsidR="007D3B4C">
          <w:rPr>
            <w:noProof/>
            <w:webHidden/>
          </w:rPr>
          <w:fldChar w:fldCharType="separate"/>
        </w:r>
        <w:r w:rsidR="007D3B4C">
          <w:rPr>
            <w:noProof/>
            <w:webHidden/>
          </w:rPr>
          <w:t>5</w:t>
        </w:r>
        <w:r w:rsidR="007D3B4C">
          <w:rPr>
            <w:noProof/>
            <w:webHidden/>
          </w:rPr>
          <w:fldChar w:fldCharType="end"/>
        </w:r>
      </w:hyperlink>
    </w:p>
    <w:p w14:paraId="57F7C4FC" w14:textId="50BF23A1"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297" w:history="1">
        <w:r w:rsidR="007D3B4C" w:rsidRPr="006B41F5">
          <w:rPr>
            <w:rStyle w:val="Hyperlink"/>
            <w:noProof/>
            <w:lang w:val="en-US"/>
          </w:rPr>
          <w:t>1. INTRODUCTION</w:t>
        </w:r>
        <w:r w:rsidR="007D3B4C">
          <w:rPr>
            <w:noProof/>
            <w:webHidden/>
          </w:rPr>
          <w:tab/>
        </w:r>
        <w:r w:rsidR="007D3B4C">
          <w:rPr>
            <w:noProof/>
            <w:webHidden/>
          </w:rPr>
          <w:fldChar w:fldCharType="begin"/>
        </w:r>
        <w:r w:rsidR="007D3B4C">
          <w:rPr>
            <w:noProof/>
            <w:webHidden/>
          </w:rPr>
          <w:instrText xml:space="preserve"> PAGEREF _Toc38289297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574CEC95" w14:textId="1C8E9040"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298" w:history="1">
        <w:r w:rsidR="007D3B4C" w:rsidRPr="006B41F5">
          <w:rPr>
            <w:rStyle w:val="Hyperlink"/>
            <w:noProof/>
            <w:lang w:val="en-US"/>
          </w:rPr>
          <w:t>1.1 ST Reference</w:t>
        </w:r>
        <w:r w:rsidR="007D3B4C">
          <w:rPr>
            <w:noProof/>
            <w:webHidden/>
          </w:rPr>
          <w:tab/>
        </w:r>
        <w:r w:rsidR="007D3B4C">
          <w:rPr>
            <w:noProof/>
            <w:webHidden/>
          </w:rPr>
          <w:fldChar w:fldCharType="begin"/>
        </w:r>
        <w:r w:rsidR="007D3B4C">
          <w:rPr>
            <w:noProof/>
            <w:webHidden/>
          </w:rPr>
          <w:instrText xml:space="preserve"> PAGEREF _Toc38289298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3D1D05B1" w14:textId="5434FD65"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299" w:history="1">
        <w:r w:rsidR="007D3B4C" w:rsidRPr="006B41F5">
          <w:rPr>
            <w:rStyle w:val="Hyperlink"/>
            <w:noProof/>
            <w:lang w:val="en-US"/>
          </w:rPr>
          <w:t>1.2 TOE Reference</w:t>
        </w:r>
        <w:r w:rsidR="007D3B4C">
          <w:rPr>
            <w:noProof/>
            <w:webHidden/>
          </w:rPr>
          <w:tab/>
        </w:r>
        <w:r w:rsidR="007D3B4C">
          <w:rPr>
            <w:noProof/>
            <w:webHidden/>
          </w:rPr>
          <w:fldChar w:fldCharType="begin"/>
        </w:r>
        <w:r w:rsidR="007D3B4C">
          <w:rPr>
            <w:noProof/>
            <w:webHidden/>
          </w:rPr>
          <w:instrText xml:space="preserve"> PAGEREF _Toc38289299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1D7030EB" w14:textId="3DDFACC6"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00" w:history="1">
        <w:r w:rsidR="007D3B4C" w:rsidRPr="006B41F5">
          <w:rPr>
            <w:rStyle w:val="Hyperlink"/>
            <w:noProof/>
            <w:lang w:val="en-US"/>
          </w:rPr>
          <w:t>1.3 TOE Overview</w:t>
        </w:r>
        <w:r w:rsidR="007D3B4C">
          <w:rPr>
            <w:noProof/>
            <w:webHidden/>
          </w:rPr>
          <w:tab/>
        </w:r>
        <w:r w:rsidR="007D3B4C">
          <w:rPr>
            <w:noProof/>
            <w:webHidden/>
          </w:rPr>
          <w:fldChar w:fldCharType="begin"/>
        </w:r>
        <w:r w:rsidR="007D3B4C">
          <w:rPr>
            <w:noProof/>
            <w:webHidden/>
          </w:rPr>
          <w:instrText xml:space="preserve"> PAGEREF _Toc38289300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74116423" w14:textId="75433943"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1" w:history="1">
        <w:r w:rsidR="007D3B4C" w:rsidRPr="006B41F5">
          <w:rPr>
            <w:rStyle w:val="Hyperlink"/>
            <w:noProof/>
            <w:lang w:val="en-US"/>
          </w:rPr>
          <w:t>1.3.1 TOE Definition</w:t>
        </w:r>
        <w:r w:rsidR="007D3B4C">
          <w:rPr>
            <w:noProof/>
            <w:webHidden/>
          </w:rPr>
          <w:tab/>
        </w:r>
        <w:r w:rsidR="007D3B4C">
          <w:rPr>
            <w:noProof/>
            <w:webHidden/>
          </w:rPr>
          <w:fldChar w:fldCharType="begin"/>
        </w:r>
        <w:r w:rsidR="007D3B4C">
          <w:rPr>
            <w:noProof/>
            <w:webHidden/>
          </w:rPr>
          <w:instrText xml:space="preserve"> PAGEREF _Toc38289301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5A3B7877" w14:textId="367D4464"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3" w:history="1">
        <w:r w:rsidR="007D3B4C" w:rsidRPr="006B41F5">
          <w:rPr>
            <w:rStyle w:val="Hyperlink"/>
            <w:noProof/>
            <w:lang w:val="en-US" w:eastAsia="tr-TR"/>
          </w:rPr>
          <w:t>1.3.2 TOE usage and security features for operational use</w:t>
        </w:r>
        <w:r w:rsidR="007D3B4C">
          <w:rPr>
            <w:noProof/>
            <w:webHidden/>
          </w:rPr>
          <w:tab/>
        </w:r>
        <w:r w:rsidR="007D3B4C">
          <w:rPr>
            <w:noProof/>
            <w:webHidden/>
          </w:rPr>
          <w:fldChar w:fldCharType="begin"/>
        </w:r>
        <w:r w:rsidR="007D3B4C">
          <w:rPr>
            <w:noProof/>
            <w:webHidden/>
          </w:rPr>
          <w:instrText xml:space="preserve"> PAGEREF _Toc38289303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368960D9" w14:textId="67362FEC"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4" w:history="1">
        <w:r w:rsidR="007D3B4C" w:rsidRPr="006B41F5">
          <w:rPr>
            <w:rStyle w:val="Hyperlink"/>
            <w:noProof/>
            <w:lang w:val="en-US" w:eastAsia="tr-TR"/>
          </w:rPr>
          <w:t>1.3.3 TOE major security functions</w:t>
        </w:r>
        <w:r w:rsidR="007D3B4C">
          <w:rPr>
            <w:noProof/>
            <w:webHidden/>
          </w:rPr>
          <w:tab/>
        </w:r>
        <w:r w:rsidR="007D3B4C">
          <w:rPr>
            <w:noProof/>
            <w:webHidden/>
          </w:rPr>
          <w:fldChar w:fldCharType="begin"/>
        </w:r>
        <w:r w:rsidR="007D3B4C">
          <w:rPr>
            <w:noProof/>
            <w:webHidden/>
          </w:rPr>
          <w:instrText xml:space="preserve"> PAGEREF _Toc38289304 \h </w:instrText>
        </w:r>
        <w:r w:rsidR="007D3B4C">
          <w:rPr>
            <w:noProof/>
            <w:webHidden/>
          </w:rPr>
        </w:r>
        <w:r w:rsidR="007D3B4C">
          <w:rPr>
            <w:noProof/>
            <w:webHidden/>
          </w:rPr>
          <w:fldChar w:fldCharType="separate"/>
        </w:r>
        <w:r w:rsidR="007D3B4C">
          <w:rPr>
            <w:noProof/>
            <w:webHidden/>
          </w:rPr>
          <w:t>6</w:t>
        </w:r>
        <w:r w:rsidR="007D3B4C">
          <w:rPr>
            <w:noProof/>
            <w:webHidden/>
          </w:rPr>
          <w:fldChar w:fldCharType="end"/>
        </w:r>
      </w:hyperlink>
    </w:p>
    <w:p w14:paraId="4F5522B9" w14:textId="014CE08D"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5" w:history="1">
        <w:r w:rsidR="007D3B4C" w:rsidRPr="006B41F5">
          <w:rPr>
            <w:rStyle w:val="Hyperlink"/>
            <w:noProof/>
            <w:lang w:val="en-US" w:eastAsia="tr-TR"/>
          </w:rPr>
          <w:t>1.3.4 Non-TOE hardware/software/firmware required by the TOE</w:t>
        </w:r>
        <w:r w:rsidR="007D3B4C">
          <w:rPr>
            <w:noProof/>
            <w:webHidden/>
          </w:rPr>
          <w:tab/>
        </w:r>
        <w:r w:rsidR="007D3B4C">
          <w:rPr>
            <w:noProof/>
            <w:webHidden/>
          </w:rPr>
          <w:fldChar w:fldCharType="begin"/>
        </w:r>
        <w:r w:rsidR="007D3B4C">
          <w:rPr>
            <w:noProof/>
            <w:webHidden/>
          </w:rPr>
          <w:instrText xml:space="preserve"> PAGEREF _Toc38289305 \h </w:instrText>
        </w:r>
        <w:r w:rsidR="007D3B4C">
          <w:rPr>
            <w:noProof/>
            <w:webHidden/>
          </w:rPr>
        </w:r>
        <w:r w:rsidR="007D3B4C">
          <w:rPr>
            <w:noProof/>
            <w:webHidden/>
          </w:rPr>
          <w:fldChar w:fldCharType="separate"/>
        </w:r>
        <w:r w:rsidR="007D3B4C">
          <w:rPr>
            <w:noProof/>
            <w:webHidden/>
          </w:rPr>
          <w:t>7</w:t>
        </w:r>
        <w:r w:rsidR="007D3B4C">
          <w:rPr>
            <w:noProof/>
            <w:webHidden/>
          </w:rPr>
          <w:fldChar w:fldCharType="end"/>
        </w:r>
      </w:hyperlink>
    </w:p>
    <w:p w14:paraId="1021EE66" w14:textId="1FF4E803"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06" w:history="1">
        <w:r w:rsidR="007D3B4C" w:rsidRPr="006B41F5">
          <w:rPr>
            <w:rStyle w:val="Hyperlink"/>
            <w:noProof/>
            <w:lang w:val="en-US"/>
          </w:rPr>
          <w:t>1.4 TOE Description</w:t>
        </w:r>
        <w:r w:rsidR="007D3B4C">
          <w:rPr>
            <w:noProof/>
            <w:webHidden/>
          </w:rPr>
          <w:tab/>
        </w:r>
        <w:r w:rsidR="007D3B4C">
          <w:rPr>
            <w:noProof/>
            <w:webHidden/>
          </w:rPr>
          <w:fldChar w:fldCharType="begin"/>
        </w:r>
        <w:r w:rsidR="007D3B4C">
          <w:rPr>
            <w:noProof/>
            <w:webHidden/>
          </w:rPr>
          <w:instrText xml:space="preserve"> PAGEREF _Toc38289306 \h </w:instrText>
        </w:r>
        <w:r w:rsidR="007D3B4C">
          <w:rPr>
            <w:noProof/>
            <w:webHidden/>
          </w:rPr>
        </w:r>
        <w:r w:rsidR="007D3B4C">
          <w:rPr>
            <w:noProof/>
            <w:webHidden/>
          </w:rPr>
          <w:fldChar w:fldCharType="separate"/>
        </w:r>
        <w:r w:rsidR="007D3B4C">
          <w:rPr>
            <w:noProof/>
            <w:webHidden/>
          </w:rPr>
          <w:t>7</w:t>
        </w:r>
        <w:r w:rsidR="007D3B4C">
          <w:rPr>
            <w:noProof/>
            <w:webHidden/>
          </w:rPr>
          <w:fldChar w:fldCharType="end"/>
        </w:r>
      </w:hyperlink>
    </w:p>
    <w:p w14:paraId="00C374B5" w14:textId="169DDFAB"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7" w:history="1">
        <w:r w:rsidR="007D3B4C" w:rsidRPr="006B41F5">
          <w:rPr>
            <w:rStyle w:val="Hyperlink"/>
            <w:noProof/>
            <w:lang w:val="en-US"/>
          </w:rPr>
          <w:t>1.4.1 Introduction</w:t>
        </w:r>
        <w:r w:rsidR="007D3B4C">
          <w:rPr>
            <w:noProof/>
            <w:webHidden/>
          </w:rPr>
          <w:tab/>
        </w:r>
        <w:r w:rsidR="007D3B4C">
          <w:rPr>
            <w:noProof/>
            <w:webHidden/>
          </w:rPr>
          <w:fldChar w:fldCharType="begin"/>
        </w:r>
        <w:r w:rsidR="007D3B4C">
          <w:rPr>
            <w:noProof/>
            <w:webHidden/>
          </w:rPr>
          <w:instrText xml:space="preserve"> PAGEREF _Toc38289307 \h </w:instrText>
        </w:r>
        <w:r w:rsidR="007D3B4C">
          <w:rPr>
            <w:noProof/>
            <w:webHidden/>
          </w:rPr>
        </w:r>
        <w:r w:rsidR="007D3B4C">
          <w:rPr>
            <w:noProof/>
            <w:webHidden/>
          </w:rPr>
          <w:fldChar w:fldCharType="separate"/>
        </w:r>
        <w:r w:rsidR="007D3B4C">
          <w:rPr>
            <w:noProof/>
            <w:webHidden/>
          </w:rPr>
          <w:t>7</w:t>
        </w:r>
        <w:r w:rsidR="007D3B4C">
          <w:rPr>
            <w:noProof/>
            <w:webHidden/>
          </w:rPr>
          <w:fldChar w:fldCharType="end"/>
        </w:r>
      </w:hyperlink>
    </w:p>
    <w:p w14:paraId="6560F953" w14:textId="2199F68F"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8" w:history="1">
        <w:r w:rsidR="007D3B4C" w:rsidRPr="006B41F5">
          <w:rPr>
            <w:rStyle w:val="Hyperlink"/>
            <w:noProof/>
            <w:lang w:val="en-US"/>
          </w:rPr>
          <w:t>1.4.2 TOE Definition Scope</w:t>
        </w:r>
        <w:r w:rsidR="007D3B4C">
          <w:rPr>
            <w:noProof/>
            <w:webHidden/>
          </w:rPr>
          <w:tab/>
        </w:r>
        <w:r w:rsidR="007D3B4C">
          <w:rPr>
            <w:noProof/>
            <w:webHidden/>
          </w:rPr>
          <w:fldChar w:fldCharType="begin"/>
        </w:r>
        <w:r w:rsidR="007D3B4C">
          <w:rPr>
            <w:noProof/>
            <w:webHidden/>
          </w:rPr>
          <w:instrText xml:space="preserve"> PAGEREF _Toc38289308 \h </w:instrText>
        </w:r>
        <w:r w:rsidR="007D3B4C">
          <w:rPr>
            <w:noProof/>
            <w:webHidden/>
          </w:rPr>
        </w:r>
        <w:r w:rsidR="007D3B4C">
          <w:rPr>
            <w:noProof/>
            <w:webHidden/>
          </w:rPr>
          <w:fldChar w:fldCharType="separate"/>
        </w:r>
        <w:r w:rsidR="007D3B4C">
          <w:rPr>
            <w:noProof/>
            <w:webHidden/>
          </w:rPr>
          <w:t>8</w:t>
        </w:r>
        <w:r w:rsidR="007D3B4C">
          <w:rPr>
            <w:noProof/>
            <w:webHidden/>
          </w:rPr>
          <w:fldChar w:fldCharType="end"/>
        </w:r>
      </w:hyperlink>
    </w:p>
    <w:p w14:paraId="5449E07C" w14:textId="7FD6C87C"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09" w:history="1">
        <w:r w:rsidR="007D3B4C" w:rsidRPr="006B41F5">
          <w:rPr>
            <w:rStyle w:val="Hyperlink"/>
            <w:noProof/>
            <w:lang w:val="en-US"/>
          </w:rPr>
          <w:t>1.4.3 Supported Platforms and Environment</w:t>
        </w:r>
        <w:r w:rsidR="007D3B4C">
          <w:rPr>
            <w:noProof/>
            <w:webHidden/>
          </w:rPr>
          <w:tab/>
        </w:r>
        <w:r w:rsidR="007D3B4C">
          <w:rPr>
            <w:noProof/>
            <w:webHidden/>
          </w:rPr>
          <w:fldChar w:fldCharType="begin"/>
        </w:r>
        <w:r w:rsidR="007D3B4C">
          <w:rPr>
            <w:noProof/>
            <w:webHidden/>
          </w:rPr>
          <w:instrText xml:space="preserve"> PAGEREF _Toc38289309 \h </w:instrText>
        </w:r>
        <w:r w:rsidR="007D3B4C">
          <w:rPr>
            <w:noProof/>
            <w:webHidden/>
          </w:rPr>
        </w:r>
        <w:r w:rsidR="007D3B4C">
          <w:rPr>
            <w:noProof/>
            <w:webHidden/>
          </w:rPr>
          <w:fldChar w:fldCharType="separate"/>
        </w:r>
        <w:r w:rsidR="007D3B4C">
          <w:rPr>
            <w:noProof/>
            <w:webHidden/>
          </w:rPr>
          <w:t>9</w:t>
        </w:r>
        <w:r w:rsidR="007D3B4C">
          <w:rPr>
            <w:noProof/>
            <w:webHidden/>
          </w:rPr>
          <w:fldChar w:fldCharType="end"/>
        </w:r>
      </w:hyperlink>
    </w:p>
    <w:p w14:paraId="3135D99A" w14:textId="292FF658"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10" w:history="1">
        <w:r w:rsidR="007D3B4C" w:rsidRPr="006B41F5">
          <w:rPr>
            <w:rStyle w:val="Hyperlink"/>
            <w:noProof/>
            <w:lang w:val="en-US"/>
          </w:rPr>
          <w:t>1.4.4 Installation</w:t>
        </w:r>
        <w:r w:rsidR="007D3B4C">
          <w:rPr>
            <w:noProof/>
            <w:webHidden/>
          </w:rPr>
          <w:tab/>
        </w:r>
        <w:r w:rsidR="007D3B4C">
          <w:rPr>
            <w:noProof/>
            <w:webHidden/>
          </w:rPr>
          <w:fldChar w:fldCharType="begin"/>
        </w:r>
        <w:r w:rsidR="007D3B4C">
          <w:rPr>
            <w:noProof/>
            <w:webHidden/>
          </w:rPr>
          <w:instrText xml:space="preserve"> PAGEREF _Toc38289310 \h </w:instrText>
        </w:r>
        <w:r w:rsidR="007D3B4C">
          <w:rPr>
            <w:noProof/>
            <w:webHidden/>
          </w:rPr>
        </w:r>
        <w:r w:rsidR="007D3B4C">
          <w:rPr>
            <w:noProof/>
            <w:webHidden/>
          </w:rPr>
          <w:fldChar w:fldCharType="separate"/>
        </w:r>
        <w:r w:rsidR="007D3B4C">
          <w:rPr>
            <w:noProof/>
            <w:webHidden/>
          </w:rPr>
          <w:t>9</w:t>
        </w:r>
        <w:r w:rsidR="007D3B4C">
          <w:rPr>
            <w:noProof/>
            <w:webHidden/>
          </w:rPr>
          <w:fldChar w:fldCharType="end"/>
        </w:r>
      </w:hyperlink>
    </w:p>
    <w:p w14:paraId="79E9B9A4" w14:textId="45734ABD"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11" w:history="1">
        <w:r w:rsidR="007D3B4C" w:rsidRPr="006B41F5">
          <w:rPr>
            <w:rStyle w:val="Hyperlink"/>
            <w:noProof/>
            <w:lang w:val="en-US"/>
          </w:rPr>
          <w:t>1.4.5 Configuration</w:t>
        </w:r>
        <w:r w:rsidR="007D3B4C">
          <w:rPr>
            <w:noProof/>
            <w:webHidden/>
          </w:rPr>
          <w:tab/>
        </w:r>
        <w:r w:rsidR="007D3B4C">
          <w:rPr>
            <w:noProof/>
            <w:webHidden/>
          </w:rPr>
          <w:fldChar w:fldCharType="begin"/>
        </w:r>
        <w:r w:rsidR="007D3B4C">
          <w:rPr>
            <w:noProof/>
            <w:webHidden/>
          </w:rPr>
          <w:instrText xml:space="preserve"> PAGEREF _Toc38289311 \h </w:instrText>
        </w:r>
        <w:r w:rsidR="007D3B4C">
          <w:rPr>
            <w:noProof/>
            <w:webHidden/>
          </w:rPr>
        </w:r>
        <w:r w:rsidR="007D3B4C">
          <w:rPr>
            <w:noProof/>
            <w:webHidden/>
          </w:rPr>
          <w:fldChar w:fldCharType="separate"/>
        </w:r>
        <w:r w:rsidR="007D3B4C">
          <w:rPr>
            <w:noProof/>
            <w:webHidden/>
          </w:rPr>
          <w:t>10</w:t>
        </w:r>
        <w:r w:rsidR="007D3B4C">
          <w:rPr>
            <w:noProof/>
            <w:webHidden/>
          </w:rPr>
          <w:fldChar w:fldCharType="end"/>
        </w:r>
      </w:hyperlink>
    </w:p>
    <w:p w14:paraId="1683BA79" w14:textId="451DDFB2"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12" w:history="1">
        <w:r w:rsidR="007D3B4C" w:rsidRPr="006B41F5">
          <w:rPr>
            <w:rStyle w:val="Hyperlink"/>
            <w:noProof/>
            <w:lang w:val="en-US"/>
          </w:rPr>
          <w:t>1.4.6 TOE Operation and Use</w:t>
        </w:r>
        <w:r w:rsidR="007D3B4C">
          <w:rPr>
            <w:noProof/>
            <w:webHidden/>
          </w:rPr>
          <w:tab/>
        </w:r>
        <w:r w:rsidR="007D3B4C">
          <w:rPr>
            <w:noProof/>
            <w:webHidden/>
          </w:rPr>
          <w:fldChar w:fldCharType="begin"/>
        </w:r>
        <w:r w:rsidR="007D3B4C">
          <w:rPr>
            <w:noProof/>
            <w:webHidden/>
          </w:rPr>
          <w:instrText xml:space="preserve"> PAGEREF _Toc38289312 \h </w:instrText>
        </w:r>
        <w:r w:rsidR="007D3B4C">
          <w:rPr>
            <w:noProof/>
            <w:webHidden/>
          </w:rPr>
        </w:r>
        <w:r w:rsidR="007D3B4C">
          <w:rPr>
            <w:noProof/>
            <w:webHidden/>
          </w:rPr>
          <w:fldChar w:fldCharType="separate"/>
        </w:r>
        <w:r w:rsidR="007D3B4C">
          <w:rPr>
            <w:noProof/>
            <w:webHidden/>
          </w:rPr>
          <w:t>10</w:t>
        </w:r>
        <w:r w:rsidR="007D3B4C">
          <w:rPr>
            <w:noProof/>
            <w:webHidden/>
          </w:rPr>
          <w:fldChar w:fldCharType="end"/>
        </w:r>
      </w:hyperlink>
    </w:p>
    <w:p w14:paraId="56956B07" w14:textId="7EB9DE74"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13" w:history="1">
        <w:r w:rsidR="007D3B4C" w:rsidRPr="006B41F5">
          <w:rPr>
            <w:rStyle w:val="Hyperlink"/>
            <w:noProof/>
            <w:lang w:val="en-US"/>
          </w:rPr>
          <w:t>1.4.7 TOE Environment and Physical Protection</w:t>
        </w:r>
        <w:r w:rsidR="007D3B4C">
          <w:rPr>
            <w:noProof/>
            <w:webHidden/>
          </w:rPr>
          <w:tab/>
        </w:r>
        <w:r w:rsidR="007D3B4C">
          <w:rPr>
            <w:noProof/>
            <w:webHidden/>
          </w:rPr>
          <w:fldChar w:fldCharType="begin"/>
        </w:r>
        <w:r w:rsidR="007D3B4C">
          <w:rPr>
            <w:noProof/>
            <w:webHidden/>
          </w:rPr>
          <w:instrText xml:space="preserve"> PAGEREF _Toc38289313 \h </w:instrText>
        </w:r>
        <w:r w:rsidR="007D3B4C">
          <w:rPr>
            <w:noProof/>
            <w:webHidden/>
          </w:rPr>
        </w:r>
        <w:r w:rsidR="007D3B4C">
          <w:rPr>
            <w:noProof/>
            <w:webHidden/>
          </w:rPr>
          <w:fldChar w:fldCharType="separate"/>
        </w:r>
        <w:r w:rsidR="007D3B4C">
          <w:rPr>
            <w:noProof/>
            <w:webHidden/>
          </w:rPr>
          <w:t>11</w:t>
        </w:r>
        <w:r w:rsidR="007D3B4C">
          <w:rPr>
            <w:noProof/>
            <w:webHidden/>
          </w:rPr>
          <w:fldChar w:fldCharType="end"/>
        </w:r>
      </w:hyperlink>
    </w:p>
    <w:p w14:paraId="3D37D8CA" w14:textId="6EAC304D"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14" w:history="1">
        <w:r w:rsidR="007D3B4C" w:rsidRPr="006B41F5">
          <w:rPr>
            <w:rStyle w:val="Hyperlink"/>
            <w:noProof/>
            <w:lang w:val="en-US"/>
          </w:rPr>
          <w:t>1.5 Related Standards and Documents</w:t>
        </w:r>
        <w:r w:rsidR="007D3B4C">
          <w:rPr>
            <w:noProof/>
            <w:webHidden/>
          </w:rPr>
          <w:tab/>
        </w:r>
        <w:r w:rsidR="007D3B4C">
          <w:rPr>
            <w:noProof/>
            <w:webHidden/>
          </w:rPr>
          <w:fldChar w:fldCharType="begin"/>
        </w:r>
        <w:r w:rsidR="007D3B4C">
          <w:rPr>
            <w:noProof/>
            <w:webHidden/>
          </w:rPr>
          <w:instrText xml:space="preserve"> PAGEREF _Toc38289314 \h </w:instrText>
        </w:r>
        <w:r w:rsidR="007D3B4C">
          <w:rPr>
            <w:noProof/>
            <w:webHidden/>
          </w:rPr>
        </w:r>
        <w:r w:rsidR="007D3B4C">
          <w:rPr>
            <w:noProof/>
            <w:webHidden/>
          </w:rPr>
          <w:fldChar w:fldCharType="separate"/>
        </w:r>
        <w:r w:rsidR="007D3B4C">
          <w:rPr>
            <w:noProof/>
            <w:webHidden/>
          </w:rPr>
          <w:t>11</w:t>
        </w:r>
        <w:r w:rsidR="007D3B4C">
          <w:rPr>
            <w:noProof/>
            <w:webHidden/>
          </w:rPr>
          <w:fldChar w:fldCharType="end"/>
        </w:r>
      </w:hyperlink>
    </w:p>
    <w:p w14:paraId="228490C8" w14:textId="6A0D7606"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15" w:history="1">
        <w:r w:rsidR="007D3B4C" w:rsidRPr="006B41F5">
          <w:rPr>
            <w:rStyle w:val="Hyperlink"/>
            <w:noProof/>
            <w:lang w:val="en-US"/>
          </w:rPr>
          <w:t>2. Conformance Claim</w:t>
        </w:r>
        <w:r w:rsidR="007D3B4C">
          <w:rPr>
            <w:noProof/>
            <w:webHidden/>
          </w:rPr>
          <w:tab/>
        </w:r>
        <w:r w:rsidR="007D3B4C">
          <w:rPr>
            <w:noProof/>
            <w:webHidden/>
          </w:rPr>
          <w:fldChar w:fldCharType="begin"/>
        </w:r>
        <w:r w:rsidR="007D3B4C">
          <w:rPr>
            <w:noProof/>
            <w:webHidden/>
          </w:rPr>
          <w:instrText xml:space="preserve"> PAGEREF _Toc38289315 \h </w:instrText>
        </w:r>
        <w:r w:rsidR="007D3B4C">
          <w:rPr>
            <w:noProof/>
            <w:webHidden/>
          </w:rPr>
        </w:r>
        <w:r w:rsidR="007D3B4C">
          <w:rPr>
            <w:noProof/>
            <w:webHidden/>
          </w:rPr>
          <w:fldChar w:fldCharType="separate"/>
        </w:r>
        <w:r w:rsidR="007D3B4C">
          <w:rPr>
            <w:noProof/>
            <w:webHidden/>
          </w:rPr>
          <w:t>12</w:t>
        </w:r>
        <w:r w:rsidR="007D3B4C">
          <w:rPr>
            <w:noProof/>
            <w:webHidden/>
          </w:rPr>
          <w:fldChar w:fldCharType="end"/>
        </w:r>
      </w:hyperlink>
    </w:p>
    <w:p w14:paraId="52B30280" w14:textId="454DE416"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16" w:history="1">
        <w:r w:rsidR="007D3B4C" w:rsidRPr="006B41F5">
          <w:rPr>
            <w:rStyle w:val="Hyperlink"/>
            <w:noProof/>
            <w:lang w:val="en-US"/>
          </w:rPr>
          <w:t>2.1 CC Conformance Claim</w:t>
        </w:r>
        <w:r w:rsidR="007D3B4C">
          <w:rPr>
            <w:noProof/>
            <w:webHidden/>
          </w:rPr>
          <w:tab/>
        </w:r>
        <w:r w:rsidR="007D3B4C">
          <w:rPr>
            <w:noProof/>
            <w:webHidden/>
          </w:rPr>
          <w:fldChar w:fldCharType="begin"/>
        </w:r>
        <w:r w:rsidR="007D3B4C">
          <w:rPr>
            <w:noProof/>
            <w:webHidden/>
          </w:rPr>
          <w:instrText xml:space="preserve"> PAGEREF _Toc38289316 \h </w:instrText>
        </w:r>
        <w:r w:rsidR="007D3B4C">
          <w:rPr>
            <w:noProof/>
            <w:webHidden/>
          </w:rPr>
        </w:r>
        <w:r w:rsidR="007D3B4C">
          <w:rPr>
            <w:noProof/>
            <w:webHidden/>
          </w:rPr>
          <w:fldChar w:fldCharType="separate"/>
        </w:r>
        <w:r w:rsidR="007D3B4C">
          <w:rPr>
            <w:noProof/>
            <w:webHidden/>
          </w:rPr>
          <w:t>12</w:t>
        </w:r>
        <w:r w:rsidR="007D3B4C">
          <w:rPr>
            <w:noProof/>
            <w:webHidden/>
          </w:rPr>
          <w:fldChar w:fldCharType="end"/>
        </w:r>
      </w:hyperlink>
    </w:p>
    <w:p w14:paraId="3873CB08" w14:textId="4A1B6209"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17" w:history="1">
        <w:r w:rsidR="007D3B4C" w:rsidRPr="006B41F5">
          <w:rPr>
            <w:rStyle w:val="Hyperlink"/>
            <w:noProof/>
            <w:lang w:val="en-US"/>
          </w:rPr>
          <w:t>2.2 PP Claim</w:t>
        </w:r>
        <w:r w:rsidR="007D3B4C">
          <w:rPr>
            <w:noProof/>
            <w:webHidden/>
          </w:rPr>
          <w:tab/>
        </w:r>
        <w:r w:rsidR="007D3B4C">
          <w:rPr>
            <w:noProof/>
            <w:webHidden/>
          </w:rPr>
          <w:fldChar w:fldCharType="begin"/>
        </w:r>
        <w:r w:rsidR="007D3B4C">
          <w:rPr>
            <w:noProof/>
            <w:webHidden/>
          </w:rPr>
          <w:instrText xml:space="preserve"> PAGEREF _Toc38289317 \h </w:instrText>
        </w:r>
        <w:r w:rsidR="007D3B4C">
          <w:rPr>
            <w:noProof/>
            <w:webHidden/>
          </w:rPr>
        </w:r>
        <w:r w:rsidR="007D3B4C">
          <w:rPr>
            <w:noProof/>
            <w:webHidden/>
          </w:rPr>
          <w:fldChar w:fldCharType="separate"/>
        </w:r>
        <w:r w:rsidR="007D3B4C">
          <w:rPr>
            <w:noProof/>
            <w:webHidden/>
          </w:rPr>
          <w:t>12</w:t>
        </w:r>
        <w:r w:rsidR="007D3B4C">
          <w:rPr>
            <w:noProof/>
            <w:webHidden/>
          </w:rPr>
          <w:fldChar w:fldCharType="end"/>
        </w:r>
      </w:hyperlink>
    </w:p>
    <w:p w14:paraId="4D40C646" w14:textId="383B747C"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18" w:history="1">
        <w:r w:rsidR="007D3B4C" w:rsidRPr="006B41F5">
          <w:rPr>
            <w:rStyle w:val="Hyperlink"/>
            <w:noProof/>
            <w:lang w:val="en-US"/>
          </w:rPr>
          <w:t>2.3 Package Claim</w:t>
        </w:r>
        <w:r w:rsidR="007D3B4C">
          <w:rPr>
            <w:noProof/>
            <w:webHidden/>
          </w:rPr>
          <w:tab/>
        </w:r>
        <w:r w:rsidR="007D3B4C">
          <w:rPr>
            <w:noProof/>
            <w:webHidden/>
          </w:rPr>
          <w:fldChar w:fldCharType="begin"/>
        </w:r>
        <w:r w:rsidR="007D3B4C">
          <w:rPr>
            <w:noProof/>
            <w:webHidden/>
          </w:rPr>
          <w:instrText xml:space="preserve"> PAGEREF _Toc38289318 \h </w:instrText>
        </w:r>
        <w:r w:rsidR="007D3B4C">
          <w:rPr>
            <w:noProof/>
            <w:webHidden/>
          </w:rPr>
        </w:r>
        <w:r w:rsidR="007D3B4C">
          <w:rPr>
            <w:noProof/>
            <w:webHidden/>
          </w:rPr>
          <w:fldChar w:fldCharType="separate"/>
        </w:r>
        <w:r w:rsidR="007D3B4C">
          <w:rPr>
            <w:noProof/>
            <w:webHidden/>
          </w:rPr>
          <w:t>12</w:t>
        </w:r>
        <w:r w:rsidR="007D3B4C">
          <w:rPr>
            <w:noProof/>
            <w:webHidden/>
          </w:rPr>
          <w:fldChar w:fldCharType="end"/>
        </w:r>
      </w:hyperlink>
    </w:p>
    <w:p w14:paraId="49035980" w14:textId="39383D05"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19" w:history="1">
        <w:r w:rsidR="007D3B4C" w:rsidRPr="006B41F5">
          <w:rPr>
            <w:rStyle w:val="Hyperlink"/>
            <w:noProof/>
            <w:lang w:val="en-US"/>
          </w:rPr>
          <w:t>2.4 Conformance Rationale</w:t>
        </w:r>
        <w:r w:rsidR="007D3B4C">
          <w:rPr>
            <w:noProof/>
            <w:webHidden/>
          </w:rPr>
          <w:tab/>
        </w:r>
        <w:r w:rsidR="007D3B4C">
          <w:rPr>
            <w:noProof/>
            <w:webHidden/>
          </w:rPr>
          <w:fldChar w:fldCharType="begin"/>
        </w:r>
        <w:r w:rsidR="007D3B4C">
          <w:rPr>
            <w:noProof/>
            <w:webHidden/>
          </w:rPr>
          <w:instrText xml:space="preserve"> PAGEREF _Toc38289319 \h </w:instrText>
        </w:r>
        <w:r w:rsidR="007D3B4C">
          <w:rPr>
            <w:noProof/>
            <w:webHidden/>
          </w:rPr>
        </w:r>
        <w:r w:rsidR="007D3B4C">
          <w:rPr>
            <w:noProof/>
            <w:webHidden/>
          </w:rPr>
          <w:fldChar w:fldCharType="separate"/>
        </w:r>
        <w:r w:rsidR="007D3B4C">
          <w:rPr>
            <w:noProof/>
            <w:webHidden/>
          </w:rPr>
          <w:t>13</w:t>
        </w:r>
        <w:r w:rsidR="007D3B4C">
          <w:rPr>
            <w:noProof/>
            <w:webHidden/>
          </w:rPr>
          <w:fldChar w:fldCharType="end"/>
        </w:r>
      </w:hyperlink>
    </w:p>
    <w:p w14:paraId="208D56D3" w14:textId="3D3F789D"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20" w:history="1">
        <w:r w:rsidR="007D3B4C" w:rsidRPr="006B41F5">
          <w:rPr>
            <w:rStyle w:val="Hyperlink"/>
            <w:noProof/>
            <w:lang w:val="en-US"/>
          </w:rPr>
          <w:t>SecurIty Problem DEFINITION Envıronment</w:t>
        </w:r>
        <w:r w:rsidR="007D3B4C">
          <w:rPr>
            <w:noProof/>
            <w:webHidden/>
          </w:rPr>
          <w:tab/>
        </w:r>
        <w:r w:rsidR="007D3B4C">
          <w:rPr>
            <w:noProof/>
            <w:webHidden/>
          </w:rPr>
          <w:fldChar w:fldCharType="begin"/>
        </w:r>
        <w:r w:rsidR="007D3B4C">
          <w:rPr>
            <w:noProof/>
            <w:webHidden/>
          </w:rPr>
          <w:instrText xml:space="preserve"> PAGEREF _Toc38289320 \h </w:instrText>
        </w:r>
        <w:r w:rsidR="007D3B4C">
          <w:rPr>
            <w:noProof/>
            <w:webHidden/>
          </w:rPr>
        </w:r>
        <w:r w:rsidR="007D3B4C">
          <w:rPr>
            <w:noProof/>
            <w:webHidden/>
          </w:rPr>
          <w:fldChar w:fldCharType="separate"/>
        </w:r>
        <w:r w:rsidR="007D3B4C">
          <w:rPr>
            <w:noProof/>
            <w:webHidden/>
          </w:rPr>
          <w:t>14</w:t>
        </w:r>
        <w:r w:rsidR="007D3B4C">
          <w:rPr>
            <w:noProof/>
            <w:webHidden/>
          </w:rPr>
          <w:fldChar w:fldCharType="end"/>
        </w:r>
      </w:hyperlink>
    </w:p>
    <w:p w14:paraId="69488F87" w14:textId="6A26EB17"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1" w:history="1">
        <w:r w:rsidR="007D3B4C" w:rsidRPr="006B41F5">
          <w:rPr>
            <w:rStyle w:val="Hyperlink"/>
            <w:noProof/>
            <w:lang w:val="en-US"/>
          </w:rPr>
          <w:t>2.5 Secure Usage Assumptions</w:t>
        </w:r>
        <w:r w:rsidR="007D3B4C">
          <w:rPr>
            <w:noProof/>
            <w:webHidden/>
          </w:rPr>
          <w:tab/>
        </w:r>
        <w:r w:rsidR="007D3B4C">
          <w:rPr>
            <w:noProof/>
            <w:webHidden/>
          </w:rPr>
          <w:fldChar w:fldCharType="begin"/>
        </w:r>
        <w:r w:rsidR="007D3B4C">
          <w:rPr>
            <w:noProof/>
            <w:webHidden/>
          </w:rPr>
          <w:instrText xml:space="preserve"> PAGEREF _Toc38289321 \h </w:instrText>
        </w:r>
        <w:r w:rsidR="007D3B4C">
          <w:rPr>
            <w:noProof/>
            <w:webHidden/>
          </w:rPr>
        </w:r>
        <w:r w:rsidR="007D3B4C">
          <w:rPr>
            <w:noProof/>
            <w:webHidden/>
          </w:rPr>
          <w:fldChar w:fldCharType="separate"/>
        </w:r>
        <w:r w:rsidR="007D3B4C">
          <w:rPr>
            <w:noProof/>
            <w:webHidden/>
          </w:rPr>
          <w:t>14</w:t>
        </w:r>
        <w:r w:rsidR="007D3B4C">
          <w:rPr>
            <w:noProof/>
            <w:webHidden/>
          </w:rPr>
          <w:fldChar w:fldCharType="end"/>
        </w:r>
      </w:hyperlink>
    </w:p>
    <w:p w14:paraId="1FB714B2" w14:textId="7AED29F9"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2" w:history="1">
        <w:r w:rsidR="007D3B4C" w:rsidRPr="006B41F5">
          <w:rPr>
            <w:rStyle w:val="Hyperlink"/>
            <w:noProof/>
            <w:lang w:val="en-US"/>
          </w:rPr>
          <w:t>2.6 Organizational Security Policies</w:t>
        </w:r>
        <w:r w:rsidR="007D3B4C">
          <w:rPr>
            <w:noProof/>
            <w:webHidden/>
          </w:rPr>
          <w:tab/>
        </w:r>
        <w:r w:rsidR="007D3B4C">
          <w:rPr>
            <w:noProof/>
            <w:webHidden/>
          </w:rPr>
          <w:fldChar w:fldCharType="begin"/>
        </w:r>
        <w:r w:rsidR="007D3B4C">
          <w:rPr>
            <w:noProof/>
            <w:webHidden/>
          </w:rPr>
          <w:instrText xml:space="preserve"> PAGEREF _Toc38289322 \h </w:instrText>
        </w:r>
        <w:r w:rsidR="007D3B4C">
          <w:rPr>
            <w:noProof/>
            <w:webHidden/>
          </w:rPr>
        </w:r>
        <w:r w:rsidR="007D3B4C">
          <w:rPr>
            <w:noProof/>
            <w:webHidden/>
          </w:rPr>
          <w:fldChar w:fldCharType="separate"/>
        </w:r>
        <w:r w:rsidR="007D3B4C">
          <w:rPr>
            <w:noProof/>
            <w:webHidden/>
          </w:rPr>
          <w:t>14</w:t>
        </w:r>
        <w:r w:rsidR="007D3B4C">
          <w:rPr>
            <w:noProof/>
            <w:webHidden/>
          </w:rPr>
          <w:fldChar w:fldCharType="end"/>
        </w:r>
      </w:hyperlink>
    </w:p>
    <w:p w14:paraId="4DA1C4A8" w14:textId="6E6C4A5F"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3" w:history="1">
        <w:r w:rsidR="007D3B4C" w:rsidRPr="006B41F5">
          <w:rPr>
            <w:rStyle w:val="Hyperlink"/>
            <w:noProof/>
            <w:lang w:val="en-US"/>
          </w:rPr>
          <w:t>2.7 Threats</w:t>
        </w:r>
        <w:r w:rsidR="007D3B4C">
          <w:rPr>
            <w:noProof/>
            <w:webHidden/>
          </w:rPr>
          <w:tab/>
        </w:r>
        <w:r w:rsidR="007D3B4C">
          <w:rPr>
            <w:noProof/>
            <w:webHidden/>
          </w:rPr>
          <w:fldChar w:fldCharType="begin"/>
        </w:r>
        <w:r w:rsidR="007D3B4C">
          <w:rPr>
            <w:noProof/>
            <w:webHidden/>
          </w:rPr>
          <w:instrText xml:space="preserve"> PAGEREF _Toc38289323 \h </w:instrText>
        </w:r>
        <w:r w:rsidR="007D3B4C">
          <w:rPr>
            <w:noProof/>
            <w:webHidden/>
          </w:rPr>
        </w:r>
        <w:r w:rsidR="007D3B4C">
          <w:rPr>
            <w:noProof/>
            <w:webHidden/>
          </w:rPr>
          <w:fldChar w:fldCharType="separate"/>
        </w:r>
        <w:r w:rsidR="007D3B4C">
          <w:rPr>
            <w:noProof/>
            <w:webHidden/>
          </w:rPr>
          <w:t>15</w:t>
        </w:r>
        <w:r w:rsidR="007D3B4C">
          <w:rPr>
            <w:noProof/>
            <w:webHidden/>
          </w:rPr>
          <w:fldChar w:fldCharType="end"/>
        </w:r>
      </w:hyperlink>
    </w:p>
    <w:p w14:paraId="5202529F" w14:textId="2F911F85"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24" w:history="1">
        <w:r w:rsidR="007D3B4C" w:rsidRPr="006B41F5">
          <w:rPr>
            <w:rStyle w:val="Hyperlink"/>
            <w:noProof/>
            <w:lang w:val="en-US"/>
          </w:rPr>
          <w:t>2.7.1 Assets and Agents</w:t>
        </w:r>
        <w:r w:rsidR="007D3B4C">
          <w:rPr>
            <w:noProof/>
            <w:webHidden/>
          </w:rPr>
          <w:tab/>
        </w:r>
        <w:r w:rsidR="007D3B4C">
          <w:rPr>
            <w:noProof/>
            <w:webHidden/>
          </w:rPr>
          <w:fldChar w:fldCharType="begin"/>
        </w:r>
        <w:r w:rsidR="007D3B4C">
          <w:rPr>
            <w:noProof/>
            <w:webHidden/>
          </w:rPr>
          <w:instrText xml:space="preserve"> PAGEREF _Toc38289324 \h </w:instrText>
        </w:r>
        <w:r w:rsidR="007D3B4C">
          <w:rPr>
            <w:noProof/>
            <w:webHidden/>
          </w:rPr>
        </w:r>
        <w:r w:rsidR="007D3B4C">
          <w:rPr>
            <w:noProof/>
            <w:webHidden/>
          </w:rPr>
          <w:fldChar w:fldCharType="separate"/>
        </w:r>
        <w:r w:rsidR="007D3B4C">
          <w:rPr>
            <w:noProof/>
            <w:webHidden/>
          </w:rPr>
          <w:t>15</w:t>
        </w:r>
        <w:r w:rsidR="007D3B4C">
          <w:rPr>
            <w:noProof/>
            <w:webHidden/>
          </w:rPr>
          <w:fldChar w:fldCharType="end"/>
        </w:r>
      </w:hyperlink>
    </w:p>
    <w:p w14:paraId="3E2885B0" w14:textId="60CA185B"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25" w:history="1">
        <w:r w:rsidR="007D3B4C" w:rsidRPr="006B41F5">
          <w:rPr>
            <w:rStyle w:val="Hyperlink"/>
            <w:noProof/>
            <w:lang w:val="en-US"/>
          </w:rPr>
          <w:t>2.7.2 Threats addressed by the TOE and the TOE environment</w:t>
        </w:r>
        <w:r w:rsidR="007D3B4C">
          <w:rPr>
            <w:noProof/>
            <w:webHidden/>
          </w:rPr>
          <w:tab/>
        </w:r>
        <w:r w:rsidR="007D3B4C">
          <w:rPr>
            <w:noProof/>
            <w:webHidden/>
          </w:rPr>
          <w:fldChar w:fldCharType="begin"/>
        </w:r>
        <w:r w:rsidR="007D3B4C">
          <w:rPr>
            <w:noProof/>
            <w:webHidden/>
          </w:rPr>
          <w:instrText xml:space="preserve"> PAGEREF _Toc38289325 \h </w:instrText>
        </w:r>
        <w:r w:rsidR="007D3B4C">
          <w:rPr>
            <w:noProof/>
            <w:webHidden/>
          </w:rPr>
        </w:r>
        <w:r w:rsidR="007D3B4C">
          <w:rPr>
            <w:noProof/>
            <w:webHidden/>
          </w:rPr>
          <w:fldChar w:fldCharType="separate"/>
        </w:r>
        <w:r w:rsidR="007D3B4C">
          <w:rPr>
            <w:noProof/>
            <w:webHidden/>
          </w:rPr>
          <w:t>16</w:t>
        </w:r>
        <w:r w:rsidR="007D3B4C">
          <w:rPr>
            <w:noProof/>
            <w:webHidden/>
          </w:rPr>
          <w:fldChar w:fldCharType="end"/>
        </w:r>
      </w:hyperlink>
    </w:p>
    <w:p w14:paraId="339D884E" w14:textId="28A92D77"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26" w:history="1">
        <w:r w:rsidR="007D3B4C" w:rsidRPr="006B41F5">
          <w:rPr>
            <w:rStyle w:val="Hyperlink"/>
            <w:noProof/>
            <w:lang w:val="en-US"/>
          </w:rPr>
          <w:t>3. SecurIty ObjectIves</w:t>
        </w:r>
        <w:r w:rsidR="007D3B4C">
          <w:rPr>
            <w:noProof/>
            <w:webHidden/>
          </w:rPr>
          <w:tab/>
        </w:r>
        <w:r w:rsidR="007D3B4C">
          <w:rPr>
            <w:noProof/>
            <w:webHidden/>
          </w:rPr>
          <w:fldChar w:fldCharType="begin"/>
        </w:r>
        <w:r w:rsidR="007D3B4C">
          <w:rPr>
            <w:noProof/>
            <w:webHidden/>
          </w:rPr>
          <w:instrText xml:space="preserve"> PAGEREF _Toc38289326 \h </w:instrText>
        </w:r>
        <w:r w:rsidR="007D3B4C">
          <w:rPr>
            <w:noProof/>
            <w:webHidden/>
          </w:rPr>
        </w:r>
        <w:r w:rsidR="007D3B4C">
          <w:rPr>
            <w:noProof/>
            <w:webHidden/>
          </w:rPr>
          <w:fldChar w:fldCharType="separate"/>
        </w:r>
        <w:r w:rsidR="007D3B4C">
          <w:rPr>
            <w:noProof/>
            <w:webHidden/>
          </w:rPr>
          <w:t>18</w:t>
        </w:r>
        <w:r w:rsidR="007D3B4C">
          <w:rPr>
            <w:noProof/>
            <w:webHidden/>
          </w:rPr>
          <w:fldChar w:fldCharType="end"/>
        </w:r>
      </w:hyperlink>
    </w:p>
    <w:p w14:paraId="3D82EA3C" w14:textId="21F15A6C"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7" w:history="1">
        <w:r w:rsidR="007D3B4C" w:rsidRPr="006B41F5">
          <w:rPr>
            <w:rStyle w:val="Hyperlink"/>
            <w:noProof/>
            <w:lang w:val="en-US"/>
          </w:rPr>
          <w:t>3.1 Security Objectives for The TOE</w:t>
        </w:r>
        <w:r w:rsidR="007D3B4C">
          <w:rPr>
            <w:noProof/>
            <w:webHidden/>
          </w:rPr>
          <w:tab/>
        </w:r>
        <w:r w:rsidR="007D3B4C">
          <w:rPr>
            <w:noProof/>
            <w:webHidden/>
          </w:rPr>
          <w:fldChar w:fldCharType="begin"/>
        </w:r>
        <w:r w:rsidR="007D3B4C">
          <w:rPr>
            <w:noProof/>
            <w:webHidden/>
          </w:rPr>
          <w:instrText xml:space="preserve"> PAGEREF _Toc38289327 \h </w:instrText>
        </w:r>
        <w:r w:rsidR="007D3B4C">
          <w:rPr>
            <w:noProof/>
            <w:webHidden/>
          </w:rPr>
        </w:r>
        <w:r w:rsidR="007D3B4C">
          <w:rPr>
            <w:noProof/>
            <w:webHidden/>
          </w:rPr>
          <w:fldChar w:fldCharType="separate"/>
        </w:r>
        <w:r w:rsidR="007D3B4C">
          <w:rPr>
            <w:noProof/>
            <w:webHidden/>
          </w:rPr>
          <w:t>18</w:t>
        </w:r>
        <w:r w:rsidR="007D3B4C">
          <w:rPr>
            <w:noProof/>
            <w:webHidden/>
          </w:rPr>
          <w:fldChar w:fldCharType="end"/>
        </w:r>
      </w:hyperlink>
    </w:p>
    <w:p w14:paraId="6260C7BA" w14:textId="060B6770"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8" w:history="1">
        <w:r w:rsidR="007D3B4C" w:rsidRPr="006B41F5">
          <w:rPr>
            <w:rStyle w:val="Hyperlink"/>
            <w:noProof/>
            <w:lang w:val="en-US"/>
          </w:rPr>
          <w:t>3.2 Security Objectives for the IT and non-IT Environment</w:t>
        </w:r>
        <w:r w:rsidR="007D3B4C">
          <w:rPr>
            <w:noProof/>
            <w:webHidden/>
          </w:rPr>
          <w:tab/>
        </w:r>
        <w:r w:rsidR="007D3B4C">
          <w:rPr>
            <w:noProof/>
            <w:webHidden/>
          </w:rPr>
          <w:fldChar w:fldCharType="begin"/>
        </w:r>
        <w:r w:rsidR="007D3B4C">
          <w:rPr>
            <w:noProof/>
            <w:webHidden/>
          </w:rPr>
          <w:instrText xml:space="preserve"> PAGEREF _Toc38289328 \h </w:instrText>
        </w:r>
        <w:r w:rsidR="007D3B4C">
          <w:rPr>
            <w:noProof/>
            <w:webHidden/>
          </w:rPr>
        </w:r>
        <w:r w:rsidR="007D3B4C">
          <w:rPr>
            <w:noProof/>
            <w:webHidden/>
          </w:rPr>
          <w:fldChar w:fldCharType="separate"/>
        </w:r>
        <w:r w:rsidR="007D3B4C">
          <w:rPr>
            <w:noProof/>
            <w:webHidden/>
          </w:rPr>
          <w:t>18</w:t>
        </w:r>
        <w:r w:rsidR="007D3B4C">
          <w:rPr>
            <w:noProof/>
            <w:webHidden/>
          </w:rPr>
          <w:fldChar w:fldCharType="end"/>
        </w:r>
      </w:hyperlink>
    </w:p>
    <w:p w14:paraId="35DB12CC" w14:textId="63671B40"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29" w:history="1">
        <w:r w:rsidR="007D3B4C" w:rsidRPr="006B41F5">
          <w:rPr>
            <w:rStyle w:val="Hyperlink"/>
            <w:noProof/>
            <w:lang w:val="en-US"/>
          </w:rPr>
          <w:t>3.3 Security Objectives Rationale</w:t>
        </w:r>
        <w:r w:rsidR="007D3B4C">
          <w:rPr>
            <w:noProof/>
            <w:webHidden/>
          </w:rPr>
          <w:tab/>
        </w:r>
        <w:r w:rsidR="007D3B4C">
          <w:rPr>
            <w:noProof/>
            <w:webHidden/>
          </w:rPr>
          <w:fldChar w:fldCharType="begin"/>
        </w:r>
        <w:r w:rsidR="007D3B4C">
          <w:rPr>
            <w:noProof/>
            <w:webHidden/>
          </w:rPr>
          <w:instrText xml:space="preserve"> PAGEREF _Toc38289329 \h </w:instrText>
        </w:r>
        <w:r w:rsidR="007D3B4C">
          <w:rPr>
            <w:noProof/>
            <w:webHidden/>
          </w:rPr>
        </w:r>
        <w:r w:rsidR="007D3B4C">
          <w:rPr>
            <w:noProof/>
            <w:webHidden/>
          </w:rPr>
          <w:fldChar w:fldCharType="separate"/>
        </w:r>
        <w:r w:rsidR="007D3B4C">
          <w:rPr>
            <w:noProof/>
            <w:webHidden/>
          </w:rPr>
          <w:t>19</w:t>
        </w:r>
        <w:r w:rsidR="007D3B4C">
          <w:rPr>
            <w:noProof/>
            <w:webHidden/>
          </w:rPr>
          <w:fldChar w:fldCharType="end"/>
        </w:r>
      </w:hyperlink>
    </w:p>
    <w:p w14:paraId="306CE8FD" w14:textId="226D2BC3"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0" w:history="1">
        <w:r w:rsidR="007D3B4C" w:rsidRPr="006B41F5">
          <w:rPr>
            <w:rStyle w:val="Hyperlink"/>
            <w:noProof/>
            <w:lang w:val="en-US"/>
          </w:rPr>
          <w:t>3.3.1 Security Objective Coverage</w:t>
        </w:r>
        <w:r w:rsidR="007D3B4C">
          <w:rPr>
            <w:noProof/>
            <w:webHidden/>
          </w:rPr>
          <w:tab/>
        </w:r>
        <w:r w:rsidR="007D3B4C">
          <w:rPr>
            <w:noProof/>
            <w:webHidden/>
          </w:rPr>
          <w:fldChar w:fldCharType="begin"/>
        </w:r>
        <w:r w:rsidR="007D3B4C">
          <w:rPr>
            <w:noProof/>
            <w:webHidden/>
          </w:rPr>
          <w:instrText xml:space="preserve"> PAGEREF _Toc38289330 \h </w:instrText>
        </w:r>
        <w:r w:rsidR="007D3B4C">
          <w:rPr>
            <w:noProof/>
            <w:webHidden/>
          </w:rPr>
        </w:r>
        <w:r w:rsidR="007D3B4C">
          <w:rPr>
            <w:noProof/>
            <w:webHidden/>
          </w:rPr>
          <w:fldChar w:fldCharType="separate"/>
        </w:r>
        <w:r w:rsidR="007D3B4C">
          <w:rPr>
            <w:noProof/>
            <w:webHidden/>
          </w:rPr>
          <w:t>19</w:t>
        </w:r>
        <w:r w:rsidR="007D3B4C">
          <w:rPr>
            <w:noProof/>
            <w:webHidden/>
          </w:rPr>
          <w:fldChar w:fldCharType="end"/>
        </w:r>
      </w:hyperlink>
    </w:p>
    <w:p w14:paraId="5D32F352" w14:textId="3E4A0905"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1" w:history="1">
        <w:r w:rsidR="007D3B4C" w:rsidRPr="006B41F5">
          <w:rPr>
            <w:rStyle w:val="Hyperlink"/>
            <w:noProof/>
            <w:lang w:val="en-US"/>
          </w:rPr>
          <w:t>3.3.2 Security Objectives Sufficiency</w:t>
        </w:r>
        <w:r w:rsidR="007D3B4C">
          <w:rPr>
            <w:noProof/>
            <w:webHidden/>
          </w:rPr>
          <w:tab/>
        </w:r>
        <w:r w:rsidR="007D3B4C">
          <w:rPr>
            <w:noProof/>
            <w:webHidden/>
          </w:rPr>
          <w:fldChar w:fldCharType="begin"/>
        </w:r>
        <w:r w:rsidR="007D3B4C">
          <w:rPr>
            <w:noProof/>
            <w:webHidden/>
          </w:rPr>
          <w:instrText xml:space="preserve"> PAGEREF _Toc38289331 \h </w:instrText>
        </w:r>
        <w:r w:rsidR="007D3B4C">
          <w:rPr>
            <w:noProof/>
            <w:webHidden/>
          </w:rPr>
        </w:r>
        <w:r w:rsidR="007D3B4C">
          <w:rPr>
            <w:noProof/>
            <w:webHidden/>
          </w:rPr>
          <w:fldChar w:fldCharType="separate"/>
        </w:r>
        <w:r w:rsidR="007D3B4C">
          <w:rPr>
            <w:noProof/>
            <w:webHidden/>
          </w:rPr>
          <w:t>19</w:t>
        </w:r>
        <w:r w:rsidR="007D3B4C">
          <w:rPr>
            <w:noProof/>
            <w:webHidden/>
          </w:rPr>
          <w:fldChar w:fldCharType="end"/>
        </w:r>
      </w:hyperlink>
    </w:p>
    <w:p w14:paraId="06AD8096" w14:textId="3FCE40EA"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32" w:history="1">
        <w:r w:rsidR="007D3B4C" w:rsidRPr="006B41F5">
          <w:rPr>
            <w:rStyle w:val="Hyperlink"/>
            <w:noProof/>
            <w:lang w:val="en-US"/>
          </w:rPr>
          <w:t>4. Extended components defınıtıons</w:t>
        </w:r>
        <w:r w:rsidR="007D3B4C">
          <w:rPr>
            <w:noProof/>
            <w:webHidden/>
          </w:rPr>
          <w:tab/>
        </w:r>
        <w:r w:rsidR="007D3B4C">
          <w:rPr>
            <w:noProof/>
            <w:webHidden/>
          </w:rPr>
          <w:fldChar w:fldCharType="begin"/>
        </w:r>
        <w:r w:rsidR="007D3B4C">
          <w:rPr>
            <w:noProof/>
            <w:webHidden/>
          </w:rPr>
          <w:instrText xml:space="preserve"> PAGEREF _Toc38289332 \h </w:instrText>
        </w:r>
        <w:r w:rsidR="007D3B4C">
          <w:rPr>
            <w:noProof/>
            <w:webHidden/>
          </w:rPr>
        </w:r>
        <w:r w:rsidR="007D3B4C">
          <w:rPr>
            <w:noProof/>
            <w:webHidden/>
          </w:rPr>
          <w:fldChar w:fldCharType="separate"/>
        </w:r>
        <w:r w:rsidR="007D3B4C">
          <w:rPr>
            <w:noProof/>
            <w:webHidden/>
          </w:rPr>
          <w:t>22</w:t>
        </w:r>
        <w:r w:rsidR="007D3B4C">
          <w:rPr>
            <w:noProof/>
            <w:webHidden/>
          </w:rPr>
          <w:fldChar w:fldCharType="end"/>
        </w:r>
      </w:hyperlink>
    </w:p>
    <w:p w14:paraId="492AAE44" w14:textId="1E1EF2D7"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33" w:history="1">
        <w:r w:rsidR="007D3B4C" w:rsidRPr="006B41F5">
          <w:rPr>
            <w:rStyle w:val="Hyperlink"/>
            <w:noProof/>
            <w:lang w:val="en-US"/>
          </w:rPr>
          <w:t>5. IT Securıty REQUIREMENTS</w:t>
        </w:r>
        <w:r w:rsidR="007D3B4C">
          <w:rPr>
            <w:noProof/>
            <w:webHidden/>
          </w:rPr>
          <w:tab/>
        </w:r>
        <w:r w:rsidR="007D3B4C">
          <w:rPr>
            <w:noProof/>
            <w:webHidden/>
          </w:rPr>
          <w:fldChar w:fldCharType="begin"/>
        </w:r>
        <w:r w:rsidR="007D3B4C">
          <w:rPr>
            <w:noProof/>
            <w:webHidden/>
          </w:rPr>
          <w:instrText xml:space="preserve"> PAGEREF _Toc38289333 \h </w:instrText>
        </w:r>
        <w:r w:rsidR="007D3B4C">
          <w:rPr>
            <w:noProof/>
            <w:webHidden/>
          </w:rPr>
        </w:r>
        <w:r w:rsidR="007D3B4C">
          <w:rPr>
            <w:noProof/>
            <w:webHidden/>
          </w:rPr>
          <w:fldChar w:fldCharType="separate"/>
        </w:r>
        <w:r w:rsidR="007D3B4C">
          <w:rPr>
            <w:noProof/>
            <w:webHidden/>
          </w:rPr>
          <w:t>22</w:t>
        </w:r>
        <w:r w:rsidR="007D3B4C">
          <w:rPr>
            <w:noProof/>
            <w:webHidden/>
          </w:rPr>
          <w:fldChar w:fldCharType="end"/>
        </w:r>
      </w:hyperlink>
    </w:p>
    <w:p w14:paraId="056C5441" w14:textId="444E1B78"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34" w:history="1">
        <w:r w:rsidR="007D3B4C" w:rsidRPr="006B41F5">
          <w:rPr>
            <w:rStyle w:val="Hyperlink"/>
            <w:noProof/>
            <w:lang w:val="en-US"/>
          </w:rPr>
          <w:t>5.1 Operation Notation for Functional Requirements</w:t>
        </w:r>
        <w:r w:rsidR="007D3B4C">
          <w:rPr>
            <w:noProof/>
            <w:webHidden/>
          </w:rPr>
          <w:tab/>
        </w:r>
        <w:r w:rsidR="007D3B4C">
          <w:rPr>
            <w:noProof/>
            <w:webHidden/>
          </w:rPr>
          <w:fldChar w:fldCharType="begin"/>
        </w:r>
        <w:r w:rsidR="007D3B4C">
          <w:rPr>
            <w:noProof/>
            <w:webHidden/>
          </w:rPr>
          <w:instrText xml:space="preserve"> PAGEREF _Toc38289334 \h </w:instrText>
        </w:r>
        <w:r w:rsidR="007D3B4C">
          <w:rPr>
            <w:noProof/>
            <w:webHidden/>
          </w:rPr>
        </w:r>
        <w:r w:rsidR="007D3B4C">
          <w:rPr>
            <w:noProof/>
            <w:webHidden/>
          </w:rPr>
          <w:fldChar w:fldCharType="separate"/>
        </w:r>
        <w:r w:rsidR="007D3B4C">
          <w:rPr>
            <w:noProof/>
            <w:webHidden/>
          </w:rPr>
          <w:t>23</w:t>
        </w:r>
        <w:r w:rsidR="007D3B4C">
          <w:rPr>
            <w:noProof/>
            <w:webHidden/>
          </w:rPr>
          <w:fldChar w:fldCharType="end"/>
        </w:r>
      </w:hyperlink>
    </w:p>
    <w:p w14:paraId="27E8E428" w14:textId="400101FF"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35" w:history="1">
        <w:r w:rsidR="007D3B4C" w:rsidRPr="006B41F5">
          <w:rPr>
            <w:rStyle w:val="Hyperlink"/>
            <w:noProof/>
            <w:lang w:val="en-US"/>
          </w:rPr>
          <w:t>5.2 TOE Security Functional Requirements</w:t>
        </w:r>
        <w:r w:rsidR="007D3B4C">
          <w:rPr>
            <w:noProof/>
            <w:webHidden/>
          </w:rPr>
          <w:tab/>
        </w:r>
        <w:r w:rsidR="007D3B4C">
          <w:rPr>
            <w:noProof/>
            <w:webHidden/>
          </w:rPr>
          <w:fldChar w:fldCharType="begin"/>
        </w:r>
        <w:r w:rsidR="007D3B4C">
          <w:rPr>
            <w:noProof/>
            <w:webHidden/>
          </w:rPr>
          <w:instrText xml:space="preserve"> PAGEREF _Toc38289335 \h </w:instrText>
        </w:r>
        <w:r w:rsidR="007D3B4C">
          <w:rPr>
            <w:noProof/>
            <w:webHidden/>
          </w:rPr>
        </w:r>
        <w:r w:rsidR="007D3B4C">
          <w:rPr>
            <w:noProof/>
            <w:webHidden/>
          </w:rPr>
          <w:fldChar w:fldCharType="separate"/>
        </w:r>
        <w:r w:rsidR="007D3B4C">
          <w:rPr>
            <w:noProof/>
            <w:webHidden/>
          </w:rPr>
          <w:t>24</w:t>
        </w:r>
        <w:r w:rsidR="007D3B4C">
          <w:rPr>
            <w:noProof/>
            <w:webHidden/>
          </w:rPr>
          <w:fldChar w:fldCharType="end"/>
        </w:r>
      </w:hyperlink>
    </w:p>
    <w:p w14:paraId="2C85A242" w14:textId="5A964E8A"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6" w:history="1">
        <w:r w:rsidR="007D3B4C" w:rsidRPr="006B41F5">
          <w:rPr>
            <w:rStyle w:val="Hyperlink"/>
            <w:noProof/>
            <w:lang w:val="en-US"/>
          </w:rPr>
          <w:t>5.2.1 Class FCS - Cryptographic Support</w:t>
        </w:r>
        <w:r w:rsidR="007D3B4C">
          <w:rPr>
            <w:noProof/>
            <w:webHidden/>
          </w:rPr>
          <w:tab/>
        </w:r>
        <w:r w:rsidR="007D3B4C">
          <w:rPr>
            <w:noProof/>
            <w:webHidden/>
          </w:rPr>
          <w:fldChar w:fldCharType="begin"/>
        </w:r>
        <w:r w:rsidR="007D3B4C">
          <w:rPr>
            <w:noProof/>
            <w:webHidden/>
          </w:rPr>
          <w:instrText xml:space="preserve"> PAGEREF _Toc38289336 \h </w:instrText>
        </w:r>
        <w:r w:rsidR="007D3B4C">
          <w:rPr>
            <w:noProof/>
            <w:webHidden/>
          </w:rPr>
        </w:r>
        <w:r w:rsidR="007D3B4C">
          <w:rPr>
            <w:noProof/>
            <w:webHidden/>
          </w:rPr>
          <w:fldChar w:fldCharType="separate"/>
        </w:r>
        <w:r w:rsidR="007D3B4C">
          <w:rPr>
            <w:noProof/>
            <w:webHidden/>
          </w:rPr>
          <w:t>24</w:t>
        </w:r>
        <w:r w:rsidR="007D3B4C">
          <w:rPr>
            <w:noProof/>
            <w:webHidden/>
          </w:rPr>
          <w:fldChar w:fldCharType="end"/>
        </w:r>
      </w:hyperlink>
    </w:p>
    <w:p w14:paraId="1DAE7BA5" w14:textId="0FEF3C57"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7" w:history="1">
        <w:r w:rsidR="007D3B4C" w:rsidRPr="006B41F5">
          <w:rPr>
            <w:rStyle w:val="Hyperlink"/>
            <w:noProof/>
            <w:lang w:val="en-US"/>
          </w:rPr>
          <w:t>5.2.2 Class FDP – User Data Protection</w:t>
        </w:r>
        <w:r w:rsidR="007D3B4C">
          <w:rPr>
            <w:noProof/>
            <w:webHidden/>
          </w:rPr>
          <w:tab/>
        </w:r>
        <w:r w:rsidR="007D3B4C">
          <w:rPr>
            <w:noProof/>
            <w:webHidden/>
          </w:rPr>
          <w:fldChar w:fldCharType="begin"/>
        </w:r>
        <w:r w:rsidR="007D3B4C">
          <w:rPr>
            <w:noProof/>
            <w:webHidden/>
          </w:rPr>
          <w:instrText xml:space="preserve"> PAGEREF _Toc38289337 \h </w:instrText>
        </w:r>
        <w:r w:rsidR="007D3B4C">
          <w:rPr>
            <w:noProof/>
            <w:webHidden/>
          </w:rPr>
        </w:r>
        <w:r w:rsidR="007D3B4C">
          <w:rPr>
            <w:noProof/>
            <w:webHidden/>
          </w:rPr>
          <w:fldChar w:fldCharType="separate"/>
        </w:r>
        <w:r w:rsidR="007D3B4C">
          <w:rPr>
            <w:noProof/>
            <w:webHidden/>
          </w:rPr>
          <w:t>26</w:t>
        </w:r>
        <w:r w:rsidR="007D3B4C">
          <w:rPr>
            <w:noProof/>
            <w:webHidden/>
          </w:rPr>
          <w:fldChar w:fldCharType="end"/>
        </w:r>
      </w:hyperlink>
    </w:p>
    <w:p w14:paraId="49CA2F39" w14:textId="7C0746A2"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8" w:history="1">
        <w:r w:rsidR="007D3B4C" w:rsidRPr="006B41F5">
          <w:rPr>
            <w:rStyle w:val="Hyperlink"/>
            <w:noProof/>
            <w:lang w:val="en-US"/>
          </w:rPr>
          <w:t>5.2.3 Class FIA – Identification and Authentication</w:t>
        </w:r>
        <w:r w:rsidR="007D3B4C">
          <w:rPr>
            <w:noProof/>
            <w:webHidden/>
          </w:rPr>
          <w:tab/>
        </w:r>
        <w:r w:rsidR="007D3B4C">
          <w:rPr>
            <w:noProof/>
            <w:webHidden/>
          </w:rPr>
          <w:fldChar w:fldCharType="begin"/>
        </w:r>
        <w:r w:rsidR="007D3B4C">
          <w:rPr>
            <w:noProof/>
            <w:webHidden/>
          </w:rPr>
          <w:instrText xml:space="preserve"> PAGEREF _Toc38289338 \h </w:instrText>
        </w:r>
        <w:r w:rsidR="007D3B4C">
          <w:rPr>
            <w:noProof/>
            <w:webHidden/>
          </w:rPr>
        </w:r>
        <w:r w:rsidR="007D3B4C">
          <w:rPr>
            <w:noProof/>
            <w:webHidden/>
          </w:rPr>
          <w:fldChar w:fldCharType="separate"/>
        </w:r>
        <w:r w:rsidR="007D3B4C">
          <w:rPr>
            <w:noProof/>
            <w:webHidden/>
          </w:rPr>
          <w:t>28</w:t>
        </w:r>
        <w:r w:rsidR="007D3B4C">
          <w:rPr>
            <w:noProof/>
            <w:webHidden/>
          </w:rPr>
          <w:fldChar w:fldCharType="end"/>
        </w:r>
      </w:hyperlink>
    </w:p>
    <w:p w14:paraId="6C828614" w14:textId="274945FE"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39" w:history="1">
        <w:r w:rsidR="007D3B4C" w:rsidRPr="006B41F5">
          <w:rPr>
            <w:rStyle w:val="Hyperlink"/>
            <w:noProof/>
            <w:lang w:val="en-US"/>
          </w:rPr>
          <w:t>5.2.4 Class FMT – Security Management</w:t>
        </w:r>
        <w:r w:rsidR="007D3B4C">
          <w:rPr>
            <w:noProof/>
            <w:webHidden/>
          </w:rPr>
          <w:tab/>
        </w:r>
        <w:r w:rsidR="007D3B4C">
          <w:rPr>
            <w:noProof/>
            <w:webHidden/>
          </w:rPr>
          <w:fldChar w:fldCharType="begin"/>
        </w:r>
        <w:r w:rsidR="007D3B4C">
          <w:rPr>
            <w:noProof/>
            <w:webHidden/>
          </w:rPr>
          <w:instrText xml:space="preserve"> PAGEREF _Toc38289339 \h </w:instrText>
        </w:r>
        <w:r w:rsidR="007D3B4C">
          <w:rPr>
            <w:noProof/>
            <w:webHidden/>
          </w:rPr>
        </w:r>
        <w:r w:rsidR="007D3B4C">
          <w:rPr>
            <w:noProof/>
            <w:webHidden/>
          </w:rPr>
          <w:fldChar w:fldCharType="separate"/>
        </w:r>
        <w:r w:rsidR="007D3B4C">
          <w:rPr>
            <w:noProof/>
            <w:webHidden/>
          </w:rPr>
          <w:t>29</w:t>
        </w:r>
        <w:r w:rsidR="007D3B4C">
          <w:rPr>
            <w:noProof/>
            <w:webHidden/>
          </w:rPr>
          <w:fldChar w:fldCharType="end"/>
        </w:r>
      </w:hyperlink>
    </w:p>
    <w:p w14:paraId="665EAE71" w14:textId="5DF2D24A"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40" w:history="1">
        <w:r w:rsidR="007D3B4C" w:rsidRPr="006B41F5">
          <w:rPr>
            <w:rStyle w:val="Hyperlink"/>
            <w:noProof/>
            <w:lang w:val="en-US"/>
          </w:rPr>
          <w:t>5.3 TOE Security Assurance Requirements</w:t>
        </w:r>
        <w:r w:rsidR="007D3B4C">
          <w:rPr>
            <w:noProof/>
            <w:webHidden/>
          </w:rPr>
          <w:tab/>
        </w:r>
        <w:r w:rsidR="007D3B4C">
          <w:rPr>
            <w:noProof/>
            <w:webHidden/>
          </w:rPr>
          <w:fldChar w:fldCharType="begin"/>
        </w:r>
        <w:r w:rsidR="007D3B4C">
          <w:rPr>
            <w:noProof/>
            <w:webHidden/>
          </w:rPr>
          <w:instrText xml:space="preserve"> PAGEREF _Toc38289340 \h </w:instrText>
        </w:r>
        <w:r w:rsidR="007D3B4C">
          <w:rPr>
            <w:noProof/>
            <w:webHidden/>
          </w:rPr>
        </w:r>
        <w:r w:rsidR="007D3B4C">
          <w:rPr>
            <w:noProof/>
            <w:webHidden/>
          </w:rPr>
          <w:fldChar w:fldCharType="separate"/>
        </w:r>
        <w:r w:rsidR="007D3B4C">
          <w:rPr>
            <w:noProof/>
            <w:webHidden/>
          </w:rPr>
          <w:t>30</w:t>
        </w:r>
        <w:r w:rsidR="007D3B4C">
          <w:rPr>
            <w:noProof/>
            <w:webHidden/>
          </w:rPr>
          <w:fldChar w:fldCharType="end"/>
        </w:r>
      </w:hyperlink>
    </w:p>
    <w:p w14:paraId="59570495" w14:textId="2181B474"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41" w:history="1">
        <w:r w:rsidR="007D3B4C" w:rsidRPr="006B41F5">
          <w:rPr>
            <w:rStyle w:val="Hyperlink"/>
            <w:noProof/>
            <w:lang w:val="en-US"/>
          </w:rPr>
          <w:t>5.4 Security Requirements Rationale</w:t>
        </w:r>
        <w:r w:rsidR="007D3B4C">
          <w:rPr>
            <w:noProof/>
            <w:webHidden/>
          </w:rPr>
          <w:tab/>
        </w:r>
        <w:r w:rsidR="007D3B4C">
          <w:rPr>
            <w:noProof/>
            <w:webHidden/>
          </w:rPr>
          <w:fldChar w:fldCharType="begin"/>
        </w:r>
        <w:r w:rsidR="007D3B4C">
          <w:rPr>
            <w:noProof/>
            <w:webHidden/>
          </w:rPr>
          <w:instrText xml:space="preserve"> PAGEREF _Toc38289341 \h </w:instrText>
        </w:r>
        <w:r w:rsidR="007D3B4C">
          <w:rPr>
            <w:noProof/>
            <w:webHidden/>
          </w:rPr>
        </w:r>
        <w:r w:rsidR="007D3B4C">
          <w:rPr>
            <w:noProof/>
            <w:webHidden/>
          </w:rPr>
          <w:fldChar w:fldCharType="separate"/>
        </w:r>
        <w:r w:rsidR="007D3B4C">
          <w:rPr>
            <w:noProof/>
            <w:webHidden/>
          </w:rPr>
          <w:t>31</w:t>
        </w:r>
        <w:r w:rsidR="007D3B4C">
          <w:rPr>
            <w:noProof/>
            <w:webHidden/>
          </w:rPr>
          <w:fldChar w:fldCharType="end"/>
        </w:r>
      </w:hyperlink>
    </w:p>
    <w:p w14:paraId="7A57B8AB" w14:textId="05B0E9A3"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2" w:history="1">
        <w:r w:rsidR="007D3B4C" w:rsidRPr="006B41F5">
          <w:rPr>
            <w:rStyle w:val="Hyperlink"/>
            <w:noProof/>
            <w:lang w:val="en-US"/>
          </w:rPr>
          <w:t>5.4.1 Security Requirements Coverage</w:t>
        </w:r>
        <w:r w:rsidR="007D3B4C">
          <w:rPr>
            <w:noProof/>
            <w:webHidden/>
          </w:rPr>
          <w:tab/>
        </w:r>
        <w:r w:rsidR="007D3B4C">
          <w:rPr>
            <w:noProof/>
            <w:webHidden/>
          </w:rPr>
          <w:fldChar w:fldCharType="begin"/>
        </w:r>
        <w:r w:rsidR="007D3B4C">
          <w:rPr>
            <w:noProof/>
            <w:webHidden/>
          </w:rPr>
          <w:instrText xml:space="preserve"> PAGEREF _Toc38289342 \h </w:instrText>
        </w:r>
        <w:r w:rsidR="007D3B4C">
          <w:rPr>
            <w:noProof/>
            <w:webHidden/>
          </w:rPr>
        </w:r>
        <w:r w:rsidR="007D3B4C">
          <w:rPr>
            <w:noProof/>
            <w:webHidden/>
          </w:rPr>
          <w:fldChar w:fldCharType="separate"/>
        </w:r>
        <w:r w:rsidR="007D3B4C">
          <w:rPr>
            <w:noProof/>
            <w:webHidden/>
          </w:rPr>
          <w:t>31</w:t>
        </w:r>
        <w:r w:rsidR="007D3B4C">
          <w:rPr>
            <w:noProof/>
            <w:webHidden/>
          </w:rPr>
          <w:fldChar w:fldCharType="end"/>
        </w:r>
      </w:hyperlink>
    </w:p>
    <w:p w14:paraId="12547195" w14:textId="29189161"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3" w:history="1">
        <w:r w:rsidR="007D3B4C" w:rsidRPr="006B41F5">
          <w:rPr>
            <w:rStyle w:val="Hyperlink"/>
            <w:noProof/>
            <w:lang w:val="en-US"/>
          </w:rPr>
          <w:t>5.4.2 Functional Security Requirements Sufficiency</w:t>
        </w:r>
        <w:r w:rsidR="007D3B4C">
          <w:rPr>
            <w:noProof/>
            <w:webHidden/>
          </w:rPr>
          <w:tab/>
        </w:r>
        <w:r w:rsidR="007D3B4C">
          <w:rPr>
            <w:noProof/>
            <w:webHidden/>
          </w:rPr>
          <w:fldChar w:fldCharType="begin"/>
        </w:r>
        <w:r w:rsidR="007D3B4C">
          <w:rPr>
            <w:noProof/>
            <w:webHidden/>
          </w:rPr>
          <w:instrText xml:space="preserve"> PAGEREF _Toc38289343 \h </w:instrText>
        </w:r>
        <w:r w:rsidR="007D3B4C">
          <w:rPr>
            <w:noProof/>
            <w:webHidden/>
          </w:rPr>
        </w:r>
        <w:r w:rsidR="007D3B4C">
          <w:rPr>
            <w:noProof/>
            <w:webHidden/>
          </w:rPr>
          <w:fldChar w:fldCharType="separate"/>
        </w:r>
        <w:r w:rsidR="007D3B4C">
          <w:rPr>
            <w:noProof/>
            <w:webHidden/>
          </w:rPr>
          <w:t>32</w:t>
        </w:r>
        <w:r w:rsidR="007D3B4C">
          <w:rPr>
            <w:noProof/>
            <w:webHidden/>
          </w:rPr>
          <w:fldChar w:fldCharType="end"/>
        </w:r>
      </w:hyperlink>
    </w:p>
    <w:p w14:paraId="4C96258A" w14:textId="01ABFFA8"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4" w:history="1">
        <w:r w:rsidR="007D3B4C" w:rsidRPr="006B41F5">
          <w:rPr>
            <w:rStyle w:val="Hyperlink"/>
            <w:noProof/>
            <w:lang w:val="en-US"/>
          </w:rPr>
          <w:t>5.4.3 Rationale of Selected Assurance Level</w:t>
        </w:r>
        <w:r w:rsidR="007D3B4C">
          <w:rPr>
            <w:noProof/>
            <w:webHidden/>
          </w:rPr>
          <w:tab/>
        </w:r>
        <w:r w:rsidR="007D3B4C">
          <w:rPr>
            <w:noProof/>
            <w:webHidden/>
          </w:rPr>
          <w:fldChar w:fldCharType="begin"/>
        </w:r>
        <w:r w:rsidR="007D3B4C">
          <w:rPr>
            <w:noProof/>
            <w:webHidden/>
          </w:rPr>
          <w:instrText xml:space="preserve"> PAGEREF _Toc38289344 \h </w:instrText>
        </w:r>
        <w:r w:rsidR="007D3B4C">
          <w:rPr>
            <w:noProof/>
            <w:webHidden/>
          </w:rPr>
        </w:r>
        <w:r w:rsidR="007D3B4C">
          <w:rPr>
            <w:noProof/>
            <w:webHidden/>
          </w:rPr>
          <w:fldChar w:fldCharType="separate"/>
        </w:r>
        <w:r w:rsidR="007D3B4C">
          <w:rPr>
            <w:noProof/>
            <w:webHidden/>
          </w:rPr>
          <w:t>34</w:t>
        </w:r>
        <w:r w:rsidR="007D3B4C">
          <w:rPr>
            <w:noProof/>
            <w:webHidden/>
          </w:rPr>
          <w:fldChar w:fldCharType="end"/>
        </w:r>
      </w:hyperlink>
    </w:p>
    <w:p w14:paraId="372AF2C1" w14:textId="2E5C8499"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5" w:history="1">
        <w:r w:rsidR="007D3B4C" w:rsidRPr="006B41F5">
          <w:rPr>
            <w:rStyle w:val="Hyperlink"/>
            <w:noProof/>
            <w:lang w:val="en-US"/>
          </w:rPr>
          <w:t>5.4.4 Security Requirements Dependency Analysis</w:t>
        </w:r>
        <w:r w:rsidR="007D3B4C">
          <w:rPr>
            <w:noProof/>
            <w:webHidden/>
          </w:rPr>
          <w:tab/>
        </w:r>
        <w:r w:rsidR="007D3B4C">
          <w:rPr>
            <w:noProof/>
            <w:webHidden/>
          </w:rPr>
          <w:fldChar w:fldCharType="begin"/>
        </w:r>
        <w:r w:rsidR="007D3B4C">
          <w:rPr>
            <w:noProof/>
            <w:webHidden/>
          </w:rPr>
          <w:instrText xml:space="preserve"> PAGEREF _Toc38289345 \h </w:instrText>
        </w:r>
        <w:r w:rsidR="007D3B4C">
          <w:rPr>
            <w:noProof/>
            <w:webHidden/>
          </w:rPr>
        </w:r>
        <w:r w:rsidR="007D3B4C">
          <w:rPr>
            <w:noProof/>
            <w:webHidden/>
          </w:rPr>
          <w:fldChar w:fldCharType="separate"/>
        </w:r>
        <w:r w:rsidR="007D3B4C">
          <w:rPr>
            <w:noProof/>
            <w:webHidden/>
          </w:rPr>
          <w:t>34</w:t>
        </w:r>
        <w:r w:rsidR="007D3B4C">
          <w:rPr>
            <w:noProof/>
            <w:webHidden/>
          </w:rPr>
          <w:fldChar w:fldCharType="end"/>
        </w:r>
      </w:hyperlink>
    </w:p>
    <w:p w14:paraId="05AFA4DE" w14:textId="307257BB"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6" w:history="1">
        <w:r w:rsidR="007D3B4C" w:rsidRPr="006B41F5">
          <w:rPr>
            <w:rStyle w:val="Hyperlink"/>
            <w:noProof/>
            <w:lang w:val="en-US"/>
          </w:rPr>
          <w:t>5.4.5 Internal Consistency and Mutual Support of SFRs</w:t>
        </w:r>
        <w:r w:rsidR="007D3B4C">
          <w:rPr>
            <w:noProof/>
            <w:webHidden/>
          </w:rPr>
          <w:tab/>
        </w:r>
        <w:r w:rsidR="007D3B4C">
          <w:rPr>
            <w:noProof/>
            <w:webHidden/>
          </w:rPr>
          <w:fldChar w:fldCharType="begin"/>
        </w:r>
        <w:r w:rsidR="007D3B4C">
          <w:rPr>
            <w:noProof/>
            <w:webHidden/>
          </w:rPr>
          <w:instrText xml:space="preserve"> PAGEREF _Toc38289346 \h </w:instrText>
        </w:r>
        <w:r w:rsidR="007D3B4C">
          <w:rPr>
            <w:noProof/>
            <w:webHidden/>
          </w:rPr>
        </w:r>
        <w:r w:rsidR="007D3B4C">
          <w:rPr>
            <w:noProof/>
            <w:webHidden/>
          </w:rPr>
          <w:fldChar w:fldCharType="separate"/>
        </w:r>
        <w:r w:rsidR="007D3B4C">
          <w:rPr>
            <w:noProof/>
            <w:webHidden/>
          </w:rPr>
          <w:t>37</w:t>
        </w:r>
        <w:r w:rsidR="007D3B4C">
          <w:rPr>
            <w:noProof/>
            <w:webHidden/>
          </w:rPr>
          <w:fldChar w:fldCharType="end"/>
        </w:r>
      </w:hyperlink>
    </w:p>
    <w:p w14:paraId="3E548874" w14:textId="31172EA2"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47" w:history="1">
        <w:r w:rsidR="007D3B4C" w:rsidRPr="006B41F5">
          <w:rPr>
            <w:rStyle w:val="Hyperlink"/>
            <w:noProof/>
            <w:lang w:val="en-US"/>
          </w:rPr>
          <w:t>6. TOE Summary Specıfıcatıon</w:t>
        </w:r>
        <w:r w:rsidR="007D3B4C">
          <w:rPr>
            <w:noProof/>
            <w:webHidden/>
          </w:rPr>
          <w:tab/>
        </w:r>
        <w:r w:rsidR="007D3B4C">
          <w:rPr>
            <w:noProof/>
            <w:webHidden/>
          </w:rPr>
          <w:fldChar w:fldCharType="begin"/>
        </w:r>
        <w:r w:rsidR="007D3B4C">
          <w:rPr>
            <w:noProof/>
            <w:webHidden/>
          </w:rPr>
          <w:instrText xml:space="preserve"> PAGEREF _Toc38289347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4C039FA2" w14:textId="3120867A"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48" w:history="1">
        <w:r w:rsidR="007D3B4C" w:rsidRPr="006B41F5">
          <w:rPr>
            <w:rStyle w:val="Hyperlink"/>
            <w:noProof/>
            <w:lang w:val="en-US"/>
          </w:rPr>
          <w:t>6.1 TOE Security Functions</w:t>
        </w:r>
        <w:r w:rsidR="007D3B4C">
          <w:rPr>
            <w:noProof/>
            <w:webHidden/>
          </w:rPr>
          <w:tab/>
        </w:r>
        <w:r w:rsidR="007D3B4C">
          <w:rPr>
            <w:noProof/>
            <w:webHidden/>
          </w:rPr>
          <w:fldChar w:fldCharType="begin"/>
        </w:r>
        <w:r w:rsidR="007D3B4C">
          <w:rPr>
            <w:noProof/>
            <w:webHidden/>
          </w:rPr>
          <w:instrText xml:space="preserve"> PAGEREF _Toc38289348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420FED5B" w14:textId="701D02E3"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49" w:history="1">
        <w:r w:rsidR="007D3B4C" w:rsidRPr="006B41F5">
          <w:rPr>
            <w:rStyle w:val="Hyperlink"/>
            <w:noProof/>
            <w:lang w:val="en-US"/>
          </w:rPr>
          <w:t>6.1.1 SF.KEYGEN - Key Generation</w:t>
        </w:r>
        <w:r w:rsidR="007D3B4C">
          <w:rPr>
            <w:noProof/>
            <w:webHidden/>
          </w:rPr>
          <w:tab/>
        </w:r>
        <w:r w:rsidR="007D3B4C">
          <w:rPr>
            <w:noProof/>
            <w:webHidden/>
          </w:rPr>
          <w:fldChar w:fldCharType="begin"/>
        </w:r>
        <w:r w:rsidR="007D3B4C">
          <w:rPr>
            <w:noProof/>
            <w:webHidden/>
          </w:rPr>
          <w:instrText xml:space="preserve"> PAGEREF _Toc38289349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78119E49" w14:textId="3BA12768"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0" w:history="1">
        <w:r w:rsidR="007D3B4C" w:rsidRPr="006B41F5">
          <w:rPr>
            <w:rStyle w:val="Hyperlink"/>
            <w:noProof/>
            <w:lang w:val="en-US"/>
          </w:rPr>
          <w:t>6.1.2 SF.FILE_CRYPT - File encryption / decryption</w:t>
        </w:r>
        <w:r w:rsidR="007D3B4C">
          <w:rPr>
            <w:noProof/>
            <w:webHidden/>
          </w:rPr>
          <w:tab/>
        </w:r>
        <w:r w:rsidR="007D3B4C">
          <w:rPr>
            <w:noProof/>
            <w:webHidden/>
          </w:rPr>
          <w:fldChar w:fldCharType="begin"/>
        </w:r>
        <w:r w:rsidR="007D3B4C">
          <w:rPr>
            <w:noProof/>
            <w:webHidden/>
          </w:rPr>
          <w:instrText xml:space="preserve"> PAGEREF _Toc38289350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56F25BBE" w14:textId="37C131C0"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1" w:history="1">
        <w:r w:rsidR="007D3B4C" w:rsidRPr="006B41F5">
          <w:rPr>
            <w:rStyle w:val="Hyperlink"/>
            <w:noProof/>
            <w:lang w:val="en-US"/>
          </w:rPr>
          <w:t>6.1.3 SF. MAIL_CRYPT - Mail encryption/decryption</w:t>
        </w:r>
        <w:r w:rsidR="007D3B4C">
          <w:rPr>
            <w:noProof/>
            <w:webHidden/>
          </w:rPr>
          <w:tab/>
        </w:r>
        <w:r w:rsidR="007D3B4C">
          <w:rPr>
            <w:noProof/>
            <w:webHidden/>
          </w:rPr>
          <w:fldChar w:fldCharType="begin"/>
        </w:r>
        <w:r w:rsidR="007D3B4C">
          <w:rPr>
            <w:noProof/>
            <w:webHidden/>
          </w:rPr>
          <w:instrText xml:space="preserve"> PAGEREF _Toc38289351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2AB6605E" w14:textId="6E03315C"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2" w:history="1">
        <w:r w:rsidR="007D3B4C" w:rsidRPr="006B41F5">
          <w:rPr>
            <w:rStyle w:val="Hyperlink"/>
            <w:noProof/>
            <w:lang w:val="en-US"/>
          </w:rPr>
          <w:t>6.1.4 SF.FILE_SIGN – File signing</w:t>
        </w:r>
        <w:r w:rsidR="007D3B4C">
          <w:rPr>
            <w:noProof/>
            <w:webHidden/>
          </w:rPr>
          <w:tab/>
        </w:r>
        <w:r w:rsidR="007D3B4C">
          <w:rPr>
            <w:noProof/>
            <w:webHidden/>
          </w:rPr>
          <w:fldChar w:fldCharType="begin"/>
        </w:r>
        <w:r w:rsidR="007D3B4C">
          <w:rPr>
            <w:noProof/>
            <w:webHidden/>
          </w:rPr>
          <w:instrText xml:space="preserve"> PAGEREF _Toc38289352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319BAF8B" w14:textId="76D93FE5"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3" w:history="1">
        <w:r w:rsidR="007D3B4C" w:rsidRPr="006B41F5">
          <w:rPr>
            <w:rStyle w:val="Hyperlink"/>
            <w:noProof/>
            <w:lang w:val="en-US"/>
          </w:rPr>
          <w:t>6.1.5 SF.MAIL_SIGN – Mail signing</w:t>
        </w:r>
        <w:r w:rsidR="007D3B4C">
          <w:rPr>
            <w:noProof/>
            <w:webHidden/>
          </w:rPr>
          <w:tab/>
        </w:r>
        <w:r w:rsidR="007D3B4C">
          <w:rPr>
            <w:noProof/>
            <w:webHidden/>
          </w:rPr>
          <w:fldChar w:fldCharType="begin"/>
        </w:r>
        <w:r w:rsidR="007D3B4C">
          <w:rPr>
            <w:noProof/>
            <w:webHidden/>
          </w:rPr>
          <w:instrText xml:space="preserve"> PAGEREF _Toc38289353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3CAA4695" w14:textId="31EA82D1"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4" w:history="1">
        <w:r w:rsidR="007D3B4C" w:rsidRPr="006B41F5">
          <w:rPr>
            <w:rStyle w:val="Hyperlink"/>
            <w:noProof/>
            <w:lang w:val="en-US"/>
          </w:rPr>
          <w:t>6.1.6 SF.CHECK_FILE_INTEGRITY – File verification</w:t>
        </w:r>
        <w:r w:rsidR="007D3B4C">
          <w:rPr>
            <w:noProof/>
            <w:webHidden/>
          </w:rPr>
          <w:tab/>
        </w:r>
        <w:r w:rsidR="007D3B4C">
          <w:rPr>
            <w:noProof/>
            <w:webHidden/>
          </w:rPr>
          <w:fldChar w:fldCharType="begin"/>
        </w:r>
        <w:r w:rsidR="007D3B4C">
          <w:rPr>
            <w:noProof/>
            <w:webHidden/>
          </w:rPr>
          <w:instrText xml:space="preserve"> PAGEREF _Toc38289354 \h </w:instrText>
        </w:r>
        <w:r w:rsidR="007D3B4C">
          <w:rPr>
            <w:noProof/>
            <w:webHidden/>
          </w:rPr>
        </w:r>
        <w:r w:rsidR="007D3B4C">
          <w:rPr>
            <w:noProof/>
            <w:webHidden/>
          </w:rPr>
          <w:fldChar w:fldCharType="separate"/>
        </w:r>
        <w:r w:rsidR="007D3B4C">
          <w:rPr>
            <w:noProof/>
            <w:webHidden/>
          </w:rPr>
          <w:t>38</w:t>
        </w:r>
        <w:r w:rsidR="007D3B4C">
          <w:rPr>
            <w:noProof/>
            <w:webHidden/>
          </w:rPr>
          <w:fldChar w:fldCharType="end"/>
        </w:r>
      </w:hyperlink>
    </w:p>
    <w:p w14:paraId="6B6288DC" w14:textId="19123FB7"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5" w:history="1">
        <w:r w:rsidR="007D3B4C" w:rsidRPr="006B41F5">
          <w:rPr>
            <w:rStyle w:val="Hyperlink"/>
            <w:noProof/>
            <w:lang w:val="en-US"/>
          </w:rPr>
          <w:t>6.1.7 SF.CHECK_MAIL_INTEGRITY – Mail verification</w:t>
        </w:r>
        <w:r w:rsidR="007D3B4C">
          <w:rPr>
            <w:noProof/>
            <w:webHidden/>
          </w:rPr>
          <w:tab/>
        </w:r>
        <w:r w:rsidR="007D3B4C">
          <w:rPr>
            <w:noProof/>
            <w:webHidden/>
          </w:rPr>
          <w:fldChar w:fldCharType="begin"/>
        </w:r>
        <w:r w:rsidR="007D3B4C">
          <w:rPr>
            <w:noProof/>
            <w:webHidden/>
          </w:rPr>
          <w:instrText xml:space="preserve"> PAGEREF _Toc38289355 \h </w:instrText>
        </w:r>
        <w:r w:rsidR="007D3B4C">
          <w:rPr>
            <w:noProof/>
            <w:webHidden/>
          </w:rPr>
        </w:r>
        <w:r w:rsidR="007D3B4C">
          <w:rPr>
            <w:noProof/>
            <w:webHidden/>
          </w:rPr>
          <w:fldChar w:fldCharType="separate"/>
        </w:r>
        <w:r w:rsidR="007D3B4C">
          <w:rPr>
            <w:noProof/>
            <w:webHidden/>
          </w:rPr>
          <w:t>39</w:t>
        </w:r>
        <w:r w:rsidR="007D3B4C">
          <w:rPr>
            <w:noProof/>
            <w:webHidden/>
          </w:rPr>
          <w:fldChar w:fldCharType="end"/>
        </w:r>
      </w:hyperlink>
    </w:p>
    <w:p w14:paraId="3E294BBE" w14:textId="2ADB1088"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6" w:history="1">
        <w:r w:rsidR="007D3B4C" w:rsidRPr="006B41F5">
          <w:rPr>
            <w:rStyle w:val="Hyperlink"/>
            <w:noProof/>
            <w:lang w:val="en-US"/>
          </w:rPr>
          <w:t>6.1.8 SF.MANAGE</w:t>
        </w:r>
        <w:r w:rsidR="007D3B4C">
          <w:rPr>
            <w:noProof/>
            <w:webHidden/>
          </w:rPr>
          <w:tab/>
        </w:r>
        <w:r w:rsidR="007D3B4C">
          <w:rPr>
            <w:noProof/>
            <w:webHidden/>
          </w:rPr>
          <w:fldChar w:fldCharType="begin"/>
        </w:r>
        <w:r w:rsidR="007D3B4C">
          <w:rPr>
            <w:noProof/>
            <w:webHidden/>
          </w:rPr>
          <w:instrText xml:space="preserve"> PAGEREF _Toc38289356 \h </w:instrText>
        </w:r>
        <w:r w:rsidR="007D3B4C">
          <w:rPr>
            <w:noProof/>
            <w:webHidden/>
          </w:rPr>
        </w:r>
        <w:r w:rsidR="007D3B4C">
          <w:rPr>
            <w:noProof/>
            <w:webHidden/>
          </w:rPr>
          <w:fldChar w:fldCharType="separate"/>
        </w:r>
        <w:r w:rsidR="007D3B4C">
          <w:rPr>
            <w:noProof/>
            <w:webHidden/>
          </w:rPr>
          <w:t>39</w:t>
        </w:r>
        <w:r w:rsidR="007D3B4C">
          <w:rPr>
            <w:noProof/>
            <w:webHidden/>
          </w:rPr>
          <w:fldChar w:fldCharType="end"/>
        </w:r>
      </w:hyperlink>
    </w:p>
    <w:p w14:paraId="514BA08C" w14:textId="389D6B75"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7" w:history="1">
        <w:r w:rsidR="007D3B4C" w:rsidRPr="006B41F5">
          <w:rPr>
            <w:rStyle w:val="Hyperlink"/>
            <w:noProof/>
            <w:lang w:val="en-US"/>
          </w:rPr>
          <w:t>6.1.9 SF.CLEAR</w:t>
        </w:r>
        <w:r w:rsidR="007D3B4C">
          <w:rPr>
            <w:noProof/>
            <w:webHidden/>
          </w:rPr>
          <w:tab/>
        </w:r>
        <w:r w:rsidR="007D3B4C">
          <w:rPr>
            <w:noProof/>
            <w:webHidden/>
          </w:rPr>
          <w:fldChar w:fldCharType="begin"/>
        </w:r>
        <w:r w:rsidR="007D3B4C">
          <w:rPr>
            <w:noProof/>
            <w:webHidden/>
          </w:rPr>
          <w:instrText xml:space="preserve"> PAGEREF _Toc38289357 \h </w:instrText>
        </w:r>
        <w:r w:rsidR="007D3B4C">
          <w:rPr>
            <w:noProof/>
            <w:webHidden/>
          </w:rPr>
        </w:r>
        <w:r w:rsidR="007D3B4C">
          <w:rPr>
            <w:noProof/>
            <w:webHidden/>
          </w:rPr>
          <w:fldChar w:fldCharType="separate"/>
        </w:r>
        <w:r w:rsidR="007D3B4C">
          <w:rPr>
            <w:noProof/>
            <w:webHidden/>
          </w:rPr>
          <w:t>39</w:t>
        </w:r>
        <w:r w:rsidR="007D3B4C">
          <w:rPr>
            <w:noProof/>
            <w:webHidden/>
          </w:rPr>
          <w:fldChar w:fldCharType="end"/>
        </w:r>
      </w:hyperlink>
    </w:p>
    <w:p w14:paraId="5D5B039C" w14:textId="7B96B59E"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58" w:history="1">
        <w:r w:rsidR="007D3B4C" w:rsidRPr="006B41F5">
          <w:rPr>
            <w:rStyle w:val="Hyperlink"/>
            <w:noProof/>
            <w:lang w:val="en-US"/>
          </w:rPr>
          <w:t>6.2 TOE Summary Specification Rationale</w:t>
        </w:r>
        <w:r w:rsidR="007D3B4C">
          <w:rPr>
            <w:noProof/>
            <w:webHidden/>
          </w:rPr>
          <w:tab/>
        </w:r>
        <w:r w:rsidR="007D3B4C">
          <w:rPr>
            <w:noProof/>
            <w:webHidden/>
          </w:rPr>
          <w:fldChar w:fldCharType="begin"/>
        </w:r>
        <w:r w:rsidR="007D3B4C">
          <w:rPr>
            <w:noProof/>
            <w:webHidden/>
          </w:rPr>
          <w:instrText xml:space="preserve"> PAGEREF _Toc38289358 \h </w:instrText>
        </w:r>
        <w:r w:rsidR="007D3B4C">
          <w:rPr>
            <w:noProof/>
            <w:webHidden/>
          </w:rPr>
        </w:r>
        <w:r w:rsidR="007D3B4C">
          <w:rPr>
            <w:noProof/>
            <w:webHidden/>
          </w:rPr>
          <w:fldChar w:fldCharType="separate"/>
        </w:r>
        <w:r w:rsidR="007D3B4C">
          <w:rPr>
            <w:noProof/>
            <w:webHidden/>
          </w:rPr>
          <w:t>39</w:t>
        </w:r>
        <w:r w:rsidR="007D3B4C">
          <w:rPr>
            <w:noProof/>
            <w:webHidden/>
          </w:rPr>
          <w:fldChar w:fldCharType="end"/>
        </w:r>
      </w:hyperlink>
    </w:p>
    <w:p w14:paraId="07A64EF8" w14:textId="5EDE5CEC"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59" w:history="1">
        <w:r w:rsidR="007D3B4C" w:rsidRPr="006B41F5">
          <w:rPr>
            <w:rStyle w:val="Hyperlink"/>
            <w:noProof/>
            <w:lang w:val="en-US"/>
          </w:rPr>
          <w:t>6.2.1 Security Functions Justifications</w:t>
        </w:r>
        <w:r w:rsidR="007D3B4C">
          <w:rPr>
            <w:noProof/>
            <w:webHidden/>
          </w:rPr>
          <w:tab/>
        </w:r>
        <w:r w:rsidR="007D3B4C">
          <w:rPr>
            <w:noProof/>
            <w:webHidden/>
          </w:rPr>
          <w:fldChar w:fldCharType="begin"/>
        </w:r>
        <w:r w:rsidR="007D3B4C">
          <w:rPr>
            <w:noProof/>
            <w:webHidden/>
          </w:rPr>
          <w:instrText xml:space="preserve"> PAGEREF _Toc38289359 \h </w:instrText>
        </w:r>
        <w:r w:rsidR="007D3B4C">
          <w:rPr>
            <w:noProof/>
            <w:webHidden/>
          </w:rPr>
        </w:r>
        <w:r w:rsidR="007D3B4C">
          <w:rPr>
            <w:noProof/>
            <w:webHidden/>
          </w:rPr>
          <w:fldChar w:fldCharType="separate"/>
        </w:r>
        <w:r w:rsidR="007D3B4C">
          <w:rPr>
            <w:noProof/>
            <w:webHidden/>
          </w:rPr>
          <w:t>40</w:t>
        </w:r>
        <w:r w:rsidR="007D3B4C">
          <w:rPr>
            <w:noProof/>
            <w:webHidden/>
          </w:rPr>
          <w:fldChar w:fldCharType="end"/>
        </w:r>
      </w:hyperlink>
    </w:p>
    <w:p w14:paraId="123024A9" w14:textId="53DBBEBE"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60" w:history="1">
        <w:r w:rsidR="007D3B4C" w:rsidRPr="006B41F5">
          <w:rPr>
            <w:rStyle w:val="Hyperlink"/>
            <w:noProof/>
            <w:lang w:val="en-US"/>
          </w:rPr>
          <w:t>6.2.2 Mutual Support of Security Functions</w:t>
        </w:r>
        <w:r w:rsidR="007D3B4C">
          <w:rPr>
            <w:noProof/>
            <w:webHidden/>
          </w:rPr>
          <w:tab/>
        </w:r>
        <w:r w:rsidR="007D3B4C">
          <w:rPr>
            <w:noProof/>
            <w:webHidden/>
          </w:rPr>
          <w:fldChar w:fldCharType="begin"/>
        </w:r>
        <w:r w:rsidR="007D3B4C">
          <w:rPr>
            <w:noProof/>
            <w:webHidden/>
          </w:rPr>
          <w:instrText xml:space="preserve"> PAGEREF _Toc38289360 \h </w:instrText>
        </w:r>
        <w:r w:rsidR="007D3B4C">
          <w:rPr>
            <w:noProof/>
            <w:webHidden/>
          </w:rPr>
        </w:r>
        <w:r w:rsidR="007D3B4C">
          <w:rPr>
            <w:noProof/>
            <w:webHidden/>
          </w:rPr>
          <w:fldChar w:fldCharType="separate"/>
        </w:r>
        <w:r w:rsidR="007D3B4C">
          <w:rPr>
            <w:noProof/>
            <w:webHidden/>
          </w:rPr>
          <w:t>42</w:t>
        </w:r>
        <w:r w:rsidR="007D3B4C">
          <w:rPr>
            <w:noProof/>
            <w:webHidden/>
          </w:rPr>
          <w:fldChar w:fldCharType="end"/>
        </w:r>
      </w:hyperlink>
    </w:p>
    <w:p w14:paraId="5BFB3372" w14:textId="0AC3A685" w:rsidR="007D3B4C" w:rsidRDefault="00504B50">
      <w:pPr>
        <w:pStyle w:val="TOC3"/>
        <w:tabs>
          <w:tab w:val="right" w:leader="dot" w:pos="9627"/>
        </w:tabs>
        <w:rPr>
          <w:rFonts w:asciiTheme="minorHAnsi" w:eastAsiaTheme="minorEastAsia" w:hAnsiTheme="minorHAnsi" w:cstheme="minorBidi"/>
          <w:noProof/>
          <w:sz w:val="22"/>
          <w:szCs w:val="22"/>
          <w:lang w:val="en-US"/>
        </w:rPr>
      </w:pPr>
      <w:hyperlink w:anchor="_Toc38289361" w:history="1">
        <w:r w:rsidR="007D3B4C" w:rsidRPr="006B41F5">
          <w:rPr>
            <w:rStyle w:val="Hyperlink"/>
            <w:noProof/>
            <w:lang w:val="en-US"/>
          </w:rPr>
          <w:t>6.2.3 Assurance Measures Rationale</w:t>
        </w:r>
        <w:r w:rsidR="007D3B4C">
          <w:rPr>
            <w:noProof/>
            <w:webHidden/>
          </w:rPr>
          <w:tab/>
        </w:r>
        <w:r w:rsidR="007D3B4C">
          <w:rPr>
            <w:noProof/>
            <w:webHidden/>
          </w:rPr>
          <w:fldChar w:fldCharType="begin"/>
        </w:r>
        <w:r w:rsidR="007D3B4C">
          <w:rPr>
            <w:noProof/>
            <w:webHidden/>
          </w:rPr>
          <w:instrText xml:space="preserve"> PAGEREF _Toc38289361 \h </w:instrText>
        </w:r>
        <w:r w:rsidR="007D3B4C">
          <w:rPr>
            <w:noProof/>
            <w:webHidden/>
          </w:rPr>
        </w:r>
        <w:r w:rsidR="007D3B4C">
          <w:rPr>
            <w:noProof/>
            <w:webHidden/>
          </w:rPr>
          <w:fldChar w:fldCharType="separate"/>
        </w:r>
        <w:r w:rsidR="007D3B4C">
          <w:rPr>
            <w:noProof/>
            <w:webHidden/>
          </w:rPr>
          <w:t>42</w:t>
        </w:r>
        <w:r w:rsidR="007D3B4C">
          <w:rPr>
            <w:noProof/>
            <w:webHidden/>
          </w:rPr>
          <w:fldChar w:fldCharType="end"/>
        </w:r>
      </w:hyperlink>
    </w:p>
    <w:p w14:paraId="4EF18444" w14:textId="5426FE7C" w:rsidR="007D3B4C" w:rsidRDefault="00504B50">
      <w:pPr>
        <w:pStyle w:val="TOC1"/>
        <w:tabs>
          <w:tab w:val="right" w:leader="dot" w:pos="9627"/>
        </w:tabs>
        <w:rPr>
          <w:rFonts w:asciiTheme="minorHAnsi" w:eastAsiaTheme="minorEastAsia" w:hAnsiTheme="minorHAnsi" w:cstheme="minorBidi"/>
          <w:caps w:val="0"/>
          <w:noProof/>
          <w:sz w:val="22"/>
          <w:szCs w:val="22"/>
          <w:lang w:val="en-US"/>
        </w:rPr>
      </w:pPr>
      <w:hyperlink w:anchor="_Toc38289362" w:history="1">
        <w:r w:rsidR="007D3B4C" w:rsidRPr="006B41F5">
          <w:rPr>
            <w:rStyle w:val="Hyperlink"/>
            <w:noProof/>
            <w:lang w:val="en-US"/>
          </w:rPr>
          <w:t>7. Appendıx</w:t>
        </w:r>
        <w:r w:rsidR="007D3B4C">
          <w:rPr>
            <w:noProof/>
            <w:webHidden/>
          </w:rPr>
          <w:tab/>
        </w:r>
        <w:r w:rsidR="007D3B4C">
          <w:rPr>
            <w:noProof/>
            <w:webHidden/>
          </w:rPr>
          <w:fldChar w:fldCharType="begin"/>
        </w:r>
        <w:r w:rsidR="007D3B4C">
          <w:rPr>
            <w:noProof/>
            <w:webHidden/>
          </w:rPr>
          <w:instrText xml:space="preserve"> PAGEREF _Toc38289362 \h </w:instrText>
        </w:r>
        <w:r w:rsidR="007D3B4C">
          <w:rPr>
            <w:noProof/>
            <w:webHidden/>
          </w:rPr>
        </w:r>
        <w:r w:rsidR="007D3B4C">
          <w:rPr>
            <w:noProof/>
            <w:webHidden/>
          </w:rPr>
          <w:fldChar w:fldCharType="separate"/>
        </w:r>
        <w:r w:rsidR="007D3B4C">
          <w:rPr>
            <w:noProof/>
            <w:webHidden/>
          </w:rPr>
          <w:t>43</w:t>
        </w:r>
        <w:r w:rsidR="007D3B4C">
          <w:rPr>
            <w:noProof/>
            <w:webHidden/>
          </w:rPr>
          <w:fldChar w:fldCharType="end"/>
        </w:r>
      </w:hyperlink>
    </w:p>
    <w:p w14:paraId="226BF51A" w14:textId="6B507A9F"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63" w:history="1">
        <w:r w:rsidR="007D3B4C" w:rsidRPr="006B41F5">
          <w:rPr>
            <w:rStyle w:val="Hyperlink"/>
            <w:noProof/>
            <w:lang w:val="en-US"/>
          </w:rPr>
          <w:t>A.1 Abbreviations</w:t>
        </w:r>
        <w:r w:rsidR="007D3B4C">
          <w:rPr>
            <w:noProof/>
            <w:webHidden/>
          </w:rPr>
          <w:tab/>
        </w:r>
        <w:r w:rsidR="007D3B4C">
          <w:rPr>
            <w:noProof/>
            <w:webHidden/>
          </w:rPr>
          <w:fldChar w:fldCharType="begin"/>
        </w:r>
        <w:r w:rsidR="007D3B4C">
          <w:rPr>
            <w:noProof/>
            <w:webHidden/>
          </w:rPr>
          <w:instrText xml:space="preserve"> PAGEREF _Toc38289363 \h </w:instrText>
        </w:r>
        <w:r w:rsidR="007D3B4C">
          <w:rPr>
            <w:noProof/>
            <w:webHidden/>
          </w:rPr>
        </w:r>
        <w:r w:rsidR="007D3B4C">
          <w:rPr>
            <w:noProof/>
            <w:webHidden/>
          </w:rPr>
          <w:fldChar w:fldCharType="separate"/>
        </w:r>
        <w:r w:rsidR="007D3B4C">
          <w:rPr>
            <w:noProof/>
            <w:webHidden/>
          </w:rPr>
          <w:t>43</w:t>
        </w:r>
        <w:r w:rsidR="007D3B4C">
          <w:rPr>
            <w:noProof/>
            <w:webHidden/>
          </w:rPr>
          <w:fldChar w:fldCharType="end"/>
        </w:r>
      </w:hyperlink>
    </w:p>
    <w:p w14:paraId="22A6BC77" w14:textId="2742431C" w:rsidR="007D3B4C" w:rsidRDefault="00504B50">
      <w:pPr>
        <w:pStyle w:val="TOC2"/>
        <w:tabs>
          <w:tab w:val="right" w:leader="dot" w:pos="9627"/>
        </w:tabs>
        <w:rPr>
          <w:rFonts w:asciiTheme="minorHAnsi" w:eastAsiaTheme="minorEastAsia" w:hAnsiTheme="minorHAnsi" w:cstheme="minorBidi"/>
          <w:noProof/>
          <w:sz w:val="22"/>
          <w:szCs w:val="22"/>
          <w:lang w:val="en-US"/>
        </w:rPr>
      </w:pPr>
      <w:hyperlink w:anchor="_Toc38289364" w:history="1">
        <w:r w:rsidR="007D3B4C" w:rsidRPr="006B41F5">
          <w:rPr>
            <w:rStyle w:val="Hyperlink"/>
            <w:noProof/>
            <w:lang w:val="en-US"/>
          </w:rPr>
          <w:t>A.2 References</w:t>
        </w:r>
        <w:r w:rsidR="007D3B4C">
          <w:rPr>
            <w:noProof/>
            <w:webHidden/>
          </w:rPr>
          <w:tab/>
        </w:r>
        <w:r w:rsidR="007D3B4C">
          <w:rPr>
            <w:noProof/>
            <w:webHidden/>
          </w:rPr>
          <w:fldChar w:fldCharType="begin"/>
        </w:r>
        <w:r w:rsidR="007D3B4C">
          <w:rPr>
            <w:noProof/>
            <w:webHidden/>
          </w:rPr>
          <w:instrText xml:space="preserve"> PAGEREF _Toc38289364 \h </w:instrText>
        </w:r>
        <w:r w:rsidR="007D3B4C">
          <w:rPr>
            <w:noProof/>
            <w:webHidden/>
          </w:rPr>
        </w:r>
        <w:r w:rsidR="007D3B4C">
          <w:rPr>
            <w:noProof/>
            <w:webHidden/>
          </w:rPr>
          <w:fldChar w:fldCharType="separate"/>
        </w:r>
        <w:r w:rsidR="007D3B4C">
          <w:rPr>
            <w:noProof/>
            <w:webHidden/>
          </w:rPr>
          <w:t>44</w:t>
        </w:r>
        <w:r w:rsidR="007D3B4C">
          <w:rPr>
            <w:noProof/>
            <w:webHidden/>
          </w:rPr>
          <w:fldChar w:fldCharType="end"/>
        </w:r>
      </w:hyperlink>
    </w:p>
    <w:p w14:paraId="183AD23E" w14:textId="77777777" w:rsidR="003D78E9" w:rsidRPr="00B565B4" w:rsidRDefault="003D78E9" w:rsidP="003D78E9">
      <w:pPr>
        <w:pStyle w:val="Heading1"/>
        <w:numPr>
          <w:ilvl w:val="0"/>
          <w:numId w:val="0"/>
        </w:numPr>
        <w:rPr>
          <w:lang w:val="en-US"/>
        </w:rPr>
      </w:pPr>
      <w:r w:rsidRPr="00B565B4">
        <w:rPr>
          <w:color w:val="FF0000"/>
          <w:lang w:val="en-US"/>
        </w:rPr>
        <w:fldChar w:fldCharType="end"/>
      </w:r>
      <w:r w:rsidRPr="00B565B4">
        <w:rPr>
          <w:lang w:val="en-US"/>
        </w:rPr>
        <w:br w:type="page"/>
      </w:r>
      <w:bookmarkStart w:id="14" w:name="_Toc38289295"/>
      <w:r w:rsidRPr="00B565B4">
        <w:rPr>
          <w:lang w:val="en-US"/>
        </w:rPr>
        <w:lastRenderedPageBreak/>
        <w:t>INDEX OF TABLES</w:t>
      </w:r>
      <w:bookmarkEnd w:id="14"/>
    </w:p>
    <w:p w14:paraId="786150B0" w14:textId="42D838A7" w:rsidR="007D3B4C" w:rsidRDefault="003D78E9">
      <w:pPr>
        <w:pStyle w:val="TableofFigures"/>
        <w:tabs>
          <w:tab w:val="right" w:leader="dot" w:pos="9627"/>
        </w:tabs>
        <w:rPr>
          <w:rFonts w:asciiTheme="minorHAnsi" w:eastAsiaTheme="minorEastAsia" w:hAnsiTheme="minorHAnsi" w:cstheme="minorBidi"/>
          <w:noProof/>
          <w:sz w:val="22"/>
          <w:szCs w:val="22"/>
          <w:lang w:val="en-US"/>
        </w:rPr>
      </w:pPr>
      <w:r w:rsidRPr="00B565B4">
        <w:rPr>
          <w:sz w:val="22"/>
          <w:szCs w:val="22"/>
          <w:lang w:val="en-US"/>
        </w:rPr>
        <w:fldChar w:fldCharType="begin"/>
      </w:r>
      <w:r w:rsidRPr="00B565B4">
        <w:rPr>
          <w:sz w:val="22"/>
          <w:szCs w:val="22"/>
          <w:lang w:val="en-US"/>
        </w:rPr>
        <w:instrText xml:space="preserve"> TOC \h \z \c "Table" </w:instrText>
      </w:r>
      <w:r w:rsidRPr="00B565B4">
        <w:rPr>
          <w:sz w:val="22"/>
          <w:szCs w:val="22"/>
          <w:lang w:val="en-US"/>
        </w:rPr>
        <w:fldChar w:fldCharType="separate"/>
      </w:r>
      <w:hyperlink w:anchor="_Toc38289365" w:history="1">
        <w:r w:rsidR="007D3B4C" w:rsidRPr="00D77DC3">
          <w:rPr>
            <w:rStyle w:val="Hyperlink"/>
            <w:noProof/>
            <w:lang w:val="en-US"/>
          </w:rPr>
          <w:t>Table 1: Assets</w:t>
        </w:r>
        <w:r w:rsidR="007D3B4C">
          <w:rPr>
            <w:noProof/>
            <w:webHidden/>
          </w:rPr>
          <w:tab/>
        </w:r>
        <w:r w:rsidR="007D3B4C">
          <w:rPr>
            <w:noProof/>
            <w:webHidden/>
          </w:rPr>
          <w:fldChar w:fldCharType="begin"/>
        </w:r>
        <w:r w:rsidR="007D3B4C">
          <w:rPr>
            <w:noProof/>
            <w:webHidden/>
          </w:rPr>
          <w:instrText xml:space="preserve"> PAGEREF _Toc38289365 \h </w:instrText>
        </w:r>
        <w:r w:rsidR="007D3B4C">
          <w:rPr>
            <w:noProof/>
            <w:webHidden/>
          </w:rPr>
        </w:r>
        <w:r w:rsidR="007D3B4C">
          <w:rPr>
            <w:noProof/>
            <w:webHidden/>
          </w:rPr>
          <w:fldChar w:fldCharType="separate"/>
        </w:r>
        <w:r w:rsidR="007D3B4C">
          <w:rPr>
            <w:noProof/>
            <w:webHidden/>
          </w:rPr>
          <w:t>15</w:t>
        </w:r>
        <w:r w:rsidR="007D3B4C">
          <w:rPr>
            <w:noProof/>
            <w:webHidden/>
          </w:rPr>
          <w:fldChar w:fldCharType="end"/>
        </w:r>
      </w:hyperlink>
    </w:p>
    <w:p w14:paraId="48615B3C" w14:textId="581F10D1"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66" w:history="1">
        <w:r w:rsidR="007D3B4C" w:rsidRPr="00D77DC3">
          <w:rPr>
            <w:rStyle w:val="Hyperlink"/>
            <w:noProof/>
            <w:lang w:val="en-US"/>
          </w:rPr>
          <w:t>Table 2: Agents</w:t>
        </w:r>
        <w:r w:rsidR="007D3B4C">
          <w:rPr>
            <w:noProof/>
            <w:webHidden/>
          </w:rPr>
          <w:tab/>
        </w:r>
        <w:r w:rsidR="007D3B4C">
          <w:rPr>
            <w:noProof/>
            <w:webHidden/>
          </w:rPr>
          <w:fldChar w:fldCharType="begin"/>
        </w:r>
        <w:r w:rsidR="007D3B4C">
          <w:rPr>
            <w:noProof/>
            <w:webHidden/>
          </w:rPr>
          <w:instrText xml:space="preserve"> PAGEREF _Toc38289366 \h </w:instrText>
        </w:r>
        <w:r w:rsidR="007D3B4C">
          <w:rPr>
            <w:noProof/>
            <w:webHidden/>
          </w:rPr>
        </w:r>
        <w:r w:rsidR="007D3B4C">
          <w:rPr>
            <w:noProof/>
            <w:webHidden/>
          </w:rPr>
          <w:fldChar w:fldCharType="separate"/>
        </w:r>
        <w:r w:rsidR="007D3B4C">
          <w:rPr>
            <w:noProof/>
            <w:webHidden/>
          </w:rPr>
          <w:t>15</w:t>
        </w:r>
        <w:r w:rsidR="007D3B4C">
          <w:rPr>
            <w:noProof/>
            <w:webHidden/>
          </w:rPr>
          <w:fldChar w:fldCharType="end"/>
        </w:r>
      </w:hyperlink>
    </w:p>
    <w:p w14:paraId="59F5EAD5" w14:textId="21B42FDB"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67" w:history="1">
        <w:r w:rsidR="007D3B4C" w:rsidRPr="00D77DC3">
          <w:rPr>
            <w:rStyle w:val="Hyperlink"/>
            <w:noProof/>
            <w:lang w:val="en-US"/>
          </w:rPr>
          <w:t>Table 3 Threats addressed by the TOE</w:t>
        </w:r>
        <w:r w:rsidR="007D3B4C">
          <w:rPr>
            <w:noProof/>
            <w:webHidden/>
          </w:rPr>
          <w:tab/>
        </w:r>
        <w:r w:rsidR="007D3B4C">
          <w:rPr>
            <w:noProof/>
            <w:webHidden/>
          </w:rPr>
          <w:fldChar w:fldCharType="begin"/>
        </w:r>
        <w:r w:rsidR="007D3B4C">
          <w:rPr>
            <w:noProof/>
            <w:webHidden/>
          </w:rPr>
          <w:instrText xml:space="preserve"> PAGEREF _Toc38289367 \h </w:instrText>
        </w:r>
        <w:r w:rsidR="007D3B4C">
          <w:rPr>
            <w:noProof/>
            <w:webHidden/>
          </w:rPr>
        </w:r>
        <w:r w:rsidR="007D3B4C">
          <w:rPr>
            <w:noProof/>
            <w:webHidden/>
          </w:rPr>
          <w:fldChar w:fldCharType="separate"/>
        </w:r>
        <w:r w:rsidR="007D3B4C">
          <w:rPr>
            <w:noProof/>
            <w:webHidden/>
          </w:rPr>
          <w:t>16</w:t>
        </w:r>
        <w:r w:rsidR="007D3B4C">
          <w:rPr>
            <w:noProof/>
            <w:webHidden/>
          </w:rPr>
          <w:fldChar w:fldCharType="end"/>
        </w:r>
      </w:hyperlink>
    </w:p>
    <w:p w14:paraId="4A3EC5A5" w14:textId="0D898FE8"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68" w:history="1">
        <w:r w:rsidR="007D3B4C" w:rsidRPr="00D77DC3">
          <w:rPr>
            <w:rStyle w:val="Hyperlink"/>
            <w:noProof/>
            <w:lang w:val="en-US"/>
          </w:rPr>
          <w:t>Table 4 Objectives related to threats, assumptions and policies</w:t>
        </w:r>
        <w:r w:rsidR="007D3B4C">
          <w:rPr>
            <w:noProof/>
            <w:webHidden/>
          </w:rPr>
          <w:tab/>
        </w:r>
        <w:r w:rsidR="007D3B4C">
          <w:rPr>
            <w:noProof/>
            <w:webHidden/>
          </w:rPr>
          <w:fldChar w:fldCharType="begin"/>
        </w:r>
        <w:r w:rsidR="007D3B4C">
          <w:rPr>
            <w:noProof/>
            <w:webHidden/>
          </w:rPr>
          <w:instrText xml:space="preserve"> PAGEREF _Toc38289368 \h </w:instrText>
        </w:r>
        <w:r w:rsidR="007D3B4C">
          <w:rPr>
            <w:noProof/>
            <w:webHidden/>
          </w:rPr>
        </w:r>
        <w:r w:rsidR="007D3B4C">
          <w:rPr>
            <w:noProof/>
            <w:webHidden/>
          </w:rPr>
          <w:fldChar w:fldCharType="separate"/>
        </w:r>
        <w:r w:rsidR="007D3B4C">
          <w:rPr>
            <w:noProof/>
            <w:webHidden/>
          </w:rPr>
          <w:t>19</w:t>
        </w:r>
        <w:r w:rsidR="007D3B4C">
          <w:rPr>
            <w:noProof/>
            <w:webHidden/>
          </w:rPr>
          <w:fldChar w:fldCharType="end"/>
        </w:r>
      </w:hyperlink>
    </w:p>
    <w:p w14:paraId="653123BB" w14:textId="4B267162"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69" w:history="1">
        <w:r w:rsidR="007D3B4C" w:rsidRPr="00D77DC3">
          <w:rPr>
            <w:rStyle w:val="Hyperlink"/>
            <w:noProof/>
            <w:lang w:val="en-US"/>
          </w:rPr>
          <w:t>Table 5 Sufficiency of objectives countering threats</w:t>
        </w:r>
        <w:r w:rsidR="007D3B4C">
          <w:rPr>
            <w:noProof/>
            <w:webHidden/>
          </w:rPr>
          <w:tab/>
        </w:r>
        <w:r w:rsidR="007D3B4C">
          <w:rPr>
            <w:noProof/>
            <w:webHidden/>
          </w:rPr>
          <w:fldChar w:fldCharType="begin"/>
        </w:r>
        <w:r w:rsidR="007D3B4C">
          <w:rPr>
            <w:noProof/>
            <w:webHidden/>
          </w:rPr>
          <w:instrText xml:space="preserve"> PAGEREF _Toc38289369 \h </w:instrText>
        </w:r>
        <w:r w:rsidR="007D3B4C">
          <w:rPr>
            <w:noProof/>
            <w:webHidden/>
          </w:rPr>
        </w:r>
        <w:r w:rsidR="007D3B4C">
          <w:rPr>
            <w:noProof/>
            <w:webHidden/>
          </w:rPr>
          <w:fldChar w:fldCharType="separate"/>
        </w:r>
        <w:r w:rsidR="007D3B4C">
          <w:rPr>
            <w:noProof/>
            <w:webHidden/>
          </w:rPr>
          <w:t>20</w:t>
        </w:r>
        <w:r w:rsidR="007D3B4C">
          <w:rPr>
            <w:noProof/>
            <w:webHidden/>
          </w:rPr>
          <w:fldChar w:fldCharType="end"/>
        </w:r>
      </w:hyperlink>
    </w:p>
    <w:p w14:paraId="2934A024" w14:textId="760DD884"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0" w:history="1">
        <w:r w:rsidR="007D3B4C" w:rsidRPr="00D77DC3">
          <w:rPr>
            <w:rStyle w:val="Hyperlink"/>
            <w:noProof/>
            <w:lang w:val="en-US"/>
          </w:rPr>
          <w:t>Table 6 Sufficiency of objectives meeting assumptions</w:t>
        </w:r>
        <w:r w:rsidR="007D3B4C">
          <w:rPr>
            <w:noProof/>
            <w:webHidden/>
          </w:rPr>
          <w:tab/>
        </w:r>
        <w:r w:rsidR="007D3B4C">
          <w:rPr>
            <w:noProof/>
            <w:webHidden/>
          </w:rPr>
          <w:fldChar w:fldCharType="begin"/>
        </w:r>
        <w:r w:rsidR="007D3B4C">
          <w:rPr>
            <w:noProof/>
            <w:webHidden/>
          </w:rPr>
          <w:instrText xml:space="preserve"> PAGEREF _Toc38289370 \h </w:instrText>
        </w:r>
        <w:r w:rsidR="007D3B4C">
          <w:rPr>
            <w:noProof/>
            <w:webHidden/>
          </w:rPr>
        </w:r>
        <w:r w:rsidR="007D3B4C">
          <w:rPr>
            <w:noProof/>
            <w:webHidden/>
          </w:rPr>
          <w:fldChar w:fldCharType="separate"/>
        </w:r>
        <w:r w:rsidR="007D3B4C">
          <w:rPr>
            <w:noProof/>
            <w:webHidden/>
          </w:rPr>
          <w:t>22</w:t>
        </w:r>
        <w:r w:rsidR="007D3B4C">
          <w:rPr>
            <w:noProof/>
            <w:webHidden/>
          </w:rPr>
          <w:fldChar w:fldCharType="end"/>
        </w:r>
      </w:hyperlink>
    </w:p>
    <w:p w14:paraId="62F04B6F" w14:textId="395D5762"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1" w:history="1">
        <w:r w:rsidR="007D3B4C" w:rsidRPr="00D77DC3">
          <w:rPr>
            <w:rStyle w:val="Hyperlink"/>
            <w:noProof/>
            <w:lang w:val="en-US"/>
          </w:rPr>
          <w:t>Table 7 Sufficiency of objectives meeting OSPs</w:t>
        </w:r>
        <w:r w:rsidR="007D3B4C">
          <w:rPr>
            <w:noProof/>
            <w:webHidden/>
          </w:rPr>
          <w:tab/>
        </w:r>
        <w:r w:rsidR="007D3B4C">
          <w:rPr>
            <w:noProof/>
            <w:webHidden/>
          </w:rPr>
          <w:fldChar w:fldCharType="begin"/>
        </w:r>
        <w:r w:rsidR="007D3B4C">
          <w:rPr>
            <w:noProof/>
            <w:webHidden/>
          </w:rPr>
          <w:instrText xml:space="preserve"> PAGEREF _Toc38289371 \h </w:instrText>
        </w:r>
        <w:r w:rsidR="007D3B4C">
          <w:rPr>
            <w:noProof/>
            <w:webHidden/>
          </w:rPr>
        </w:r>
        <w:r w:rsidR="007D3B4C">
          <w:rPr>
            <w:noProof/>
            <w:webHidden/>
          </w:rPr>
          <w:fldChar w:fldCharType="separate"/>
        </w:r>
        <w:r w:rsidR="007D3B4C">
          <w:rPr>
            <w:noProof/>
            <w:webHidden/>
          </w:rPr>
          <w:t>22</w:t>
        </w:r>
        <w:r w:rsidR="007D3B4C">
          <w:rPr>
            <w:noProof/>
            <w:webHidden/>
          </w:rPr>
          <w:fldChar w:fldCharType="end"/>
        </w:r>
      </w:hyperlink>
    </w:p>
    <w:p w14:paraId="378AD0AB" w14:textId="56BF7D7B"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2" w:history="1">
        <w:r w:rsidR="007D3B4C" w:rsidRPr="00D77DC3">
          <w:rPr>
            <w:rStyle w:val="Hyperlink"/>
            <w:noProof/>
            <w:lang w:val="en-US"/>
          </w:rPr>
          <w:t>Table 8 Functional Requirements on the TOE</w:t>
        </w:r>
        <w:r w:rsidR="007D3B4C">
          <w:rPr>
            <w:noProof/>
            <w:webHidden/>
          </w:rPr>
          <w:tab/>
        </w:r>
        <w:r w:rsidR="007D3B4C">
          <w:rPr>
            <w:noProof/>
            <w:webHidden/>
          </w:rPr>
          <w:fldChar w:fldCharType="begin"/>
        </w:r>
        <w:r w:rsidR="007D3B4C">
          <w:rPr>
            <w:noProof/>
            <w:webHidden/>
          </w:rPr>
          <w:instrText xml:space="preserve"> PAGEREF _Toc38289372 \h </w:instrText>
        </w:r>
        <w:r w:rsidR="007D3B4C">
          <w:rPr>
            <w:noProof/>
            <w:webHidden/>
          </w:rPr>
        </w:r>
        <w:r w:rsidR="007D3B4C">
          <w:rPr>
            <w:noProof/>
            <w:webHidden/>
          </w:rPr>
          <w:fldChar w:fldCharType="separate"/>
        </w:r>
        <w:r w:rsidR="007D3B4C">
          <w:rPr>
            <w:noProof/>
            <w:webHidden/>
          </w:rPr>
          <w:t>23</w:t>
        </w:r>
        <w:r w:rsidR="007D3B4C">
          <w:rPr>
            <w:noProof/>
            <w:webHidden/>
          </w:rPr>
          <w:fldChar w:fldCharType="end"/>
        </w:r>
      </w:hyperlink>
    </w:p>
    <w:p w14:paraId="637406D0" w14:textId="5F15EE04"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3" w:history="1">
        <w:r w:rsidR="007D3B4C" w:rsidRPr="00D77DC3">
          <w:rPr>
            <w:rStyle w:val="Hyperlink"/>
            <w:noProof/>
            <w:lang w:val="en-US"/>
          </w:rPr>
          <w:t>Table 9 Security Assurance Components</w:t>
        </w:r>
        <w:r w:rsidR="007D3B4C">
          <w:rPr>
            <w:noProof/>
            <w:webHidden/>
          </w:rPr>
          <w:tab/>
        </w:r>
        <w:r w:rsidR="007D3B4C">
          <w:rPr>
            <w:noProof/>
            <w:webHidden/>
          </w:rPr>
          <w:fldChar w:fldCharType="begin"/>
        </w:r>
        <w:r w:rsidR="007D3B4C">
          <w:rPr>
            <w:noProof/>
            <w:webHidden/>
          </w:rPr>
          <w:instrText xml:space="preserve"> PAGEREF _Toc38289373 \h </w:instrText>
        </w:r>
        <w:r w:rsidR="007D3B4C">
          <w:rPr>
            <w:noProof/>
            <w:webHidden/>
          </w:rPr>
        </w:r>
        <w:r w:rsidR="007D3B4C">
          <w:rPr>
            <w:noProof/>
            <w:webHidden/>
          </w:rPr>
          <w:fldChar w:fldCharType="separate"/>
        </w:r>
        <w:r w:rsidR="007D3B4C">
          <w:rPr>
            <w:noProof/>
            <w:webHidden/>
          </w:rPr>
          <w:t>30</w:t>
        </w:r>
        <w:r w:rsidR="007D3B4C">
          <w:rPr>
            <w:noProof/>
            <w:webHidden/>
          </w:rPr>
          <w:fldChar w:fldCharType="end"/>
        </w:r>
      </w:hyperlink>
    </w:p>
    <w:p w14:paraId="75363978" w14:textId="0AD56FD0"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4" w:history="1">
        <w:r w:rsidR="007D3B4C" w:rsidRPr="00D77DC3">
          <w:rPr>
            <w:rStyle w:val="Hyperlink"/>
            <w:noProof/>
            <w:lang w:val="en-US"/>
          </w:rPr>
          <w:t>Table 10 TOE Security objectives meeting SFRs</w:t>
        </w:r>
        <w:r w:rsidR="007D3B4C">
          <w:rPr>
            <w:noProof/>
            <w:webHidden/>
          </w:rPr>
          <w:tab/>
        </w:r>
        <w:r w:rsidR="007D3B4C">
          <w:rPr>
            <w:noProof/>
            <w:webHidden/>
          </w:rPr>
          <w:fldChar w:fldCharType="begin"/>
        </w:r>
        <w:r w:rsidR="007D3B4C">
          <w:rPr>
            <w:noProof/>
            <w:webHidden/>
          </w:rPr>
          <w:instrText xml:space="preserve"> PAGEREF _Toc38289374 \h </w:instrText>
        </w:r>
        <w:r w:rsidR="007D3B4C">
          <w:rPr>
            <w:noProof/>
            <w:webHidden/>
          </w:rPr>
        </w:r>
        <w:r w:rsidR="007D3B4C">
          <w:rPr>
            <w:noProof/>
            <w:webHidden/>
          </w:rPr>
          <w:fldChar w:fldCharType="separate"/>
        </w:r>
        <w:r w:rsidR="007D3B4C">
          <w:rPr>
            <w:noProof/>
            <w:webHidden/>
          </w:rPr>
          <w:t>31</w:t>
        </w:r>
        <w:r w:rsidR="007D3B4C">
          <w:rPr>
            <w:noProof/>
            <w:webHidden/>
          </w:rPr>
          <w:fldChar w:fldCharType="end"/>
        </w:r>
      </w:hyperlink>
    </w:p>
    <w:p w14:paraId="3C479D9D" w14:textId="0BA233EB"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5" w:history="1">
        <w:r w:rsidR="007D3B4C" w:rsidRPr="00D77DC3">
          <w:rPr>
            <w:rStyle w:val="Hyperlink"/>
            <w:noProof/>
            <w:lang w:val="en-US"/>
          </w:rPr>
          <w:t>Table 11 TOE Security Objectives and the Rationale for Mapping to the SFRs</w:t>
        </w:r>
        <w:r w:rsidR="007D3B4C">
          <w:rPr>
            <w:noProof/>
            <w:webHidden/>
          </w:rPr>
          <w:tab/>
        </w:r>
        <w:r w:rsidR="007D3B4C">
          <w:rPr>
            <w:noProof/>
            <w:webHidden/>
          </w:rPr>
          <w:fldChar w:fldCharType="begin"/>
        </w:r>
        <w:r w:rsidR="007D3B4C">
          <w:rPr>
            <w:noProof/>
            <w:webHidden/>
          </w:rPr>
          <w:instrText xml:space="preserve"> PAGEREF _Toc38289375 \h </w:instrText>
        </w:r>
        <w:r w:rsidR="007D3B4C">
          <w:rPr>
            <w:noProof/>
            <w:webHidden/>
          </w:rPr>
        </w:r>
        <w:r w:rsidR="007D3B4C">
          <w:rPr>
            <w:noProof/>
            <w:webHidden/>
          </w:rPr>
          <w:fldChar w:fldCharType="separate"/>
        </w:r>
        <w:r w:rsidR="007D3B4C">
          <w:rPr>
            <w:noProof/>
            <w:webHidden/>
          </w:rPr>
          <w:t>33</w:t>
        </w:r>
        <w:r w:rsidR="007D3B4C">
          <w:rPr>
            <w:noProof/>
            <w:webHidden/>
          </w:rPr>
          <w:fldChar w:fldCharType="end"/>
        </w:r>
      </w:hyperlink>
    </w:p>
    <w:p w14:paraId="227674F7" w14:textId="7341113C"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6" w:history="1">
        <w:r w:rsidR="007D3B4C" w:rsidRPr="00D77DC3">
          <w:rPr>
            <w:rStyle w:val="Hyperlink"/>
            <w:noProof/>
            <w:lang w:val="en-US"/>
          </w:rPr>
          <w:t>Table 12 Dependencies between the SFR for the TOE</w:t>
        </w:r>
        <w:r w:rsidR="007D3B4C">
          <w:rPr>
            <w:noProof/>
            <w:webHidden/>
          </w:rPr>
          <w:tab/>
        </w:r>
        <w:r w:rsidR="007D3B4C">
          <w:rPr>
            <w:noProof/>
            <w:webHidden/>
          </w:rPr>
          <w:fldChar w:fldCharType="begin"/>
        </w:r>
        <w:r w:rsidR="007D3B4C">
          <w:rPr>
            <w:noProof/>
            <w:webHidden/>
          </w:rPr>
          <w:instrText xml:space="preserve"> PAGEREF _Toc38289376 \h </w:instrText>
        </w:r>
        <w:r w:rsidR="007D3B4C">
          <w:rPr>
            <w:noProof/>
            <w:webHidden/>
          </w:rPr>
        </w:r>
        <w:r w:rsidR="007D3B4C">
          <w:rPr>
            <w:noProof/>
            <w:webHidden/>
          </w:rPr>
          <w:fldChar w:fldCharType="separate"/>
        </w:r>
        <w:r w:rsidR="007D3B4C">
          <w:rPr>
            <w:noProof/>
            <w:webHidden/>
          </w:rPr>
          <w:t>37</w:t>
        </w:r>
        <w:r w:rsidR="007D3B4C">
          <w:rPr>
            <w:noProof/>
            <w:webHidden/>
          </w:rPr>
          <w:fldChar w:fldCharType="end"/>
        </w:r>
      </w:hyperlink>
    </w:p>
    <w:p w14:paraId="3571F4E8" w14:textId="15E1B085" w:rsidR="007D3B4C" w:rsidRDefault="00504B50">
      <w:pPr>
        <w:pStyle w:val="TableofFigures"/>
        <w:tabs>
          <w:tab w:val="right" w:leader="dot" w:pos="9627"/>
        </w:tabs>
        <w:rPr>
          <w:rFonts w:asciiTheme="minorHAnsi" w:eastAsiaTheme="minorEastAsia" w:hAnsiTheme="minorHAnsi" w:cstheme="minorBidi"/>
          <w:noProof/>
          <w:sz w:val="22"/>
          <w:szCs w:val="22"/>
          <w:lang w:val="en-US"/>
        </w:rPr>
      </w:pPr>
      <w:hyperlink w:anchor="_Toc38289377" w:history="1">
        <w:r w:rsidR="007D3B4C" w:rsidRPr="00D77DC3">
          <w:rPr>
            <w:rStyle w:val="Hyperlink"/>
            <w:noProof/>
            <w:lang w:val="en-US"/>
          </w:rPr>
          <w:t>Table 13 TOE Security Functions meeting SFRs and Vice Versa</w:t>
        </w:r>
        <w:r w:rsidR="007D3B4C">
          <w:rPr>
            <w:noProof/>
            <w:webHidden/>
          </w:rPr>
          <w:tab/>
        </w:r>
        <w:r w:rsidR="007D3B4C">
          <w:rPr>
            <w:noProof/>
            <w:webHidden/>
          </w:rPr>
          <w:fldChar w:fldCharType="begin"/>
        </w:r>
        <w:r w:rsidR="007D3B4C">
          <w:rPr>
            <w:noProof/>
            <w:webHidden/>
          </w:rPr>
          <w:instrText xml:space="preserve"> PAGEREF _Toc38289377 \h </w:instrText>
        </w:r>
        <w:r w:rsidR="007D3B4C">
          <w:rPr>
            <w:noProof/>
            <w:webHidden/>
          </w:rPr>
        </w:r>
        <w:r w:rsidR="007D3B4C">
          <w:rPr>
            <w:noProof/>
            <w:webHidden/>
          </w:rPr>
          <w:fldChar w:fldCharType="separate"/>
        </w:r>
        <w:r w:rsidR="007D3B4C">
          <w:rPr>
            <w:noProof/>
            <w:webHidden/>
          </w:rPr>
          <w:t>40</w:t>
        </w:r>
        <w:r w:rsidR="007D3B4C">
          <w:rPr>
            <w:noProof/>
            <w:webHidden/>
          </w:rPr>
          <w:fldChar w:fldCharType="end"/>
        </w:r>
      </w:hyperlink>
    </w:p>
    <w:p w14:paraId="56797079" w14:textId="77777777" w:rsidR="004B4ADA" w:rsidRPr="00B565B4" w:rsidRDefault="003D78E9" w:rsidP="00B565B4">
      <w:pPr>
        <w:rPr>
          <w:lang w:val="en-US"/>
        </w:rPr>
      </w:pPr>
      <w:r w:rsidRPr="00B565B4">
        <w:rPr>
          <w:sz w:val="22"/>
          <w:szCs w:val="22"/>
          <w:lang w:val="en-US"/>
        </w:rPr>
        <w:fldChar w:fldCharType="end"/>
      </w:r>
      <w:bookmarkStart w:id="15" w:name="_Toc68432715"/>
      <w:bookmarkStart w:id="16" w:name="_Toc110159560"/>
      <w:bookmarkStart w:id="17" w:name="_Toc257364454"/>
    </w:p>
    <w:p w14:paraId="0BDCC846" w14:textId="77777777" w:rsidR="003D78E9" w:rsidRPr="00B565B4" w:rsidRDefault="003D78E9" w:rsidP="003D78E9">
      <w:pPr>
        <w:pStyle w:val="Heading1"/>
        <w:numPr>
          <w:ilvl w:val="0"/>
          <w:numId w:val="0"/>
        </w:numPr>
        <w:rPr>
          <w:lang w:val="en-US"/>
        </w:rPr>
      </w:pPr>
      <w:bookmarkStart w:id="18" w:name="_Toc38289296"/>
      <w:r w:rsidRPr="00B565B4">
        <w:rPr>
          <w:lang w:val="en-US"/>
        </w:rPr>
        <w:t>FIGURE INDEX</w:t>
      </w:r>
      <w:bookmarkEnd w:id="18"/>
    </w:p>
    <w:p w14:paraId="1F98CDC7" w14:textId="7B51C7D3" w:rsidR="00637CDC" w:rsidRDefault="003D78E9">
      <w:pPr>
        <w:pStyle w:val="TableofFigures"/>
        <w:tabs>
          <w:tab w:val="right" w:leader="dot" w:pos="9627"/>
        </w:tabs>
        <w:rPr>
          <w:rFonts w:asciiTheme="minorHAnsi" w:eastAsiaTheme="minorEastAsia" w:hAnsiTheme="minorHAnsi" w:cstheme="minorBidi"/>
          <w:noProof/>
          <w:sz w:val="22"/>
          <w:szCs w:val="22"/>
          <w:lang w:val="en-US"/>
        </w:rPr>
      </w:pPr>
      <w:r w:rsidRPr="00B565B4">
        <w:rPr>
          <w:sz w:val="22"/>
          <w:szCs w:val="22"/>
          <w:lang w:val="en-US"/>
        </w:rPr>
        <w:fldChar w:fldCharType="begin"/>
      </w:r>
      <w:r w:rsidRPr="00B565B4">
        <w:rPr>
          <w:sz w:val="22"/>
          <w:szCs w:val="22"/>
          <w:lang w:val="en-US"/>
        </w:rPr>
        <w:instrText xml:space="preserve"> TOC \h \z \c "Figure" </w:instrText>
      </w:r>
      <w:r w:rsidRPr="00B565B4">
        <w:rPr>
          <w:sz w:val="22"/>
          <w:szCs w:val="22"/>
          <w:lang w:val="en-US"/>
        </w:rPr>
        <w:fldChar w:fldCharType="separate"/>
      </w:r>
      <w:hyperlink w:anchor="_Toc36829674" w:history="1">
        <w:r w:rsidR="00637CDC" w:rsidRPr="00584BBE">
          <w:rPr>
            <w:rStyle w:val="Hyperlink"/>
            <w:noProof/>
            <w:lang w:val="en-US"/>
          </w:rPr>
          <w:t>Figure 1 TOE Architecture and Boundaries</w:t>
        </w:r>
        <w:r w:rsidR="00637CDC">
          <w:rPr>
            <w:noProof/>
            <w:webHidden/>
          </w:rPr>
          <w:tab/>
        </w:r>
        <w:r w:rsidR="00637CDC">
          <w:rPr>
            <w:noProof/>
            <w:webHidden/>
          </w:rPr>
          <w:fldChar w:fldCharType="begin"/>
        </w:r>
        <w:r w:rsidR="00637CDC">
          <w:rPr>
            <w:noProof/>
            <w:webHidden/>
          </w:rPr>
          <w:instrText xml:space="preserve"> PAGEREF _Toc36829674 \h </w:instrText>
        </w:r>
        <w:r w:rsidR="00637CDC">
          <w:rPr>
            <w:noProof/>
            <w:webHidden/>
          </w:rPr>
        </w:r>
        <w:r w:rsidR="00637CDC">
          <w:rPr>
            <w:noProof/>
            <w:webHidden/>
          </w:rPr>
          <w:fldChar w:fldCharType="separate"/>
        </w:r>
        <w:r w:rsidR="00637CDC">
          <w:rPr>
            <w:noProof/>
            <w:webHidden/>
          </w:rPr>
          <w:t>9</w:t>
        </w:r>
        <w:r w:rsidR="00637CDC">
          <w:rPr>
            <w:noProof/>
            <w:webHidden/>
          </w:rPr>
          <w:fldChar w:fldCharType="end"/>
        </w:r>
      </w:hyperlink>
    </w:p>
    <w:p w14:paraId="2FFBD1A4" w14:textId="6900D5A5" w:rsidR="003D78E9" w:rsidRPr="00B565B4" w:rsidRDefault="003D78E9" w:rsidP="00B565B4">
      <w:pPr>
        <w:pStyle w:val="TableofFigures"/>
        <w:tabs>
          <w:tab w:val="right" w:leader="dot" w:pos="9627"/>
        </w:tabs>
        <w:rPr>
          <w:lang w:val="en-US"/>
        </w:rPr>
      </w:pPr>
      <w:r w:rsidRPr="00B565B4">
        <w:rPr>
          <w:lang w:val="en-US"/>
        </w:rPr>
        <w:fldChar w:fldCharType="end"/>
      </w:r>
      <w:r w:rsidRPr="00B565B4">
        <w:rPr>
          <w:lang w:val="en-US"/>
        </w:rPr>
        <w:br w:type="page"/>
      </w:r>
      <w:bookmarkStart w:id="19" w:name="_Toc263086700"/>
    </w:p>
    <w:p w14:paraId="6AA63A7F" w14:textId="77777777" w:rsidR="003D78E9" w:rsidRPr="00B565B4" w:rsidRDefault="003D78E9" w:rsidP="003D78E9">
      <w:pPr>
        <w:pStyle w:val="Heading1"/>
        <w:rPr>
          <w:lang w:val="en-US"/>
        </w:rPr>
      </w:pPr>
      <w:bookmarkStart w:id="20" w:name="_Toc38289297"/>
      <w:bookmarkEnd w:id="15"/>
      <w:bookmarkEnd w:id="16"/>
      <w:bookmarkEnd w:id="17"/>
      <w:bookmarkEnd w:id="19"/>
      <w:r w:rsidRPr="00B565B4">
        <w:rPr>
          <w:lang w:val="en-US"/>
        </w:rPr>
        <w:lastRenderedPageBreak/>
        <w:t>INTRODUCTION</w:t>
      </w:r>
      <w:bookmarkEnd w:id="20"/>
    </w:p>
    <w:p w14:paraId="061F03A4" w14:textId="77777777" w:rsidR="003D78E9" w:rsidRPr="00B565B4" w:rsidRDefault="003D78E9" w:rsidP="003D78E9">
      <w:pPr>
        <w:pStyle w:val="Heading2"/>
        <w:rPr>
          <w:lang w:val="en-US"/>
        </w:rPr>
      </w:pPr>
      <w:bookmarkStart w:id="21" w:name="_Amaç_ve_Kapsam"/>
      <w:bookmarkStart w:id="22" w:name="_Toc38289298"/>
      <w:bookmarkStart w:id="23" w:name="_Toc269995912"/>
      <w:bookmarkStart w:id="24" w:name="_Toc263086704"/>
      <w:bookmarkEnd w:id="21"/>
      <w:r w:rsidRPr="00B565B4">
        <w:rPr>
          <w:lang w:val="en-US"/>
        </w:rPr>
        <w:t>ST Reference</w:t>
      </w:r>
      <w:bookmarkEnd w:id="22"/>
    </w:p>
    <w:tbl>
      <w:tblPr>
        <w:tblW w:w="0" w:type="auto"/>
        <w:tblLayout w:type="fixed"/>
        <w:tblLook w:val="0000" w:firstRow="0" w:lastRow="0" w:firstColumn="0" w:lastColumn="0" w:noHBand="0" w:noVBand="0"/>
      </w:tblPr>
      <w:tblGrid>
        <w:gridCol w:w="2358"/>
        <w:gridCol w:w="7495"/>
      </w:tblGrid>
      <w:tr w:rsidR="003D78E9" w:rsidRPr="00793563" w14:paraId="23BECA03" w14:textId="77777777" w:rsidTr="00872CDC">
        <w:trPr>
          <w:cantSplit/>
          <w:trHeight w:hRule="exact" w:val="454"/>
        </w:trPr>
        <w:tc>
          <w:tcPr>
            <w:tcW w:w="2358" w:type="dxa"/>
            <w:vAlign w:val="center"/>
          </w:tcPr>
          <w:p w14:paraId="6EDB5476" w14:textId="77777777" w:rsidR="003D78E9" w:rsidRPr="00B565B4" w:rsidRDefault="003D78E9" w:rsidP="00872CDC">
            <w:pPr>
              <w:rPr>
                <w:b/>
                <w:sz w:val="22"/>
                <w:szCs w:val="22"/>
                <w:lang w:val="en-US"/>
              </w:rPr>
            </w:pPr>
            <w:r w:rsidRPr="00B565B4">
              <w:rPr>
                <w:b/>
                <w:sz w:val="22"/>
                <w:szCs w:val="22"/>
                <w:lang w:val="en-US"/>
              </w:rPr>
              <w:t>ST Title:</w:t>
            </w:r>
          </w:p>
        </w:tc>
        <w:tc>
          <w:tcPr>
            <w:tcW w:w="7495" w:type="dxa"/>
            <w:vAlign w:val="center"/>
          </w:tcPr>
          <w:p w14:paraId="6F44214F" w14:textId="5B61F990" w:rsidR="003D78E9" w:rsidRPr="00B565B4" w:rsidRDefault="003D78E9" w:rsidP="00A22CE1">
            <w:pPr>
              <w:rPr>
                <w:sz w:val="22"/>
                <w:szCs w:val="22"/>
                <w:lang w:val="en-US"/>
              </w:rPr>
            </w:pPr>
            <w:r w:rsidRPr="00B565B4">
              <w:rPr>
                <w:bCs/>
                <w:sz w:val="22"/>
                <w:szCs w:val="22"/>
                <w:lang w:val="en-US"/>
              </w:rPr>
              <w:t>KERMEN v1.</w:t>
            </w:r>
            <w:r w:rsidR="001D4FA5" w:rsidRPr="00B565B4">
              <w:rPr>
                <w:bCs/>
                <w:sz w:val="22"/>
                <w:szCs w:val="22"/>
                <w:lang w:val="en-US"/>
              </w:rPr>
              <w:t>6</w:t>
            </w:r>
            <w:r w:rsidR="00A22CE1" w:rsidRPr="00B565B4">
              <w:rPr>
                <w:bCs/>
                <w:sz w:val="22"/>
                <w:szCs w:val="22"/>
                <w:lang w:val="en-US"/>
              </w:rPr>
              <w:t xml:space="preserve"> </w:t>
            </w:r>
            <w:r w:rsidRPr="00B565B4">
              <w:rPr>
                <w:bCs/>
                <w:sz w:val="22"/>
                <w:szCs w:val="22"/>
                <w:lang w:val="en-US"/>
              </w:rPr>
              <w:t>Security Target</w:t>
            </w:r>
            <w:r w:rsidR="00BA02F5">
              <w:rPr>
                <w:bCs/>
                <w:sz w:val="22"/>
                <w:szCs w:val="22"/>
                <w:lang w:val="en-US"/>
              </w:rPr>
              <w:t xml:space="preserve"> Lite</w:t>
            </w:r>
          </w:p>
        </w:tc>
      </w:tr>
      <w:tr w:rsidR="003D78E9" w:rsidRPr="00793563" w14:paraId="54C5E63D" w14:textId="77777777" w:rsidTr="00872CDC">
        <w:trPr>
          <w:cantSplit/>
          <w:trHeight w:hRule="exact" w:val="496"/>
        </w:trPr>
        <w:tc>
          <w:tcPr>
            <w:tcW w:w="2358" w:type="dxa"/>
            <w:vAlign w:val="center"/>
          </w:tcPr>
          <w:p w14:paraId="6958A7BC" w14:textId="77777777" w:rsidR="003D78E9" w:rsidRPr="00BD566E" w:rsidRDefault="003D78E9" w:rsidP="00872CDC">
            <w:pPr>
              <w:rPr>
                <w:b/>
                <w:sz w:val="22"/>
                <w:szCs w:val="22"/>
                <w:lang w:val="en-US"/>
              </w:rPr>
            </w:pPr>
            <w:r w:rsidRPr="00BD566E">
              <w:rPr>
                <w:b/>
                <w:sz w:val="22"/>
                <w:szCs w:val="22"/>
                <w:lang w:val="en-US"/>
              </w:rPr>
              <w:t>Product Name:</w:t>
            </w:r>
          </w:p>
        </w:tc>
        <w:tc>
          <w:tcPr>
            <w:tcW w:w="7495" w:type="dxa"/>
            <w:vAlign w:val="center"/>
          </w:tcPr>
          <w:p w14:paraId="0927BE8D" w14:textId="77777777" w:rsidR="003D78E9" w:rsidRPr="00BD566E" w:rsidRDefault="003D78E9" w:rsidP="00872CDC">
            <w:pPr>
              <w:rPr>
                <w:sz w:val="22"/>
                <w:szCs w:val="22"/>
                <w:lang w:val="en-US"/>
              </w:rPr>
            </w:pPr>
            <w:r w:rsidRPr="00BD566E">
              <w:rPr>
                <w:bCs/>
                <w:sz w:val="22"/>
                <w:szCs w:val="22"/>
                <w:lang w:val="en-US"/>
              </w:rPr>
              <w:t>KERMEN</w:t>
            </w:r>
          </w:p>
        </w:tc>
      </w:tr>
      <w:tr w:rsidR="003D78E9" w:rsidRPr="00793563" w14:paraId="32579853" w14:textId="77777777" w:rsidTr="00872CDC">
        <w:trPr>
          <w:cantSplit/>
          <w:trHeight w:hRule="exact" w:val="454"/>
        </w:trPr>
        <w:tc>
          <w:tcPr>
            <w:tcW w:w="2358" w:type="dxa"/>
            <w:vAlign w:val="center"/>
          </w:tcPr>
          <w:p w14:paraId="471E82C8" w14:textId="77777777" w:rsidR="003D78E9" w:rsidRPr="00BD566E" w:rsidRDefault="003D78E9" w:rsidP="00872CDC">
            <w:pPr>
              <w:rPr>
                <w:b/>
                <w:sz w:val="22"/>
                <w:szCs w:val="22"/>
                <w:lang w:val="en-US"/>
              </w:rPr>
            </w:pPr>
            <w:r w:rsidRPr="00BD566E">
              <w:rPr>
                <w:b/>
                <w:sz w:val="22"/>
                <w:szCs w:val="22"/>
                <w:lang w:val="en-US"/>
              </w:rPr>
              <w:t>Product Version:</w:t>
            </w:r>
          </w:p>
        </w:tc>
        <w:tc>
          <w:tcPr>
            <w:tcW w:w="7495" w:type="dxa"/>
            <w:vAlign w:val="center"/>
          </w:tcPr>
          <w:p w14:paraId="788C1D93" w14:textId="77777777" w:rsidR="003D78E9" w:rsidRPr="00BD566E" w:rsidRDefault="006118C8" w:rsidP="00872CDC">
            <w:pPr>
              <w:rPr>
                <w:sz w:val="22"/>
                <w:szCs w:val="22"/>
                <w:lang w:val="en-US"/>
              </w:rPr>
            </w:pPr>
            <w:r w:rsidRPr="00BD566E">
              <w:rPr>
                <w:bCs/>
                <w:sz w:val="22"/>
                <w:szCs w:val="22"/>
                <w:lang w:val="en-US"/>
              </w:rPr>
              <w:t>1.</w:t>
            </w:r>
            <w:r w:rsidR="001D4FA5" w:rsidRPr="00BD566E">
              <w:rPr>
                <w:bCs/>
                <w:sz w:val="22"/>
                <w:szCs w:val="22"/>
                <w:lang w:val="en-US"/>
              </w:rPr>
              <w:t>6</w:t>
            </w:r>
          </w:p>
        </w:tc>
      </w:tr>
      <w:tr w:rsidR="003D78E9" w:rsidRPr="00793563" w14:paraId="5EDE3F4B" w14:textId="77777777" w:rsidTr="00872CDC">
        <w:trPr>
          <w:cantSplit/>
          <w:trHeight w:hRule="exact" w:val="454"/>
        </w:trPr>
        <w:tc>
          <w:tcPr>
            <w:tcW w:w="2358" w:type="dxa"/>
            <w:vAlign w:val="center"/>
          </w:tcPr>
          <w:p w14:paraId="657B6ECF" w14:textId="77777777" w:rsidR="003D78E9" w:rsidRPr="00BD566E" w:rsidRDefault="003D78E9" w:rsidP="00872CDC">
            <w:pPr>
              <w:pStyle w:val="TOC1"/>
              <w:rPr>
                <w:b/>
                <w:caps w:val="0"/>
                <w:sz w:val="22"/>
                <w:szCs w:val="22"/>
                <w:lang w:val="en-US"/>
              </w:rPr>
            </w:pPr>
            <w:r w:rsidRPr="00BD566E">
              <w:rPr>
                <w:b/>
                <w:caps w:val="0"/>
                <w:sz w:val="22"/>
                <w:szCs w:val="22"/>
                <w:lang w:val="en-US"/>
              </w:rPr>
              <w:t>Assurance Level:</w:t>
            </w:r>
          </w:p>
        </w:tc>
        <w:tc>
          <w:tcPr>
            <w:tcW w:w="7495" w:type="dxa"/>
            <w:vAlign w:val="center"/>
          </w:tcPr>
          <w:p w14:paraId="4B56E00D" w14:textId="77777777" w:rsidR="003D78E9" w:rsidRPr="00BD566E" w:rsidRDefault="003D78E9" w:rsidP="00872CDC">
            <w:pPr>
              <w:rPr>
                <w:sz w:val="22"/>
                <w:szCs w:val="22"/>
                <w:lang w:val="en-US"/>
              </w:rPr>
            </w:pPr>
            <w:r w:rsidRPr="00BD566E">
              <w:rPr>
                <w:sz w:val="22"/>
                <w:szCs w:val="22"/>
                <w:lang w:val="en-US"/>
              </w:rPr>
              <w:t>EAL4+ (ALC_FLR.2)</w:t>
            </w:r>
          </w:p>
        </w:tc>
      </w:tr>
      <w:tr w:rsidR="003D78E9" w:rsidRPr="00793563" w14:paraId="768AED1A" w14:textId="77777777" w:rsidTr="00872CDC">
        <w:trPr>
          <w:cantSplit/>
          <w:trHeight w:hRule="exact" w:val="454"/>
        </w:trPr>
        <w:tc>
          <w:tcPr>
            <w:tcW w:w="2358" w:type="dxa"/>
            <w:vAlign w:val="center"/>
          </w:tcPr>
          <w:p w14:paraId="0F2F01A8" w14:textId="77777777" w:rsidR="003D78E9" w:rsidRPr="00BD566E" w:rsidRDefault="003D78E9" w:rsidP="00872CDC">
            <w:pPr>
              <w:pStyle w:val="TOC1"/>
              <w:rPr>
                <w:b/>
                <w:caps w:val="0"/>
                <w:sz w:val="22"/>
                <w:szCs w:val="22"/>
                <w:lang w:val="en-US"/>
              </w:rPr>
            </w:pPr>
            <w:r w:rsidRPr="00BD566E">
              <w:rPr>
                <w:b/>
                <w:caps w:val="0"/>
                <w:sz w:val="22"/>
                <w:szCs w:val="22"/>
                <w:lang w:val="en-US"/>
              </w:rPr>
              <w:t>CC Version:</w:t>
            </w:r>
          </w:p>
        </w:tc>
        <w:tc>
          <w:tcPr>
            <w:tcW w:w="7495" w:type="dxa"/>
            <w:vAlign w:val="center"/>
          </w:tcPr>
          <w:p w14:paraId="195F429B" w14:textId="77777777" w:rsidR="003D78E9" w:rsidRPr="00BD566E" w:rsidRDefault="003D78E9" w:rsidP="00872CDC">
            <w:pPr>
              <w:rPr>
                <w:b/>
                <w:bCs/>
                <w:sz w:val="22"/>
                <w:szCs w:val="22"/>
                <w:lang w:val="en-US"/>
              </w:rPr>
            </w:pPr>
            <w:r w:rsidRPr="00BD566E">
              <w:rPr>
                <w:b/>
                <w:bCs/>
                <w:sz w:val="22"/>
                <w:szCs w:val="22"/>
                <w:lang w:val="en-US"/>
              </w:rPr>
              <w:t>3.1 R5</w:t>
            </w:r>
          </w:p>
        </w:tc>
      </w:tr>
      <w:tr w:rsidR="003D78E9" w:rsidRPr="00793563" w14:paraId="0CD0E8CC" w14:textId="77777777" w:rsidTr="00872CDC">
        <w:trPr>
          <w:cantSplit/>
          <w:trHeight w:hRule="exact" w:val="454"/>
        </w:trPr>
        <w:tc>
          <w:tcPr>
            <w:tcW w:w="2358" w:type="dxa"/>
            <w:vAlign w:val="center"/>
          </w:tcPr>
          <w:p w14:paraId="4AB6F282" w14:textId="2147C160" w:rsidR="003D78E9" w:rsidRPr="00BD566E" w:rsidRDefault="003D78E9" w:rsidP="00872CDC">
            <w:pPr>
              <w:pStyle w:val="TOC1"/>
              <w:rPr>
                <w:b/>
                <w:caps w:val="0"/>
                <w:sz w:val="22"/>
                <w:szCs w:val="22"/>
                <w:lang w:val="en-US"/>
              </w:rPr>
            </w:pPr>
          </w:p>
        </w:tc>
        <w:tc>
          <w:tcPr>
            <w:tcW w:w="7495" w:type="dxa"/>
            <w:vAlign w:val="center"/>
          </w:tcPr>
          <w:p w14:paraId="67824D00" w14:textId="14E32008" w:rsidR="003D78E9" w:rsidRPr="00BD566E" w:rsidRDefault="003D78E9" w:rsidP="00872CDC">
            <w:pPr>
              <w:rPr>
                <w:bCs/>
                <w:sz w:val="22"/>
                <w:szCs w:val="22"/>
                <w:lang w:val="en-US"/>
              </w:rPr>
            </w:pPr>
          </w:p>
        </w:tc>
      </w:tr>
      <w:tr w:rsidR="003D78E9" w:rsidRPr="00793563" w14:paraId="5C861D35" w14:textId="77777777" w:rsidTr="00872CDC">
        <w:trPr>
          <w:cantSplit/>
          <w:trHeight w:hRule="exact" w:val="454"/>
        </w:trPr>
        <w:tc>
          <w:tcPr>
            <w:tcW w:w="2358" w:type="dxa"/>
            <w:vAlign w:val="center"/>
          </w:tcPr>
          <w:p w14:paraId="457F8DE3" w14:textId="6850907F" w:rsidR="003D78E9" w:rsidRPr="00BD566E" w:rsidRDefault="003D78E9" w:rsidP="00872CDC">
            <w:pPr>
              <w:pStyle w:val="TOC1"/>
              <w:rPr>
                <w:b/>
                <w:caps w:val="0"/>
                <w:sz w:val="22"/>
                <w:szCs w:val="22"/>
                <w:lang w:val="en-US"/>
              </w:rPr>
            </w:pPr>
          </w:p>
        </w:tc>
        <w:tc>
          <w:tcPr>
            <w:tcW w:w="7495" w:type="dxa"/>
            <w:vAlign w:val="center"/>
          </w:tcPr>
          <w:p w14:paraId="497304A5" w14:textId="79219E19" w:rsidR="003D78E9" w:rsidRPr="00BD566E" w:rsidRDefault="003D78E9" w:rsidP="00676B34">
            <w:pPr>
              <w:rPr>
                <w:bCs/>
                <w:sz w:val="22"/>
                <w:szCs w:val="22"/>
                <w:lang w:val="en-US"/>
              </w:rPr>
            </w:pPr>
          </w:p>
        </w:tc>
      </w:tr>
      <w:tr w:rsidR="003D78E9" w:rsidRPr="00793563" w14:paraId="53F93C7F" w14:textId="77777777" w:rsidTr="00872CDC">
        <w:trPr>
          <w:cantSplit/>
          <w:trHeight w:hRule="exact" w:val="454"/>
        </w:trPr>
        <w:tc>
          <w:tcPr>
            <w:tcW w:w="2358" w:type="dxa"/>
            <w:vAlign w:val="center"/>
          </w:tcPr>
          <w:p w14:paraId="201B7058" w14:textId="77777777" w:rsidR="003D78E9" w:rsidRPr="00BD566E" w:rsidRDefault="003D78E9" w:rsidP="00872CDC">
            <w:pPr>
              <w:pStyle w:val="TOC1"/>
              <w:rPr>
                <w:b/>
                <w:caps w:val="0"/>
                <w:sz w:val="22"/>
                <w:szCs w:val="22"/>
                <w:lang w:val="en-US"/>
              </w:rPr>
            </w:pPr>
            <w:r w:rsidRPr="00BD566E">
              <w:rPr>
                <w:b/>
                <w:caps w:val="0"/>
                <w:sz w:val="22"/>
                <w:szCs w:val="22"/>
                <w:lang w:val="en-US"/>
              </w:rPr>
              <w:t>ST Version:</w:t>
            </w:r>
          </w:p>
        </w:tc>
        <w:tc>
          <w:tcPr>
            <w:tcW w:w="7495" w:type="dxa"/>
            <w:vAlign w:val="center"/>
          </w:tcPr>
          <w:p w14:paraId="57B19DA2" w14:textId="065F9B05" w:rsidR="003D78E9" w:rsidRPr="00BD566E" w:rsidRDefault="003D78E9" w:rsidP="00E03424">
            <w:pPr>
              <w:rPr>
                <w:bCs/>
                <w:sz w:val="22"/>
                <w:szCs w:val="22"/>
                <w:lang w:val="en-US"/>
              </w:rPr>
            </w:pPr>
            <w:r w:rsidRPr="00BD566E">
              <w:rPr>
                <w:bCs/>
                <w:sz w:val="22"/>
                <w:szCs w:val="22"/>
                <w:lang w:val="en-US"/>
              </w:rPr>
              <w:t>1.</w:t>
            </w:r>
            <w:r w:rsidR="00676B34" w:rsidRPr="00BD566E" w:rsidDel="00676B34">
              <w:rPr>
                <w:bCs/>
                <w:sz w:val="22"/>
                <w:szCs w:val="22"/>
                <w:lang w:val="en-US"/>
              </w:rPr>
              <w:t xml:space="preserve"> </w:t>
            </w:r>
            <w:r w:rsidR="009E4FC2">
              <w:rPr>
                <w:bCs/>
                <w:sz w:val="22"/>
                <w:szCs w:val="22"/>
                <w:lang w:val="en-US"/>
              </w:rPr>
              <w:t>0</w:t>
            </w:r>
          </w:p>
        </w:tc>
      </w:tr>
      <w:tr w:rsidR="003D78E9" w:rsidRPr="00793563" w14:paraId="0752F6F5" w14:textId="77777777" w:rsidTr="00872CDC">
        <w:trPr>
          <w:cantSplit/>
          <w:trHeight w:hRule="exact" w:val="454"/>
        </w:trPr>
        <w:tc>
          <w:tcPr>
            <w:tcW w:w="2358" w:type="dxa"/>
            <w:vAlign w:val="center"/>
          </w:tcPr>
          <w:p w14:paraId="1B92BC84" w14:textId="77777777" w:rsidR="003D78E9" w:rsidRPr="00BD566E" w:rsidRDefault="003D78E9" w:rsidP="00872CDC">
            <w:pPr>
              <w:pStyle w:val="TOC1"/>
              <w:rPr>
                <w:b/>
                <w:caps w:val="0"/>
                <w:sz w:val="22"/>
                <w:szCs w:val="22"/>
                <w:lang w:val="en-US"/>
              </w:rPr>
            </w:pPr>
            <w:r w:rsidRPr="00BD566E">
              <w:rPr>
                <w:b/>
                <w:caps w:val="0"/>
                <w:sz w:val="22"/>
                <w:szCs w:val="22"/>
                <w:lang w:val="en-US"/>
              </w:rPr>
              <w:t>Key Words:</w:t>
            </w:r>
          </w:p>
        </w:tc>
        <w:tc>
          <w:tcPr>
            <w:tcW w:w="7495" w:type="dxa"/>
            <w:vAlign w:val="center"/>
          </w:tcPr>
          <w:p w14:paraId="6756C867" w14:textId="77777777" w:rsidR="003D78E9" w:rsidRPr="00BD566E" w:rsidRDefault="003D78E9" w:rsidP="00872CDC">
            <w:pPr>
              <w:rPr>
                <w:bCs/>
                <w:sz w:val="22"/>
                <w:szCs w:val="22"/>
                <w:lang w:val="en-US"/>
              </w:rPr>
            </w:pPr>
            <w:r w:rsidRPr="00BD566E">
              <w:rPr>
                <w:bCs/>
                <w:sz w:val="22"/>
                <w:szCs w:val="22"/>
                <w:lang w:val="en-US"/>
              </w:rPr>
              <w:t>File &amp; Email Content Encryption / Decryption</w:t>
            </w:r>
          </w:p>
        </w:tc>
      </w:tr>
    </w:tbl>
    <w:p w14:paraId="14D8B8D3" w14:textId="77777777" w:rsidR="003D78E9" w:rsidRPr="00BD566E" w:rsidRDefault="003D78E9" w:rsidP="003D78E9">
      <w:pPr>
        <w:pStyle w:val="Heading2"/>
        <w:rPr>
          <w:lang w:val="en-US"/>
        </w:rPr>
      </w:pPr>
      <w:bookmarkStart w:id="25" w:name="_Toc38289299"/>
      <w:r w:rsidRPr="00BD566E">
        <w:rPr>
          <w:lang w:val="en-US"/>
        </w:rPr>
        <w:t>TOE Reference</w:t>
      </w:r>
      <w:bookmarkEnd w:id="25"/>
    </w:p>
    <w:p w14:paraId="59372362" w14:textId="77777777" w:rsidR="003D78E9" w:rsidRPr="00BD566E" w:rsidRDefault="003D78E9" w:rsidP="003D78E9">
      <w:pPr>
        <w:pStyle w:val="BodyText"/>
        <w:rPr>
          <w:b/>
          <w:lang w:val="en-US"/>
        </w:rPr>
      </w:pPr>
      <w:r w:rsidRPr="00BD566E">
        <w:rPr>
          <w:b/>
          <w:lang w:val="en-US"/>
        </w:rPr>
        <w:t xml:space="preserve">TOE Identification: </w:t>
      </w:r>
      <w:r w:rsidRPr="00BD566E">
        <w:rPr>
          <w:lang w:val="en-US"/>
        </w:rPr>
        <w:t xml:space="preserve">KERMEN Version </w:t>
      </w:r>
      <w:r w:rsidR="006118C8" w:rsidRPr="00BD566E">
        <w:rPr>
          <w:lang w:val="en-US"/>
        </w:rPr>
        <w:t>1.</w:t>
      </w:r>
      <w:r w:rsidR="001D4FA5" w:rsidRPr="00BD566E">
        <w:rPr>
          <w:lang w:val="en-US"/>
        </w:rPr>
        <w:t>6</w:t>
      </w:r>
    </w:p>
    <w:p w14:paraId="3355514D" w14:textId="77777777" w:rsidR="003D78E9" w:rsidRPr="00BD566E" w:rsidRDefault="003D78E9" w:rsidP="003D78E9">
      <w:pPr>
        <w:pStyle w:val="Heading2"/>
        <w:rPr>
          <w:lang w:val="en-US"/>
        </w:rPr>
      </w:pPr>
      <w:bookmarkStart w:id="26" w:name="_Toc38289300"/>
      <w:bookmarkEnd w:id="23"/>
      <w:r w:rsidRPr="00BD566E">
        <w:rPr>
          <w:lang w:val="en-US"/>
        </w:rPr>
        <w:t>TOE Overview</w:t>
      </w:r>
      <w:bookmarkEnd w:id="26"/>
    </w:p>
    <w:p w14:paraId="6B1CC39F" w14:textId="77777777" w:rsidR="003D78E9" w:rsidRPr="00BD566E" w:rsidRDefault="003D78E9" w:rsidP="003D78E9">
      <w:pPr>
        <w:pStyle w:val="Heading3"/>
        <w:rPr>
          <w:lang w:val="en-US"/>
        </w:rPr>
      </w:pPr>
      <w:bookmarkStart w:id="27" w:name="_Toc38289301"/>
      <w:r w:rsidRPr="00BD566E">
        <w:rPr>
          <w:lang w:val="en-US"/>
        </w:rPr>
        <w:t>TOE Definition</w:t>
      </w:r>
      <w:bookmarkEnd w:id="27"/>
    </w:p>
    <w:p w14:paraId="4989A3FF" w14:textId="77777777" w:rsidR="00B42FA5" w:rsidRPr="00BD566E" w:rsidRDefault="00B42FA5" w:rsidP="00B42FA5">
      <w:pPr>
        <w:pStyle w:val="BodyText"/>
        <w:rPr>
          <w:sz w:val="22"/>
          <w:szCs w:val="22"/>
          <w:lang w:val="en-US"/>
        </w:rPr>
      </w:pPr>
      <w:r w:rsidRPr="00BD566E">
        <w:rPr>
          <w:sz w:val="22"/>
          <w:szCs w:val="22"/>
          <w:lang w:val="en-US"/>
        </w:rPr>
        <w:t>KERMEN is a data encryption</w:t>
      </w:r>
      <w:r w:rsidR="003A1A86">
        <w:rPr>
          <w:sz w:val="22"/>
          <w:szCs w:val="22"/>
          <w:lang w:val="en-US"/>
        </w:rPr>
        <w:t>/decryption</w:t>
      </w:r>
      <w:r w:rsidRPr="00BD566E">
        <w:rPr>
          <w:sz w:val="22"/>
          <w:szCs w:val="22"/>
          <w:lang w:val="en-US"/>
        </w:rPr>
        <w:t xml:space="preserve"> application intended to protect files and emails. Term “Data” will be used time to time interchangebly in place of any user files and email contents subject to TOE encryption process for the rest of this document.</w:t>
      </w:r>
    </w:p>
    <w:p w14:paraId="40654394" w14:textId="491AA17E" w:rsidR="00B42FA5" w:rsidRPr="00BD566E" w:rsidRDefault="003D78E9" w:rsidP="003D78E9">
      <w:pPr>
        <w:pStyle w:val="BodyText"/>
        <w:rPr>
          <w:sz w:val="22"/>
          <w:szCs w:val="22"/>
          <w:lang w:val="en-US"/>
        </w:rPr>
      </w:pPr>
      <w:r w:rsidRPr="00BD566E">
        <w:rPr>
          <w:sz w:val="22"/>
          <w:szCs w:val="22"/>
          <w:lang w:val="en-US"/>
        </w:rPr>
        <w:t xml:space="preserve">KERMEN </w:t>
      </w:r>
      <w:r w:rsidR="00B42FA5" w:rsidRPr="00BD566E">
        <w:rPr>
          <w:sz w:val="22"/>
          <w:szCs w:val="22"/>
          <w:lang w:val="en-US"/>
        </w:rPr>
        <w:t>does</w:t>
      </w:r>
      <w:r w:rsidRPr="00BD566E">
        <w:rPr>
          <w:sz w:val="22"/>
          <w:szCs w:val="22"/>
          <w:lang w:val="en-US"/>
        </w:rPr>
        <w:t xml:space="preserve"> </w:t>
      </w:r>
      <w:r w:rsidR="00B42FA5" w:rsidRPr="00BD566E">
        <w:rPr>
          <w:sz w:val="22"/>
          <w:szCs w:val="22"/>
          <w:lang w:val="en-US"/>
        </w:rPr>
        <w:t>file encryption</w:t>
      </w:r>
      <w:r w:rsidR="003A1A86">
        <w:rPr>
          <w:sz w:val="22"/>
          <w:szCs w:val="22"/>
          <w:lang w:val="en-US"/>
        </w:rPr>
        <w:t>/decryption and other related operations</w:t>
      </w:r>
      <w:r w:rsidR="00B42FA5" w:rsidRPr="00BD566E">
        <w:rPr>
          <w:sz w:val="22"/>
          <w:szCs w:val="22"/>
          <w:lang w:val="en-US"/>
        </w:rPr>
        <w:t xml:space="preserve"> </w:t>
      </w:r>
      <w:r w:rsidR="00641B5F" w:rsidRPr="00BD566E">
        <w:rPr>
          <w:sz w:val="22"/>
          <w:szCs w:val="22"/>
          <w:lang w:val="en-US"/>
        </w:rPr>
        <w:t>on Microsoft Windows platform</w:t>
      </w:r>
      <w:r w:rsidR="004F5A94" w:rsidRPr="00BD566E">
        <w:rPr>
          <w:sz w:val="22"/>
          <w:szCs w:val="22"/>
          <w:lang w:val="en-US"/>
        </w:rPr>
        <w:t>s</w:t>
      </w:r>
      <w:r w:rsidR="00641B5F" w:rsidRPr="00BD566E">
        <w:rPr>
          <w:sz w:val="22"/>
          <w:szCs w:val="22"/>
          <w:lang w:val="en-US"/>
        </w:rPr>
        <w:t xml:space="preserve"> and Pardus Operating System</w:t>
      </w:r>
      <w:r w:rsidR="004F5A94" w:rsidRPr="00BD566E">
        <w:rPr>
          <w:sz w:val="22"/>
          <w:szCs w:val="22"/>
          <w:lang w:val="en-US"/>
        </w:rPr>
        <w:t>s</w:t>
      </w:r>
      <w:r w:rsidR="00E76FB3" w:rsidRPr="00BD566E">
        <w:rPr>
          <w:sz w:val="22"/>
          <w:szCs w:val="22"/>
          <w:lang w:val="en-US"/>
        </w:rPr>
        <w:t>,</w:t>
      </w:r>
      <w:r w:rsidRPr="00BD566E">
        <w:rPr>
          <w:sz w:val="22"/>
          <w:szCs w:val="22"/>
          <w:lang w:val="en-US"/>
        </w:rPr>
        <w:t xml:space="preserve"> email encryption on</w:t>
      </w:r>
      <w:r w:rsidR="008F120A" w:rsidRPr="00BD566E">
        <w:rPr>
          <w:sz w:val="22"/>
          <w:szCs w:val="22"/>
          <w:lang w:val="en-US"/>
        </w:rPr>
        <w:t xml:space="preserve"> </w:t>
      </w:r>
      <w:r w:rsidR="00641B5F" w:rsidRPr="00BD566E">
        <w:rPr>
          <w:sz w:val="22"/>
          <w:szCs w:val="22"/>
          <w:lang w:val="en-US"/>
        </w:rPr>
        <w:t xml:space="preserve">MS Outlook and </w:t>
      </w:r>
      <w:r w:rsidR="008F120A" w:rsidRPr="00BD566E">
        <w:rPr>
          <w:sz w:val="22"/>
          <w:szCs w:val="22"/>
          <w:lang w:val="en-US"/>
        </w:rPr>
        <w:t xml:space="preserve">Mozilla </w:t>
      </w:r>
      <w:r w:rsidR="009376C6" w:rsidRPr="00BD566E">
        <w:rPr>
          <w:sz w:val="22"/>
          <w:szCs w:val="22"/>
          <w:lang w:val="en-US"/>
        </w:rPr>
        <w:t>ThunderBird.</w:t>
      </w:r>
      <w:r w:rsidRPr="00BD566E">
        <w:rPr>
          <w:sz w:val="22"/>
          <w:szCs w:val="22"/>
          <w:lang w:val="en-US"/>
        </w:rPr>
        <w:t xml:space="preserve"> </w:t>
      </w:r>
      <w:r w:rsidR="004F5A94" w:rsidRPr="00BD566E">
        <w:rPr>
          <w:sz w:val="22"/>
          <w:szCs w:val="22"/>
          <w:lang w:val="en-US"/>
        </w:rPr>
        <w:t>T</w:t>
      </w:r>
      <w:r w:rsidRPr="00BD566E">
        <w:rPr>
          <w:sz w:val="22"/>
          <w:szCs w:val="22"/>
          <w:lang w:val="en-US"/>
        </w:rPr>
        <w:t>he underlying platform for the evaluation is limited to MS Office Outlook Email client</w:t>
      </w:r>
      <w:r w:rsidR="004F5A94" w:rsidRPr="00BD566E">
        <w:rPr>
          <w:sz w:val="22"/>
          <w:szCs w:val="22"/>
          <w:lang w:val="en-US"/>
        </w:rPr>
        <w:t>s</w:t>
      </w:r>
      <w:r w:rsidRPr="00BD566E">
        <w:rPr>
          <w:sz w:val="22"/>
          <w:szCs w:val="22"/>
          <w:lang w:val="en-US"/>
        </w:rPr>
        <w:t xml:space="preserve">, MS Windows 7 and above operating systems. </w:t>
      </w:r>
    </w:p>
    <w:p w14:paraId="07DE6BB9" w14:textId="581BDD40" w:rsidR="003D78E9" w:rsidRPr="00BD566E" w:rsidRDefault="003D78E9" w:rsidP="003D78E9">
      <w:pPr>
        <w:pStyle w:val="BodyText"/>
        <w:rPr>
          <w:sz w:val="22"/>
          <w:szCs w:val="22"/>
          <w:lang w:val="en-US"/>
        </w:rPr>
      </w:pPr>
      <w:r w:rsidRPr="00BD566E">
        <w:rPr>
          <w:sz w:val="22"/>
          <w:szCs w:val="22"/>
          <w:lang w:val="en-US"/>
        </w:rPr>
        <w:t>FIPS approved open source cryptographic library cryptoPP and OpenSSL are used to implement all cryptographic functions.</w:t>
      </w:r>
    </w:p>
    <w:p w14:paraId="2E0CA671" w14:textId="77777777" w:rsidR="003D78E9" w:rsidRPr="00BD566E" w:rsidRDefault="003D78E9" w:rsidP="003D78E9">
      <w:pPr>
        <w:pStyle w:val="Heading3"/>
        <w:rPr>
          <w:lang w:val="en-US" w:eastAsia="tr-TR"/>
        </w:rPr>
      </w:pPr>
      <w:bookmarkStart w:id="28" w:name="_Toc34906187"/>
      <w:bookmarkStart w:id="29" w:name="_Toc36827245"/>
      <w:bookmarkStart w:id="30" w:name="_Toc38289302"/>
      <w:bookmarkStart w:id="31" w:name="_Toc38289303"/>
      <w:bookmarkEnd w:id="28"/>
      <w:bookmarkEnd w:id="29"/>
      <w:bookmarkEnd w:id="30"/>
      <w:r w:rsidRPr="00BD566E">
        <w:rPr>
          <w:lang w:val="en-US" w:eastAsia="tr-TR"/>
        </w:rPr>
        <w:t>TOE usage and security features for operational use</w:t>
      </w:r>
      <w:bookmarkEnd w:id="31"/>
    </w:p>
    <w:p w14:paraId="365A001D" w14:textId="1EDAED1D" w:rsidR="003D78E9" w:rsidRPr="00BD566E" w:rsidRDefault="003D78E9" w:rsidP="003D78E9">
      <w:pPr>
        <w:pStyle w:val="BodyText"/>
        <w:rPr>
          <w:sz w:val="22"/>
          <w:lang w:val="en-US" w:eastAsia="tr-TR"/>
        </w:rPr>
      </w:pPr>
      <w:r w:rsidRPr="00BD566E">
        <w:rPr>
          <w:sz w:val="22"/>
          <w:lang w:val="en-US" w:eastAsia="tr-TR"/>
        </w:rPr>
        <w:t xml:space="preserve">KERMEN is used </w:t>
      </w:r>
      <w:r w:rsidR="00BF4F26">
        <w:rPr>
          <w:sz w:val="22"/>
          <w:lang w:val="en-US" w:eastAsia="tr-TR"/>
        </w:rPr>
        <w:t>to</w:t>
      </w:r>
      <w:r w:rsidR="00BF4F26" w:rsidRPr="00BD566E">
        <w:rPr>
          <w:sz w:val="22"/>
          <w:lang w:val="en-US" w:eastAsia="tr-TR"/>
        </w:rPr>
        <w:t xml:space="preserve"> </w:t>
      </w:r>
      <w:r w:rsidRPr="00BD566E">
        <w:rPr>
          <w:sz w:val="22"/>
          <w:lang w:val="en-US" w:eastAsia="tr-TR"/>
        </w:rPr>
        <w:t xml:space="preserve">secure data </w:t>
      </w:r>
      <w:r w:rsidR="008434A6">
        <w:rPr>
          <w:sz w:val="22"/>
          <w:lang w:val="en-US" w:eastAsia="tr-TR"/>
        </w:rPr>
        <w:t>in the form of files and/or emails</w:t>
      </w:r>
      <w:r w:rsidRPr="00BD566E">
        <w:rPr>
          <w:sz w:val="22"/>
          <w:lang w:val="en-US" w:eastAsia="tr-TR"/>
        </w:rPr>
        <w:t xml:space="preserve">. </w:t>
      </w:r>
      <w:r w:rsidR="00103ABC" w:rsidRPr="00BD566E">
        <w:rPr>
          <w:sz w:val="22"/>
          <w:lang w:val="en-US" w:eastAsia="tr-TR"/>
        </w:rPr>
        <w:t>D</w:t>
      </w:r>
      <w:r w:rsidRPr="00BD566E">
        <w:rPr>
          <w:sz w:val="22"/>
          <w:lang w:val="en-US" w:eastAsia="tr-TR"/>
        </w:rPr>
        <w:t xml:space="preserve">ata can be any kind of confidential material. KERMEN encrypts data </w:t>
      </w:r>
      <w:r w:rsidR="00103ABC" w:rsidRPr="00BD566E">
        <w:rPr>
          <w:sz w:val="22"/>
          <w:lang w:val="en-US" w:eastAsia="tr-TR"/>
        </w:rPr>
        <w:t xml:space="preserve">using </w:t>
      </w:r>
      <w:r w:rsidRPr="00BD566E">
        <w:rPr>
          <w:sz w:val="22"/>
          <w:lang w:val="en-US" w:eastAsia="tr-TR"/>
        </w:rPr>
        <w:t xml:space="preserve">user certificates based on RFC 5652 standard. The encrypted data can only be decrypted by </w:t>
      </w:r>
      <w:r w:rsidR="006F61BB" w:rsidRPr="00BD566E">
        <w:rPr>
          <w:sz w:val="22"/>
          <w:lang w:val="en-US" w:eastAsia="tr-TR"/>
        </w:rPr>
        <w:t xml:space="preserve">addressed </w:t>
      </w:r>
      <w:r w:rsidRPr="00BD566E">
        <w:rPr>
          <w:sz w:val="22"/>
          <w:lang w:val="en-US" w:eastAsia="tr-TR"/>
        </w:rPr>
        <w:t>users private key</w:t>
      </w:r>
      <w:r w:rsidR="00F05AB3" w:rsidRPr="00BD566E">
        <w:rPr>
          <w:sz w:val="22"/>
          <w:lang w:val="en-US" w:eastAsia="tr-TR"/>
        </w:rPr>
        <w:t>s</w:t>
      </w:r>
      <w:r w:rsidRPr="00BD566E">
        <w:rPr>
          <w:sz w:val="22"/>
          <w:lang w:val="en-US" w:eastAsia="tr-TR"/>
        </w:rPr>
        <w:t xml:space="preserve">. </w:t>
      </w:r>
      <w:r w:rsidR="002A55DD" w:rsidRPr="00BD566E">
        <w:rPr>
          <w:sz w:val="22"/>
          <w:lang w:val="en-US" w:eastAsia="tr-TR"/>
        </w:rPr>
        <w:t>E</w:t>
      </w:r>
      <w:r w:rsidRPr="00BD566E">
        <w:rPr>
          <w:sz w:val="22"/>
          <w:lang w:val="en-US" w:eastAsia="tr-TR"/>
        </w:rPr>
        <w:t>ncrypted data</w:t>
      </w:r>
      <w:r w:rsidR="002A55DD" w:rsidRPr="00BD566E">
        <w:rPr>
          <w:sz w:val="22"/>
          <w:lang w:val="en-US" w:eastAsia="tr-TR"/>
        </w:rPr>
        <w:t xml:space="preserve"> </w:t>
      </w:r>
      <w:r w:rsidR="00003766">
        <w:rPr>
          <w:sz w:val="22"/>
          <w:lang w:val="en-US" w:eastAsia="tr-TR"/>
        </w:rPr>
        <w:t>might</w:t>
      </w:r>
      <w:r w:rsidR="002A55DD" w:rsidRPr="00BD566E">
        <w:rPr>
          <w:sz w:val="22"/>
          <w:lang w:val="en-US" w:eastAsia="tr-TR"/>
        </w:rPr>
        <w:t xml:space="preserve"> be signed</w:t>
      </w:r>
      <w:r w:rsidRPr="00BD566E">
        <w:rPr>
          <w:sz w:val="22"/>
          <w:lang w:val="en-US" w:eastAsia="tr-TR"/>
        </w:rPr>
        <w:t xml:space="preserve"> </w:t>
      </w:r>
      <w:r w:rsidR="00103ABC" w:rsidRPr="00BD566E">
        <w:rPr>
          <w:sz w:val="22"/>
          <w:lang w:val="en-US" w:eastAsia="tr-TR"/>
        </w:rPr>
        <w:t xml:space="preserve">to </w:t>
      </w:r>
      <w:r w:rsidRPr="00BD566E">
        <w:rPr>
          <w:sz w:val="22"/>
          <w:lang w:val="en-US" w:eastAsia="tr-TR"/>
        </w:rPr>
        <w:t xml:space="preserve">protect integrity of data. Thus, sensitive and confidential data </w:t>
      </w:r>
      <w:r w:rsidR="0045596C" w:rsidRPr="00BD566E">
        <w:rPr>
          <w:sz w:val="22"/>
          <w:lang w:val="en-US" w:eastAsia="tr-TR"/>
        </w:rPr>
        <w:t>can be</w:t>
      </w:r>
      <w:r w:rsidR="00D63DEB" w:rsidRPr="00BD566E">
        <w:rPr>
          <w:sz w:val="22"/>
          <w:lang w:val="en-US" w:eastAsia="tr-TR"/>
        </w:rPr>
        <w:t xml:space="preserve"> </w:t>
      </w:r>
      <w:r w:rsidRPr="00BD566E">
        <w:rPr>
          <w:sz w:val="22"/>
          <w:lang w:val="en-US" w:eastAsia="tr-TR"/>
        </w:rPr>
        <w:t xml:space="preserve">protected against unauthorized </w:t>
      </w:r>
      <w:r w:rsidR="00103ABC" w:rsidRPr="00BD566E">
        <w:rPr>
          <w:sz w:val="22"/>
          <w:lang w:val="en-US" w:eastAsia="tr-TR"/>
        </w:rPr>
        <w:t>access</w:t>
      </w:r>
      <w:r w:rsidR="00D63DEB" w:rsidRPr="00BD566E">
        <w:rPr>
          <w:sz w:val="22"/>
          <w:lang w:val="en-US" w:eastAsia="tr-TR"/>
        </w:rPr>
        <w:t xml:space="preserve"> </w:t>
      </w:r>
      <w:r w:rsidR="00CD4B40" w:rsidRPr="00BD566E">
        <w:rPr>
          <w:sz w:val="22"/>
          <w:lang w:val="en-US" w:eastAsia="tr-TR"/>
        </w:rPr>
        <w:t xml:space="preserve">with </w:t>
      </w:r>
      <w:r w:rsidR="00003766">
        <w:rPr>
          <w:sz w:val="22"/>
          <w:lang w:val="en-US" w:eastAsia="tr-TR"/>
        </w:rPr>
        <w:t>ensured</w:t>
      </w:r>
      <w:r w:rsidR="00CD4B40" w:rsidRPr="00BD566E">
        <w:rPr>
          <w:sz w:val="22"/>
          <w:lang w:val="en-US" w:eastAsia="tr-TR"/>
        </w:rPr>
        <w:t xml:space="preserve"> </w:t>
      </w:r>
      <w:r w:rsidR="00D63DEB" w:rsidRPr="00BD566E">
        <w:rPr>
          <w:sz w:val="22"/>
          <w:lang w:val="en-US" w:eastAsia="tr-TR"/>
        </w:rPr>
        <w:t>integrity</w:t>
      </w:r>
      <w:r w:rsidRPr="00BD566E">
        <w:rPr>
          <w:sz w:val="22"/>
          <w:lang w:val="en-US" w:eastAsia="tr-TR"/>
        </w:rPr>
        <w:t>.</w:t>
      </w:r>
      <w:r w:rsidR="00F06AE7" w:rsidRPr="00BD566E">
        <w:rPr>
          <w:sz w:val="22"/>
          <w:lang w:val="en-US" w:eastAsia="tr-TR"/>
        </w:rPr>
        <w:t xml:space="preserve"> </w:t>
      </w:r>
    </w:p>
    <w:p w14:paraId="35C321D1" w14:textId="77777777" w:rsidR="0063671A" w:rsidRPr="00BD566E" w:rsidRDefault="0063671A" w:rsidP="00B32094">
      <w:pPr>
        <w:pStyle w:val="Heading3"/>
        <w:rPr>
          <w:lang w:val="en-US" w:eastAsia="tr-TR"/>
        </w:rPr>
      </w:pPr>
      <w:bookmarkStart w:id="32" w:name="_Toc38289304"/>
      <w:r w:rsidRPr="00BD566E">
        <w:rPr>
          <w:lang w:val="en-US" w:eastAsia="tr-TR"/>
        </w:rPr>
        <w:t>TOE major security functions</w:t>
      </w:r>
      <w:bookmarkEnd w:id="32"/>
    </w:p>
    <w:p w14:paraId="19F51B21" w14:textId="77777777" w:rsidR="00F52437" w:rsidRPr="00BD566E" w:rsidRDefault="00F52437">
      <w:pPr>
        <w:pStyle w:val="BodyText"/>
        <w:rPr>
          <w:lang w:val="en-US" w:eastAsia="tr-TR"/>
        </w:rPr>
      </w:pPr>
      <w:r w:rsidRPr="00BD566E">
        <w:rPr>
          <w:lang w:val="en-US" w:eastAsia="tr-TR"/>
        </w:rPr>
        <w:t>KERMEN provided following security features:</w:t>
      </w:r>
    </w:p>
    <w:p w14:paraId="6B1E9069" w14:textId="77777777" w:rsidR="00F52437" w:rsidRPr="00BD566E" w:rsidRDefault="00F52437" w:rsidP="00B32094">
      <w:pPr>
        <w:pStyle w:val="BodyText"/>
        <w:numPr>
          <w:ilvl w:val="0"/>
          <w:numId w:val="24"/>
        </w:numPr>
        <w:rPr>
          <w:lang w:val="en-US" w:eastAsia="tr-TR"/>
        </w:rPr>
      </w:pPr>
      <w:r w:rsidRPr="00BD566E">
        <w:rPr>
          <w:b/>
          <w:sz w:val="22"/>
          <w:szCs w:val="22"/>
          <w:lang w:val="en-US"/>
        </w:rPr>
        <w:lastRenderedPageBreak/>
        <w:t>Encryption of files:</w:t>
      </w:r>
      <w:r w:rsidRPr="00BD566E">
        <w:rPr>
          <w:sz w:val="22"/>
          <w:szCs w:val="22"/>
          <w:lang w:val="en-US"/>
        </w:rPr>
        <w:t xml:space="preserve"> Files are encrypted using the EnvelopedData method defined in [RFC 5652]</w:t>
      </w:r>
      <w:r w:rsidR="00AF2540" w:rsidRPr="00BD566E">
        <w:rPr>
          <w:sz w:val="22"/>
          <w:szCs w:val="22"/>
          <w:lang w:val="en-US"/>
        </w:rPr>
        <w:t xml:space="preserve"> </w:t>
      </w:r>
      <w:hyperlink w:anchor="_A.2_References" w:history="1">
        <w:r w:rsidR="00AF2540" w:rsidRPr="00CA6313">
          <w:rPr>
            <w:rStyle w:val="Hyperlink"/>
            <w:color w:val="auto"/>
            <w:vertAlign w:val="superscript"/>
            <w:lang w:val="en-US"/>
          </w:rPr>
          <w:t>[1]</w:t>
        </w:r>
      </w:hyperlink>
    </w:p>
    <w:p w14:paraId="0E96FAAB" w14:textId="77777777" w:rsidR="00F52437" w:rsidRPr="00BD566E" w:rsidRDefault="00F52437" w:rsidP="00B32094">
      <w:pPr>
        <w:pStyle w:val="BodyText"/>
        <w:numPr>
          <w:ilvl w:val="0"/>
          <w:numId w:val="24"/>
        </w:numPr>
        <w:rPr>
          <w:lang w:val="en-US" w:eastAsia="tr-TR"/>
        </w:rPr>
      </w:pPr>
      <w:r w:rsidRPr="00BD566E">
        <w:rPr>
          <w:b/>
          <w:sz w:val="22"/>
          <w:szCs w:val="22"/>
          <w:lang w:val="en-US"/>
        </w:rPr>
        <w:t xml:space="preserve">Integrity protection of files: </w:t>
      </w:r>
      <w:r w:rsidRPr="00BD566E">
        <w:rPr>
          <w:sz w:val="22"/>
          <w:szCs w:val="22"/>
          <w:lang w:val="en-US"/>
        </w:rPr>
        <w:t>To detect the loss</w:t>
      </w:r>
      <w:r w:rsidRPr="00BD566E">
        <w:rPr>
          <w:b/>
          <w:sz w:val="22"/>
          <w:szCs w:val="22"/>
          <w:lang w:val="en-US"/>
        </w:rPr>
        <w:t xml:space="preserve"> </w:t>
      </w:r>
      <w:r w:rsidRPr="00BD566E">
        <w:rPr>
          <w:sz w:val="22"/>
          <w:szCs w:val="22"/>
          <w:lang w:val="en-US"/>
        </w:rPr>
        <w:t xml:space="preserve">of integrity of data </w:t>
      </w:r>
      <w:r w:rsidR="009376C6" w:rsidRPr="00BD566E">
        <w:rPr>
          <w:sz w:val="22"/>
          <w:szCs w:val="22"/>
          <w:lang w:val="en-US"/>
        </w:rPr>
        <w:t>files, encrypted</w:t>
      </w:r>
      <w:r w:rsidRPr="00BD566E">
        <w:rPr>
          <w:sz w:val="22"/>
          <w:szCs w:val="22"/>
          <w:lang w:val="en-US"/>
        </w:rPr>
        <w:t xml:space="preserve"> files are signed as described in [RFC</w:t>
      </w:r>
      <w:r w:rsidRPr="00BD566E">
        <w:rPr>
          <w:b/>
          <w:sz w:val="22"/>
          <w:szCs w:val="22"/>
          <w:lang w:val="en-US"/>
        </w:rPr>
        <w:t xml:space="preserve"> </w:t>
      </w:r>
      <w:r w:rsidRPr="00BD566E">
        <w:rPr>
          <w:sz w:val="22"/>
          <w:szCs w:val="22"/>
          <w:lang w:val="en-US"/>
        </w:rPr>
        <w:t>5652</w:t>
      </w:r>
      <w:r w:rsidRPr="00BD566E">
        <w:rPr>
          <w:b/>
          <w:sz w:val="22"/>
          <w:szCs w:val="22"/>
          <w:lang w:val="en-US"/>
        </w:rPr>
        <w:t xml:space="preserve">] </w:t>
      </w:r>
    </w:p>
    <w:p w14:paraId="511B2299" w14:textId="4FC726CF" w:rsidR="00F52437" w:rsidRPr="00CA6313" w:rsidRDefault="00F52437" w:rsidP="00F52437">
      <w:pPr>
        <w:numPr>
          <w:ilvl w:val="0"/>
          <w:numId w:val="24"/>
        </w:numPr>
        <w:autoSpaceDE w:val="0"/>
        <w:autoSpaceDN w:val="0"/>
        <w:adjustRightInd w:val="0"/>
        <w:jc w:val="both"/>
        <w:rPr>
          <w:sz w:val="22"/>
          <w:szCs w:val="22"/>
          <w:lang w:val="en-US"/>
        </w:rPr>
      </w:pPr>
      <w:r w:rsidRPr="00BD566E">
        <w:rPr>
          <w:b/>
          <w:sz w:val="22"/>
          <w:szCs w:val="22"/>
          <w:lang w:val="en-US"/>
        </w:rPr>
        <w:t>Encryption of emails:</w:t>
      </w:r>
      <w:r w:rsidRPr="00BD566E">
        <w:rPr>
          <w:sz w:val="22"/>
          <w:szCs w:val="22"/>
          <w:lang w:val="en-US"/>
        </w:rPr>
        <w:t xml:space="preserve"> Emails are encrypted using the S/MIME standard defined in [RFC </w:t>
      </w:r>
      <w:r w:rsidRPr="00637CDC">
        <w:rPr>
          <w:sz w:val="22"/>
          <w:szCs w:val="22"/>
          <w:lang w:val="en-US"/>
        </w:rPr>
        <w:t>5751]</w:t>
      </w:r>
      <w:hyperlink w:anchor="_A.2_References" w:history="1">
        <w:r w:rsidR="00AF2540" w:rsidRPr="00CA6313">
          <w:rPr>
            <w:rStyle w:val="Hyperlink"/>
            <w:color w:val="auto"/>
            <w:vertAlign w:val="superscript"/>
            <w:lang w:val="en-US"/>
          </w:rPr>
          <w:t>[2]</w:t>
        </w:r>
      </w:hyperlink>
    </w:p>
    <w:p w14:paraId="1119A946" w14:textId="77777777" w:rsidR="00FC70FB" w:rsidRPr="00637CDC" w:rsidRDefault="00FC70FB" w:rsidP="00CA6313">
      <w:pPr>
        <w:autoSpaceDE w:val="0"/>
        <w:autoSpaceDN w:val="0"/>
        <w:adjustRightInd w:val="0"/>
        <w:ind w:left="360"/>
        <w:jc w:val="both"/>
        <w:rPr>
          <w:sz w:val="22"/>
          <w:szCs w:val="22"/>
          <w:lang w:val="en-US"/>
        </w:rPr>
      </w:pPr>
    </w:p>
    <w:p w14:paraId="190B356E" w14:textId="77777777" w:rsidR="00F52437" w:rsidRPr="00BD566E" w:rsidRDefault="00F52437" w:rsidP="00F52437">
      <w:pPr>
        <w:numPr>
          <w:ilvl w:val="0"/>
          <w:numId w:val="24"/>
        </w:numPr>
        <w:autoSpaceDE w:val="0"/>
        <w:autoSpaceDN w:val="0"/>
        <w:adjustRightInd w:val="0"/>
        <w:jc w:val="both"/>
        <w:rPr>
          <w:sz w:val="22"/>
          <w:szCs w:val="22"/>
          <w:lang w:val="en-US"/>
        </w:rPr>
      </w:pPr>
      <w:r w:rsidRPr="00BD566E">
        <w:rPr>
          <w:b/>
          <w:sz w:val="22"/>
          <w:szCs w:val="22"/>
          <w:lang w:val="en-US"/>
        </w:rPr>
        <w:t xml:space="preserve">Integrity protection of emails: </w:t>
      </w:r>
      <w:r w:rsidRPr="00BD566E">
        <w:rPr>
          <w:sz w:val="22"/>
          <w:szCs w:val="22"/>
          <w:lang w:val="en-US"/>
        </w:rPr>
        <w:t>To detect the loss</w:t>
      </w:r>
      <w:r w:rsidRPr="00BD566E">
        <w:rPr>
          <w:b/>
          <w:sz w:val="22"/>
          <w:szCs w:val="22"/>
          <w:lang w:val="en-US"/>
        </w:rPr>
        <w:t xml:space="preserve"> </w:t>
      </w:r>
      <w:r w:rsidRPr="00BD566E">
        <w:rPr>
          <w:sz w:val="22"/>
          <w:szCs w:val="22"/>
          <w:lang w:val="en-US"/>
        </w:rPr>
        <w:t xml:space="preserve">of integrity of </w:t>
      </w:r>
      <w:r w:rsidR="009376C6" w:rsidRPr="00BD566E">
        <w:rPr>
          <w:sz w:val="22"/>
          <w:szCs w:val="22"/>
          <w:lang w:val="en-US"/>
        </w:rPr>
        <w:t>emails, encrypted</w:t>
      </w:r>
      <w:r w:rsidRPr="00BD566E">
        <w:rPr>
          <w:sz w:val="22"/>
          <w:szCs w:val="22"/>
          <w:lang w:val="en-US"/>
        </w:rPr>
        <w:t xml:space="preserve"> emails are signed using the S/MIME standard defined in [RFC 5751].</w:t>
      </w:r>
    </w:p>
    <w:p w14:paraId="5E0D7B60" w14:textId="77777777" w:rsidR="00F52437" w:rsidRPr="00BD566E" w:rsidRDefault="00F52437" w:rsidP="00B32094">
      <w:pPr>
        <w:pStyle w:val="BodyText"/>
        <w:numPr>
          <w:ilvl w:val="0"/>
          <w:numId w:val="24"/>
        </w:numPr>
        <w:rPr>
          <w:lang w:val="en-US" w:eastAsia="tr-TR"/>
        </w:rPr>
      </w:pPr>
      <w:r w:rsidRPr="00BD566E">
        <w:rPr>
          <w:b/>
          <w:sz w:val="22"/>
          <w:szCs w:val="22"/>
          <w:lang w:val="en-US"/>
        </w:rPr>
        <w:t>Decryption of data:</w:t>
      </w:r>
      <w:r w:rsidRPr="00BD566E">
        <w:rPr>
          <w:sz w:val="22"/>
          <w:szCs w:val="22"/>
          <w:lang w:val="en-US"/>
        </w:rPr>
        <w:t xml:space="preserve"> Encrypted data is decrypted if the user posseses the corresponding private key in his smart card or certificate store.</w:t>
      </w:r>
    </w:p>
    <w:p w14:paraId="4642F77A" w14:textId="77777777" w:rsidR="00F52437" w:rsidRPr="00BD566E" w:rsidRDefault="00F52437" w:rsidP="00B32094">
      <w:pPr>
        <w:pStyle w:val="BodyText"/>
        <w:numPr>
          <w:ilvl w:val="0"/>
          <w:numId w:val="24"/>
        </w:numPr>
        <w:rPr>
          <w:lang w:val="en-US" w:eastAsia="tr-TR"/>
        </w:rPr>
      </w:pPr>
      <w:r w:rsidRPr="00BD566E">
        <w:rPr>
          <w:b/>
          <w:sz w:val="22"/>
          <w:szCs w:val="22"/>
          <w:lang w:val="en-US"/>
        </w:rPr>
        <w:t xml:space="preserve">Integrity Check of </w:t>
      </w:r>
      <w:r w:rsidR="009376C6" w:rsidRPr="00BD566E">
        <w:rPr>
          <w:b/>
          <w:sz w:val="22"/>
          <w:szCs w:val="22"/>
          <w:lang w:val="en-US"/>
        </w:rPr>
        <w:t>data:</w:t>
      </w:r>
      <w:r w:rsidR="009376C6" w:rsidRPr="00BD566E">
        <w:rPr>
          <w:sz w:val="22"/>
          <w:szCs w:val="22"/>
          <w:lang w:val="en-US"/>
        </w:rPr>
        <w:t xml:space="preserve"> Validation</w:t>
      </w:r>
      <w:r w:rsidRPr="00BD566E">
        <w:rPr>
          <w:sz w:val="22"/>
          <w:szCs w:val="22"/>
          <w:lang w:val="en-US"/>
        </w:rPr>
        <w:t xml:space="preserve"> of the encrypted data </w:t>
      </w:r>
      <w:r w:rsidR="0046632D" w:rsidRPr="00BD566E">
        <w:rPr>
          <w:sz w:val="22"/>
          <w:szCs w:val="22"/>
          <w:lang w:val="en-US"/>
        </w:rPr>
        <w:t>indicates that integrity of the original data is ensured.</w:t>
      </w:r>
    </w:p>
    <w:p w14:paraId="121CE8DA" w14:textId="025AC09C" w:rsidR="0046632D" w:rsidRPr="00BD566E" w:rsidRDefault="0046632D" w:rsidP="00B32094">
      <w:pPr>
        <w:pStyle w:val="BodyText"/>
        <w:numPr>
          <w:ilvl w:val="0"/>
          <w:numId w:val="24"/>
        </w:numPr>
        <w:rPr>
          <w:lang w:val="en-US" w:eastAsia="tr-TR"/>
        </w:rPr>
      </w:pPr>
      <w:r w:rsidRPr="00BD566E">
        <w:rPr>
          <w:b/>
          <w:sz w:val="22"/>
          <w:szCs w:val="22"/>
          <w:lang w:val="en-US"/>
        </w:rPr>
        <w:t>Nonrepudiation of data:</w:t>
      </w:r>
      <w:r w:rsidRPr="00BD566E">
        <w:rPr>
          <w:sz w:val="22"/>
          <w:szCs w:val="22"/>
          <w:lang w:val="en-US"/>
        </w:rPr>
        <w:t xml:space="preserve"> User can claim neither the data is not signed by himself nor it is modified after signing </w:t>
      </w:r>
      <w:r w:rsidR="00641B5F" w:rsidRPr="00BD566E">
        <w:rPr>
          <w:sz w:val="22"/>
          <w:szCs w:val="22"/>
          <w:lang w:val="en-US"/>
        </w:rPr>
        <w:t>by the nature of the signature operation</w:t>
      </w:r>
      <w:r w:rsidRPr="00BD566E">
        <w:rPr>
          <w:sz w:val="22"/>
          <w:szCs w:val="22"/>
          <w:lang w:val="en-US"/>
        </w:rPr>
        <w:t>.</w:t>
      </w:r>
    </w:p>
    <w:p w14:paraId="7A1DAB63" w14:textId="77777777" w:rsidR="0046632D" w:rsidRPr="00BD566E" w:rsidRDefault="0046632D" w:rsidP="00B32094">
      <w:pPr>
        <w:pStyle w:val="BodyText"/>
        <w:numPr>
          <w:ilvl w:val="0"/>
          <w:numId w:val="24"/>
        </w:numPr>
        <w:rPr>
          <w:lang w:val="en-US" w:eastAsia="tr-TR"/>
        </w:rPr>
      </w:pPr>
      <w:r w:rsidRPr="00BD566E">
        <w:rPr>
          <w:b/>
          <w:sz w:val="22"/>
          <w:szCs w:val="22"/>
          <w:lang w:val="en-US"/>
        </w:rPr>
        <w:t>Key Storage:</w:t>
      </w:r>
      <w:r w:rsidRPr="00BD566E">
        <w:rPr>
          <w:sz w:val="22"/>
          <w:szCs w:val="22"/>
          <w:lang w:val="en-US"/>
        </w:rPr>
        <w:t xml:space="preserve"> Soft private keys are stored in the certificate store in password based encrypted form.</w:t>
      </w:r>
    </w:p>
    <w:p w14:paraId="5F44FE02" w14:textId="77777777" w:rsidR="0046632D" w:rsidRPr="00BD566E" w:rsidRDefault="0046632D" w:rsidP="00B32094">
      <w:pPr>
        <w:pStyle w:val="BodyText"/>
        <w:numPr>
          <w:ilvl w:val="0"/>
          <w:numId w:val="24"/>
        </w:numPr>
        <w:rPr>
          <w:lang w:val="en-US" w:eastAsia="tr-TR"/>
        </w:rPr>
      </w:pPr>
      <w:r w:rsidRPr="00BD566E">
        <w:rPr>
          <w:b/>
          <w:sz w:val="22"/>
          <w:szCs w:val="22"/>
          <w:lang w:val="en-US"/>
        </w:rPr>
        <w:t>Import/Export Keys:</w:t>
      </w:r>
      <w:r w:rsidRPr="00BD566E">
        <w:rPr>
          <w:sz w:val="22"/>
          <w:szCs w:val="22"/>
          <w:lang w:val="en-US"/>
        </w:rPr>
        <w:t xml:space="preserve"> Certificates and associated private keys can be imported into and exported from the certificate store by using Kermen DEPO GUI.</w:t>
      </w:r>
    </w:p>
    <w:p w14:paraId="74D1751B" w14:textId="77777777" w:rsidR="003D78E9" w:rsidRPr="00BD566E" w:rsidRDefault="003D78E9" w:rsidP="003D78E9">
      <w:pPr>
        <w:pStyle w:val="Heading3"/>
        <w:rPr>
          <w:lang w:val="en-US" w:eastAsia="tr-TR"/>
        </w:rPr>
      </w:pPr>
      <w:bookmarkStart w:id="33" w:name="_Toc38289305"/>
      <w:r w:rsidRPr="00BD566E">
        <w:rPr>
          <w:lang w:val="en-US" w:eastAsia="tr-TR"/>
        </w:rPr>
        <w:t>Non-TOE hardware/software/firmware required by the TOE</w:t>
      </w:r>
      <w:bookmarkEnd w:id="33"/>
    </w:p>
    <w:p w14:paraId="2286799B" w14:textId="6E9BD186" w:rsidR="003D78E9" w:rsidRPr="00BD566E" w:rsidRDefault="003D78E9" w:rsidP="003D78E9">
      <w:pPr>
        <w:pStyle w:val="BodyText"/>
        <w:rPr>
          <w:sz w:val="22"/>
          <w:lang w:val="en-US" w:eastAsia="tr-TR"/>
        </w:rPr>
      </w:pPr>
      <w:r w:rsidRPr="00BD566E">
        <w:rPr>
          <w:sz w:val="22"/>
          <w:lang w:val="en-US" w:eastAsia="tr-TR"/>
        </w:rPr>
        <w:t xml:space="preserve">KERMEN requires Windows 7 or newer versions of Microsoft windows installed on the target machine. The target machine is assumed to be in a secure environment which is not accessible by unauthorized people. MS Outlook needs to be installed to send encrypted emails. The minimum system requirements for the target </w:t>
      </w:r>
      <w:r w:rsidR="006E69C1" w:rsidRPr="006E69C1">
        <w:rPr>
          <w:sz w:val="22"/>
          <w:lang w:val="en-US" w:eastAsia="tr-TR"/>
        </w:rPr>
        <w:t>machine;</w:t>
      </w:r>
    </w:p>
    <w:p w14:paraId="1BF3FF42" w14:textId="77777777" w:rsidR="003D78E9" w:rsidRPr="00BD566E" w:rsidRDefault="003D78E9" w:rsidP="003D78E9">
      <w:pPr>
        <w:pStyle w:val="BodyText"/>
        <w:numPr>
          <w:ilvl w:val="0"/>
          <w:numId w:val="23"/>
        </w:numPr>
        <w:rPr>
          <w:sz w:val="22"/>
          <w:lang w:val="en-US" w:eastAsia="tr-TR"/>
        </w:rPr>
      </w:pPr>
      <w:r w:rsidRPr="00BD566E">
        <w:rPr>
          <w:sz w:val="22"/>
          <w:lang w:val="en-US" w:eastAsia="tr-TR"/>
        </w:rPr>
        <w:t>Intel Core i3 processor</w:t>
      </w:r>
    </w:p>
    <w:p w14:paraId="7A94598B" w14:textId="77777777" w:rsidR="003D78E9" w:rsidRPr="00BD566E" w:rsidRDefault="003D78E9" w:rsidP="003D78E9">
      <w:pPr>
        <w:pStyle w:val="BodyText"/>
        <w:numPr>
          <w:ilvl w:val="0"/>
          <w:numId w:val="23"/>
        </w:numPr>
        <w:rPr>
          <w:sz w:val="22"/>
          <w:lang w:val="en-US" w:eastAsia="tr-TR"/>
        </w:rPr>
      </w:pPr>
      <w:r w:rsidRPr="00BD566E">
        <w:rPr>
          <w:sz w:val="22"/>
          <w:lang w:val="en-US" w:eastAsia="tr-TR"/>
        </w:rPr>
        <w:t>3 GB memory</w:t>
      </w:r>
    </w:p>
    <w:p w14:paraId="283C3025" w14:textId="77777777" w:rsidR="003D78E9" w:rsidRPr="00BD566E" w:rsidRDefault="003D78E9" w:rsidP="003D78E9">
      <w:pPr>
        <w:pStyle w:val="BodyText"/>
        <w:numPr>
          <w:ilvl w:val="0"/>
          <w:numId w:val="23"/>
        </w:numPr>
        <w:rPr>
          <w:sz w:val="22"/>
          <w:lang w:val="en-US" w:eastAsia="tr-TR"/>
        </w:rPr>
      </w:pPr>
      <w:r w:rsidRPr="00BD566E">
        <w:rPr>
          <w:sz w:val="22"/>
          <w:lang w:val="en-US" w:eastAsia="tr-TR"/>
        </w:rPr>
        <w:t>20 GB harddisk space</w:t>
      </w:r>
    </w:p>
    <w:p w14:paraId="280FBEA7" w14:textId="77777777" w:rsidR="003D78E9" w:rsidRPr="00BD566E" w:rsidRDefault="003D78E9" w:rsidP="003D78E9">
      <w:pPr>
        <w:pStyle w:val="BodyText"/>
        <w:numPr>
          <w:ilvl w:val="0"/>
          <w:numId w:val="23"/>
        </w:numPr>
        <w:rPr>
          <w:sz w:val="22"/>
          <w:lang w:val="en-US" w:eastAsia="tr-TR"/>
        </w:rPr>
      </w:pPr>
      <w:r w:rsidRPr="00BD566E">
        <w:rPr>
          <w:sz w:val="22"/>
          <w:lang w:val="en-US" w:eastAsia="tr-TR"/>
        </w:rPr>
        <w:t>MS Outlook 2010 and above</w:t>
      </w:r>
    </w:p>
    <w:p w14:paraId="7F11E3E2" w14:textId="77777777" w:rsidR="0063671A" w:rsidRPr="00BD566E" w:rsidRDefault="003D78E9" w:rsidP="0063671A">
      <w:pPr>
        <w:pStyle w:val="BodyText"/>
        <w:numPr>
          <w:ilvl w:val="0"/>
          <w:numId w:val="23"/>
        </w:numPr>
        <w:rPr>
          <w:sz w:val="22"/>
          <w:lang w:val="en-US" w:eastAsia="tr-TR"/>
        </w:rPr>
      </w:pPr>
      <w:r w:rsidRPr="00BD566E">
        <w:rPr>
          <w:sz w:val="22"/>
          <w:lang w:val="en-US" w:eastAsia="tr-TR"/>
        </w:rPr>
        <w:t>Windows 7 and above</w:t>
      </w:r>
    </w:p>
    <w:p w14:paraId="6C603F6C" w14:textId="77777777" w:rsidR="003D78E9" w:rsidRPr="00BD566E" w:rsidRDefault="003D78E9" w:rsidP="003D78E9">
      <w:pPr>
        <w:pStyle w:val="Heading2"/>
        <w:rPr>
          <w:lang w:val="en-US"/>
        </w:rPr>
      </w:pPr>
      <w:bookmarkStart w:id="34" w:name="_Toc38289306"/>
      <w:r w:rsidRPr="00BD566E">
        <w:rPr>
          <w:lang w:val="en-US"/>
        </w:rPr>
        <w:t>TOE Description</w:t>
      </w:r>
      <w:bookmarkEnd w:id="34"/>
    </w:p>
    <w:p w14:paraId="436E08D9" w14:textId="77777777" w:rsidR="003D78E9" w:rsidRPr="00BD566E" w:rsidRDefault="003D78E9" w:rsidP="003D78E9">
      <w:pPr>
        <w:autoSpaceDE w:val="0"/>
        <w:autoSpaceDN w:val="0"/>
        <w:adjustRightInd w:val="0"/>
        <w:jc w:val="both"/>
        <w:rPr>
          <w:sz w:val="22"/>
          <w:szCs w:val="22"/>
          <w:lang w:val="en-US"/>
        </w:rPr>
      </w:pPr>
      <w:bookmarkStart w:id="35" w:name="_Toc272499007"/>
      <w:bookmarkStart w:id="36" w:name="_Toc272499009"/>
      <w:bookmarkStart w:id="37" w:name="_Ref109718071"/>
      <w:bookmarkStart w:id="38" w:name="_Toc263086709"/>
      <w:bookmarkEnd w:id="35"/>
      <w:bookmarkEnd w:id="36"/>
      <w:r w:rsidRPr="00BD566E">
        <w:rPr>
          <w:sz w:val="22"/>
          <w:szCs w:val="22"/>
          <w:lang w:val="en-US"/>
        </w:rPr>
        <w:t>This section describes the Target of Evaluation (TOE) in terms of the class of product, the operational environment, and the provided security functionality. This chapter provides a general description of the product without focusing on the evaluated configuration.</w:t>
      </w:r>
    </w:p>
    <w:p w14:paraId="6F5634FC" w14:textId="77777777" w:rsidR="003D78E9" w:rsidRPr="00BD566E" w:rsidRDefault="003D78E9" w:rsidP="003D78E9">
      <w:pPr>
        <w:rPr>
          <w:sz w:val="22"/>
          <w:szCs w:val="22"/>
          <w:lang w:val="en-US"/>
        </w:rPr>
      </w:pPr>
    </w:p>
    <w:p w14:paraId="593BA4AD" w14:textId="77777777" w:rsidR="003D78E9" w:rsidRPr="00BD566E" w:rsidRDefault="003D78E9" w:rsidP="003D78E9">
      <w:pPr>
        <w:pStyle w:val="Heading3"/>
        <w:rPr>
          <w:lang w:val="en-US"/>
        </w:rPr>
      </w:pPr>
      <w:bookmarkStart w:id="39" w:name="_Toc38289307"/>
      <w:r w:rsidRPr="00BD566E">
        <w:rPr>
          <w:lang w:val="en-US"/>
        </w:rPr>
        <w:t>Introduction</w:t>
      </w:r>
      <w:bookmarkEnd w:id="39"/>
    </w:p>
    <w:p w14:paraId="602967DF" w14:textId="6AC1EC01" w:rsidR="003D78E9" w:rsidRPr="00BD566E" w:rsidRDefault="003D78E9" w:rsidP="003D78E9">
      <w:pPr>
        <w:pStyle w:val="BodyText"/>
        <w:rPr>
          <w:sz w:val="22"/>
          <w:szCs w:val="22"/>
          <w:lang w:val="en-US"/>
        </w:rPr>
      </w:pPr>
      <w:r w:rsidRPr="00BD566E">
        <w:rPr>
          <w:sz w:val="22"/>
          <w:szCs w:val="22"/>
          <w:lang w:val="en-US"/>
        </w:rPr>
        <w:t>KERMEN is a software only product for data encryption</w:t>
      </w:r>
      <w:r w:rsidR="003A1A86">
        <w:rPr>
          <w:sz w:val="22"/>
          <w:szCs w:val="22"/>
          <w:lang w:val="en-US"/>
        </w:rPr>
        <w:t>/decryption</w:t>
      </w:r>
      <w:r w:rsidRPr="00BD566E">
        <w:rPr>
          <w:sz w:val="22"/>
          <w:szCs w:val="22"/>
          <w:lang w:val="en-US"/>
        </w:rPr>
        <w:t xml:space="preserve"> in both Microsoft Windows and Pardus environments, running on a single user PC. The program requires X.509 certificates in order to perform </w:t>
      </w:r>
      <w:r w:rsidR="00A45BBA" w:rsidRPr="00BD566E">
        <w:rPr>
          <w:sz w:val="22"/>
          <w:szCs w:val="22"/>
          <w:lang w:val="en-US"/>
        </w:rPr>
        <w:t xml:space="preserve">cryptographic </w:t>
      </w:r>
      <w:r w:rsidRPr="00BD566E">
        <w:rPr>
          <w:sz w:val="22"/>
          <w:szCs w:val="22"/>
          <w:lang w:val="en-US"/>
        </w:rPr>
        <w:t xml:space="preserve">operations. </w:t>
      </w:r>
    </w:p>
    <w:p w14:paraId="2F82CCD9" w14:textId="6F98682E" w:rsidR="003D78E9" w:rsidRPr="0064758B" w:rsidRDefault="003D78E9" w:rsidP="003D78E9">
      <w:pPr>
        <w:pStyle w:val="BodyText"/>
        <w:rPr>
          <w:sz w:val="22"/>
          <w:szCs w:val="22"/>
          <w:lang w:val="en-US"/>
        </w:rPr>
      </w:pPr>
      <w:r w:rsidRPr="00BD566E">
        <w:rPr>
          <w:sz w:val="22"/>
          <w:szCs w:val="22"/>
          <w:lang w:val="en-US"/>
        </w:rPr>
        <w:t xml:space="preserve">KERMEN implements asymmetric encryption by using EnvelopedData format defined in [RFC 5652] to ensure the confidentiality of the information. </w:t>
      </w:r>
      <w:r w:rsidR="0067385B" w:rsidRPr="00BD566E">
        <w:rPr>
          <w:sz w:val="22"/>
          <w:szCs w:val="22"/>
          <w:lang w:val="en-US"/>
        </w:rPr>
        <w:t>T</w:t>
      </w:r>
      <w:r w:rsidRPr="00BD566E">
        <w:rPr>
          <w:sz w:val="22"/>
          <w:szCs w:val="22"/>
          <w:lang w:val="en-US"/>
        </w:rPr>
        <w:t xml:space="preserve">he confidential data </w:t>
      </w:r>
      <w:r w:rsidR="0067385B" w:rsidRPr="00BD566E">
        <w:rPr>
          <w:sz w:val="22"/>
          <w:szCs w:val="22"/>
          <w:lang w:val="en-US"/>
        </w:rPr>
        <w:t xml:space="preserve">is signed </w:t>
      </w:r>
      <w:r w:rsidRPr="00BD566E">
        <w:rPr>
          <w:sz w:val="22"/>
          <w:szCs w:val="22"/>
          <w:lang w:val="en-US"/>
        </w:rPr>
        <w:t xml:space="preserve">before </w:t>
      </w:r>
      <w:r w:rsidR="0067385B" w:rsidRPr="00BD566E">
        <w:rPr>
          <w:sz w:val="22"/>
          <w:szCs w:val="22"/>
          <w:lang w:val="en-US"/>
        </w:rPr>
        <w:t xml:space="preserve">and after encryption </w:t>
      </w:r>
      <w:r w:rsidRPr="00BD566E">
        <w:rPr>
          <w:sz w:val="22"/>
          <w:szCs w:val="22"/>
          <w:lang w:val="en-US"/>
        </w:rPr>
        <w:t xml:space="preserve">in order to </w:t>
      </w:r>
      <w:r w:rsidR="0067385B" w:rsidRPr="00BD566E">
        <w:rPr>
          <w:sz w:val="22"/>
          <w:szCs w:val="22"/>
          <w:lang w:val="en-US"/>
        </w:rPr>
        <w:t xml:space="preserve">ensure </w:t>
      </w:r>
      <w:r w:rsidRPr="00BD566E">
        <w:rPr>
          <w:sz w:val="22"/>
          <w:szCs w:val="22"/>
          <w:lang w:val="en-US"/>
        </w:rPr>
        <w:t>integrity</w:t>
      </w:r>
      <w:r w:rsidR="0067385B" w:rsidRPr="00BD566E">
        <w:rPr>
          <w:sz w:val="22"/>
          <w:szCs w:val="22"/>
          <w:lang w:val="en-US"/>
        </w:rPr>
        <w:t xml:space="preserve"> of data </w:t>
      </w:r>
      <w:r w:rsidRPr="00BD566E">
        <w:rPr>
          <w:sz w:val="22"/>
          <w:szCs w:val="22"/>
          <w:lang w:val="en-US"/>
        </w:rPr>
        <w:t xml:space="preserve">in accordance with the CMS standard defined in [RFC </w:t>
      </w:r>
      <w:r w:rsidRPr="00BD566E">
        <w:rPr>
          <w:sz w:val="22"/>
          <w:szCs w:val="22"/>
          <w:lang w:val="en-US"/>
        </w:rPr>
        <w:lastRenderedPageBreak/>
        <w:t xml:space="preserve">5652]. Encrypted and signed data can be decrypted and signatures are validated by KERMEN </w:t>
      </w:r>
      <w:r w:rsidR="00F00701">
        <w:rPr>
          <w:sz w:val="22"/>
          <w:szCs w:val="22"/>
          <w:lang w:val="en-US"/>
        </w:rPr>
        <w:t>as specified by</w:t>
      </w:r>
      <w:r w:rsidRPr="0064758B">
        <w:rPr>
          <w:sz w:val="22"/>
          <w:szCs w:val="22"/>
          <w:lang w:val="en-US"/>
        </w:rPr>
        <w:t xml:space="preserve"> the </w:t>
      </w:r>
      <w:r w:rsidR="00F00701">
        <w:rPr>
          <w:sz w:val="22"/>
          <w:szCs w:val="22"/>
          <w:lang w:val="en-US"/>
        </w:rPr>
        <w:t xml:space="preserve">the </w:t>
      </w:r>
      <w:r w:rsidRPr="0064758B">
        <w:rPr>
          <w:sz w:val="22"/>
          <w:szCs w:val="22"/>
          <w:lang w:val="en-US"/>
        </w:rPr>
        <w:t>standard.</w:t>
      </w:r>
    </w:p>
    <w:p w14:paraId="47F97DD1" w14:textId="6833C26F" w:rsidR="003D78E9" w:rsidRPr="0064758B" w:rsidRDefault="003D78E9" w:rsidP="003D78E9">
      <w:pPr>
        <w:pStyle w:val="BodyText"/>
        <w:rPr>
          <w:sz w:val="22"/>
          <w:szCs w:val="22"/>
          <w:lang w:val="en-US"/>
        </w:rPr>
      </w:pPr>
      <w:r w:rsidRPr="0064758B">
        <w:rPr>
          <w:sz w:val="22"/>
          <w:szCs w:val="22"/>
          <w:lang w:val="en-US"/>
        </w:rPr>
        <w:t xml:space="preserve">X.509 certificates are used to </w:t>
      </w:r>
      <w:r w:rsidR="009376C6" w:rsidRPr="0064758B">
        <w:rPr>
          <w:sz w:val="22"/>
          <w:szCs w:val="22"/>
          <w:lang w:val="en-US"/>
        </w:rPr>
        <w:t>identify individuals</w:t>
      </w:r>
      <w:r w:rsidRPr="0064758B">
        <w:rPr>
          <w:sz w:val="22"/>
          <w:szCs w:val="22"/>
          <w:lang w:val="en-US"/>
        </w:rPr>
        <w:t xml:space="preserve"> and perform asymmetric encryption. KERMEN checks the validity of the certificates upon encryption and decryption operations. </w:t>
      </w:r>
      <w:r w:rsidR="0042246E">
        <w:rPr>
          <w:sz w:val="22"/>
          <w:szCs w:val="22"/>
          <w:lang w:val="en-US"/>
        </w:rPr>
        <w:t>C</w:t>
      </w:r>
      <w:r w:rsidR="00B710E6" w:rsidRPr="0064758B">
        <w:rPr>
          <w:sz w:val="22"/>
          <w:szCs w:val="22"/>
          <w:lang w:val="en-US"/>
        </w:rPr>
        <w:t xml:space="preserve">ertificate </w:t>
      </w:r>
      <w:r w:rsidRPr="0064758B">
        <w:rPr>
          <w:sz w:val="22"/>
          <w:szCs w:val="22"/>
          <w:lang w:val="en-US"/>
        </w:rPr>
        <w:t>chain</w:t>
      </w:r>
      <w:r w:rsidR="00C40D2A" w:rsidRPr="0064758B">
        <w:rPr>
          <w:sz w:val="22"/>
          <w:szCs w:val="22"/>
          <w:lang w:val="en-US"/>
        </w:rPr>
        <w:t xml:space="preserve">, </w:t>
      </w:r>
      <w:r w:rsidR="0042246E">
        <w:rPr>
          <w:sz w:val="22"/>
          <w:szCs w:val="22"/>
          <w:lang w:val="en-US"/>
        </w:rPr>
        <w:t xml:space="preserve">referenced </w:t>
      </w:r>
      <w:r w:rsidR="00C40D2A" w:rsidRPr="0064758B">
        <w:rPr>
          <w:sz w:val="22"/>
          <w:szCs w:val="22"/>
          <w:lang w:val="en-US"/>
        </w:rPr>
        <w:t>root certificates to be included in the certificate store and other structural controls</w:t>
      </w:r>
      <w:r w:rsidR="0042246E">
        <w:rPr>
          <w:sz w:val="22"/>
          <w:szCs w:val="22"/>
          <w:lang w:val="en-US"/>
        </w:rPr>
        <w:t xml:space="preserve"> are all done and checked along with validity checks</w:t>
      </w:r>
      <w:r w:rsidRPr="0064758B">
        <w:rPr>
          <w:sz w:val="22"/>
          <w:szCs w:val="22"/>
          <w:lang w:val="en-US"/>
        </w:rPr>
        <w:t xml:space="preserve">. </w:t>
      </w:r>
      <w:r w:rsidR="009560B1" w:rsidRPr="0064758B">
        <w:rPr>
          <w:sz w:val="22"/>
          <w:szCs w:val="22"/>
          <w:lang w:val="en-US"/>
        </w:rPr>
        <w:t xml:space="preserve">TOE only works with smartcards </w:t>
      </w:r>
      <w:r w:rsidR="004C611B" w:rsidRPr="0064758B">
        <w:rPr>
          <w:color w:val="000000" w:themeColor="text1"/>
          <w:sz w:val="22"/>
          <w:szCs w:val="22"/>
          <w:lang w:val="en-US"/>
        </w:rPr>
        <w:t>conform</w:t>
      </w:r>
      <w:r w:rsidR="009B67A2">
        <w:rPr>
          <w:color w:val="000000" w:themeColor="text1"/>
          <w:sz w:val="22"/>
          <w:szCs w:val="22"/>
          <w:lang w:val="en-US"/>
        </w:rPr>
        <w:t>ing</w:t>
      </w:r>
      <w:r w:rsidR="004C611B" w:rsidRPr="0064758B">
        <w:rPr>
          <w:color w:val="000000" w:themeColor="text1"/>
          <w:sz w:val="22"/>
          <w:szCs w:val="22"/>
          <w:lang w:val="en-US"/>
        </w:rPr>
        <w:t xml:space="preserve"> to the</w:t>
      </w:r>
      <w:r w:rsidR="004C611B" w:rsidRPr="0064758B">
        <w:rPr>
          <w:b/>
          <w:sz w:val="22"/>
          <w:szCs w:val="22"/>
          <w:lang w:val="en-US"/>
        </w:rPr>
        <w:t xml:space="preserve"> </w:t>
      </w:r>
      <w:r w:rsidR="004C611B" w:rsidRPr="0064758B">
        <w:rPr>
          <w:color w:val="000000" w:themeColor="text1"/>
          <w:sz w:val="22"/>
          <w:szCs w:val="22"/>
          <w:lang w:val="en-US"/>
        </w:rPr>
        <w:t>PKCS</w:t>
      </w:r>
      <w:r w:rsidR="009B67A2">
        <w:rPr>
          <w:color w:val="000000" w:themeColor="text1"/>
          <w:sz w:val="22"/>
          <w:szCs w:val="22"/>
          <w:lang w:val="en-US"/>
        </w:rPr>
        <w:t xml:space="preserve"> #</w:t>
      </w:r>
      <w:r w:rsidR="004C611B" w:rsidRPr="0064758B">
        <w:rPr>
          <w:color w:val="000000" w:themeColor="text1"/>
          <w:sz w:val="22"/>
          <w:szCs w:val="22"/>
          <w:lang w:val="en-US"/>
        </w:rPr>
        <w:t>11 standard and have valid international security certification</w:t>
      </w:r>
      <w:r w:rsidR="009B67A2">
        <w:rPr>
          <w:color w:val="000000" w:themeColor="text1"/>
          <w:sz w:val="22"/>
          <w:szCs w:val="22"/>
          <w:lang w:val="en-US"/>
        </w:rPr>
        <w:t>s</w:t>
      </w:r>
      <w:r w:rsidR="004C611B" w:rsidRPr="0064758B">
        <w:rPr>
          <w:color w:val="000000" w:themeColor="text1"/>
          <w:sz w:val="22"/>
          <w:szCs w:val="22"/>
          <w:lang w:val="en-US"/>
        </w:rPr>
        <w:t>.</w:t>
      </w:r>
      <w:r w:rsidR="004C611B" w:rsidRPr="0064758B">
        <w:rPr>
          <w:sz w:val="22"/>
          <w:szCs w:val="22"/>
          <w:lang w:val="en-US"/>
        </w:rPr>
        <w:t xml:space="preserve"> </w:t>
      </w:r>
      <w:r w:rsidR="00F419A9" w:rsidRPr="00F419A9">
        <w:rPr>
          <w:sz w:val="22"/>
          <w:szCs w:val="22"/>
          <w:lang w:val="en-US"/>
        </w:rPr>
        <w:t xml:space="preserve"> </w:t>
      </w:r>
      <w:r w:rsidR="00F419A9" w:rsidRPr="0051050B">
        <w:rPr>
          <w:sz w:val="22"/>
          <w:szCs w:val="22"/>
          <w:lang w:val="en-US"/>
        </w:rPr>
        <w:t xml:space="preserve">The trusted certificates in the certificate store </w:t>
      </w:r>
      <w:r w:rsidR="00F419A9">
        <w:rPr>
          <w:sz w:val="22"/>
          <w:szCs w:val="22"/>
          <w:lang w:val="en-US"/>
        </w:rPr>
        <w:t>have to be signed</w:t>
      </w:r>
      <w:r w:rsidR="00F419A9" w:rsidRPr="0051050B">
        <w:rPr>
          <w:sz w:val="22"/>
          <w:szCs w:val="22"/>
          <w:lang w:val="en-US"/>
        </w:rPr>
        <w:t xml:space="preserve"> by a trusted authority.</w:t>
      </w:r>
      <w:r w:rsidR="00F419A9">
        <w:rPr>
          <w:sz w:val="22"/>
          <w:szCs w:val="22"/>
          <w:lang w:val="en-US"/>
        </w:rPr>
        <w:t xml:space="preserve"> </w:t>
      </w:r>
      <w:r w:rsidR="00F85E5B" w:rsidRPr="0064758B">
        <w:rPr>
          <w:sz w:val="22"/>
          <w:szCs w:val="22"/>
          <w:lang w:val="en-US"/>
        </w:rPr>
        <w:t>O</w:t>
      </w:r>
      <w:r w:rsidRPr="0064758B">
        <w:rPr>
          <w:sz w:val="22"/>
          <w:szCs w:val="22"/>
          <w:lang w:val="en-US"/>
        </w:rPr>
        <w:t xml:space="preserve">nly the </w:t>
      </w:r>
      <w:r w:rsidR="00F419A9">
        <w:rPr>
          <w:sz w:val="22"/>
          <w:szCs w:val="22"/>
          <w:lang w:val="en-US"/>
        </w:rPr>
        <w:t>c</w:t>
      </w:r>
      <w:r w:rsidRPr="0064758B">
        <w:rPr>
          <w:sz w:val="22"/>
          <w:szCs w:val="22"/>
          <w:lang w:val="en-US"/>
        </w:rPr>
        <w:t xml:space="preserve">ertificates </w:t>
      </w:r>
      <w:r w:rsidR="00F419A9">
        <w:rPr>
          <w:sz w:val="22"/>
          <w:szCs w:val="22"/>
          <w:lang w:val="en-US"/>
        </w:rPr>
        <w:t xml:space="preserve">signed by a trusted authority </w:t>
      </w:r>
      <w:r w:rsidRPr="0064758B">
        <w:rPr>
          <w:sz w:val="22"/>
          <w:szCs w:val="22"/>
          <w:lang w:val="en-US"/>
        </w:rPr>
        <w:t>will be accepted as trusted certificates. Certificate validation is performed according to the steps described in [RFC 5</w:t>
      </w:r>
      <w:r w:rsidRPr="00637CDC">
        <w:rPr>
          <w:sz w:val="22"/>
          <w:szCs w:val="22"/>
          <w:lang w:val="en-US"/>
        </w:rPr>
        <w:t xml:space="preserve">280]. </w:t>
      </w:r>
      <w:hyperlink w:anchor="_A.2_References" w:history="1">
        <w:r w:rsidR="007375E5" w:rsidRPr="00CA6313">
          <w:rPr>
            <w:rStyle w:val="Hyperlink"/>
            <w:color w:val="auto"/>
            <w:sz w:val="22"/>
            <w:szCs w:val="22"/>
            <w:vertAlign w:val="superscript"/>
            <w:lang w:val="en-US"/>
          </w:rPr>
          <w:t>[3]</w:t>
        </w:r>
      </w:hyperlink>
    </w:p>
    <w:p w14:paraId="495CA4B9" w14:textId="6C1A1F99" w:rsidR="003D78E9" w:rsidRPr="0064758B" w:rsidRDefault="003D78E9" w:rsidP="003D78E9">
      <w:pPr>
        <w:pStyle w:val="BodyText"/>
        <w:rPr>
          <w:sz w:val="22"/>
          <w:szCs w:val="22"/>
          <w:lang w:val="en-US"/>
        </w:rPr>
      </w:pPr>
      <w:r w:rsidRPr="0064758B">
        <w:rPr>
          <w:sz w:val="22"/>
          <w:szCs w:val="22"/>
          <w:lang w:val="en-US"/>
        </w:rPr>
        <w:t>KERMEN stores the X.509 user certificates</w:t>
      </w:r>
      <w:r w:rsidR="00F85E5B" w:rsidRPr="0064758B">
        <w:rPr>
          <w:sz w:val="22"/>
          <w:szCs w:val="22"/>
          <w:lang w:val="en-US"/>
        </w:rPr>
        <w:t xml:space="preserve"> </w:t>
      </w:r>
      <w:r w:rsidRPr="0064758B">
        <w:rPr>
          <w:sz w:val="22"/>
          <w:szCs w:val="22"/>
          <w:lang w:val="en-US"/>
        </w:rPr>
        <w:t xml:space="preserve">in </w:t>
      </w:r>
      <w:r w:rsidR="00F258F2" w:rsidRPr="0064758B">
        <w:rPr>
          <w:sz w:val="22"/>
          <w:szCs w:val="22"/>
          <w:lang w:val="en-US"/>
        </w:rPr>
        <w:t xml:space="preserve">a custom build </w:t>
      </w:r>
      <w:r w:rsidRPr="0064758B">
        <w:rPr>
          <w:sz w:val="22"/>
          <w:szCs w:val="22"/>
          <w:lang w:val="en-US"/>
        </w:rPr>
        <w:t xml:space="preserve">certificate </w:t>
      </w:r>
      <w:r w:rsidR="009376C6" w:rsidRPr="0064758B">
        <w:rPr>
          <w:sz w:val="22"/>
          <w:szCs w:val="22"/>
          <w:lang w:val="en-US"/>
        </w:rPr>
        <w:t>store. The</w:t>
      </w:r>
      <w:r w:rsidRPr="0064758B">
        <w:rPr>
          <w:sz w:val="22"/>
          <w:szCs w:val="22"/>
          <w:lang w:val="en-US"/>
        </w:rPr>
        <w:t xml:space="preserve"> private keys can</w:t>
      </w:r>
      <w:r w:rsidR="006228F2">
        <w:rPr>
          <w:sz w:val="22"/>
          <w:szCs w:val="22"/>
          <w:lang w:val="en-US"/>
        </w:rPr>
        <w:t xml:space="preserve"> </w:t>
      </w:r>
      <w:r w:rsidR="00011B11">
        <w:rPr>
          <w:sz w:val="22"/>
          <w:szCs w:val="22"/>
          <w:lang w:val="en-US"/>
        </w:rPr>
        <w:t xml:space="preserve">be </w:t>
      </w:r>
      <w:r w:rsidR="006228F2">
        <w:rPr>
          <w:sz w:val="22"/>
          <w:szCs w:val="22"/>
          <w:lang w:val="en-US"/>
        </w:rPr>
        <w:t xml:space="preserve">either </w:t>
      </w:r>
      <w:r w:rsidRPr="0064758B">
        <w:rPr>
          <w:sz w:val="22"/>
          <w:szCs w:val="22"/>
          <w:lang w:val="en-US"/>
        </w:rPr>
        <w:t xml:space="preserve">in smartcards or in the certificate store </w:t>
      </w:r>
      <w:r w:rsidR="00F258F2" w:rsidRPr="0064758B">
        <w:rPr>
          <w:sz w:val="22"/>
          <w:szCs w:val="22"/>
          <w:lang w:val="en-US"/>
        </w:rPr>
        <w:t xml:space="preserve">in </w:t>
      </w:r>
      <w:r w:rsidRPr="0064758B">
        <w:rPr>
          <w:sz w:val="22"/>
          <w:szCs w:val="22"/>
          <w:lang w:val="en-US"/>
        </w:rPr>
        <w:t xml:space="preserve">encrypted </w:t>
      </w:r>
      <w:r w:rsidR="00F258F2" w:rsidRPr="0064758B">
        <w:rPr>
          <w:sz w:val="22"/>
          <w:szCs w:val="22"/>
          <w:lang w:val="en-US"/>
        </w:rPr>
        <w:t xml:space="preserve">form </w:t>
      </w:r>
      <w:r w:rsidRPr="0064758B">
        <w:rPr>
          <w:sz w:val="22"/>
          <w:szCs w:val="22"/>
          <w:lang w:val="en-US"/>
        </w:rPr>
        <w:t>by user defined passwords</w:t>
      </w:r>
      <w:r w:rsidR="00F258F2" w:rsidRPr="0064758B">
        <w:rPr>
          <w:sz w:val="22"/>
          <w:szCs w:val="22"/>
          <w:lang w:val="en-US"/>
        </w:rPr>
        <w:t xml:space="preserve"> in which case the u</w:t>
      </w:r>
      <w:r w:rsidRPr="0064758B">
        <w:rPr>
          <w:sz w:val="22"/>
          <w:szCs w:val="22"/>
          <w:lang w:val="en-US"/>
        </w:rPr>
        <w:t xml:space="preserve">ser is responsible </w:t>
      </w:r>
      <w:r w:rsidR="00F258F2" w:rsidRPr="0064758B">
        <w:rPr>
          <w:sz w:val="22"/>
          <w:szCs w:val="22"/>
          <w:lang w:val="en-US"/>
        </w:rPr>
        <w:t xml:space="preserve">to keep the </w:t>
      </w:r>
      <w:r w:rsidRPr="0064758B">
        <w:rPr>
          <w:sz w:val="22"/>
          <w:szCs w:val="22"/>
          <w:lang w:val="en-US"/>
        </w:rPr>
        <w:t>password</w:t>
      </w:r>
      <w:r w:rsidR="00F258F2" w:rsidRPr="0064758B">
        <w:rPr>
          <w:sz w:val="22"/>
          <w:szCs w:val="22"/>
          <w:lang w:val="en-US"/>
        </w:rPr>
        <w:t xml:space="preserve"> secure</w:t>
      </w:r>
      <w:r w:rsidRPr="0064758B">
        <w:rPr>
          <w:sz w:val="22"/>
          <w:szCs w:val="22"/>
          <w:lang w:val="en-US"/>
        </w:rPr>
        <w:t xml:space="preserve">.  </w:t>
      </w:r>
    </w:p>
    <w:p w14:paraId="02283955" w14:textId="4A841539" w:rsidR="003D78E9" w:rsidRPr="0064758B" w:rsidRDefault="003D78E9" w:rsidP="003D78E9">
      <w:pPr>
        <w:pStyle w:val="BodyText"/>
        <w:rPr>
          <w:sz w:val="22"/>
          <w:szCs w:val="22"/>
          <w:lang w:val="en-US"/>
        </w:rPr>
      </w:pPr>
      <w:r w:rsidRPr="0064758B">
        <w:rPr>
          <w:sz w:val="22"/>
          <w:szCs w:val="22"/>
          <w:lang w:val="en-US"/>
        </w:rPr>
        <w:t xml:space="preserve">KERMEN provides a </w:t>
      </w:r>
      <w:r w:rsidR="00A85332">
        <w:rPr>
          <w:sz w:val="22"/>
          <w:szCs w:val="22"/>
          <w:lang w:val="en-US"/>
        </w:rPr>
        <w:t xml:space="preserve">utility tool to view, </w:t>
      </w:r>
      <w:r w:rsidR="00A85332" w:rsidRPr="0051050B">
        <w:rPr>
          <w:sz w:val="22"/>
          <w:szCs w:val="22"/>
          <w:lang w:val="en-US"/>
        </w:rPr>
        <w:t>import</w:t>
      </w:r>
      <w:r w:rsidR="00A85332">
        <w:rPr>
          <w:sz w:val="22"/>
          <w:szCs w:val="22"/>
          <w:lang w:val="en-US"/>
        </w:rPr>
        <w:t xml:space="preserve">, </w:t>
      </w:r>
      <w:r w:rsidR="00A85332" w:rsidRPr="0051050B">
        <w:rPr>
          <w:sz w:val="22"/>
          <w:szCs w:val="22"/>
          <w:lang w:val="en-US"/>
        </w:rPr>
        <w:t>export</w:t>
      </w:r>
      <w:r w:rsidR="00A85332">
        <w:rPr>
          <w:sz w:val="22"/>
          <w:szCs w:val="22"/>
          <w:lang w:val="en-US"/>
        </w:rPr>
        <w:t xml:space="preserve"> and manage any </w:t>
      </w:r>
      <w:r w:rsidRPr="0064758B">
        <w:rPr>
          <w:sz w:val="22"/>
          <w:szCs w:val="22"/>
          <w:lang w:val="en-US"/>
        </w:rPr>
        <w:t xml:space="preserve">stored </w:t>
      </w:r>
      <w:r w:rsidR="009376C6" w:rsidRPr="0064758B">
        <w:rPr>
          <w:sz w:val="22"/>
          <w:szCs w:val="22"/>
          <w:lang w:val="en-US"/>
        </w:rPr>
        <w:t>certificates</w:t>
      </w:r>
      <w:r w:rsidR="00A85332">
        <w:rPr>
          <w:sz w:val="22"/>
          <w:szCs w:val="22"/>
          <w:lang w:val="en-US"/>
        </w:rPr>
        <w:t xml:space="preserve"> in </w:t>
      </w:r>
      <w:r w:rsidR="00A85332" w:rsidRPr="0051050B">
        <w:rPr>
          <w:sz w:val="22"/>
          <w:szCs w:val="22"/>
          <w:lang w:val="en-US"/>
        </w:rPr>
        <w:t>the certificate store</w:t>
      </w:r>
      <w:r w:rsidRPr="0064758B">
        <w:rPr>
          <w:sz w:val="22"/>
          <w:szCs w:val="22"/>
          <w:lang w:val="en-US"/>
        </w:rPr>
        <w:t>.</w:t>
      </w:r>
    </w:p>
    <w:p w14:paraId="5C2C2979" w14:textId="50ED716C" w:rsidR="003D78E9" w:rsidRPr="0064758B" w:rsidRDefault="003D78E9" w:rsidP="003D78E9">
      <w:pPr>
        <w:pStyle w:val="BodyText"/>
        <w:rPr>
          <w:color w:val="000000" w:themeColor="text1"/>
          <w:sz w:val="22"/>
          <w:szCs w:val="22"/>
          <w:lang w:val="en-US"/>
        </w:rPr>
      </w:pPr>
      <w:r w:rsidRPr="0064758B">
        <w:rPr>
          <w:sz w:val="22"/>
          <w:szCs w:val="22"/>
          <w:lang w:val="en-US"/>
        </w:rPr>
        <w:t xml:space="preserve">KERMEN </w:t>
      </w:r>
      <w:r w:rsidR="00A62057">
        <w:rPr>
          <w:sz w:val="22"/>
          <w:szCs w:val="22"/>
          <w:lang w:val="en-US"/>
        </w:rPr>
        <w:t xml:space="preserve">uses </w:t>
      </w:r>
      <w:r w:rsidR="00990417" w:rsidRPr="0064758B">
        <w:rPr>
          <w:sz w:val="22"/>
          <w:szCs w:val="22"/>
          <w:lang w:val="en-US"/>
        </w:rPr>
        <w:t>secure erase method</w:t>
      </w:r>
      <w:r w:rsidR="00A62057">
        <w:rPr>
          <w:sz w:val="22"/>
          <w:szCs w:val="22"/>
          <w:lang w:val="en-US"/>
        </w:rPr>
        <w:t xml:space="preserve"> to delete confidential files</w:t>
      </w:r>
      <w:r w:rsidR="00990417" w:rsidRPr="0064758B">
        <w:rPr>
          <w:color w:val="000000" w:themeColor="text1"/>
          <w:sz w:val="22"/>
          <w:szCs w:val="22"/>
          <w:lang w:val="en-US"/>
        </w:rPr>
        <w:t xml:space="preserve"> </w:t>
      </w:r>
      <w:r w:rsidR="003C62F6" w:rsidRPr="0064758B">
        <w:rPr>
          <w:color w:val="000000" w:themeColor="text1"/>
          <w:sz w:val="22"/>
          <w:szCs w:val="22"/>
          <w:lang w:val="en-US"/>
        </w:rPr>
        <w:t xml:space="preserve">by overwriting </w:t>
      </w:r>
      <w:r w:rsidR="00A62057">
        <w:rPr>
          <w:color w:val="000000" w:themeColor="text1"/>
          <w:sz w:val="22"/>
          <w:szCs w:val="22"/>
          <w:lang w:val="en-US"/>
        </w:rPr>
        <w:t xml:space="preserve">files </w:t>
      </w:r>
      <w:r w:rsidR="003C62F6" w:rsidRPr="0064758B">
        <w:rPr>
          <w:color w:val="000000" w:themeColor="text1"/>
          <w:sz w:val="22"/>
          <w:szCs w:val="22"/>
          <w:lang w:val="en-US"/>
        </w:rPr>
        <w:t xml:space="preserve">with zeros, ones, and random blocks as </w:t>
      </w:r>
      <w:r w:rsidR="00990417" w:rsidRPr="0064758B">
        <w:rPr>
          <w:color w:val="000000" w:themeColor="text1"/>
          <w:sz w:val="22"/>
          <w:szCs w:val="22"/>
          <w:lang w:val="en-US"/>
        </w:rPr>
        <w:t>described in [NISP SP 800</w:t>
      </w:r>
      <w:r w:rsidR="00990417" w:rsidRPr="00CA6313">
        <w:rPr>
          <w:sz w:val="22"/>
          <w:szCs w:val="22"/>
          <w:lang w:val="en-US"/>
        </w:rPr>
        <w:t>-88]</w:t>
      </w:r>
      <w:r w:rsidR="003C62F6" w:rsidRPr="00CA6313">
        <w:rPr>
          <w:sz w:val="22"/>
          <w:szCs w:val="22"/>
          <w:lang w:val="en-US"/>
        </w:rPr>
        <w:t>.</w:t>
      </w:r>
      <w:r w:rsidR="002D1CDF" w:rsidRPr="00CA6313">
        <w:rPr>
          <w:sz w:val="22"/>
          <w:szCs w:val="22"/>
          <w:lang w:val="en-US"/>
        </w:rPr>
        <w:t xml:space="preserve"> </w:t>
      </w:r>
      <w:hyperlink w:anchor="_A.2_References" w:history="1">
        <w:r w:rsidR="00AA15C2" w:rsidRPr="00CA6313">
          <w:rPr>
            <w:rStyle w:val="Hyperlink"/>
            <w:color w:val="auto"/>
            <w:vertAlign w:val="superscript"/>
            <w:lang w:val="en-US"/>
          </w:rPr>
          <w:t>[4]</w:t>
        </w:r>
      </w:hyperlink>
    </w:p>
    <w:p w14:paraId="253FFE9F" w14:textId="77777777" w:rsidR="003D78E9" w:rsidRPr="0064758B" w:rsidRDefault="003D78E9" w:rsidP="003D78E9">
      <w:pPr>
        <w:pStyle w:val="Heading3"/>
        <w:rPr>
          <w:lang w:val="en-US"/>
        </w:rPr>
      </w:pPr>
      <w:bookmarkStart w:id="40" w:name="_Toc38289308"/>
      <w:bookmarkEnd w:id="37"/>
      <w:bookmarkEnd w:id="38"/>
      <w:r w:rsidRPr="0064758B">
        <w:rPr>
          <w:lang w:val="en-US"/>
        </w:rPr>
        <w:t>TOE Definition Scope</w:t>
      </w:r>
      <w:bookmarkEnd w:id="40"/>
    </w:p>
    <w:p w14:paraId="2317E751" w14:textId="40250D3B" w:rsidR="003D78E9" w:rsidRPr="0064758B" w:rsidRDefault="003D78E9" w:rsidP="003D78E9">
      <w:pPr>
        <w:pStyle w:val="BodyText"/>
        <w:rPr>
          <w:sz w:val="22"/>
          <w:szCs w:val="22"/>
          <w:lang w:val="en-US"/>
        </w:rPr>
      </w:pPr>
      <w:r w:rsidRPr="0064758B">
        <w:rPr>
          <w:sz w:val="22"/>
          <w:szCs w:val="22"/>
          <w:lang w:val="en-US"/>
        </w:rPr>
        <w:t xml:space="preserve">The target of evaluation is limited to the software application KERMEN, version </w:t>
      </w:r>
      <w:r w:rsidR="006118C8" w:rsidRPr="0064758B">
        <w:rPr>
          <w:sz w:val="22"/>
          <w:szCs w:val="22"/>
          <w:lang w:val="en-US"/>
        </w:rPr>
        <w:t>1.</w:t>
      </w:r>
      <w:r w:rsidR="00CF3003" w:rsidRPr="0064758B">
        <w:rPr>
          <w:sz w:val="22"/>
          <w:szCs w:val="22"/>
          <w:lang w:val="en-US"/>
        </w:rPr>
        <w:t>6</w:t>
      </w:r>
      <w:r w:rsidRPr="0064758B">
        <w:rPr>
          <w:sz w:val="22"/>
          <w:szCs w:val="22"/>
          <w:lang w:val="en-US"/>
        </w:rPr>
        <w:t xml:space="preserve">, developed by TÜBİTAK BİLGEM. KERMEN consist of several </w:t>
      </w:r>
      <w:r w:rsidR="001618A8">
        <w:rPr>
          <w:sz w:val="22"/>
          <w:szCs w:val="22"/>
          <w:lang w:val="en-US"/>
        </w:rPr>
        <w:t>applications</w:t>
      </w:r>
      <w:r w:rsidR="00BD66F6">
        <w:rPr>
          <w:sz w:val="22"/>
          <w:szCs w:val="22"/>
          <w:lang w:val="en-US"/>
        </w:rPr>
        <w:t xml:space="preserve"> and modules</w:t>
      </w:r>
      <w:r w:rsidR="001618A8">
        <w:rPr>
          <w:sz w:val="22"/>
          <w:szCs w:val="22"/>
          <w:lang w:val="en-US"/>
        </w:rPr>
        <w:t xml:space="preserve"> in the form of desktop GUI, shell extension and addin</w:t>
      </w:r>
      <w:r w:rsidRPr="0064758B">
        <w:rPr>
          <w:sz w:val="22"/>
          <w:szCs w:val="22"/>
          <w:lang w:val="en-US"/>
        </w:rPr>
        <w:t xml:space="preserve">: </w:t>
      </w:r>
    </w:p>
    <w:p w14:paraId="6711C1D3" w14:textId="77777777" w:rsidR="003D78E9" w:rsidRPr="0064758B" w:rsidRDefault="003D78E9" w:rsidP="003D78E9">
      <w:pPr>
        <w:pStyle w:val="BodyText"/>
        <w:numPr>
          <w:ilvl w:val="0"/>
          <w:numId w:val="23"/>
        </w:numPr>
        <w:rPr>
          <w:sz w:val="22"/>
          <w:szCs w:val="22"/>
          <w:lang w:val="en-US"/>
        </w:rPr>
      </w:pPr>
      <w:r w:rsidRPr="0064758B">
        <w:rPr>
          <w:sz w:val="22"/>
          <w:szCs w:val="22"/>
          <w:lang w:val="en-US"/>
        </w:rPr>
        <w:t>KERMEN SUR is a GUI application for file encryption</w:t>
      </w:r>
      <w:r w:rsidR="00F8238E" w:rsidRPr="0064758B">
        <w:rPr>
          <w:sz w:val="22"/>
          <w:szCs w:val="22"/>
          <w:lang w:val="en-US"/>
        </w:rPr>
        <w:t>/decryption</w:t>
      </w:r>
      <w:r w:rsidRPr="0064758B">
        <w:rPr>
          <w:sz w:val="22"/>
          <w:szCs w:val="22"/>
          <w:lang w:val="en-US"/>
        </w:rPr>
        <w:t xml:space="preserve">. </w:t>
      </w:r>
    </w:p>
    <w:p w14:paraId="2F45ACB8" w14:textId="77777777" w:rsidR="003D78E9" w:rsidRPr="0064758B" w:rsidRDefault="003D78E9" w:rsidP="003D78E9">
      <w:pPr>
        <w:pStyle w:val="BodyText"/>
        <w:numPr>
          <w:ilvl w:val="0"/>
          <w:numId w:val="23"/>
        </w:numPr>
        <w:rPr>
          <w:sz w:val="22"/>
          <w:szCs w:val="22"/>
          <w:lang w:val="en-US"/>
        </w:rPr>
      </w:pPr>
      <w:r w:rsidRPr="0064758B">
        <w:rPr>
          <w:sz w:val="22"/>
          <w:szCs w:val="22"/>
          <w:lang w:val="en-US"/>
        </w:rPr>
        <w:t xml:space="preserve">KERMEN DEPO is the certificate store database to hold user certificates, keys and CRLs locally. The database is signed and encrypted. </w:t>
      </w:r>
    </w:p>
    <w:p w14:paraId="1EFFEC5B" w14:textId="687977D5" w:rsidR="003D78E9" w:rsidRPr="0064758B" w:rsidRDefault="003D78E9" w:rsidP="003D78E9">
      <w:pPr>
        <w:pStyle w:val="BodyText"/>
        <w:numPr>
          <w:ilvl w:val="0"/>
          <w:numId w:val="23"/>
        </w:numPr>
        <w:rPr>
          <w:sz w:val="22"/>
          <w:szCs w:val="22"/>
          <w:lang w:val="en-US"/>
        </w:rPr>
      </w:pPr>
      <w:r w:rsidRPr="0064758B">
        <w:rPr>
          <w:sz w:val="22"/>
          <w:szCs w:val="22"/>
          <w:lang w:val="en-US"/>
        </w:rPr>
        <w:t xml:space="preserve">KERMEN DEPO </w:t>
      </w:r>
      <w:r w:rsidR="005E14A8" w:rsidRPr="0064758B">
        <w:rPr>
          <w:sz w:val="22"/>
          <w:szCs w:val="22"/>
          <w:lang w:val="en-US"/>
        </w:rPr>
        <w:t xml:space="preserve">Goruntuleyici </w:t>
      </w:r>
      <w:r w:rsidRPr="0064758B">
        <w:rPr>
          <w:sz w:val="22"/>
          <w:szCs w:val="22"/>
          <w:lang w:val="en-US"/>
        </w:rPr>
        <w:t xml:space="preserve">is a </w:t>
      </w:r>
      <w:r w:rsidR="00BD66F6">
        <w:rPr>
          <w:sz w:val="22"/>
          <w:szCs w:val="22"/>
          <w:lang w:val="en-US"/>
        </w:rPr>
        <w:t xml:space="preserve">desktop </w:t>
      </w:r>
      <w:r w:rsidRPr="0064758B">
        <w:rPr>
          <w:sz w:val="22"/>
          <w:szCs w:val="22"/>
          <w:lang w:val="en-US"/>
        </w:rPr>
        <w:t xml:space="preserve">GUI application to view and manage certificate store and the underlying API responsible for all of the cryptographic work. API depends on </w:t>
      </w:r>
      <w:r w:rsidR="00735162" w:rsidRPr="0064758B">
        <w:rPr>
          <w:sz w:val="22"/>
          <w:szCs w:val="22"/>
          <w:lang w:val="en-US"/>
        </w:rPr>
        <w:t xml:space="preserve">open source </w:t>
      </w:r>
      <w:r w:rsidRPr="0064758B">
        <w:rPr>
          <w:sz w:val="22"/>
          <w:szCs w:val="22"/>
          <w:lang w:val="en-US"/>
        </w:rPr>
        <w:t xml:space="preserve">Crypto++ and OpenSLL crypto libraries. </w:t>
      </w:r>
    </w:p>
    <w:p w14:paraId="5B1B2CE8" w14:textId="77777777" w:rsidR="003D78E9" w:rsidRPr="0064758B" w:rsidRDefault="003D78E9" w:rsidP="003D78E9">
      <w:pPr>
        <w:pStyle w:val="BodyText"/>
        <w:numPr>
          <w:ilvl w:val="0"/>
          <w:numId w:val="23"/>
        </w:numPr>
        <w:rPr>
          <w:sz w:val="22"/>
          <w:szCs w:val="22"/>
          <w:lang w:val="en-US"/>
        </w:rPr>
      </w:pPr>
      <w:r w:rsidRPr="0064758B">
        <w:rPr>
          <w:sz w:val="22"/>
          <w:szCs w:val="22"/>
          <w:lang w:val="en-US"/>
        </w:rPr>
        <w:t xml:space="preserve">Secure Folder Module (GDM) is a </w:t>
      </w:r>
      <w:r w:rsidR="00BD66F6">
        <w:rPr>
          <w:sz w:val="22"/>
          <w:szCs w:val="22"/>
          <w:lang w:val="en-US"/>
        </w:rPr>
        <w:t xml:space="preserve">desktop </w:t>
      </w:r>
      <w:r w:rsidRPr="0064758B">
        <w:rPr>
          <w:sz w:val="22"/>
          <w:szCs w:val="22"/>
          <w:lang w:val="en-US"/>
        </w:rPr>
        <w:t>GUI application to manage any number of user folders that their content to be automatically get encrypted and signed.</w:t>
      </w:r>
    </w:p>
    <w:p w14:paraId="3C96B5EB" w14:textId="71B00DDF" w:rsidR="003D78E9" w:rsidRPr="0064758B" w:rsidRDefault="003D78E9" w:rsidP="003D78E9">
      <w:pPr>
        <w:pStyle w:val="BodyText"/>
        <w:numPr>
          <w:ilvl w:val="0"/>
          <w:numId w:val="23"/>
        </w:numPr>
        <w:rPr>
          <w:sz w:val="22"/>
          <w:szCs w:val="22"/>
          <w:lang w:val="en-US"/>
        </w:rPr>
      </w:pPr>
      <w:r w:rsidRPr="0064758B">
        <w:rPr>
          <w:sz w:val="22"/>
          <w:szCs w:val="22"/>
          <w:lang w:val="en-US"/>
        </w:rPr>
        <w:t xml:space="preserve">KERMEN Desktop Security Module (MGM) is a desktop </w:t>
      </w:r>
      <w:r w:rsidR="00BD66F6">
        <w:rPr>
          <w:sz w:val="22"/>
          <w:szCs w:val="22"/>
          <w:lang w:val="en-US"/>
        </w:rPr>
        <w:t xml:space="preserve">GUI application </w:t>
      </w:r>
      <w:r w:rsidR="0045292C">
        <w:rPr>
          <w:sz w:val="22"/>
          <w:szCs w:val="22"/>
          <w:lang w:val="en-US"/>
        </w:rPr>
        <w:t xml:space="preserve">comes </w:t>
      </w:r>
      <w:r w:rsidRPr="0064758B">
        <w:rPr>
          <w:sz w:val="22"/>
          <w:szCs w:val="22"/>
          <w:lang w:val="en-US"/>
        </w:rPr>
        <w:t>with a Shell extension</w:t>
      </w:r>
      <w:r w:rsidR="0045292C">
        <w:rPr>
          <w:sz w:val="22"/>
          <w:szCs w:val="22"/>
          <w:lang w:val="en-US"/>
        </w:rPr>
        <w:t xml:space="preserve"> for the</w:t>
      </w:r>
      <w:r w:rsidRPr="0064758B">
        <w:rPr>
          <w:sz w:val="22"/>
          <w:szCs w:val="22"/>
          <w:lang w:val="en-US"/>
        </w:rPr>
        <w:t xml:space="preserve"> Windows Context Menu. It </w:t>
      </w:r>
      <w:r w:rsidR="0045292C">
        <w:rPr>
          <w:sz w:val="22"/>
          <w:szCs w:val="22"/>
          <w:lang w:val="en-US"/>
        </w:rPr>
        <w:t>lets</w:t>
      </w:r>
      <w:r w:rsidR="0045292C" w:rsidRPr="0064758B">
        <w:rPr>
          <w:sz w:val="22"/>
          <w:szCs w:val="22"/>
          <w:lang w:val="en-US"/>
        </w:rPr>
        <w:t xml:space="preserve"> </w:t>
      </w:r>
      <w:r w:rsidR="00AA15C2" w:rsidRPr="0064758B">
        <w:rPr>
          <w:sz w:val="22"/>
          <w:szCs w:val="22"/>
          <w:lang w:val="en-US"/>
        </w:rPr>
        <w:t xml:space="preserve">users </w:t>
      </w:r>
      <w:r w:rsidRPr="0064758B">
        <w:rPr>
          <w:sz w:val="22"/>
          <w:szCs w:val="22"/>
          <w:lang w:val="en-US"/>
        </w:rPr>
        <w:t>do various cryptographic operations such as encyrption/decr</w:t>
      </w:r>
      <w:r w:rsidR="00AA15C2" w:rsidRPr="0064758B">
        <w:rPr>
          <w:sz w:val="22"/>
          <w:szCs w:val="22"/>
          <w:lang w:val="en-US"/>
        </w:rPr>
        <w:t>y</w:t>
      </w:r>
      <w:r w:rsidRPr="0064758B">
        <w:rPr>
          <w:sz w:val="22"/>
          <w:szCs w:val="22"/>
          <w:lang w:val="en-US"/>
        </w:rPr>
        <w:t xml:space="preserve">ption, document signing, certificate and CRLs management, secure </w:t>
      </w:r>
      <w:r w:rsidR="005E4ABF">
        <w:rPr>
          <w:sz w:val="22"/>
          <w:szCs w:val="22"/>
          <w:lang w:val="en-US"/>
        </w:rPr>
        <w:t xml:space="preserve">file </w:t>
      </w:r>
      <w:r w:rsidRPr="0064758B">
        <w:rPr>
          <w:sz w:val="22"/>
          <w:szCs w:val="22"/>
          <w:lang w:val="en-US"/>
        </w:rPr>
        <w:t xml:space="preserve">deletion etc.  </w:t>
      </w:r>
    </w:p>
    <w:p w14:paraId="7CCDD8F3" w14:textId="0A11251E" w:rsidR="003D78E9" w:rsidRPr="0064758B" w:rsidRDefault="003D78E9" w:rsidP="003D78E9">
      <w:pPr>
        <w:pStyle w:val="BodyText"/>
        <w:numPr>
          <w:ilvl w:val="0"/>
          <w:numId w:val="23"/>
        </w:numPr>
        <w:rPr>
          <w:sz w:val="22"/>
          <w:szCs w:val="22"/>
          <w:lang w:val="en-US"/>
        </w:rPr>
      </w:pPr>
      <w:r w:rsidRPr="0064758B">
        <w:rPr>
          <w:sz w:val="22"/>
          <w:szCs w:val="22"/>
          <w:lang w:val="en-US"/>
        </w:rPr>
        <w:t xml:space="preserve">KERMEN Sifreci is a </w:t>
      </w:r>
      <w:r w:rsidR="006D0E87" w:rsidRPr="0051050B">
        <w:rPr>
          <w:sz w:val="22"/>
          <w:szCs w:val="22"/>
          <w:lang w:val="en-US"/>
        </w:rPr>
        <w:t xml:space="preserve">desktop </w:t>
      </w:r>
      <w:r w:rsidR="009B518F">
        <w:rPr>
          <w:sz w:val="22"/>
          <w:szCs w:val="22"/>
          <w:lang w:val="en-US"/>
        </w:rPr>
        <w:t xml:space="preserve">GUI </w:t>
      </w:r>
      <w:r w:rsidRPr="0064758B">
        <w:rPr>
          <w:sz w:val="22"/>
          <w:szCs w:val="22"/>
          <w:lang w:val="en-US"/>
        </w:rPr>
        <w:t xml:space="preserve">application to allow encryption/decryption operations on group of files. </w:t>
      </w:r>
    </w:p>
    <w:p w14:paraId="0008E7A7" w14:textId="46DE8660" w:rsidR="003D78E9" w:rsidRPr="0064758B" w:rsidRDefault="003D78E9" w:rsidP="003D78E9">
      <w:pPr>
        <w:pStyle w:val="BodyText"/>
        <w:numPr>
          <w:ilvl w:val="0"/>
          <w:numId w:val="23"/>
        </w:numPr>
        <w:rPr>
          <w:sz w:val="22"/>
          <w:szCs w:val="22"/>
          <w:lang w:val="en-US"/>
        </w:rPr>
      </w:pPr>
      <w:r w:rsidRPr="0064758B">
        <w:rPr>
          <w:sz w:val="22"/>
          <w:szCs w:val="22"/>
          <w:lang w:val="en-US"/>
        </w:rPr>
        <w:t>KERMEN Secure e</w:t>
      </w:r>
      <w:r w:rsidR="00AC459F" w:rsidRPr="0064758B">
        <w:rPr>
          <w:sz w:val="22"/>
          <w:szCs w:val="22"/>
          <w:lang w:val="en-US"/>
        </w:rPr>
        <w:t>-</w:t>
      </w:r>
      <w:r w:rsidRPr="0064758B">
        <w:rPr>
          <w:sz w:val="22"/>
          <w:szCs w:val="22"/>
          <w:lang w:val="en-US"/>
        </w:rPr>
        <w:t>Mail Module (EEPM) is an MS Outlook Add</w:t>
      </w:r>
      <w:r w:rsidR="00AC459F" w:rsidRPr="0064758B">
        <w:rPr>
          <w:sz w:val="22"/>
          <w:szCs w:val="22"/>
          <w:lang w:val="en-US"/>
        </w:rPr>
        <w:t>-</w:t>
      </w:r>
      <w:r w:rsidRPr="0064758B">
        <w:rPr>
          <w:sz w:val="22"/>
          <w:szCs w:val="22"/>
          <w:lang w:val="en-US"/>
        </w:rPr>
        <w:t xml:space="preserve">In that intercepts ongoing emails and </w:t>
      </w:r>
      <w:r w:rsidR="0065164E" w:rsidRPr="0051050B">
        <w:rPr>
          <w:sz w:val="22"/>
          <w:szCs w:val="22"/>
          <w:lang w:val="en-US"/>
        </w:rPr>
        <w:t>if classified as confidential and above</w:t>
      </w:r>
      <w:r w:rsidR="0065164E" w:rsidRPr="0065164E">
        <w:rPr>
          <w:sz w:val="22"/>
          <w:szCs w:val="22"/>
          <w:lang w:val="en-US"/>
        </w:rPr>
        <w:t xml:space="preserve"> </w:t>
      </w:r>
      <w:r w:rsidRPr="0064758B">
        <w:rPr>
          <w:sz w:val="22"/>
          <w:szCs w:val="22"/>
          <w:lang w:val="en-US"/>
        </w:rPr>
        <w:t xml:space="preserve">encrypts the </w:t>
      </w:r>
      <w:r w:rsidR="00FD62CC" w:rsidRPr="0064758B">
        <w:rPr>
          <w:sz w:val="22"/>
          <w:szCs w:val="22"/>
          <w:lang w:val="en-US"/>
        </w:rPr>
        <w:t>body in</w:t>
      </w:r>
      <w:r w:rsidRPr="0064758B">
        <w:rPr>
          <w:sz w:val="22"/>
          <w:szCs w:val="22"/>
          <w:lang w:val="en-US"/>
        </w:rPr>
        <w:t xml:space="preserve"> S/MIME format</w:t>
      </w:r>
      <w:r w:rsidR="00A925B6" w:rsidRPr="0064758B">
        <w:rPr>
          <w:sz w:val="22"/>
          <w:szCs w:val="22"/>
          <w:lang w:val="en-US"/>
        </w:rPr>
        <w:t>.</w:t>
      </w:r>
      <w:r w:rsidR="00B037A2" w:rsidRPr="0064758B">
        <w:rPr>
          <w:color w:val="FF0000"/>
          <w:sz w:val="22"/>
          <w:szCs w:val="22"/>
          <w:lang w:val="en-US"/>
        </w:rPr>
        <w:t xml:space="preserve"> </w:t>
      </w:r>
      <w:r w:rsidR="00B037A2" w:rsidRPr="0064758B">
        <w:rPr>
          <w:color w:val="000000" w:themeColor="text1"/>
          <w:sz w:val="22"/>
          <w:szCs w:val="22"/>
          <w:lang w:val="en-US"/>
        </w:rPr>
        <w:t xml:space="preserve">Public keys used for encryption </w:t>
      </w:r>
      <w:r w:rsidR="000F0681" w:rsidRPr="0064758B">
        <w:rPr>
          <w:sz w:val="22"/>
          <w:szCs w:val="22"/>
          <w:lang w:val="en-US"/>
        </w:rPr>
        <w:t>can</w:t>
      </w:r>
      <w:r w:rsidR="00B037A2" w:rsidRPr="0064758B">
        <w:rPr>
          <w:sz w:val="22"/>
          <w:szCs w:val="22"/>
          <w:lang w:val="en-US"/>
        </w:rPr>
        <w:t xml:space="preserve"> </w:t>
      </w:r>
      <w:r w:rsidR="000F0681" w:rsidRPr="0064758B">
        <w:rPr>
          <w:sz w:val="22"/>
          <w:szCs w:val="22"/>
          <w:lang w:val="en-US"/>
        </w:rPr>
        <w:t xml:space="preserve">be </w:t>
      </w:r>
      <w:r w:rsidR="00B037A2" w:rsidRPr="0064758B">
        <w:rPr>
          <w:sz w:val="22"/>
          <w:szCs w:val="22"/>
          <w:lang w:val="en-US"/>
        </w:rPr>
        <w:t>stored in LDAP servers</w:t>
      </w:r>
      <w:r w:rsidR="000F0681" w:rsidRPr="0064758B">
        <w:rPr>
          <w:sz w:val="22"/>
          <w:szCs w:val="22"/>
          <w:lang w:val="en-US"/>
        </w:rPr>
        <w:t xml:space="preserve"> and retrieved</w:t>
      </w:r>
      <w:r w:rsidR="00184FD4" w:rsidRPr="0064758B">
        <w:rPr>
          <w:sz w:val="22"/>
          <w:szCs w:val="22"/>
          <w:lang w:val="en-US"/>
        </w:rPr>
        <w:t xml:space="preserve"> </w:t>
      </w:r>
      <w:r w:rsidR="00AC459F" w:rsidRPr="0064758B">
        <w:rPr>
          <w:sz w:val="22"/>
          <w:szCs w:val="22"/>
          <w:lang w:val="en-US"/>
        </w:rPr>
        <w:t xml:space="preserve">when </w:t>
      </w:r>
      <w:r w:rsidR="000F0681" w:rsidRPr="0064758B">
        <w:rPr>
          <w:sz w:val="22"/>
          <w:szCs w:val="22"/>
          <w:lang w:val="en-US"/>
        </w:rPr>
        <w:t>needed</w:t>
      </w:r>
      <w:r w:rsidR="00B037A2" w:rsidRPr="0064758B">
        <w:rPr>
          <w:sz w:val="22"/>
          <w:szCs w:val="22"/>
          <w:lang w:val="en-US"/>
        </w:rPr>
        <w:t>.</w:t>
      </w:r>
      <w:r w:rsidRPr="0064758B">
        <w:rPr>
          <w:color w:val="000000" w:themeColor="text1"/>
          <w:sz w:val="22"/>
          <w:szCs w:val="22"/>
          <w:lang w:val="en-US"/>
        </w:rPr>
        <w:t xml:space="preserve"> </w:t>
      </w:r>
      <w:r w:rsidRPr="0064758B">
        <w:rPr>
          <w:sz w:val="22"/>
          <w:szCs w:val="22"/>
          <w:lang w:val="en-US"/>
        </w:rPr>
        <w:t>Confidential emails are signed by default, confidential data with classification above confidential will also be encrypted. Decryption process does not need KERMEN and handled by MS Outlook</w:t>
      </w:r>
      <w:r w:rsidR="00F043F3" w:rsidRPr="0064758B">
        <w:rPr>
          <w:sz w:val="22"/>
          <w:szCs w:val="22"/>
          <w:lang w:val="en-US"/>
        </w:rPr>
        <w:t xml:space="preserve"> alone</w:t>
      </w:r>
      <w:r w:rsidRPr="0064758B">
        <w:rPr>
          <w:sz w:val="22"/>
          <w:szCs w:val="22"/>
          <w:lang w:val="en-US"/>
        </w:rPr>
        <w:t>.</w:t>
      </w:r>
    </w:p>
    <w:p w14:paraId="70ABB16E" w14:textId="4135DD1E" w:rsidR="003D78E9" w:rsidRPr="0064758B" w:rsidRDefault="00F043F3" w:rsidP="003D78E9">
      <w:pPr>
        <w:pStyle w:val="BodyText"/>
        <w:rPr>
          <w:sz w:val="22"/>
          <w:szCs w:val="22"/>
          <w:lang w:val="en-US"/>
        </w:rPr>
      </w:pPr>
      <w:r w:rsidRPr="0064758B">
        <w:rPr>
          <w:sz w:val="22"/>
          <w:szCs w:val="22"/>
          <w:lang w:val="en-US"/>
        </w:rPr>
        <w:t xml:space="preserve">All the </w:t>
      </w:r>
      <w:r w:rsidR="003D78E9" w:rsidRPr="0064758B">
        <w:rPr>
          <w:sz w:val="22"/>
          <w:szCs w:val="22"/>
          <w:lang w:val="en-US"/>
        </w:rPr>
        <w:t xml:space="preserve">cryptographic </w:t>
      </w:r>
      <w:r w:rsidRPr="0064758B">
        <w:rPr>
          <w:sz w:val="22"/>
          <w:szCs w:val="22"/>
          <w:lang w:val="en-US"/>
        </w:rPr>
        <w:t xml:space="preserve">and related </w:t>
      </w:r>
      <w:r w:rsidR="003D78E9" w:rsidRPr="0064758B">
        <w:rPr>
          <w:sz w:val="22"/>
          <w:szCs w:val="22"/>
          <w:lang w:val="en-US"/>
        </w:rPr>
        <w:t>operations</w:t>
      </w:r>
      <w:r w:rsidR="00105CB8" w:rsidRPr="0064758B">
        <w:rPr>
          <w:sz w:val="22"/>
          <w:szCs w:val="22"/>
          <w:lang w:val="en-US"/>
        </w:rPr>
        <w:t xml:space="preserve"> are</w:t>
      </w:r>
      <w:r w:rsidRPr="0064758B">
        <w:rPr>
          <w:sz w:val="22"/>
          <w:szCs w:val="22"/>
          <w:lang w:val="en-US"/>
        </w:rPr>
        <w:t xml:space="preserve"> performed via </w:t>
      </w:r>
      <w:r w:rsidR="00105CB8" w:rsidRPr="0064758B">
        <w:rPr>
          <w:sz w:val="22"/>
          <w:szCs w:val="22"/>
          <w:lang w:val="en-US"/>
        </w:rPr>
        <w:t xml:space="preserve">the </w:t>
      </w:r>
      <w:r w:rsidR="003D78E9" w:rsidRPr="0064758B">
        <w:rPr>
          <w:sz w:val="22"/>
          <w:szCs w:val="22"/>
          <w:lang w:val="en-US"/>
        </w:rPr>
        <w:t>underlying</w:t>
      </w:r>
      <w:r w:rsidR="008772AA" w:rsidRPr="0064758B">
        <w:rPr>
          <w:sz w:val="22"/>
          <w:szCs w:val="22"/>
          <w:lang w:val="en-US"/>
        </w:rPr>
        <w:t xml:space="preserve"> KERMEN</w:t>
      </w:r>
      <w:r w:rsidR="003D78E9" w:rsidRPr="0064758B">
        <w:rPr>
          <w:sz w:val="22"/>
          <w:szCs w:val="22"/>
          <w:lang w:val="en-US"/>
        </w:rPr>
        <w:t xml:space="preserve"> API. Therefore</w:t>
      </w:r>
      <w:r w:rsidR="00EB014A">
        <w:rPr>
          <w:sz w:val="22"/>
          <w:szCs w:val="22"/>
          <w:lang w:val="en-US"/>
        </w:rPr>
        <w:t>,</w:t>
      </w:r>
      <w:r w:rsidR="003D78E9" w:rsidRPr="0064758B">
        <w:rPr>
          <w:sz w:val="22"/>
          <w:szCs w:val="22"/>
          <w:lang w:val="en-US"/>
        </w:rPr>
        <w:t xml:space="preserve"> the GUI components is not security critical. In the following picture the architecture of TOE KERMEN and its boundaries are shown.</w:t>
      </w:r>
    </w:p>
    <w:p w14:paraId="05C2B8E9" w14:textId="77777777" w:rsidR="006A0970" w:rsidRPr="0064758B" w:rsidRDefault="006A0970" w:rsidP="006A0970">
      <w:pPr>
        <w:pStyle w:val="BodyText"/>
        <w:rPr>
          <w:lang w:val="en-US"/>
        </w:rPr>
      </w:pPr>
      <w:r w:rsidRPr="006E69C1">
        <w:rPr>
          <w:lang w:val="en-US"/>
        </w:rPr>
        <w:object w:dxaOrig="14354" w:dyaOrig="9444" w14:anchorId="258C2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0pt" o:ole="">
            <v:imagedata r:id="rId9" o:title=""/>
          </v:shape>
          <o:OLEObject Type="Embed" ProgID="Visio.Drawing.11" ShapeID="_x0000_i1025" DrawAspect="Content" ObjectID="_1664174892" r:id="rId10"/>
        </w:object>
      </w:r>
    </w:p>
    <w:p w14:paraId="1A3C6BC8" w14:textId="77777777" w:rsidR="006A0970" w:rsidRPr="0064758B" w:rsidRDefault="006A0970" w:rsidP="006A0970">
      <w:pPr>
        <w:pStyle w:val="Caption"/>
        <w:rPr>
          <w:lang w:val="en-US"/>
        </w:rPr>
      </w:pPr>
      <w:bookmarkStart w:id="41" w:name="_Toc36829674"/>
      <w:r w:rsidRPr="0064758B">
        <w:rPr>
          <w:lang w:val="en-US"/>
        </w:rPr>
        <w:t xml:space="preserve">Figure </w:t>
      </w:r>
      <w:r w:rsidRPr="0064758B">
        <w:rPr>
          <w:lang w:val="en-US"/>
        </w:rPr>
        <w:fldChar w:fldCharType="begin"/>
      </w:r>
      <w:r w:rsidRPr="0064758B">
        <w:rPr>
          <w:lang w:val="en-US"/>
        </w:rPr>
        <w:instrText xml:space="preserve"> SEQ Figure \* ARABIC </w:instrText>
      </w:r>
      <w:r w:rsidRPr="0064758B">
        <w:rPr>
          <w:lang w:val="en-US"/>
        </w:rPr>
        <w:fldChar w:fldCharType="separate"/>
      </w:r>
      <w:r w:rsidRPr="0064758B">
        <w:rPr>
          <w:noProof/>
          <w:lang w:val="en-US"/>
        </w:rPr>
        <w:t>1</w:t>
      </w:r>
      <w:r w:rsidRPr="0064758B">
        <w:rPr>
          <w:lang w:val="en-US"/>
        </w:rPr>
        <w:fldChar w:fldCharType="end"/>
      </w:r>
      <w:r w:rsidRPr="0064758B">
        <w:rPr>
          <w:lang w:val="en-US"/>
        </w:rPr>
        <w:t xml:space="preserve"> TOE Architecture and Boundaries</w:t>
      </w:r>
      <w:bookmarkEnd w:id="41"/>
    </w:p>
    <w:p w14:paraId="1E0D863A" w14:textId="175B7E37" w:rsidR="003D78E9" w:rsidRDefault="003D78E9" w:rsidP="003D78E9">
      <w:pPr>
        <w:pStyle w:val="BodyText"/>
        <w:rPr>
          <w:sz w:val="22"/>
          <w:szCs w:val="22"/>
          <w:lang w:val="en-US"/>
        </w:rPr>
      </w:pPr>
      <w:r w:rsidRPr="0064758B">
        <w:rPr>
          <w:sz w:val="22"/>
          <w:szCs w:val="22"/>
          <w:lang w:val="en-US"/>
        </w:rPr>
        <w:t xml:space="preserve">The physical scope of the TOE includes </w:t>
      </w:r>
      <w:r w:rsidR="00E20650" w:rsidRPr="0064758B">
        <w:rPr>
          <w:sz w:val="22"/>
          <w:szCs w:val="22"/>
          <w:lang w:val="en-US"/>
        </w:rPr>
        <w:t>A</w:t>
      </w:r>
      <w:r w:rsidRPr="0064758B">
        <w:rPr>
          <w:sz w:val="22"/>
          <w:szCs w:val="22"/>
          <w:lang w:val="en-US"/>
        </w:rPr>
        <w:t>pplication</w:t>
      </w:r>
      <w:r w:rsidR="00E20650" w:rsidRPr="0064758B">
        <w:rPr>
          <w:sz w:val="22"/>
          <w:szCs w:val="22"/>
          <w:lang w:val="en-US"/>
        </w:rPr>
        <w:t xml:space="preserve"> and API</w:t>
      </w:r>
      <w:r w:rsidRPr="0064758B">
        <w:rPr>
          <w:sz w:val="22"/>
          <w:szCs w:val="22"/>
          <w:lang w:val="en-US"/>
        </w:rPr>
        <w:t xml:space="preserve"> </w:t>
      </w:r>
      <w:r w:rsidR="00E20650" w:rsidRPr="0064758B">
        <w:rPr>
          <w:sz w:val="22"/>
          <w:szCs w:val="22"/>
          <w:lang w:val="en-US"/>
        </w:rPr>
        <w:t>files</w:t>
      </w:r>
      <w:r w:rsidRPr="0064758B">
        <w:rPr>
          <w:sz w:val="22"/>
          <w:szCs w:val="22"/>
          <w:lang w:val="en-US"/>
        </w:rPr>
        <w:t xml:space="preserve"> and </w:t>
      </w:r>
      <w:r w:rsidR="00E20650" w:rsidRPr="0064758B">
        <w:rPr>
          <w:sz w:val="22"/>
          <w:szCs w:val="22"/>
          <w:lang w:val="en-US"/>
        </w:rPr>
        <w:t>Dlls</w:t>
      </w:r>
      <w:r w:rsidRPr="0064758B">
        <w:rPr>
          <w:sz w:val="22"/>
          <w:szCs w:val="22"/>
          <w:lang w:val="en-US"/>
        </w:rPr>
        <w:t xml:space="preserve">, user’s </w:t>
      </w:r>
      <w:r w:rsidRPr="0064758B">
        <w:rPr>
          <w:color w:val="000000" w:themeColor="text1"/>
          <w:sz w:val="22"/>
          <w:szCs w:val="22"/>
          <w:lang w:val="en-US"/>
        </w:rPr>
        <w:t xml:space="preserve">encrypted </w:t>
      </w:r>
      <w:r w:rsidR="00DF47E7" w:rsidRPr="0064758B">
        <w:rPr>
          <w:color w:val="000000" w:themeColor="text1"/>
          <w:sz w:val="22"/>
          <w:szCs w:val="22"/>
          <w:lang w:val="en-US"/>
        </w:rPr>
        <w:t>data</w:t>
      </w:r>
      <w:r w:rsidRPr="0064758B">
        <w:rPr>
          <w:color w:val="000000" w:themeColor="text1"/>
          <w:sz w:val="22"/>
          <w:szCs w:val="22"/>
          <w:lang w:val="en-US"/>
        </w:rPr>
        <w:t xml:space="preserve"> and log files. </w:t>
      </w:r>
      <w:r w:rsidR="00E20650" w:rsidRPr="0064758B">
        <w:rPr>
          <w:color w:val="000000" w:themeColor="text1"/>
          <w:sz w:val="22"/>
          <w:szCs w:val="22"/>
          <w:lang w:val="en-US"/>
        </w:rPr>
        <w:t xml:space="preserve">All </w:t>
      </w:r>
      <w:r w:rsidR="00C7514D" w:rsidRPr="0064758B">
        <w:rPr>
          <w:color w:val="000000" w:themeColor="text1"/>
          <w:sz w:val="22"/>
          <w:szCs w:val="22"/>
          <w:lang w:val="en-US"/>
        </w:rPr>
        <w:t xml:space="preserve">these </w:t>
      </w:r>
      <w:r w:rsidR="00E20650" w:rsidRPr="0064758B">
        <w:rPr>
          <w:color w:val="000000" w:themeColor="text1"/>
          <w:sz w:val="22"/>
          <w:szCs w:val="22"/>
          <w:lang w:val="en-US"/>
        </w:rPr>
        <w:t xml:space="preserve">files and </w:t>
      </w:r>
      <w:r w:rsidR="00DF47E7" w:rsidRPr="0064758B">
        <w:rPr>
          <w:color w:val="000000" w:themeColor="text1"/>
          <w:sz w:val="22"/>
          <w:szCs w:val="22"/>
          <w:lang w:val="en-US"/>
        </w:rPr>
        <w:t>data</w:t>
      </w:r>
      <w:r w:rsidRPr="0064758B">
        <w:rPr>
          <w:color w:val="000000" w:themeColor="text1"/>
          <w:sz w:val="22"/>
          <w:szCs w:val="22"/>
          <w:lang w:val="en-US"/>
        </w:rPr>
        <w:t xml:space="preserve"> </w:t>
      </w:r>
      <w:r w:rsidRPr="0064758B">
        <w:rPr>
          <w:sz w:val="22"/>
          <w:szCs w:val="22"/>
          <w:lang w:val="en-US"/>
        </w:rPr>
        <w:t>are assumed to be protected by the</w:t>
      </w:r>
      <w:r w:rsidR="00C302F9" w:rsidRPr="0064758B">
        <w:rPr>
          <w:sz w:val="22"/>
          <w:szCs w:val="22"/>
          <w:lang w:val="en-US"/>
        </w:rPr>
        <w:t>ir</w:t>
      </w:r>
      <w:r w:rsidRPr="0064758B">
        <w:rPr>
          <w:sz w:val="22"/>
          <w:szCs w:val="22"/>
          <w:lang w:val="en-US"/>
        </w:rPr>
        <w:t xml:space="preserve"> physical </w:t>
      </w:r>
      <w:r w:rsidR="00C302F9" w:rsidRPr="0064758B">
        <w:rPr>
          <w:sz w:val="22"/>
          <w:szCs w:val="22"/>
          <w:lang w:val="en-US"/>
        </w:rPr>
        <w:t xml:space="preserve">environment </w:t>
      </w:r>
      <w:r w:rsidRPr="0064758B">
        <w:rPr>
          <w:sz w:val="22"/>
          <w:szCs w:val="22"/>
          <w:lang w:val="en-US"/>
        </w:rPr>
        <w:t>and by the underlying operating system.</w:t>
      </w:r>
    </w:p>
    <w:p w14:paraId="68DDF2E0" w14:textId="15F22EB7" w:rsidR="00E4600D" w:rsidRDefault="00E4600D" w:rsidP="003D78E9">
      <w:pPr>
        <w:pStyle w:val="BodyText"/>
        <w:rPr>
          <w:sz w:val="22"/>
          <w:szCs w:val="22"/>
          <w:lang w:val="en-US"/>
        </w:rPr>
      </w:pPr>
      <w:r>
        <w:rPr>
          <w:sz w:val="22"/>
          <w:szCs w:val="22"/>
          <w:lang w:val="en-US"/>
        </w:rPr>
        <w:t>Delivery Method:</w:t>
      </w:r>
    </w:p>
    <w:p w14:paraId="06F6D7C2" w14:textId="0A0F76A8" w:rsidR="00E4600D" w:rsidRDefault="00E4600D" w:rsidP="003D78E9">
      <w:pPr>
        <w:pStyle w:val="BodyText"/>
        <w:rPr>
          <w:sz w:val="22"/>
          <w:szCs w:val="22"/>
          <w:lang w:val="en-US"/>
        </w:rPr>
      </w:pPr>
      <w:r>
        <w:rPr>
          <w:sz w:val="22"/>
          <w:szCs w:val="22"/>
          <w:lang w:val="en-US"/>
        </w:rPr>
        <w:tab/>
        <w:t>TOE is delivered within a CD tagged with TOE reference and components. The CD will be delivered</w:t>
      </w:r>
      <w:r w:rsidR="00A61083">
        <w:rPr>
          <w:sz w:val="22"/>
          <w:szCs w:val="22"/>
          <w:lang w:val="en-US"/>
        </w:rPr>
        <w:t xml:space="preserve"> to the recipient with a delivery report. Classification of CD is restricted and hash is provided to recipient in order to check the content. CD includes: </w:t>
      </w:r>
    </w:p>
    <w:p w14:paraId="0E47CB06" w14:textId="4D9FB7C6" w:rsidR="00A61083" w:rsidRDefault="00A61083" w:rsidP="003D78E9">
      <w:pPr>
        <w:pStyle w:val="BodyText"/>
        <w:rPr>
          <w:sz w:val="22"/>
          <w:szCs w:val="22"/>
          <w:lang w:val="en-US"/>
        </w:rPr>
      </w:pPr>
      <w:r>
        <w:rPr>
          <w:sz w:val="22"/>
          <w:szCs w:val="22"/>
          <w:lang w:val="en-US"/>
        </w:rPr>
        <w:tab/>
        <w:t>TOE</w:t>
      </w:r>
    </w:p>
    <w:p w14:paraId="035A0D83" w14:textId="4A155058" w:rsidR="00A61083" w:rsidRDefault="00A61083" w:rsidP="003D78E9">
      <w:pPr>
        <w:pStyle w:val="BodyText"/>
        <w:rPr>
          <w:sz w:val="22"/>
          <w:szCs w:val="22"/>
          <w:lang w:val="en-US"/>
        </w:rPr>
      </w:pPr>
      <w:r>
        <w:rPr>
          <w:sz w:val="22"/>
          <w:szCs w:val="22"/>
          <w:lang w:val="en-US"/>
        </w:rPr>
        <w:tab/>
        <w:t>Requirement Package</w:t>
      </w:r>
    </w:p>
    <w:p w14:paraId="2EB81A55" w14:textId="27958D1E" w:rsidR="00A61083" w:rsidRDefault="00A61083" w:rsidP="003D78E9">
      <w:pPr>
        <w:pStyle w:val="BodyText"/>
        <w:rPr>
          <w:sz w:val="22"/>
          <w:szCs w:val="22"/>
          <w:lang w:val="en-US"/>
        </w:rPr>
      </w:pPr>
      <w:r>
        <w:rPr>
          <w:sz w:val="22"/>
          <w:szCs w:val="22"/>
          <w:lang w:val="en-US"/>
        </w:rPr>
        <w:tab/>
        <w:t>Institution Setting Package</w:t>
      </w:r>
    </w:p>
    <w:p w14:paraId="2F53787D" w14:textId="6716F348" w:rsidR="00A61083" w:rsidRPr="0064758B" w:rsidRDefault="00A61083" w:rsidP="003D78E9">
      <w:pPr>
        <w:pStyle w:val="BodyText"/>
        <w:rPr>
          <w:sz w:val="22"/>
          <w:szCs w:val="22"/>
          <w:lang w:val="en-US"/>
        </w:rPr>
      </w:pPr>
      <w:r>
        <w:rPr>
          <w:sz w:val="22"/>
          <w:szCs w:val="22"/>
          <w:lang w:val="en-US"/>
        </w:rPr>
        <w:tab/>
        <w:t xml:space="preserve">TOE User </w:t>
      </w:r>
      <w:r w:rsidR="00517CC6">
        <w:rPr>
          <w:sz w:val="22"/>
          <w:szCs w:val="22"/>
          <w:lang w:val="en-US"/>
        </w:rPr>
        <w:t>Guide and educational documents</w:t>
      </w:r>
    </w:p>
    <w:p w14:paraId="07E31E17" w14:textId="1A6E6314" w:rsidR="003D78E9" w:rsidRPr="0064758B" w:rsidRDefault="003D78E9" w:rsidP="003D78E9">
      <w:pPr>
        <w:pStyle w:val="Heading3"/>
        <w:rPr>
          <w:lang w:val="en-US"/>
        </w:rPr>
      </w:pPr>
      <w:bookmarkStart w:id="42" w:name="_Toc38289309"/>
      <w:r w:rsidRPr="0064758B">
        <w:rPr>
          <w:lang w:val="en-US"/>
        </w:rPr>
        <w:t xml:space="preserve">Supported Platforms </w:t>
      </w:r>
      <w:r w:rsidR="00C4141C">
        <w:rPr>
          <w:lang w:val="en-US"/>
        </w:rPr>
        <w:t>a</w:t>
      </w:r>
      <w:r w:rsidR="00C4141C" w:rsidRPr="0064758B">
        <w:rPr>
          <w:lang w:val="en-US"/>
        </w:rPr>
        <w:t xml:space="preserve">nd </w:t>
      </w:r>
      <w:r w:rsidRPr="0064758B">
        <w:rPr>
          <w:lang w:val="en-US"/>
        </w:rPr>
        <w:t>Environment</w:t>
      </w:r>
      <w:bookmarkEnd w:id="42"/>
    </w:p>
    <w:p w14:paraId="2F06029E" w14:textId="389E2740" w:rsidR="003D78E9" w:rsidRPr="0064758B" w:rsidRDefault="003D78E9" w:rsidP="003D78E9">
      <w:pPr>
        <w:autoSpaceDE w:val="0"/>
        <w:autoSpaceDN w:val="0"/>
        <w:adjustRightInd w:val="0"/>
        <w:jc w:val="both"/>
        <w:rPr>
          <w:sz w:val="22"/>
          <w:szCs w:val="22"/>
          <w:lang w:val="en-US"/>
        </w:rPr>
      </w:pPr>
      <w:r w:rsidRPr="0064758B">
        <w:rPr>
          <w:sz w:val="22"/>
          <w:szCs w:val="22"/>
          <w:lang w:val="en-US"/>
        </w:rPr>
        <w:t xml:space="preserve">Although KERMEN supports Pardus Operating System and Mozilla ThunderBird, </w:t>
      </w:r>
      <w:r w:rsidR="001A1CF7" w:rsidRPr="001A1CF7">
        <w:rPr>
          <w:sz w:val="22"/>
          <w:szCs w:val="22"/>
          <w:lang w:val="en-US"/>
        </w:rPr>
        <w:t>the</w:t>
      </w:r>
      <w:r w:rsidRPr="0064758B">
        <w:rPr>
          <w:sz w:val="22"/>
          <w:szCs w:val="22"/>
          <w:lang w:val="en-US"/>
        </w:rPr>
        <w:t xml:space="preserve"> underlying platform for the evaluation is limited to the MS Windows 7 and above operating systems with MS Outlook. MS Outlook is required to be able to install and use EEPM. </w:t>
      </w:r>
      <w:r w:rsidR="00A60392" w:rsidRPr="0064758B">
        <w:rPr>
          <w:sz w:val="22"/>
          <w:szCs w:val="22"/>
          <w:lang w:val="en-US"/>
        </w:rPr>
        <w:t xml:space="preserve">To be able to </w:t>
      </w:r>
      <w:r w:rsidRPr="0064758B">
        <w:rPr>
          <w:sz w:val="22"/>
          <w:szCs w:val="22"/>
          <w:lang w:val="en-US"/>
        </w:rPr>
        <w:t>use</w:t>
      </w:r>
      <w:r w:rsidR="00C34C2A" w:rsidRPr="0064758B">
        <w:rPr>
          <w:sz w:val="22"/>
          <w:szCs w:val="22"/>
          <w:lang w:val="en-US"/>
        </w:rPr>
        <w:t xml:space="preserve"> </w:t>
      </w:r>
      <w:r w:rsidRPr="0064758B">
        <w:rPr>
          <w:sz w:val="22"/>
          <w:szCs w:val="22"/>
          <w:lang w:val="en-US"/>
        </w:rPr>
        <w:t xml:space="preserve">smart cards a card reader is </w:t>
      </w:r>
      <w:r w:rsidR="009376C6" w:rsidRPr="0064758B">
        <w:rPr>
          <w:sz w:val="22"/>
          <w:szCs w:val="22"/>
          <w:lang w:val="en-US"/>
        </w:rPr>
        <w:t>required. No</w:t>
      </w:r>
      <w:r w:rsidRPr="0064758B">
        <w:rPr>
          <w:sz w:val="22"/>
          <w:szCs w:val="22"/>
          <w:lang w:val="en-US"/>
        </w:rPr>
        <w:t xml:space="preserve"> additional special equipment or infrastructure is needed.</w:t>
      </w:r>
    </w:p>
    <w:p w14:paraId="149F2BF6" w14:textId="77777777" w:rsidR="003D78E9" w:rsidRPr="0064758B" w:rsidRDefault="003D78E9" w:rsidP="003D78E9">
      <w:pPr>
        <w:pStyle w:val="Heading3"/>
        <w:rPr>
          <w:lang w:val="en-US"/>
        </w:rPr>
      </w:pPr>
      <w:bookmarkStart w:id="43" w:name="_Toc38289310"/>
      <w:r w:rsidRPr="0064758B">
        <w:rPr>
          <w:lang w:val="en-US"/>
        </w:rPr>
        <w:t>Installation</w:t>
      </w:r>
      <w:bookmarkEnd w:id="43"/>
    </w:p>
    <w:p w14:paraId="39663790" w14:textId="3C0E9CEE" w:rsidR="003D78E9" w:rsidRPr="0064758B" w:rsidRDefault="003D78E9" w:rsidP="003D78E9">
      <w:pPr>
        <w:pStyle w:val="BodyText"/>
        <w:rPr>
          <w:sz w:val="22"/>
          <w:szCs w:val="22"/>
          <w:lang w:val="en-US"/>
        </w:rPr>
      </w:pPr>
      <w:r w:rsidRPr="0064758B">
        <w:rPr>
          <w:sz w:val="22"/>
          <w:szCs w:val="22"/>
          <w:lang w:val="en-US"/>
        </w:rPr>
        <w:t xml:space="preserve">No installation required in order to run KERMEN </w:t>
      </w:r>
      <w:r w:rsidR="00FD62CC" w:rsidRPr="0064758B">
        <w:rPr>
          <w:sz w:val="22"/>
          <w:szCs w:val="22"/>
          <w:lang w:val="en-US"/>
        </w:rPr>
        <w:t>SUR and</w:t>
      </w:r>
      <w:r w:rsidRPr="0064758B">
        <w:rPr>
          <w:sz w:val="22"/>
          <w:szCs w:val="22"/>
          <w:lang w:val="en-US"/>
        </w:rPr>
        <w:t xml:space="preserve"> Kermen Depo Goruntuleyici. Only copying program files is sufficient to use them in portable mode </w:t>
      </w:r>
      <w:r w:rsidR="00F85E5B" w:rsidRPr="0064758B">
        <w:rPr>
          <w:sz w:val="22"/>
          <w:szCs w:val="22"/>
          <w:lang w:val="en-US"/>
        </w:rPr>
        <w:t>with a</w:t>
      </w:r>
      <w:r w:rsidRPr="0064758B">
        <w:rPr>
          <w:sz w:val="22"/>
          <w:szCs w:val="22"/>
          <w:lang w:val="en-US"/>
        </w:rPr>
        <w:t xml:space="preserve"> memory stick. </w:t>
      </w:r>
    </w:p>
    <w:p w14:paraId="216E55D2" w14:textId="29B41462" w:rsidR="003D78E9" w:rsidRPr="0064758B" w:rsidRDefault="003D78E9" w:rsidP="003D78E9">
      <w:pPr>
        <w:pStyle w:val="BodyText"/>
        <w:rPr>
          <w:sz w:val="22"/>
          <w:szCs w:val="22"/>
          <w:lang w:val="en-US"/>
        </w:rPr>
      </w:pPr>
      <w:r w:rsidRPr="0064758B">
        <w:rPr>
          <w:sz w:val="22"/>
          <w:szCs w:val="22"/>
          <w:lang w:val="en-US"/>
        </w:rPr>
        <w:lastRenderedPageBreak/>
        <w:t xml:space="preserve">KERMEN MGM, KERMEN GDM, KERMEN Sifreci and KERMEN EEPM </w:t>
      </w:r>
      <w:r w:rsidR="00923548">
        <w:rPr>
          <w:sz w:val="22"/>
          <w:szCs w:val="22"/>
          <w:lang w:val="en-US"/>
        </w:rPr>
        <w:t xml:space="preserve">must have </w:t>
      </w:r>
      <w:r w:rsidR="00C34C2A" w:rsidRPr="0064758B">
        <w:rPr>
          <w:sz w:val="22"/>
          <w:szCs w:val="22"/>
          <w:lang w:val="en-US"/>
        </w:rPr>
        <w:t>three</w:t>
      </w:r>
      <w:r w:rsidR="00A55D6B" w:rsidRPr="0064758B">
        <w:rPr>
          <w:sz w:val="22"/>
          <w:szCs w:val="22"/>
          <w:lang w:val="en-US"/>
        </w:rPr>
        <w:t xml:space="preserve"> seperate</w:t>
      </w:r>
      <w:r w:rsidR="00C34C2A" w:rsidRPr="0064758B">
        <w:rPr>
          <w:sz w:val="22"/>
          <w:szCs w:val="22"/>
          <w:lang w:val="en-US"/>
        </w:rPr>
        <w:t xml:space="preserve"> </w:t>
      </w:r>
      <w:r w:rsidRPr="0064758B">
        <w:rPr>
          <w:sz w:val="22"/>
          <w:szCs w:val="22"/>
          <w:lang w:val="en-US"/>
        </w:rPr>
        <w:t>setup packages</w:t>
      </w:r>
      <w:r w:rsidR="00C34C2A" w:rsidRPr="0064758B">
        <w:rPr>
          <w:sz w:val="22"/>
          <w:szCs w:val="22"/>
          <w:lang w:val="en-US"/>
        </w:rPr>
        <w:t xml:space="preserve"> </w:t>
      </w:r>
      <w:r w:rsidR="00D774E2" w:rsidRPr="0064758B">
        <w:rPr>
          <w:sz w:val="22"/>
          <w:szCs w:val="22"/>
          <w:lang w:val="en-US"/>
        </w:rPr>
        <w:t xml:space="preserve">to be </w:t>
      </w:r>
      <w:r w:rsidR="00C34C2A" w:rsidRPr="0064758B">
        <w:rPr>
          <w:sz w:val="22"/>
          <w:szCs w:val="22"/>
          <w:lang w:val="en-US"/>
        </w:rPr>
        <w:t>installed</w:t>
      </w:r>
      <w:r w:rsidR="00923548">
        <w:rPr>
          <w:sz w:val="22"/>
          <w:szCs w:val="22"/>
          <w:lang w:val="en-US"/>
        </w:rPr>
        <w:t xml:space="preserve"> to function properly</w:t>
      </w:r>
      <w:r w:rsidR="00C34C2A" w:rsidRPr="0064758B">
        <w:rPr>
          <w:sz w:val="22"/>
          <w:szCs w:val="22"/>
          <w:lang w:val="en-US"/>
        </w:rPr>
        <w:t>.</w:t>
      </w:r>
      <w:r w:rsidR="00A55D6B" w:rsidRPr="0064758B">
        <w:rPr>
          <w:sz w:val="22"/>
          <w:szCs w:val="22"/>
          <w:lang w:val="en-US"/>
        </w:rPr>
        <w:t xml:space="preserve"> </w:t>
      </w:r>
      <w:r w:rsidR="00D774E2" w:rsidRPr="0064758B">
        <w:rPr>
          <w:sz w:val="22"/>
          <w:szCs w:val="22"/>
          <w:lang w:val="en-US"/>
        </w:rPr>
        <w:t>The f</w:t>
      </w:r>
      <w:r w:rsidRPr="0064758B">
        <w:rPr>
          <w:sz w:val="22"/>
          <w:szCs w:val="22"/>
          <w:lang w:val="en-US"/>
        </w:rPr>
        <w:t>irst package called</w:t>
      </w:r>
      <w:r w:rsidR="00A55D6B" w:rsidRPr="0064758B">
        <w:rPr>
          <w:sz w:val="22"/>
          <w:szCs w:val="22"/>
          <w:lang w:val="en-US"/>
        </w:rPr>
        <w:t xml:space="preserve"> </w:t>
      </w:r>
      <w:r w:rsidR="00202B22" w:rsidRPr="0064758B">
        <w:rPr>
          <w:sz w:val="22"/>
          <w:szCs w:val="22"/>
          <w:lang w:val="en-US"/>
        </w:rPr>
        <w:t>“</w:t>
      </w:r>
      <w:r w:rsidR="00923548">
        <w:rPr>
          <w:sz w:val="22"/>
          <w:szCs w:val="22"/>
          <w:lang w:val="en-US"/>
        </w:rPr>
        <w:t>R</w:t>
      </w:r>
      <w:r w:rsidR="00A55D6B" w:rsidRPr="0064758B">
        <w:rPr>
          <w:sz w:val="22"/>
          <w:szCs w:val="22"/>
          <w:lang w:val="en-US"/>
        </w:rPr>
        <w:t xml:space="preserve">equirements </w:t>
      </w:r>
      <w:r w:rsidR="00923548">
        <w:rPr>
          <w:sz w:val="22"/>
          <w:szCs w:val="22"/>
          <w:lang w:val="en-US"/>
        </w:rPr>
        <w:t>P</w:t>
      </w:r>
      <w:r w:rsidR="00A55D6B" w:rsidRPr="0064758B">
        <w:rPr>
          <w:sz w:val="22"/>
          <w:szCs w:val="22"/>
          <w:lang w:val="en-US"/>
        </w:rPr>
        <w:t>ackage</w:t>
      </w:r>
      <w:r w:rsidR="00202B22" w:rsidRPr="0064758B">
        <w:rPr>
          <w:sz w:val="22"/>
          <w:szCs w:val="22"/>
          <w:lang w:val="en-US"/>
        </w:rPr>
        <w:t>”</w:t>
      </w:r>
      <w:r w:rsidRPr="0064758B">
        <w:rPr>
          <w:sz w:val="22"/>
          <w:szCs w:val="22"/>
          <w:lang w:val="en-US"/>
        </w:rPr>
        <w:t xml:space="preserve"> </w:t>
      </w:r>
      <w:r w:rsidR="00A55D6B" w:rsidRPr="0064758B">
        <w:rPr>
          <w:sz w:val="22"/>
          <w:szCs w:val="22"/>
          <w:lang w:val="en-US"/>
        </w:rPr>
        <w:t xml:space="preserve">installs infrastructure libraries. </w:t>
      </w:r>
      <w:r w:rsidR="00D774E2" w:rsidRPr="0064758B">
        <w:rPr>
          <w:sz w:val="22"/>
          <w:szCs w:val="22"/>
          <w:lang w:val="en-US"/>
        </w:rPr>
        <w:t>The s</w:t>
      </w:r>
      <w:r w:rsidR="00A55D6B" w:rsidRPr="0064758B">
        <w:rPr>
          <w:sz w:val="22"/>
          <w:szCs w:val="22"/>
          <w:lang w:val="en-US"/>
        </w:rPr>
        <w:t>econd pack</w:t>
      </w:r>
      <w:r w:rsidR="00F85E5B" w:rsidRPr="0064758B">
        <w:rPr>
          <w:sz w:val="22"/>
          <w:szCs w:val="22"/>
          <w:lang w:val="en-US"/>
        </w:rPr>
        <w:t>a</w:t>
      </w:r>
      <w:r w:rsidR="00A55D6B" w:rsidRPr="0064758B">
        <w:rPr>
          <w:sz w:val="22"/>
          <w:szCs w:val="22"/>
          <w:lang w:val="en-US"/>
        </w:rPr>
        <w:t>ge called “</w:t>
      </w:r>
      <w:r w:rsidR="00923548">
        <w:rPr>
          <w:sz w:val="22"/>
          <w:szCs w:val="22"/>
          <w:lang w:val="en-US"/>
        </w:rPr>
        <w:t>C</w:t>
      </w:r>
      <w:r w:rsidR="00202B22" w:rsidRPr="0064758B">
        <w:rPr>
          <w:sz w:val="22"/>
          <w:szCs w:val="22"/>
          <w:lang w:val="en-US"/>
        </w:rPr>
        <w:t>ustomer-</w:t>
      </w:r>
      <w:r w:rsidR="00923548">
        <w:rPr>
          <w:sz w:val="22"/>
          <w:szCs w:val="22"/>
          <w:lang w:val="en-US"/>
        </w:rPr>
        <w:t>S</w:t>
      </w:r>
      <w:r w:rsidR="00202B22" w:rsidRPr="0064758B">
        <w:rPr>
          <w:sz w:val="22"/>
          <w:szCs w:val="22"/>
          <w:lang w:val="en-US"/>
        </w:rPr>
        <w:t xml:space="preserve">ettings </w:t>
      </w:r>
      <w:r w:rsidR="00923548">
        <w:rPr>
          <w:sz w:val="22"/>
          <w:szCs w:val="22"/>
          <w:lang w:val="en-US"/>
        </w:rPr>
        <w:t>P</w:t>
      </w:r>
      <w:r w:rsidR="00202B22" w:rsidRPr="0064758B">
        <w:rPr>
          <w:sz w:val="22"/>
          <w:szCs w:val="22"/>
          <w:lang w:val="en-US"/>
        </w:rPr>
        <w:t xml:space="preserve">ackage” is unique </w:t>
      </w:r>
      <w:r w:rsidR="00923548">
        <w:rPr>
          <w:sz w:val="22"/>
          <w:szCs w:val="22"/>
          <w:lang w:val="en-US"/>
        </w:rPr>
        <w:t>to</w:t>
      </w:r>
      <w:r w:rsidR="00D774E2" w:rsidRPr="0064758B">
        <w:rPr>
          <w:sz w:val="22"/>
          <w:szCs w:val="22"/>
          <w:lang w:val="en-US"/>
        </w:rPr>
        <w:t xml:space="preserve"> </w:t>
      </w:r>
      <w:r w:rsidR="00202B22" w:rsidRPr="0064758B">
        <w:rPr>
          <w:sz w:val="22"/>
          <w:szCs w:val="22"/>
          <w:lang w:val="en-US"/>
        </w:rPr>
        <w:t xml:space="preserve">each customer </w:t>
      </w:r>
      <w:r w:rsidR="00923548">
        <w:rPr>
          <w:sz w:val="22"/>
          <w:szCs w:val="22"/>
          <w:lang w:val="en-US"/>
        </w:rPr>
        <w:t xml:space="preserve">build </w:t>
      </w:r>
      <w:r w:rsidR="00202B22" w:rsidRPr="0064758B">
        <w:rPr>
          <w:sz w:val="22"/>
          <w:szCs w:val="22"/>
          <w:lang w:val="en-US"/>
        </w:rPr>
        <w:t xml:space="preserve">based on </w:t>
      </w:r>
      <w:r w:rsidR="00923548">
        <w:rPr>
          <w:sz w:val="22"/>
          <w:szCs w:val="22"/>
          <w:lang w:val="en-US"/>
        </w:rPr>
        <w:t>customers</w:t>
      </w:r>
      <w:r w:rsidR="00202B22" w:rsidRPr="0064758B">
        <w:rPr>
          <w:sz w:val="22"/>
          <w:szCs w:val="22"/>
          <w:lang w:val="en-US"/>
        </w:rPr>
        <w:t xml:space="preserve"> specific configuration requirements. </w:t>
      </w:r>
      <w:r w:rsidR="00D774E2" w:rsidRPr="0064758B">
        <w:rPr>
          <w:sz w:val="22"/>
          <w:szCs w:val="22"/>
          <w:lang w:val="en-US"/>
        </w:rPr>
        <w:t>The f</w:t>
      </w:r>
      <w:r w:rsidR="00202B22" w:rsidRPr="0064758B">
        <w:rPr>
          <w:sz w:val="22"/>
          <w:szCs w:val="22"/>
          <w:lang w:val="en-US"/>
        </w:rPr>
        <w:t xml:space="preserve">inal package </w:t>
      </w:r>
      <w:r w:rsidR="0003564F">
        <w:rPr>
          <w:sz w:val="22"/>
          <w:szCs w:val="22"/>
          <w:lang w:val="en-US"/>
        </w:rPr>
        <w:t>called “M</w:t>
      </w:r>
      <w:r w:rsidR="00202B22" w:rsidRPr="0064758B">
        <w:rPr>
          <w:sz w:val="22"/>
          <w:szCs w:val="22"/>
          <w:lang w:val="en-US"/>
        </w:rPr>
        <w:t xml:space="preserve">ain </w:t>
      </w:r>
      <w:r w:rsidR="0003564F">
        <w:rPr>
          <w:sz w:val="22"/>
          <w:szCs w:val="22"/>
          <w:lang w:val="en-US"/>
        </w:rPr>
        <w:t>I</w:t>
      </w:r>
      <w:r w:rsidR="0003564F" w:rsidRPr="0064758B">
        <w:rPr>
          <w:sz w:val="22"/>
          <w:szCs w:val="22"/>
          <w:lang w:val="en-US"/>
        </w:rPr>
        <w:t xml:space="preserve">nstallation </w:t>
      </w:r>
      <w:r w:rsidR="0003564F">
        <w:rPr>
          <w:sz w:val="22"/>
          <w:szCs w:val="22"/>
          <w:lang w:val="en-US"/>
        </w:rPr>
        <w:t>P</w:t>
      </w:r>
      <w:r w:rsidRPr="0064758B">
        <w:rPr>
          <w:sz w:val="22"/>
          <w:szCs w:val="22"/>
          <w:lang w:val="en-US"/>
        </w:rPr>
        <w:t>ackag</w:t>
      </w:r>
      <w:r w:rsidR="00F85E5B" w:rsidRPr="0064758B">
        <w:rPr>
          <w:sz w:val="22"/>
          <w:szCs w:val="22"/>
          <w:lang w:val="en-US"/>
        </w:rPr>
        <w:t>e</w:t>
      </w:r>
      <w:r w:rsidR="0003564F">
        <w:rPr>
          <w:sz w:val="22"/>
          <w:szCs w:val="22"/>
          <w:lang w:val="en-US"/>
        </w:rPr>
        <w:t>”</w:t>
      </w:r>
      <w:r w:rsidRPr="0064758B">
        <w:rPr>
          <w:sz w:val="22"/>
          <w:szCs w:val="22"/>
          <w:lang w:val="en-US"/>
        </w:rPr>
        <w:t xml:space="preserve"> install</w:t>
      </w:r>
      <w:r w:rsidR="0003564F">
        <w:rPr>
          <w:sz w:val="22"/>
          <w:szCs w:val="22"/>
          <w:lang w:val="en-US"/>
        </w:rPr>
        <w:t>s</w:t>
      </w:r>
      <w:r w:rsidRPr="0064758B">
        <w:rPr>
          <w:sz w:val="22"/>
          <w:szCs w:val="22"/>
          <w:lang w:val="en-US"/>
        </w:rPr>
        <w:t xml:space="preserve"> </w:t>
      </w:r>
      <w:r w:rsidR="00202B22" w:rsidRPr="0064758B">
        <w:rPr>
          <w:sz w:val="22"/>
          <w:szCs w:val="22"/>
          <w:lang w:val="en-US"/>
        </w:rPr>
        <w:t>TOE’s binaries and executables.</w:t>
      </w:r>
    </w:p>
    <w:p w14:paraId="20DF3035" w14:textId="77777777" w:rsidR="003D78E9" w:rsidRPr="0064758B" w:rsidRDefault="003D78E9" w:rsidP="003D78E9">
      <w:pPr>
        <w:pStyle w:val="Heading3"/>
        <w:rPr>
          <w:lang w:val="en-US"/>
        </w:rPr>
      </w:pPr>
      <w:bookmarkStart w:id="44" w:name="_Toc38289311"/>
      <w:r w:rsidRPr="0064758B">
        <w:rPr>
          <w:lang w:val="en-US"/>
        </w:rPr>
        <w:t>Configuration</w:t>
      </w:r>
      <w:bookmarkEnd w:id="44"/>
    </w:p>
    <w:p w14:paraId="2D492FB5" w14:textId="2F4A095B" w:rsidR="003D78E9" w:rsidRPr="0064758B" w:rsidRDefault="003D78E9" w:rsidP="003D78E9">
      <w:pPr>
        <w:pStyle w:val="BodyText"/>
        <w:rPr>
          <w:sz w:val="22"/>
          <w:szCs w:val="22"/>
          <w:lang w:val="en-US"/>
        </w:rPr>
      </w:pPr>
      <w:r w:rsidRPr="0064758B">
        <w:rPr>
          <w:sz w:val="22"/>
          <w:szCs w:val="22"/>
          <w:lang w:val="en-US"/>
        </w:rPr>
        <w:t xml:space="preserve">Most security </w:t>
      </w:r>
      <w:r w:rsidR="00B47F42">
        <w:rPr>
          <w:sz w:val="22"/>
          <w:szCs w:val="22"/>
          <w:lang w:val="en-US"/>
        </w:rPr>
        <w:t xml:space="preserve">related </w:t>
      </w:r>
      <w:r w:rsidR="0081583B">
        <w:rPr>
          <w:sz w:val="22"/>
          <w:szCs w:val="22"/>
          <w:lang w:val="en-US"/>
        </w:rPr>
        <w:t>setting</w:t>
      </w:r>
      <w:r w:rsidR="0081583B" w:rsidRPr="0064758B">
        <w:rPr>
          <w:sz w:val="22"/>
          <w:szCs w:val="22"/>
          <w:lang w:val="en-US"/>
        </w:rPr>
        <w:t xml:space="preserve"> </w:t>
      </w:r>
      <w:r w:rsidRPr="0064758B">
        <w:rPr>
          <w:sz w:val="22"/>
          <w:szCs w:val="22"/>
          <w:lang w:val="en-US"/>
        </w:rPr>
        <w:t xml:space="preserve">of the application configured by running </w:t>
      </w:r>
      <w:r w:rsidR="00B47F42">
        <w:rPr>
          <w:sz w:val="22"/>
          <w:szCs w:val="22"/>
          <w:lang w:val="en-US"/>
        </w:rPr>
        <w:t>C</w:t>
      </w:r>
      <w:r w:rsidR="00245130" w:rsidRPr="0064758B">
        <w:rPr>
          <w:sz w:val="22"/>
          <w:szCs w:val="22"/>
          <w:lang w:val="en-US"/>
        </w:rPr>
        <w:t>ustomer-</w:t>
      </w:r>
      <w:r w:rsidR="00B47F42">
        <w:rPr>
          <w:sz w:val="22"/>
          <w:szCs w:val="22"/>
          <w:lang w:val="en-US"/>
        </w:rPr>
        <w:t>S</w:t>
      </w:r>
      <w:r w:rsidR="00245130" w:rsidRPr="0064758B">
        <w:rPr>
          <w:sz w:val="22"/>
          <w:szCs w:val="22"/>
          <w:lang w:val="en-US"/>
        </w:rPr>
        <w:t xml:space="preserve">ettings </w:t>
      </w:r>
      <w:r w:rsidRPr="0064758B">
        <w:rPr>
          <w:sz w:val="22"/>
          <w:szCs w:val="22"/>
          <w:lang w:val="en-US"/>
        </w:rPr>
        <w:t>package setup</w:t>
      </w:r>
      <w:r w:rsidR="0081583B">
        <w:rPr>
          <w:sz w:val="22"/>
          <w:szCs w:val="22"/>
          <w:lang w:val="en-US"/>
        </w:rPr>
        <w:t xml:space="preserve">. These settings </w:t>
      </w:r>
      <w:r w:rsidRPr="0064758B">
        <w:rPr>
          <w:sz w:val="22"/>
          <w:szCs w:val="22"/>
          <w:lang w:val="en-US"/>
        </w:rPr>
        <w:t xml:space="preserve">can not be altered by </w:t>
      </w:r>
      <w:r w:rsidR="00FB1ED8" w:rsidRPr="0064758B">
        <w:rPr>
          <w:sz w:val="22"/>
          <w:szCs w:val="22"/>
          <w:lang w:val="en-US"/>
        </w:rPr>
        <w:t xml:space="preserve">the </w:t>
      </w:r>
      <w:r w:rsidRPr="0064758B">
        <w:rPr>
          <w:sz w:val="22"/>
          <w:szCs w:val="22"/>
          <w:lang w:val="en-US"/>
        </w:rPr>
        <w:t>users</w:t>
      </w:r>
      <w:r w:rsidR="0081583B">
        <w:rPr>
          <w:sz w:val="22"/>
          <w:szCs w:val="22"/>
          <w:lang w:val="en-US"/>
        </w:rPr>
        <w:t xml:space="preserve"> once installed</w:t>
      </w:r>
      <w:r w:rsidRPr="0064758B">
        <w:rPr>
          <w:sz w:val="22"/>
          <w:szCs w:val="22"/>
          <w:lang w:val="en-US"/>
        </w:rPr>
        <w:t xml:space="preserve">. </w:t>
      </w:r>
      <w:r w:rsidR="00B47F42">
        <w:rPr>
          <w:sz w:val="22"/>
          <w:szCs w:val="22"/>
          <w:lang w:val="en-US"/>
        </w:rPr>
        <w:t>C</w:t>
      </w:r>
      <w:r w:rsidR="0081583B">
        <w:rPr>
          <w:sz w:val="22"/>
          <w:szCs w:val="22"/>
          <w:lang w:val="en-US"/>
        </w:rPr>
        <w:t>ertain settings</w:t>
      </w:r>
      <w:r w:rsidR="0081583B" w:rsidRPr="0064758B">
        <w:rPr>
          <w:sz w:val="22"/>
          <w:szCs w:val="22"/>
          <w:lang w:val="en-US"/>
        </w:rPr>
        <w:t xml:space="preserve"> </w:t>
      </w:r>
      <w:r w:rsidR="00B47F42">
        <w:rPr>
          <w:sz w:val="22"/>
          <w:szCs w:val="22"/>
          <w:lang w:val="en-US"/>
        </w:rPr>
        <w:t>could be set to be</w:t>
      </w:r>
      <w:r w:rsidR="0081583B">
        <w:rPr>
          <w:sz w:val="22"/>
          <w:szCs w:val="22"/>
          <w:lang w:val="en-US"/>
        </w:rPr>
        <w:t xml:space="preserve"> </w:t>
      </w:r>
      <w:r w:rsidR="00B47F42">
        <w:rPr>
          <w:sz w:val="22"/>
          <w:szCs w:val="22"/>
          <w:lang w:val="en-US"/>
        </w:rPr>
        <w:t xml:space="preserve">completely </w:t>
      </w:r>
      <w:r w:rsidR="0081583B">
        <w:rPr>
          <w:sz w:val="22"/>
          <w:szCs w:val="22"/>
          <w:lang w:val="en-US"/>
        </w:rPr>
        <w:t>invisible to</w:t>
      </w:r>
      <w:r w:rsidR="0081583B" w:rsidRPr="0064758B">
        <w:rPr>
          <w:sz w:val="22"/>
          <w:szCs w:val="22"/>
          <w:lang w:val="en-US"/>
        </w:rPr>
        <w:t xml:space="preserve"> </w:t>
      </w:r>
      <w:r w:rsidRPr="0064758B">
        <w:rPr>
          <w:sz w:val="22"/>
          <w:szCs w:val="22"/>
          <w:lang w:val="en-US"/>
        </w:rPr>
        <w:t xml:space="preserve">users. The algorithms used for encryption and key sizes </w:t>
      </w:r>
      <w:r w:rsidR="003F15E0">
        <w:rPr>
          <w:sz w:val="22"/>
          <w:szCs w:val="22"/>
          <w:lang w:val="en-US"/>
        </w:rPr>
        <w:t xml:space="preserve">are </w:t>
      </w:r>
      <w:r w:rsidRPr="0064758B">
        <w:rPr>
          <w:sz w:val="22"/>
          <w:szCs w:val="22"/>
          <w:lang w:val="en-US"/>
        </w:rPr>
        <w:t xml:space="preserve">all </w:t>
      </w:r>
      <w:r w:rsidR="00B47F42">
        <w:rPr>
          <w:sz w:val="22"/>
          <w:szCs w:val="22"/>
          <w:lang w:val="en-US"/>
        </w:rPr>
        <w:t>pre-</w:t>
      </w:r>
      <w:r w:rsidRPr="0064758B">
        <w:rPr>
          <w:sz w:val="22"/>
          <w:szCs w:val="22"/>
          <w:lang w:val="en-US"/>
        </w:rPr>
        <w:t xml:space="preserve">determined and </w:t>
      </w:r>
      <w:r w:rsidR="003F15E0">
        <w:rPr>
          <w:sz w:val="22"/>
          <w:szCs w:val="22"/>
          <w:lang w:val="en-US"/>
        </w:rPr>
        <w:t>hard-coded</w:t>
      </w:r>
      <w:r w:rsidRPr="0064758B">
        <w:rPr>
          <w:sz w:val="22"/>
          <w:szCs w:val="22"/>
          <w:lang w:val="en-US"/>
        </w:rPr>
        <w:t>. The password for the cert</w:t>
      </w:r>
      <w:r w:rsidR="003F15E0">
        <w:rPr>
          <w:sz w:val="22"/>
          <w:szCs w:val="22"/>
          <w:lang w:val="en-US"/>
        </w:rPr>
        <w:t>i</w:t>
      </w:r>
      <w:r w:rsidRPr="0064758B">
        <w:rPr>
          <w:sz w:val="22"/>
          <w:szCs w:val="22"/>
          <w:lang w:val="en-US"/>
        </w:rPr>
        <w:t xml:space="preserve">ficate store is </w:t>
      </w:r>
      <w:r w:rsidR="003F15E0">
        <w:rPr>
          <w:sz w:val="22"/>
          <w:szCs w:val="22"/>
          <w:lang w:val="en-US"/>
        </w:rPr>
        <w:t>set</w:t>
      </w:r>
      <w:r w:rsidR="003F15E0" w:rsidRPr="0064758B">
        <w:rPr>
          <w:sz w:val="22"/>
          <w:szCs w:val="22"/>
          <w:lang w:val="en-US"/>
        </w:rPr>
        <w:t xml:space="preserve"> </w:t>
      </w:r>
      <w:r w:rsidRPr="0064758B">
        <w:rPr>
          <w:sz w:val="22"/>
          <w:szCs w:val="22"/>
          <w:lang w:val="en-US"/>
        </w:rPr>
        <w:t>by the user using Kermen DEPO.</w:t>
      </w:r>
    </w:p>
    <w:p w14:paraId="6BB7ED0C" w14:textId="7C44DEA0" w:rsidR="003D78E9" w:rsidRPr="006B1ECC" w:rsidRDefault="00B47F42" w:rsidP="003D78E9">
      <w:pPr>
        <w:pStyle w:val="BodyText"/>
        <w:rPr>
          <w:sz w:val="22"/>
          <w:szCs w:val="22"/>
          <w:lang w:val="en-US"/>
        </w:rPr>
      </w:pPr>
      <w:r w:rsidRPr="007D4EE5">
        <w:rPr>
          <w:sz w:val="22"/>
          <w:szCs w:val="22"/>
          <w:lang w:val="en-US"/>
        </w:rPr>
        <w:t>Kermen SUR</w:t>
      </w:r>
      <w:r w:rsidR="003D78E9" w:rsidRPr="0064758B">
        <w:rPr>
          <w:sz w:val="22"/>
          <w:szCs w:val="22"/>
          <w:lang w:val="en-US"/>
        </w:rPr>
        <w:t xml:space="preserve"> </w:t>
      </w:r>
      <w:r w:rsidR="00664ACD">
        <w:rPr>
          <w:sz w:val="22"/>
          <w:szCs w:val="22"/>
          <w:lang w:val="en-US"/>
        </w:rPr>
        <w:t xml:space="preserve">can be used </w:t>
      </w:r>
      <w:r>
        <w:rPr>
          <w:sz w:val="22"/>
          <w:szCs w:val="22"/>
          <w:lang w:val="en-US"/>
        </w:rPr>
        <w:t xml:space="preserve">to encrypt/decrypt </w:t>
      </w:r>
      <w:r w:rsidR="00664ACD">
        <w:rPr>
          <w:sz w:val="22"/>
          <w:szCs w:val="22"/>
          <w:lang w:val="en-US"/>
        </w:rPr>
        <w:t xml:space="preserve">files </w:t>
      </w:r>
      <w:r>
        <w:rPr>
          <w:sz w:val="22"/>
          <w:szCs w:val="22"/>
          <w:lang w:val="en-US"/>
        </w:rPr>
        <w:t xml:space="preserve">once </w:t>
      </w:r>
      <w:r w:rsidR="00664ACD" w:rsidRPr="0051050B">
        <w:rPr>
          <w:sz w:val="22"/>
          <w:szCs w:val="22"/>
          <w:lang w:val="en-US"/>
        </w:rPr>
        <w:t>file operation settings</w:t>
      </w:r>
      <w:r w:rsidR="00664ACD" w:rsidRPr="00664ACD">
        <w:rPr>
          <w:sz w:val="22"/>
          <w:szCs w:val="22"/>
          <w:lang w:val="en-US"/>
        </w:rPr>
        <w:t xml:space="preserve"> </w:t>
      </w:r>
      <w:r w:rsidR="00664ACD">
        <w:rPr>
          <w:sz w:val="22"/>
          <w:szCs w:val="22"/>
          <w:lang w:val="en-US"/>
        </w:rPr>
        <w:t xml:space="preserve">configured such as </w:t>
      </w:r>
      <w:r w:rsidR="003D78E9" w:rsidRPr="0064758B">
        <w:rPr>
          <w:sz w:val="22"/>
          <w:szCs w:val="22"/>
          <w:lang w:val="en-US"/>
        </w:rPr>
        <w:t xml:space="preserve">where the encrypted files will be copied, </w:t>
      </w:r>
      <w:r w:rsidR="00B0448E">
        <w:rPr>
          <w:sz w:val="22"/>
          <w:szCs w:val="22"/>
          <w:lang w:val="en-US"/>
        </w:rPr>
        <w:t>to</w:t>
      </w:r>
      <w:r w:rsidR="00B0448E" w:rsidRPr="006B1ECC">
        <w:rPr>
          <w:sz w:val="22"/>
          <w:szCs w:val="22"/>
          <w:lang w:val="en-US"/>
        </w:rPr>
        <w:t xml:space="preserve"> </w:t>
      </w:r>
      <w:r w:rsidR="003D78E9" w:rsidRPr="006B1ECC">
        <w:rPr>
          <w:sz w:val="22"/>
          <w:szCs w:val="22"/>
          <w:lang w:val="en-US"/>
        </w:rPr>
        <w:t>whom the files will be encrypted, by whom the encrypted files will be signed .</w:t>
      </w:r>
    </w:p>
    <w:p w14:paraId="0A0DCB57" w14:textId="4EEFB39C" w:rsidR="003D78E9" w:rsidRPr="00CA6313" w:rsidRDefault="002865B3" w:rsidP="003D78E9">
      <w:pPr>
        <w:pStyle w:val="BodyText"/>
        <w:rPr>
          <w:sz w:val="22"/>
          <w:szCs w:val="22"/>
          <w:lang w:val="en-US"/>
        </w:rPr>
      </w:pPr>
      <w:r>
        <w:rPr>
          <w:sz w:val="22"/>
          <w:szCs w:val="22"/>
          <w:lang w:val="en-US"/>
        </w:rPr>
        <w:t>A</w:t>
      </w:r>
      <w:r w:rsidR="003D78E9" w:rsidRPr="006B1ECC">
        <w:rPr>
          <w:sz w:val="22"/>
          <w:szCs w:val="22"/>
          <w:lang w:val="en-US"/>
        </w:rPr>
        <w:t xml:space="preserve">ny number of folders </w:t>
      </w:r>
      <w:r>
        <w:rPr>
          <w:sz w:val="22"/>
          <w:szCs w:val="22"/>
          <w:lang w:val="en-US"/>
        </w:rPr>
        <w:t xml:space="preserve">can be set </w:t>
      </w:r>
      <w:r w:rsidRPr="0051050B">
        <w:rPr>
          <w:sz w:val="22"/>
          <w:szCs w:val="22"/>
          <w:lang w:val="en-US"/>
        </w:rPr>
        <w:t>by KERMEN GDM</w:t>
      </w:r>
      <w:r w:rsidRPr="002865B3">
        <w:rPr>
          <w:sz w:val="22"/>
          <w:szCs w:val="22"/>
          <w:lang w:val="en-US"/>
        </w:rPr>
        <w:t xml:space="preserve"> </w:t>
      </w:r>
      <w:r w:rsidR="003D78E9" w:rsidRPr="006B1ECC">
        <w:rPr>
          <w:sz w:val="22"/>
          <w:szCs w:val="22"/>
          <w:lang w:val="en-US"/>
        </w:rPr>
        <w:t xml:space="preserve">where the content is automatically encrypted to selected users. Encryption can also be </w:t>
      </w:r>
      <w:r w:rsidR="00B0448E">
        <w:rPr>
          <w:sz w:val="22"/>
          <w:szCs w:val="22"/>
          <w:lang w:val="en-US"/>
        </w:rPr>
        <w:t xml:space="preserve">done </w:t>
      </w:r>
      <w:r w:rsidR="003D78E9" w:rsidRPr="00CA6313">
        <w:rPr>
          <w:sz w:val="22"/>
          <w:szCs w:val="22"/>
          <w:lang w:val="en-US"/>
        </w:rPr>
        <w:t>based on user Access rights on specified folders.</w:t>
      </w:r>
    </w:p>
    <w:p w14:paraId="4E3E8453" w14:textId="43DB1EEC" w:rsidR="003D78E9" w:rsidRPr="00CA6313" w:rsidRDefault="003D78E9" w:rsidP="003D78E9">
      <w:pPr>
        <w:pStyle w:val="BodyText"/>
        <w:rPr>
          <w:sz w:val="22"/>
          <w:szCs w:val="22"/>
          <w:lang w:val="en-US"/>
        </w:rPr>
      </w:pPr>
      <w:r w:rsidRPr="00CA6313">
        <w:rPr>
          <w:sz w:val="22"/>
          <w:szCs w:val="22"/>
          <w:lang w:val="en-US"/>
        </w:rPr>
        <w:t xml:space="preserve">KERMEN MGM and EEPM use LDAP such as Active Directory to </w:t>
      </w:r>
      <w:r w:rsidR="00425310">
        <w:rPr>
          <w:sz w:val="22"/>
          <w:szCs w:val="22"/>
          <w:lang w:val="en-US"/>
        </w:rPr>
        <w:t>a</w:t>
      </w:r>
      <w:r w:rsidRPr="00CA6313">
        <w:rPr>
          <w:sz w:val="22"/>
          <w:szCs w:val="22"/>
          <w:lang w:val="en-US"/>
        </w:rPr>
        <w:t>ccess certificates and public keys of the email recipients in order to encypt and sign email and file content. KERMEN MGM can also utili</w:t>
      </w:r>
      <w:r w:rsidR="00245130" w:rsidRPr="00CA6313">
        <w:rPr>
          <w:sz w:val="22"/>
          <w:szCs w:val="22"/>
          <w:lang w:val="en-US"/>
        </w:rPr>
        <w:t>z</w:t>
      </w:r>
      <w:r w:rsidRPr="00CA6313">
        <w:rPr>
          <w:sz w:val="22"/>
          <w:szCs w:val="22"/>
          <w:lang w:val="en-US"/>
        </w:rPr>
        <w:t xml:space="preserve">e local </w:t>
      </w:r>
      <w:r w:rsidR="00245130" w:rsidRPr="00CA6313">
        <w:rPr>
          <w:sz w:val="22"/>
          <w:szCs w:val="22"/>
          <w:lang w:val="en-US"/>
        </w:rPr>
        <w:t>c</w:t>
      </w:r>
      <w:r w:rsidRPr="00CA6313">
        <w:rPr>
          <w:sz w:val="22"/>
          <w:szCs w:val="22"/>
          <w:lang w:val="en-US"/>
        </w:rPr>
        <w:t>ertificate store KERMEN DEPO.</w:t>
      </w:r>
    </w:p>
    <w:p w14:paraId="4F673513" w14:textId="77777777" w:rsidR="003D78E9" w:rsidRPr="00CA6313" w:rsidRDefault="003D78E9" w:rsidP="003D78E9">
      <w:pPr>
        <w:pStyle w:val="BodyText"/>
        <w:rPr>
          <w:sz w:val="22"/>
          <w:szCs w:val="22"/>
          <w:lang w:val="en-US"/>
        </w:rPr>
      </w:pPr>
    </w:p>
    <w:p w14:paraId="456BFA56" w14:textId="77777777" w:rsidR="003D78E9" w:rsidRPr="00CA6313" w:rsidRDefault="003D78E9" w:rsidP="003D78E9">
      <w:pPr>
        <w:pStyle w:val="Heading3"/>
        <w:rPr>
          <w:lang w:val="en-US"/>
        </w:rPr>
      </w:pPr>
      <w:bookmarkStart w:id="45" w:name="_Toc38289312"/>
      <w:r w:rsidRPr="00CA6313">
        <w:rPr>
          <w:lang w:val="en-US"/>
        </w:rPr>
        <w:t>TOE Operation and Use</w:t>
      </w:r>
      <w:bookmarkEnd w:id="45"/>
    </w:p>
    <w:p w14:paraId="5A6F8650" w14:textId="77777777" w:rsidR="003D78E9" w:rsidRPr="0090547E" w:rsidRDefault="003D78E9" w:rsidP="003D78E9">
      <w:pPr>
        <w:pStyle w:val="Heading4"/>
        <w:rPr>
          <w:b/>
          <w:lang w:val="en-US"/>
        </w:rPr>
      </w:pPr>
      <w:r w:rsidRPr="0090547E">
        <w:rPr>
          <w:b/>
          <w:lang w:val="en-US"/>
        </w:rPr>
        <w:t>Intended Use</w:t>
      </w:r>
    </w:p>
    <w:p w14:paraId="03809970" w14:textId="77777777" w:rsidR="003D78E9" w:rsidRPr="00CA6313" w:rsidRDefault="003D78E9" w:rsidP="003D78E9">
      <w:pPr>
        <w:autoSpaceDE w:val="0"/>
        <w:autoSpaceDN w:val="0"/>
        <w:adjustRightInd w:val="0"/>
        <w:jc w:val="both"/>
        <w:rPr>
          <w:sz w:val="22"/>
          <w:szCs w:val="22"/>
          <w:lang w:val="en-US"/>
        </w:rPr>
      </w:pPr>
      <w:r w:rsidRPr="00CA6313">
        <w:rPr>
          <w:sz w:val="22"/>
          <w:szCs w:val="22"/>
          <w:lang w:val="en-US"/>
        </w:rPr>
        <w:t>By using KERMEN, two or more individuals can exchange data securely over unprotected communication paths, eg. Networks, without risking any unauthorized persons reading the confidential data. To achieve this, the data is encrypted before it is transferred between the two parties, and thus made unreadable for anyone who are not included in the recipients of the data defined by the sender.</w:t>
      </w:r>
    </w:p>
    <w:p w14:paraId="778B0027" w14:textId="77777777" w:rsidR="003D78E9" w:rsidRPr="00CA6313" w:rsidRDefault="003D78E9" w:rsidP="003D78E9">
      <w:pPr>
        <w:autoSpaceDE w:val="0"/>
        <w:autoSpaceDN w:val="0"/>
        <w:adjustRightInd w:val="0"/>
        <w:jc w:val="both"/>
        <w:rPr>
          <w:sz w:val="22"/>
          <w:szCs w:val="22"/>
          <w:lang w:val="en-US"/>
        </w:rPr>
      </w:pPr>
    </w:p>
    <w:p w14:paraId="2A91C74A" w14:textId="77777777" w:rsidR="003D78E9" w:rsidRPr="00CA6313" w:rsidRDefault="003D78E9" w:rsidP="003D78E9">
      <w:pPr>
        <w:autoSpaceDE w:val="0"/>
        <w:autoSpaceDN w:val="0"/>
        <w:adjustRightInd w:val="0"/>
        <w:jc w:val="both"/>
        <w:rPr>
          <w:sz w:val="22"/>
          <w:szCs w:val="22"/>
          <w:lang w:val="en-US"/>
        </w:rPr>
      </w:pPr>
      <w:r w:rsidRPr="00CA6313">
        <w:rPr>
          <w:sz w:val="22"/>
          <w:szCs w:val="22"/>
          <w:lang w:val="en-US"/>
        </w:rPr>
        <w:t xml:space="preserve">The file encryption/decryption can be achieved using either of KERMEN SUR, KERMEN MGM and KERMEN GDM applications. </w:t>
      </w:r>
    </w:p>
    <w:p w14:paraId="359723BF" w14:textId="77777777" w:rsidR="003D78E9" w:rsidRPr="00CA6313" w:rsidRDefault="003D78E9" w:rsidP="003D78E9">
      <w:pPr>
        <w:autoSpaceDE w:val="0"/>
        <w:autoSpaceDN w:val="0"/>
        <w:adjustRightInd w:val="0"/>
        <w:jc w:val="both"/>
        <w:rPr>
          <w:sz w:val="22"/>
          <w:szCs w:val="22"/>
          <w:lang w:val="en-US"/>
        </w:rPr>
      </w:pPr>
    </w:p>
    <w:p w14:paraId="02432344" w14:textId="5695150F" w:rsidR="003D78E9" w:rsidRPr="006B1ECC" w:rsidRDefault="003D78E9" w:rsidP="003D78E9">
      <w:pPr>
        <w:autoSpaceDE w:val="0"/>
        <w:autoSpaceDN w:val="0"/>
        <w:adjustRightInd w:val="0"/>
        <w:jc w:val="both"/>
        <w:rPr>
          <w:sz w:val="22"/>
          <w:szCs w:val="22"/>
          <w:lang w:val="en-US"/>
        </w:rPr>
      </w:pPr>
      <w:r w:rsidRPr="00CA6313">
        <w:rPr>
          <w:sz w:val="22"/>
          <w:szCs w:val="22"/>
          <w:lang w:val="en-US"/>
        </w:rPr>
        <w:t>Kermen SUR</w:t>
      </w:r>
      <w:r w:rsidR="000E13E0">
        <w:rPr>
          <w:sz w:val="22"/>
          <w:szCs w:val="22"/>
          <w:lang w:val="en-US"/>
        </w:rPr>
        <w:t xml:space="preserve"> can perform</w:t>
      </w:r>
      <w:r w:rsidRPr="006B1ECC">
        <w:rPr>
          <w:sz w:val="22"/>
          <w:szCs w:val="22"/>
          <w:lang w:val="en-US"/>
        </w:rPr>
        <w:t xml:space="preserve"> </w:t>
      </w:r>
      <w:r w:rsidR="000E13E0">
        <w:rPr>
          <w:sz w:val="22"/>
          <w:szCs w:val="22"/>
          <w:lang w:val="en-US"/>
        </w:rPr>
        <w:t xml:space="preserve">file </w:t>
      </w:r>
      <w:r w:rsidRPr="006B1ECC">
        <w:rPr>
          <w:sz w:val="22"/>
          <w:szCs w:val="22"/>
          <w:lang w:val="en-US"/>
        </w:rPr>
        <w:t>encryption</w:t>
      </w:r>
      <w:r w:rsidR="000E13E0">
        <w:rPr>
          <w:sz w:val="22"/>
          <w:szCs w:val="22"/>
          <w:lang w:val="en-US"/>
        </w:rPr>
        <w:t>/decryption</w:t>
      </w:r>
      <w:r w:rsidRPr="006B1ECC">
        <w:rPr>
          <w:sz w:val="22"/>
          <w:szCs w:val="22"/>
          <w:lang w:val="en-US"/>
        </w:rPr>
        <w:t xml:space="preserve"> in just one step</w:t>
      </w:r>
      <w:r w:rsidR="000E13E0">
        <w:rPr>
          <w:sz w:val="22"/>
          <w:szCs w:val="22"/>
          <w:lang w:val="en-US"/>
        </w:rPr>
        <w:t xml:space="preserve"> just by d</w:t>
      </w:r>
      <w:r w:rsidRPr="006B1ECC">
        <w:rPr>
          <w:sz w:val="22"/>
          <w:szCs w:val="22"/>
          <w:lang w:val="en-US"/>
        </w:rPr>
        <w:t xml:space="preserve">ragging the files </w:t>
      </w:r>
      <w:r w:rsidR="000E13E0">
        <w:rPr>
          <w:sz w:val="22"/>
          <w:szCs w:val="22"/>
          <w:lang w:val="en-US"/>
        </w:rPr>
        <w:t>to</w:t>
      </w:r>
      <w:r w:rsidRPr="006B1ECC">
        <w:rPr>
          <w:sz w:val="22"/>
          <w:szCs w:val="22"/>
          <w:lang w:val="en-US"/>
        </w:rPr>
        <w:t xml:space="preserve"> be encrypted</w:t>
      </w:r>
      <w:r w:rsidR="000E13E0">
        <w:rPr>
          <w:sz w:val="22"/>
          <w:szCs w:val="22"/>
          <w:lang w:val="en-US"/>
        </w:rPr>
        <w:t>/decrypted</w:t>
      </w:r>
      <w:r w:rsidRPr="006B1ECC">
        <w:rPr>
          <w:sz w:val="22"/>
          <w:szCs w:val="22"/>
          <w:lang w:val="en-US"/>
        </w:rPr>
        <w:t xml:space="preserve"> onto the application window. </w:t>
      </w:r>
    </w:p>
    <w:p w14:paraId="64ACA91D" w14:textId="77777777" w:rsidR="003D78E9" w:rsidRPr="006B1ECC" w:rsidRDefault="003D78E9" w:rsidP="003D78E9">
      <w:pPr>
        <w:autoSpaceDE w:val="0"/>
        <w:autoSpaceDN w:val="0"/>
        <w:adjustRightInd w:val="0"/>
        <w:jc w:val="both"/>
        <w:rPr>
          <w:sz w:val="22"/>
          <w:szCs w:val="22"/>
          <w:lang w:val="en-US"/>
        </w:rPr>
      </w:pPr>
    </w:p>
    <w:p w14:paraId="4EE0AD54" w14:textId="64A4A860" w:rsidR="003D78E9" w:rsidRPr="006B1ECC" w:rsidRDefault="003D78E9" w:rsidP="003D78E9">
      <w:pPr>
        <w:autoSpaceDE w:val="0"/>
        <w:autoSpaceDN w:val="0"/>
        <w:adjustRightInd w:val="0"/>
        <w:jc w:val="both"/>
        <w:rPr>
          <w:sz w:val="22"/>
          <w:szCs w:val="22"/>
          <w:lang w:val="en-US"/>
        </w:rPr>
      </w:pPr>
      <w:r w:rsidRPr="006B1ECC">
        <w:rPr>
          <w:sz w:val="22"/>
          <w:szCs w:val="22"/>
          <w:lang w:val="en-US"/>
        </w:rPr>
        <w:t>KERMEN MGM Shell extension enables individual encryption/decryption &amp; signing operations</w:t>
      </w:r>
      <w:r w:rsidR="009E61D4">
        <w:rPr>
          <w:sz w:val="22"/>
          <w:szCs w:val="22"/>
          <w:lang w:val="en-US"/>
        </w:rPr>
        <w:t xml:space="preserve"> on files</w:t>
      </w:r>
      <w:r w:rsidRPr="006B1ECC">
        <w:rPr>
          <w:sz w:val="22"/>
          <w:szCs w:val="22"/>
          <w:lang w:val="en-US"/>
        </w:rPr>
        <w:t xml:space="preserve">. Any encypted file </w:t>
      </w:r>
      <w:r w:rsidR="009E61D4">
        <w:rPr>
          <w:sz w:val="22"/>
          <w:szCs w:val="22"/>
          <w:lang w:val="en-US"/>
        </w:rPr>
        <w:t xml:space="preserve"> when double clicked </w:t>
      </w:r>
      <w:r w:rsidRPr="006B1ECC">
        <w:rPr>
          <w:sz w:val="22"/>
          <w:szCs w:val="22"/>
          <w:lang w:val="en-US"/>
        </w:rPr>
        <w:t>automatically decrypt</w:t>
      </w:r>
      <w:r w:rsidR="009E61D4">
        <w:rPr>
          <w:sz w:val="22"/>
          <w:szCs w:val="22"/>
          <w:lang w:val="en-US"/>
        </w:rPr>
        <w:t>s</w:t>
      </w:r>
      <w:r w:rsidRPr="006B1ECC">
        <w:rPr>
          <w:sz w:val="22"/>
          <w:szCs w:val="22"/>
          <w:lang w:val="en-US"/>
        </w:rPr>
        <w:t xml:space="preserve"> via KERMEN MGM.</w:t>
      </w:r>
    </w:p>
    <w:p w14:paraId="1C6660A9" w14:textId="77777777" w:rsidR="003D78E9" w:rsidRPr="006B1ECC" w:rsidRDefault="003D78E9" w:rsidP="003D78E9">
      <w:pPr>
        <w:autoSpaceDE w:val="0"/>
        <w:autoSpaceDN w:val="0"/>
        <w:adjustRightInd w:val="0"/>
        <w:jc w:val="both"/>
        <w:rPr>
          <w:sz w:val="22"/>
          <w:szCs w:val="22"/>
          <w:lang w:val="en-US"/>
        </w:rPr>
      </w:pPr>
    </w:p>
    <w:p w14:paraId="1E96F183" w14:textId="0112983B" w:rsidR="003D78E9" w:rsidRPr="006B1ECC" w:rsidRDefault="003D78E9" w:rsidP="003D78E9">
      <w:pPr>
        <w:autoSpaceDE w:val="0"/>
        <w:autoSpaceDN w:val="0"/>
        <w:adjustRightInd w:val="0"/>
        <w:jc w:val="both"/>
        <w:rPr>
          <w:sz w:val="22"/>
          <w:szCs w:val="22"/>
          <w:lang w:val="en-US"/>
        </w:rPr>
      </w:pPr>
      <w:r w:rsidRPr="006B1ECC">
        <w:rPr>
          <w:sz w:val="22"/>
          <w:szCs w:val="22"/>
          <w:lang w:val="en-US"/>
        </w:rPr>
        <w:t xml:space="preserve">KERMEN EEPM signs and/or encrypts email messages to recipient(s) so that only the recipient(s) </w:t>
      </w:r>
      <w:r w:rsidR="00B12306">
        <w:rPr>
          <w:sz w:val="22"/>
          <w:szCs w:val="22"/>
          <w:lang w:val="en-US"/>
        </w:rPr>
        <w:t xml:space="preserve">with private key </w:t>
      </w:r>
      <w:r w:rsidRPr="006B1ECC">
        <w:rPr>
          <w:sz w:val="22"/>
          <w:szCs w:val="22"/>
          <w:lang w:val="en-US"/>
        </w:rPr>
        <w:t>can decrypt.</w:t>
      </w:r>
    </w:p>
    <w:p w14:paraId="1FBBF852" w14:textId="77777777" w:rsidR="003D78E9" w:rsidRPr="006B1ECC" w:rsidRDefault="003D78E9" w:rsidP="003D78E9">
      <w:pPr>
        <w:autoSpaceDE w:val="0"/>
        <w:autoSpaceDN w:val="0"/>
        <w:adjustRightInd w:val="0"/>
        <w:jc w:val="both"/>
        <w:rPr>
          <w:sz w:val="22"/>
          <w:szCs w:val="22"/>
          <w:lang w:val="en-US"/>
        </w:rPr>
      </w:pPr>
    </w:p>
    <w:p w14:paraId="09323171" w14:textId="2BB9D3AC" w:rsidR="003D78E9" w:rsidRPr="006B1ECC" w:rsidRDefault="003D78E9" w:rsidP="003D78E9">
      <w:pPr>
        <w:autoSpaceDE w:val="0"/>
        <w:autoSpaceDN w:val="0"/>
        <w:adjustRightInd w:val="0"/>
        <w:jc w:val="both"/>
        <w:rPr>
          <w:sz w:val="22"/>
          <w:szCs w:val="22"/>
          <w:lang w:val="en-US"/>
        </w:rPr>
      </w:pPr>
      <w:r w:rsidRPr="006B1ECC">
        <w:rPr>
          <w:sz w:val="22"/>
          <w:szCs w:val="22"/>
          <w:lang w:val="en-US"/>
        </w:rPr>
        <w:t xml:space="preserve">If the user’s private key stored in a smartcard then </w:t>
      </w:r>
      <w:r w:rsidR="00B13D4E" w:rsidRPr="006B1ECC">
        <w:rPr>
          <w:sz w:val="22"/>
          <w:szCs w:val="22"/>
          <w:lang w:val="en-US"/>
        </w:rPr>
        <w:t xml:space="preserve">the </w:t>
      </w:r>
      <w:r w:rsidR="0075620E" w:rsidRPr="006B1ECC">
        <w:rPr>
          <w:sz w:val="22"/>
          <w:szCs w:val="22"/>
          <w:lang w:val="en-US"/>
        </w:rPr>
        <w:t>smart</w:t>
      </w:r>
      <w:r w:rsidRPr="006B1ECC">
        <w:rPr>
          <w:sz w:val="22"/>
          <w:szCs w:val="22"/>
          <w:lang w:val="en-US"/>
        </w:rPr>
        <w:t xml:space="preserve">card must be plugged in for </w:t>
      </w:r>
      <w:r w:rsidR="0075620E" w:rsidRPr="006B1ECC">
        <w:rPr>
          <w:sz w:val="22"/>
          <w:szCs w:val="22"/>
          <w:lang w:val="en-US"/>
        </w:rPr>
        <w:t>cryptographic operations</w:t>
      </w:r>
      <w:r w:rsidRPr="006B1ECC">
        <w:rPr>
          <w:sz w:val="22"/>
          <w:szCs w:val="22"/>
          <w:lang w:val="en-US"/>
        </w:rPr>
        <w:t xml:space="preserve">. For the keys stored in the certificate store, store password </w:t>
      </w:r>
      <w:r w:rsidR="0075620E" w:rsidRPr="006B1ECC">
        <w:rPr>
          <w:sz w:val="22"/>
          <w:szCs w:val="22"/>
          <w:lang w:val="en-US"/>
        </w:rPr>
        <w:t xml:space="preserve">must be </w:t>
      </w:r>
      <w:r w:rsidR="00C807E7" w:rsidRPr="006B1ECC">
        <w:rPr>
          <w:sz w:val="22"/>
          <w:szCs w:val="22"/>
          <w:lang w:val="en-US"/>
        </w:rPr>
        <w:t>provided</w:t>
      </w:r>
      <w:r w:rsidR="0075620E" w:rsidRPr="006B1ECC">
        <w:rPr>
          <w:sz w:val="22"/>
          <w:szCs w:val="22"/>
          <w:lang w:val="en-US"/>
        </w:rPr>
        <w:t xml:space="preserve"> by the user.</w:t>
      </w:r>
    </w:p>
    <w:p w14:paraId="659F72BF" w14:textId="77777777" w:rsidR="003D78E9" w:rsidRPr="0090547E" w:rsidRDefault="003D78E9" w:rsidP="003D78E9">
      <w:pPr>
        <w:pStyle w:val="Heading4"/>
        <w:rPr>
          <w:b/>
          <w:lang w:val="en-US"/>
        </w:rPr>
      </w:pPr>
      <w:r w:rsidRPr="0090547E">
        <w:rPr>
          <w:b/>
          <w:lang w:val="en-US"/>
        </w:rPr>
        <w:lastRenderedPageBreak/>
        <w:t>Security Roles</w:t>
      </w:r>
    </w:p>
    <w:p w14:paraId="3101FA28" w14:textId="77777777" w:rsidR="003D78E9" w:rsidRPr="006B1ECC" w:rsidRDefault="003D78E9" w:rsidP="003D78E9">
      <w:pPr>
        <w:autoSpaceDE w:val="0"/>
        <w:autoSpaceDN w:val="0"/>
        <w:adjustRightInd w:val="0"/>
        <w:jc w:val="both"/>
        <w:rPr>
          <w:sz w:val="22"/>
          <w:szCs w:val="22"/>
          <w:lang w:val="en-US"/>
        </w:rPr>
      </w:pPr>
      <w:r w:rsidRPr="006B1ECC">
        <w:rPr>
          <w:sz w:val="22"/>
          <w:szCs w:val="22"/>
          <w:lang w:val="en-US"/>
        </w:rPr>
        <w:t>The TOE is not aware of any user roles or even the concept of users, so any user with access to the TOE or the TOE environment is able to perform any operation.</w:t>
      </w:r>
    </w:p>
    <w:p w14:paraId="33E6922B" w14:textId="77777777" w:rsidR="003D78E9" w:rsidRPr="006B1ECC" w:rsidRDefault="003D78E9" w:rsidP="003D78E9">
      <w:pPr>
        <w:autoSpaceDE w:val="0"/>
        <w:autoSpaceDN w:val="0"/>
        <w:adjustRightInd w:val="0"/>
        <w:jc w:val="both"/>
        <w:rPr>
          <w:sz w:val="22"/>
          <w:szCs w:val="22"/>
          <w:lang w:val="en-US"/>
        </w:rPr>
      </w:pPr>
    </w:p>
    <w:p w14:paraId="2F8259F5" w14:textId="77777777" w:rsidR="003D78E9" w:rsidRPr="0090547E" w:rsidRDefault="003D78E9" w:rsidP="003D78E9">
      <w:pPr>
        <w:pStyle w:val="Heading4"/>
        <w:rPr>
          <w:b/>
          <w:lang w:val="en-US"/>
        </w:rPr>
      </w:pPr>
      <w:r w:rsidRPr="0090547E">
        <w:rPr>
          <w:b/>
          <w:lang w:val="en-US"/>
        </w:rPr>
        <w:t>Security Functionality</w:t>
      </w:r>
    </w:p>
    <w:p w14:paraId="36C1D9C8" w14:textId="77777777" w:rsidR="003D78E9" w:rsidRPr="006B1ECC" w:rsidRDefault="003D78E9" w:rsidP="003D78E9">
      <w:pPr>
        <w:autoSpaceDE w:val="0"/>
        <w:autoSpaceDN w:val="0"/>
        <w:adjustRightInd w:val="0"/>
        <w:jc w:val="both"/>
        <w:rPr>
          <w:sz w:val="22"/>
          <w:szCs w:val="22"/>
          <w:lang w:val="en-US"/>
        </w:rPr>
      </w:pPr>
      <w:r w:rsidRPr="006B1ECC">
        <w:rPr>
          <w:sz w:val="22"/>
          <w:szCs w:val="22"/>
          <w:lang w:val="en-US"/>
        </w:rPr>
        <w:t>The following security features are provided by the TOE:</w:t>
      </w:r>
    </w:p>
    <w:p w14:paraId="45CC95F6" w14:textId="77777777" w:rsidR="003D78E9" w:rsidRPr="006B1ECC" w:rsidRDefault="003D78E9" w:rsidP="003D78E9">
      <w:pPr>
        <w:autoSpaceDE w:val="0"/>
        <w:autoSpaceDN w:val="0"/>
        <w:adjustRightInd w:val="0"/>
        <w:jc w:val="both"/>
        <w:rPr>
          <w:sz w:val="22"/>
          <w:szCs w:val="22"/>
          <w:lang w:val="en-US"/>
        </w:rPr>
      </w:pPr>
    </w:p>
    <w:p w14:paraId="54A1E312" w14:textId="5471F748" w:rsidR="003D78E9" w:rsidRPr="006B1ECC"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Encryption of files:</w:t>
      </w:r>
      <w:r w:rsidRPr="006B1ECC">
        <w:rPr>
          <w:sz w:val="22"/>
          <w:szCs w:val="22"/>
          <w:lang w:val="en-US"/>
        </w:rPr>
        <w:t xml:space="preserve"> Files are encrypted using the EnvelopedData method defined in [RFC 5652]. In EnvelopedData, data is symmetrically encrypted and the encryption key is </w:t>
      </w:r>
      <w:r w:rsidR="00675204">
        <w:rPr>
          <w:sz w:val="22"/>
          <w:szCs w:val="22"/>
          <w:lang w:val="en-US"/>
        </w:rPr>
        <w:t>wrapped</w:t>
      </w:r>
      <w:r w:rsidRPr="006B1ECC">
        <w:rPr>
          <w:sz w:val="22"/>
          <w:szCs w:val="22"/>
          <w:lang w:val="en-US"/>
        </w:rPr>
        <w:t xml:space="preserve"> for the recipients </w:t>
      </w:r>
      <w:r w:rsidR="00675204">
        <w:rPr>
          <w:sz w:val="22"/>
          <w:szCs w:val="22"/>
          <w:lang w:val="en-US"/>
        </w:rPr>
        <w:t>using associated</w:t>
      </w:r>
      <w:r w:rsidRPr="006B1ECC">
        <w:rPr>
          <w:sz w:val="22"/>
          <w:szCs w:val="22"/>
          <w:lang w:val="en-US"/>
        </w:rPr>
        <w:t xml:space="preserve"> asymmetric public keys. </w:t>
      </w:r>
      <w:r w:rsidRPr="006B1ECC">
        <w:rPr>
          <w:color w:val="000000" w:themeColor="text1"/>
          <w:sz w:val="22"/>
          <w:szCs w:val="22"/>
          <w:lang w:val="en-US"/>
        </w:rPr>
        <w:t>AES</w:t>
      </w:r>
      <w:r w:rsidR="009F5801">
        <w:rPr>
          <w:color w:val="000000" w:themeColor="text1"/>
          <w:sz w:val="22"/>
          <w:szCs w:val="22"/>
          <w:lang w:val="en-US"/>
        </w:rPr>
        <w:t xml:space="preserve"> </w:t>
      </w:r>
      <w:r w:rsidR="009F5801" w:rsidRPr="0051050B">
        <w:rPr>
          <w:sz w:val="22"/>
          <w:szCs w:val="22"/>
          <w:lang w:val="en-US"/>
        </w:rPr>
        <w:t>symmetric encryption algorithm</w:t>
      </w:r>
      <w:r w:rsidR="003241B1" w:rsidRPr="006B1ECC">
        <w:rPr>
          <w:color w:val="000000" w:themeColor="text1"/>
          <w:sz w:val="22"/>
          <w:szCs w:val="22"/>
          <w:lang w:val="en-US"/>
        </w:rPr>
        <w:t xml:space="preserve"> </w:t>
      </w:r>
      <w:r w:rsidR="009F5801">
        <w:rPr>
          <w:color w:val="000000" w:themeColor="text1"/>
          <w:sz w:val="22"/>
          <w:szCs w:val="22"/>
          <w:lang w:val="en-US"/>
        </w:rPr>
        <w:t xml:space="preserve">is </w:t>
      </w:r>
      <w:r w:rsidR="003241B1" w:rsidRPr="006B1ECC">
        <w:rPr>
          <w:color w:val="000000" w:themeColor="text1"/>
          <w:sz w:val="22"/>
          <w:szCs w:val="22"/>
          <w:lang w:val="en-US"/>
        </w:rPr>
        <w:t>used in GCM and CBC mode</w:t>
      </w:r>
      <w:r w:rsidRPr="006B1ECC">
        <w:rPr>
          <w:color w:val="000000" w:themeColor="text1"/>
          <w:sz w:val="22"/>
          <w:szCs w:val="22"/>
          <w:lang w:val="en-US"/>
        </w:rPr>
        <w:t xml:space="preserve"> </w:t>
      </w:r>
      <w:r w:rsidRPr="006B1ECC">
        <w:rPr>
          <w:sz w:val="22"/>
          <w:szCs w:val="22"/>
          <w:lang w:val="en-US"/>
        </w:rPr>
        <w:t xml:space="preserve">with a </w:t>
      </w:r>
      <w:r w:rsidR="00932A20" w:rsidRPr="00932A20">
        <w:rPr>
          <w:sz w:val="22"/>
          <w:szCs w:val="22"/>
          <w:lang w:val="en-US"/>
        </w:rPr>
        <w:t>256-bit</w:t>
      </w:r>
      <w:r w:rsidRPr="006B1ECC">
        <w:rPr>
          <w:sz w:val="22"/>
          <w:szCs w:val="22"/>
          <w:lang w:val="en-US"/>
        </w:rPr>
        <w:t xml:space="preserve"> key and asymmetric encryption algorithm is defined by the certificates of the recipients. It can be either RSA with defined key size or Elliptic Curve. </w:t>
      </w:r>
    </w:p>
    <w:p w14:paraId="6191082C" w14:textId="498D79AA" w:rsidR="003D78E9" w:rsidRPr="006B1ECC"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 xml:space="preserve">Integrity protection of files: </w:t>
      </w:r>
      <w:r w:rsidRPr="006B1ECC">
        <w:rPr>
          <w:sz w:val="22"/>
          <w:szCs w:val="22"/>
          <w:lang w:val="en-US"/>
        </w:rPr>
        <w:t xml:space="preserve">To </w:t>
      </w:r>
      <w:r w:rsidR="00D05F42">
        <w:rPr>
          <w:sz w:val="22"/>
          <w:szCs w:val="22"/>
          <w:lang w:val="en-US"/>
        </w:rPr>
        <w:t>ensure</w:t>
      </w:r>
      <w:r w:rsidRPr="006B1ECC">
        <w:rPr>
          <w:sz w:val="22"/>
          <w:szCs w:val="22"/>
          <w:lang w:val="en-US"/>
        </w:rPr>
        <w:t xml:space="preserve"> integrity of data </w:t>
      </w:r>
      <w:r w:rsidR="009376C6" w:rsidRPr="006B1ECC">
        <w:rPr>
          <w:sz w:val="22"/>
          <w:szCs w:val="22"/>
          <w:lang w:val="en-US"/>
        </w:rPr>
        <w:t>files, encrypted</w:t>
      </w:r>
      <w:r w:rsidRPr="006B1ECC">
        <w:rPr>
          <w:sz w:val="22"/>
          <w:szCs w:val="22"/>
          <w:lang w:val="en-US"/>
        </w:rPr>
        <w:t xml:space="preserve"> files are signed by the sender</w:t>
      </w:r>
      <w:r w:rsidR="002B1FB4">
        <w:rPr>
          <w:sz w:val="22"/>
          <w:szCs w:val="22"/>
          <w:lang w:val="en-US"/>
        </w:rPr>
        <w:t>’</w:t>
      </w:r>
      <w:r w:rsidRPr="006B1ECC">
        <w:rPr>
          <w:sz w:val="22"/>
          <w:szCs w:val="22"/>
          <w:lang w:val="en-US"/>
        </w:rPr>
        <w:t>s private key before the encryption</w:t>
      </w:r>
      <w:r w:rsidR="00D05F42">
        <w:rPr>
          <w:sz w:val="22"/>
          <w:szCs w:val="22"/>
          <w:lang w:val="en-US"/>
        </w:rPr>
        <w:t xml:space="preserve"> done</w:t>
      </w:r>
      <w:r w:rsidRPr="006B1ECC">
        <w:rPr>
          <w:sz w:val="22"/>
          <w:szCs w:val="22"/>
          <w:lang w:val="en-US"/>
        </w:rPr>
        <w:t xml:space="preserve">. </w:t>
      </w:r>
      <w:r w:rsidR="00D05F42">
        <w:rPr>
          <w:sz w:val="22"/>
          <w:szCs w:val="22"/>
          <w:lang w:val="en-US"/>
        </w:rPr>
        <w:t>CMS format</w:t>
      </w:r>
      <w:r w:rsidRPr="006B1ECC">
        <w:rPr>
          <w:sz w:val="22"/>
          <w:szCs w:val="22"/>
          <w:lang w:val="en-US"/>
        </w:rPr>
        <w:t xml:space="preserve"> is used </w:t>
      </w:r>
      <w:r w:rsidR="00D05F42">
        <w:rPr>
          <w:sz w:val="22"/>
          <w:szCs w:val="22"/>
          <w:lang w:val="en-US"/>
        </w:rPr>
        <w:t xml:space="preserve">to sign </w:t>
      </w:r>
      <w:r w:rsidRPr="006B1ECC">
        <w:rPr>
          <w:sz w:val="22"/>
          <w:szCs w:val="22"/>
          <w:lang w:val="en-US"/>
        </w:rPr>
        <w:t>and</w:t>
      </w:r>
      <w:r w:rsidR="00D05F42">
        <w:rPr>
          <w:sz w:val="22"/>
          <w:szCs w:val="22"/>
          <w:lang w:val="en-US"/>
        </w:rPr>
        <w:t xml:space="preserve"> create</w:t>
      </w:r>
      <w:r w:rsidRPr="006B1ECC">
        <w:rPr>
          <w:sz w:val="22"/>
          <w:szCs w:val="22"/>
          <w:lang w:val="en-US"/>
        </w:rPr>
        <w:t xml:space="preserve"> SignedData as described in [RFC</w:t>
      </w:r>
      <w:r w:rsidRPr="006B1ECC">
        <w:rPr>
          <w:b/>
          <w:sz w:val="22"/>
          <w:szCs w:val="22"/>
          <w:lang w:val="en-US"/>
        </w:rPr>
        <w:t xml:space="preserve"> </w:t>
      </w:r>
      <w:r w:rsidRPr="006B1ECC">
        <w:rPr>
          <w:sz w:val="22"/>
          <w:szCs w:val="22"/>
          <w:lang w:val="en-US"/>
        </w:rPr>
        <w:t>5652].</w:t>
      </w:r>
      <w:r w:rsidRPr="006B1ECC">
        <w:rPr>
          <w:b/>
          <w:sz w:val="22"/>
          <w:szCs w:val="22"/>
          <w:lang w:val="en-US"/>
        </w:rPr>
        <w:t xml:space="preserve"> </w:t>
      </w:r>
      <w:r w:rsidR="009376C6" w:rsidRPr="006B1ECC">
        <w:rPr>
          <w:sz w:val="22"/>
          <w:szCs w:val="22"/>
          <w:lang w:val="en-US"/>
        </w:rPr>
        <w:t>The</w:t>
      </w:r>
      <w:r w:rsidR="009376C6" w:rsidRPr="006B1ECC">
        <w:rPr>
          <w:b/>
          <w:sz w:val="22"/>
          <w:szCs w:val="22"/>
          <w:lang w:val="en-US"/>
        </w:rPr>
        <w:t xml:space="preserve"> </w:t>
      </w:r>
      <w:r w:rsidR="009376C6" w:rsidRPr="006B1ECC">
        <w:rPr>
          <w:sz w:val="22"/>
          <w:szCs w:val="22"/>
          <w:lang w:val="en-US"/>
        </w:rPr>
        <w:t>signature</w:t>
      </w:r>
      <w:r w:rsidRPr="006B1ECC">
        <w:rPr>
          <w:b/>
          <w:sz w:val="22"/>
          <w:szCs w:val="22"/>
          <w:lang w:val="en-US"/>
        </w:rPr>
        <w:t xml:space="preserve"> </w:t>
      </w:r>
      <w:r w:rsidRPr="006B1ECC">
        <w:rPr>
          <w:sz w:val="22"/>
          <w:szCs w:val="22"/>
          <w:lang w:val="en-US"/>
        </w:rPr>
        <w:t xml:space="preserve">algorithm </w:t>
      </w:r>
      <w:r w:rsidR="00A77D67">
        <w:rPr>
          <w:sz w:val="22"/>
          <w:szCs w:val="22"/>
          <w:lang w:val="en-US"/>
        </w:rPr>
        <w:t xml:space="preserve">defined in the </w:t>
      </w:r>
      <w:r w:rsidR="00A77D67" w:rsidRPr="0051050B">
        <w:rPr>
          <w:sz w:val="22"/>
          <w:szCs w:val="22"/>
          <w:lang w:val="en-US"/>
        </w:rPr>
        <w:t>sender’s public key</w:t>
      </w:r>
      <w:r w:rsidR="00A77D67">
        <w:rPr>
          <w:sz w:val="22"/>
          <w:szCs w:val="22"/>
          <w:lang w:val="en-US"/>
        </w:rPr>
        <w:t xml:space="preserve"> is used a</w:t>
      </w:r>
      <w:r w:rsidRPr="006B1ECC">
        <w:rPr>
          <w:sz w:val="22"/>
          <w:szCs w:val="22"/>
          <w:lang w:val="en-US"/>
        </w:rPr>
        <w:t>s the</w:t>
      </w:r>
      <w:r w:rsidR="00A77D67">
        <w:rPr>
          <w:sz w:val="22"/>
          <w:szCs w:val="22"/>
          <w:lang w:val="en-US"/>
        </w:rPr>
        <w:t xml:space="preserve"> signature algorithm</w:t>
      </w:r>
      <w:r w:rsidRPr="006B1ECC">
        <w:rPr>
          <w:sz w:val="22"/>
          <w:szCs w:val="22"/>
          <w:lang w:val="en-US"/>
        </w:rPr>
        <w:t>.</w:t>
      </w:r>
    </w:p>
    <w:p w14:paraId="13F369A3" w14:textId="77777777" w:rsidR="003D78E9" w:rsidRPr="006B1ECC"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Encryption of emails:</w:t>
      </w:r>
      <w:r w:rsidRPr="006B1ECC">
        <w:rPr>
          <w:sz w:val="22"/>
          <w:szCs w:val="22"/>
          <w:lang w:val="en-US"/>
        </w:rPr>
        <w:t xml:space="preserve"> Emails are encrypted using the S/MIME standard defined in [RFC 5751].</w:t>
      </w:r>
    </w:p>
    <w:p w14:paraId="7C284A08" w14:textId="025ABD64" w:rsidR="003D78E9" w:rsidRPr="006B1ECC"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 xml:space="preserve">Integrity protection of emails: </w:t>
      </w:r>
      <w:r w:rsidRPr="006B1ECC">
        <w:rPr>
          <w:sz w:val="22"/>
          <w:szCs w:val="22"/>
          <w:lang w:val="en-US"/>
        </w:rPr>
        <w:t xml:space="preserve">To </w:t>
      </w:r>
      <w:r w:rsidR="00620658">
        <w:rPr>
          <w:sz w:val="22"/>
          <w:szCs w:val="22"/>
          <w:lang w:val="en-US"/>
        </w:rPr>
        <w:t>ensure</w:t>
      </w:r>
      <w:r w:rsidRPr="006B1ECC">
        <w:rPr>
          <w:sz w:val="22"/>
          <w:szCs w:val="22"/>
          <w:lang w:val="en-US"/>
        </w:rPr>
        <w:t xml:space="preserve"> integrity of </w:t>
      </w:r>
      <w:r w:rsidR="009376C6" w:rsidRPr="006B1ECC">
        <w:rPr>
          <w:sz w:val="22"/>
          <w:szCs w:val="22"/>
          <w:lang w:val="en-US"/>
        </w:rPr>
        <w:t>emails, encrypted</w:t>
      </w:r>
      <w:r w:rsidRPr="006B1ECC">
        <w:rPr>
          <w:sz w:val="22"/>
          <w:szCs w:val="22"/>
          <w:lang w:val="en-US"/>
        </w:rPr>
        <w:t xml:space="preserve"> emails are signed using the S/MIME standard defined in [RFC 5751].</w:t>
      </w:r>
    </w:p>
    <w:p w14:paraId="30AD2179" w14:textId="137E6EE0" w:rsidR="003D78E9" w:rsidRPr="006B1ECC"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Decryption of data:</w:t>
      </w:r>
      <w:r w:rsidRPr="006B1ECC">
        <w:rPr>
          <w:sz w:val="22"/>
          <w:szCs w:val="22"/>
          <w:lang w:val="en-US"/>
        </w:rPr>
        <w:t xml:space="preserve"> Encrypted data is decrypted if the user posseses the corresponding private key in his smart card or certificate store. Only the recipient</w:t>
      </w:r>
      <w:r w:rsidR="00620658">
        <w:rPr>
          <w:sz w:val="22"/>
          <w:szCs w:val="22"/>
          <w:lang w:val="en-US"/>
        </w:rPr>
        <w:t>s of the email</w:t>
      </w:r>
      <w:r w:rsidR="0079563D">
        <w:rPr>
          <w:sz w:val="22"/>
          <w:szCs w:val="22"/>
          <w:lang w:val="en-US"/>
        </w:rPr>
        <w:t xml:space="preserve"> set by sender</w:t>
      </w:r>
      <w:r w:rsidRPr="006B1ECC">
        <w:rPr>
          <w:sz w:val="22"/>
          <w:szCs w:val="22"/>
          <w:lang w:val="en-US"/>
        </w:rPr>
        <w:t xml:space="preserve"> can decrypt data.</w:t>
      </w:r>
    </w:p>
    <w:p w14:paraId="7CE9EF80" w14:textId="7A55C6DC" w:rsidR="003D78E9" w:rsidRPr="00CA6313" w:rsidRDefault="003D78E9" w:rsidP="003D78E9">
      <w:pPr>
        <w:numPr>
          <w:ilvl w:val="0"/>
          <w:numId w:val="13"/>
        </w:numPr>
        <w:autoSpaceDE w:val="0"/>
        <w:autoSpaceDN w:val="0"/>
        <w:adjustRightInd w:val="0"/>
        <w:jc w:val="both"/>
        <w:rPr>
          <w:sz w:val="22"/>
          <w:szCs w:val="22"/>
          <w:lang w:val="en-US"/>
        </w:rPr>
      </w:pPr>
      <w:r w:rsidRPr="006B1ECC">
        <w:rPr>
          <w:b/>
          <w:sz w:val="22"/>
          <w:szCs w:val="22"/>
          <w:lang w:val="en-US"/>
        </w:rPr>
        <w:t xml:space="preserve">Integrity Check of data: </w:t>
      </w:r>
      <w:r w:rsidR="003503D0">
        <w:rPr>
          <w:sz w:val="22"/>
          <w:szCs w:val="22"/>
          <w:lang w:val="en-US"/>
        </w:rPr>
        <w:t>E</w:t>
      </w:r>
      <w:r w:rsidRPr="006B1ECC">
        <w:rPr>
          <w:sz w:val="22"/>
          <w:szCs w:val="22"/>
          <w:lang w:val="en-US"/>
        </w:rPr>
        <w:t>ncrypted</w:t>
      </w:r>
      <w:r w:rsidRPr="006B1ECC">
        <w:rPr>
          <w:b/>
          <w:sz w:val="22"/>
          <w:szCs w:val="22"/>
          <w:lang w:val="en-US"/>
        </w:rPr>
        <w:t xml:space="preserve"> </w:t>
      </w:r>
      <w:r w:rsidRPr="006B1ECC">
        <w:rPr>
          <w:sz w:val="22"/>
          <w:szCs w:val="22"/>
          <w:lang w:val="en-US"/>
        </w:rPr>
        <w:t>data</w:t>
      </w:r>
      <w:r w:rsidRPr="006B1ECC">
        <w:rPr>
          <w:b/>
          <w:sz w:val="22"/>
          <w:szCs w:val="22"/>
          <w:lang w:val="en-US"/>
        </w:rPr>
        <w:t xml:space="preserve"> </w:t>
      </w:r>
      <w:r w:rsidRPr="006B1ECC">
        <w:rPr>
          <w:sz w:val="22"/>
          <w:szCs w:val="22"/>
          <w:lang w:val="en-US"/>
        </w:rPr>
        <w:t>is also signed</w:t>
      </w:r>
      <w:r w:rsidR="003503D0">
        <w:rPr>
          <w:sz w:val="22"/>
          <w:szCs w:val="22"/>
          <w:lang w:val="en-US"/>
        </w:rPr>
        <w:t>.</w:t>
      </w:r>
      <w:r w:rsidRPr="006B1ECC">
        <w:rPr>
          <w:sz w:val="22"/>
          <w:szCs w:val="22"/>
          <w:lang w:val="en-US"/>
        </w:rPr>
        <w:t xml:space="preserve"> </w:t>
      </w:r>
      <w:r w:rsidR="003503D0">
        <w:rPr>
          <w:sz w:val="22"/>
          <w:szCs w:val="22"/>
          <w:lang w:val="en-US"/>
        </w:rPr>
        <w:t xml:space="preserve">After </w:t>
      </w:r>
      <w:r w:rsidRPr="006B1ECC">
        <w:rPr>
          <w:sz w:val="22"/>
          <w:szCs w:val="22"/>
          <w:lang w:val="en-US"/>
        </w:rPr>
        <w:t>decrpytion</w:t>
      </w:r>
      <w:r w:rsidR="00E34BD4" w:rsidRPr="006B1ECC">
        <w:rPr>
          <w:sz w:val="22"/>
          <w:szCs w:val="22"/>
          <w:lang w:val="en-US"/>
        </w:rPr>
        <w:t>,</w:t>
      </w:r>
      <w:r w:rsidRPr="006B1ECC">
        <w:rPr>
          <w:sz w:val="22"/>
          <w:szCs w:val="22"/>
          <w:lang w:val="en-US"/>
        </w:rPr>
        <w:t xml:space="preserve"> the </w:t>
      </w:r>
      <w:r w:rsidR="003503D0">
        <w:rPr>
          <w:sz w:val="22"/>
          <w:szCs w:val="22"/>
          <w:lang w:val="en-US"/>
        </w:rPr>
        <w:t>output</w:t>
      </w:r>
      <w:r w:rsidRPr="006B1ECC">
        <w:rPr>
          <w:sz w:val="22"/>
          <w:szCs w:val="22"/>
          <w:lang w:val="en-US"/>
        </w:rPr>
        <w:t xml:space="preserve"> signed data</w:t>
      </w:r>
      <w:r w:rsidR="00E34BD4" w:rsidRPr="006B1ECC">
        <w:rPr>
          <w:sz w:val="22"/>
          <w:szCs w:val="22"/>
          <w:lang w:val="en-US"/>
        </w:rPr>
        <w:t xml:space="preserve"> </w:t>
      </w:r>
      <w:r w:rsidR="003503D0">
        <w:rPr>
          <w:sz w:val="22"/>
          <w:szCs w:val="22"/>
          <w:lang w:val="en-US"/>
        </w:rPr>
        <w:t xml:space="preserve">can </w:t>
      </w:r>
      <w:r w:rsidRPr="006B1ECC">
        <w:rPr>
          <w:sz w:val="22"/>
          <w:szCs w:val="22"/>
          <w:lang w:val="en-US"/>
        </w:rPr>
        <w:t>be validate</w:t>
      </w:r>
      <w:r w:rsidR="003503D0">
        <w:rPr>
          <w:sz w:val="22"/>
          <w:szCs w:val="22"/>
          <w:lang w:val="en-US"/>
        </w:rPr>
        <w:t xml:space="preserve">d to check </w:t>
      </w:r>
      <w:r w:rsidRPr="00CA6313">
        <w:rPr>
          <w:sz w:val="22"/>
          <w:szCs w:val="22"/>
          <w:lang w:val="en-US"/>
        </w:rPr>
        <w:t>in</w:t>
      </w:r>
      <w:r w:rsidR="00882B4A" w:rsidRPr="00CA6313">
        <w:rPr>
          <w:sz w:val="22"/>
          <w:szCs w:val="22"/>
          <w:lang w:val="en-US"/>
        </w:rPr>
        <w:t>t</w:t>
      </w:r>
      <w:r w:rsidRPr="00CA6313">
        <w:rPr>
          <w:sz w:val="22"/>
          <w:szCs w:val="22"/>
          <w:lang w:val="en-US"/>
        </w:rPr>
        <w:t>egrity of the original data.</w:t>
      </w:r>
    </w:p>
    <w:p w14:paraId="35960BD2" w14:textId="31066DC1" w:rsidR="003D78E9" w:rsidRPr="00CA6313" w:rsidRDefault="003D78E9" w:rsidP="003D78E9">
      <w:pPr>
        <w:numPr>
          <w:ilvl w:val="0"/>
          <w:numId w:val="13"/>
        </w:numPr>
        <w:autoSpaceDE w:val="0"/>
        <w:autoSpaceDN w:val="0"/>
        <w:adjustRightInd w:val="0"/>
        <w:jc w:val="both"/>
        <w:rPr>
          <w:sz w:val="22"/>
          <w:szCs w:val="22"/>
          <w:lang w:val="en-US"/>
        </w:rPr>
      </w:pPr>
      <w:r w:rsidRPr="00CA6313">
        <w:rPr>
          <w:b/>
          <w:sz w:val="22"/>
          <w:szCs w:val="22"/>
          <w:lang w:val="en-US"/>
        </w:rPr>
        <w:t>Nonrepudiation of data:</w:t>
      </w:r>
      <w:r w:rsidRPr="00CA6313">
        <w:rPr>
          <w:sz w:val="22"/>
          <w:szCs w:val="22"/>
          <w:lang w:val="en-US"/>
        </w:rPr>
        <w:t xml:space="preserve"> The private keys used in signing data are </w:t>
      </w:r>
      <w:r w:rsidR="009376C6" w:rsidRPr="00CA6313">
        <w:rPr>
          <w:sz w:val="22"/>
          <w:szCs w:val="22"/>
          <w:lang w:val="en-US"/>
        </w:rPr>
        <w:t>associated with</w:t>
      </w:r>
      <w:r w:rsidRPr="00CA6313">
        <w:rPr>
          <w:sz w:val="22"/>
          <w:szCs w:val="22"/>
          <w:lang w:val="en-US"/>
        </w:rPr>
        <w:t xml:space="preserve"> a X.509 certificate</w:t>
      </w:r>
      <w:r w:rsidR="00456523">
        <w:rPr>
          <w:sz w:val="22"/>
          <w:szCs w:val="22"/>
          <w:lang w:val="en-US"/>
        </w:rPr>
        <w:t xml:space="preserve"> points to</w:t>
      </w:r>
      <w:r w:rsidR="00456523" w:rsidRPr="00CA6313">
        <w:rPr>
          <w:sz w:val="22"/>
          <w:szCs w:val="22"/>
          <w:lang w:val="en-US"/>
        </w:rPr>
        <w:t xml:space="preserve"> </w:t>
      </w:r>
      <w:r w:rsidRPr="00CA6313">
        <w:rPr>
          <w:sz w:val="22"/>
          <w:szCs w:val="22"/>
          <w:lang w:val="en-US"/>
        </w:rPr>
        <w:t>the identity of the user</w:t>
      </w:r>
      <w:r w:rsidR="00456523">
        <w:rPr>
          <w:sz w:val="22"/>
          <w:szCs w:val="22"/>
          <w:lang w:val="en-US"/>
        </w:rPr>
        <w:t>s</w:t>
      </w:r>
      <w:r w:rsidR="003503D0">
        <w:rPr>
          <w:sz w:val="22"/>
          <w:szCs w:val="22"/>
          <w:lang w:val="en-US"/>
        </w:rPr>
        <w:t xml:space="preserve"> </w:t>
      </w:r>
      <w:r w:rsidR="00456523">
        <w:rPr>
          <w:sz w:val="22"/>
          <w:szCs w:val="22"/>
          <w:lang w:val="en-US"/>
        </w:rPr>
        <w:t>which are</w:t>
      </w:r>
      <w:r w:rsidR="003503D0">
        <w:rPr>
          <w:sz w:val="22"/>
          <w:szCs w:val="22"/>
          <w:lang w:val="en-US"/>
        </w:rPr>
        <w:t xml:space="preserve"> undeniable</w:t>
      </w:r>
      <w:r w:rsidRPr="00CA6313">
        <w:rPr>
          <w:sz w:val="22"/>
          <w:szCs w:val="22"/>
          <w:lang w:val="en-US"/>
        </w:rPr>
        <w:t>. By the nature of the signature operation, user can</w:t>
      </w:r>
      <w:r w:rsidR="00456523">
        <w:rPr>
          <w:sz w:val="22"/>
          <w:szCs w:val="22"/>
          <w:lang w:val="en-US"/>
        </w:rPr>
        <w:t xml:space="preserve">’t </w:t>
      </w:r>
      <w:r w:rsidRPr="00CA6313">
        <w:rPr>
          <w:sz w:val="22"/>
          <w:szCs w:val="22"/>
          <w:lang w:val="en-US"/>
        </w:rPr>
        <w:t xml:space="preserve">claim that the data is not signed by himself </w:t>
      </w:r>
      <w:r w:rsidR="00456523">
        <w:rPr>
          <w:sz w:val="22"/>
          <w:szCs w:val="22"/>
          <w:lang w:val="en-US"/>
        </w:rPr>
        <w:t>or</w:t>
      </w:r>
      <w:r w:rsidRPr="00CA6313">
        <w:rPr>
          <w:sz w:val="22"/>
          <w:szCs w:val="22"/>
          <w:lang w:val="en-US"/>
        </w:rPr>
        <w:t xml:space="preserve"> modified</w:t>
      </w:r>
      <w:r w:rsidR="00456523">
        <w:rPr>
          <w:sz w:val="22"/>
          <w:szCs w:val="22"/>
          <w:lang w:val="en-US"/>
        </w:rPr>
        <w:t xml:space="preserve"> by someone else</w:t>
      </w:r>
      <w:r w:rsidRPr="00CA6313">
        <w:rPr>
          <w:sz w:val="22"/>
          <w:szCs w:val="22"/>
          <w:lang w:val="en-US"/>
        </w:rPr>
        <w:t xml:space="preserve">. </w:t>
      </w:r>
    </w:p>
    <w:p w14:paraId="585036C1" w14:textId="7C0DC539" w:rsidR="003D78E9" w:rsidRPr="00CA6313" w:rsidRDefault="003D78E9" w:rsidP="003D78E9">
      <w:pPr>
        <w:numPr>
          <w:ilvl w:val="0"/>
          <w:numId w:val="13"/>
        </w:numPr>
        <w:autoSpaceDE w:val="0"/>
        <w:autoSpaceDN w:val="0"/>
        <w:adjustRightInd w:val="0"/>
        <w:jc w:val="both"/>
        <w:rPr>
          <w:sz w:val="22"/>
          <w:szCs w:val="22"/>
          <w:lang w:val="en-US"/>
        </w:rPr>
      </w:pPr>
      <w:r w:rsidRPr="00CA6313">
        <w:rPr>
          <w:b/>
          <w:sz w:val="22"/>
          <w:szCs w:val="22"/>
          <w:lang w:val="en-US"/>
        </w:rPr>
        <w:t>Key Storage:</w:t>
      </w:r>
      <w:r w:rsidRPr="00CA6313">
        <w:rPr>
          <w:sz w:val="22"/>
          <w:szCs w:val="22"/>
          <w:lang w:val="en-US"/>
        </w:rPr>
        <w:t xml:space="preserve"> Soft private keys are stored in the certificate store</w:t>
      </w:r>
      <w:r w:rsidR="000D7DBB">
        <w:rPr>
          <w:sz w:val="22"/>
          <w:szCs w:val="22"/>
          <w:lang w:val="en-US"/>
        </w:rPr>
        <w:t xml:space="preserve"> and protected by a password</w:t>
      </w:r>
      <w:r w:rsidRPr="00CA6313">
        <w:rPr>
          <w:sz w:val="22"/>
          <w:szCs w:val="22"/>
          <w:lang w:val="en-US"/>
        </w:rPr>
        <w:t xml:space="preserve">. </w:t>
      </w:r>
      <w:r w:rsidR="00456523">
        <w:rPr>
          <w:sz w:val="22"/>
          <w:szCs w:val="22"/>
          <w:lang w:val="en-US"/>
        </w:rPr>
        <w:t>T</w:t>
      </w:r>
      <w:r w:rsidRPr="00CA6313">
        <w:rPr>
          <w:sz w:val="22"/>
          <w:szCs w:val="22"/>
          <w:lang w:val="en-US"/>
        </w:rPr>
        <w:t xml:space="preserve">he algorithm PBKDF2 desribed in [RFC </w:t>
      </w:r>
      <w:r w:rsidR="00456082" w:rsidRPr="00CA6313">
        <w:rPr>
          <w:sz w:val="22"/>
          <w:szCs w:val="22"/>
          <w:lang w:val="en-US"/>
        </w:rPr>
        <w:t>8018</w:t>
      </w:r>
      <w:r w:rsidRPr="00CA6313">
        <w:rPr>
          <w:sz w:val="22"/>
          <w:szCs w:val="22"/>
          <w:lang w:val="en-US"/>
        </w:rPr>
        <w:t>]</w:t>
      </w:r>
      <w:hyperlink w:anchor="_A.2_References" w:history="1">
        <w:r w:rsidR="00456082" w:rsidRPr="00CA6313">
          <w:rPr>
            <w:rStyle w:val="Hyperlink"/>
            <w:color w:val="auto"/>
            <w:vertAlign w:val="superscript"/>
            <w:lang w:val="en-US"/>
          </w:rPr>
          <w:t xml:space="preserve">[5] </w:t>
        </w:r>
      </w:hyperlink>
      <w:r w:rsidRPr="00CA6313">
        <w:rPr>
          <w:sz w:val="22"/>
          <w:szCs w:val="22"/>
          <w:vertAlign w:val="superscript"/>
          <w:lang w:val="en-US"/>
        </w:rPr>
        <w:t xml:space="preserve"> </w:t>
      </w:r>
      <w:r w:rsidRPr="00CA6313">
        <w:rPr>
          <w:sz w:val="22"/>
          <w:szCs w:val="22"/>
          <w:lang w:val="en-US"/>
        </w:rPr>
        <w:t>(PKCS#5) is used.</w:t>
      </w:r>
    </w:p>
    <w:p w14:paraId="18515E30" w14:textId="2F07BF41" w:rsidR="003D78E9" w:rsidRPr="00CA6313" w:rsidRDefault="003D78E9" w:rsidP="003D78E9">
      <w:pPr>
        <w:numPr>
          <w:ilvl w:val="0"/>
          <w:numId w:val="13"/>
        </w:numPr>
        <w:autoSpaceDE w:val="0"/>
        <w:autoSpaceDN w:val="0"/>
        <w:adjustRightInd w:val="0"/>
        <w:jc w:val="both"/>
        <w:rPr>
          <w:sz w:val="22"/>
          <w:szCs w:val="22"/>
          <w:lang w:val="en-US"/>
        </w:rPr>
      </w:pPr>
      <w:r w:rsidRPr="00CA6313">
        <w:rPr>
          <w:b/>
          <w:sz w:val="22"/>
          <w:szCs w:val="22"/>
          <w:lang w:val="en-US"/>
        </w:rPr>
        <w:t>Import/Export Keys:</w:t>
      </w:r>
      <w:r w:rsidRPr="00CA6313">
        <w:rPr>
          <w:sz w:val="22"/>
          <w:szCs w:val="22"/>
          <w:lang w:val="en-US"/>
        </w:rPr>
        <w:t xml:space="preserve"> Certificates and associated private keys can be imported into and exported from the certificate store by using Kermen DEPO GUI. In both cases, the </w:t>
      </w:r>
      <w:r w:rsidR="00CA5262">
        <w:rPr>
          <w:sz w:val="22"/>
          <w:szCs w:val="22"/>
          <w:lang w:val="en-US"/>
        </w:rPr>
        <w:t xml:space="preserve">store </w:t>
      </w:r>
      <w:r w:rsidRPr="00CA6313">
        <w:rPr>
          <w:sz w:val="22"/>
          <w:szCs w:val="22"/>
          <w:lang w:val="en-US"/>
        </w:rPr>
        <w:t>password</w:t>
      </w:r>
      <w:r w:rsidR="00BE5911">
        <w:rPr>
          <w:sz w:val="22"/>
          <w:szCs w:val="22"/>
          <w:lang w:val="en-US"/>
        </w:rPr>
        <w:t xml:space="preserve"> must be provided</w:t>
      </w:r>
      <w:r w:rsidRPr="00CA6313">
        <w:rPr>
          <w:sz w:val="22"/>
          <w:szCs w:val="22"/>
          <w:lang w:val="en-US"/>
        </w:rPr>
        <w:t>.</w:t>
      </w:r>
    </w:p>
    <w:p w14:paraId="04970346" w14:textId="77777777" w:rsidR="003D78E9" w:rsidRPr="00793563" w:rsidRDefault="003D78E9" w:rsidP="003D78E9">
      <w:pPr>
        <w:autoSpaceDE w:val="0"/>
        <w:autoSpaceDN w:val="0"/>
        <w:adjustRightInd w:val="0"/>
        <w:ind w:left="360"/>
        <w:rPr>
          <w:rFonts w:ascii="Garamond" w:hAnsi="Garamond" w:cs="Garamond"/>
          <w:color w:val="434A44"/>
          <w:sz w:val="18"/>
          <w:szCs w:val="18"/>
          <w:lang w:val="en-US"/>
        </w:rPr>
      </w:pPr>
    </w:p>
    <w:p w14:paraId="306551DF" w14:textId="77777777" w:rsidR="003D78E9" w:rsidRPr="00CA6313" w:rsidRDefault="003D78E9" w:rsidP="003D78E9">
      <w:pPr>
        <w:pStyle w:val="Heading3"/>
        <w:rPr>
          <w:lang w:val="en-US"/>
        </w:rPr>
      </w:pPr>
      <w:bookmarkStart w:id="46" w:name="_Toc38289313"/>
      <w:r w:rsidRPr="00CA6313">
        <w:rPr>
          <w:lang w:val="en-US"/>
        </w:rPr>
        <w:t>TOE Environment and Physical Protection</w:t>
      </w:r>
      <w:bookmarkEnd w:id="46"/>
    </w:p>
    <w:p w14:paraId="3A02AFC1" w14:textId="719BB3E8" w:rsidR="003D78E9" w:rsidRPr="00CA6313" w:rsidRDefault="003D78E9" w:rsidP="003D78E9">
      <w:pPr>
        <w:autoSpaceDE w:val="0"/>
        <w:autoSpaceDN w:val="0"/>
        <w:adjustRightInd w:val="0"/>
        <w:jc w:val="both"/>
        <w:rPr>
          <w:sz w:val="22"/>
          <w:szCs w:val="22"/>
          <w:lang w:val="en-US"/>
        </w:rPr>
      </w:pPr>
      <w:r w:rsidRPr="00CA6313">
        <w:rPr>
          <w:sz w:val="22"/>
          <w:szCs w:val="22"/>
          <w:lang w:val="en-US"/>
        </w:rPr>
        <w:t xml:space="preserve">The TOE is expected to be operated </w:t>
      </w:r>
      <w:r w:rsidR="008248C2">
        <w:rPr>
          <w:sz w:val="22"/>
          <w:szCs w:val="22"/>
          <w:lang w:val="en-US"/>
        </w:rPr>
        <w:t>on</w:t>
      </w:r>
      <w:r w:rsidR="008248C2" w:rsidRPr="00CA6313">
        <w:rPr>
          <w:sz w:val="22"/>
          <w:szCs w:val="22"/>
          <w:lang w:val="en-US"/>
        </w:rPr>
        <w:t xml:space="preserve"> </w:t>
      </w:r>
      <w:r w:rsidRPr="00CA6313">
        <w:rPr>
          <w:sz w:val="22"/>
          <w:szCs w:val="22"/>
          <w:lang w:val="en-US"/>
        </w:rPr>
        <w:t xml:space="preserve">a single user machine </w:t>
      </w:r>
      <w:r w:rsidR="008248C2">
        <w:rPr>
          <w:sz w:val="22"/>
          <w:szCs w:val="22"/>
          <w:lang w:val="en-US"/>
        </w:rPr>
        <w:t>running in a</w:t>
      </w:r>
      <w:r w:rsidRPr="00CA6313">
        <w:rPr>
          <w:sz w:val="22"/>
          <w:szCs w:val="22"/>
          <w:lang w:val="en-US"/>
        </w:rPr>
        <w:t xml:space="preserve"> physically secure and well managed environment without a direct connection to an</w:t>
      </w:r>
      <w:r w:rsidR="008248C2">
        <w:rPr>
          <w:sz w:val="22"/>
          <w:szCs w:val="22"/>
          <w:lang w:val="en-US"/>
        </w:rPr>
        <w:t>y</w:t>
      </w:r>
      <w:r w:rsidRPr="00CA6313">
        <w:rPr>
          <w:sz w:val="22"/>
          <w:szCs w:val="22"/>
          <w:lang w:val="en-US"/>
        </w:rPr>
        <w:t xml:space="preserve"> untrusted network.</w:t>
      </w:r>
    </w:p>
    <w:p w14:paraId="141D4D7E" w14:textId="77777777" w:rsidR="003D78E9" w:rsidRPr="00793563" w:rsidRDefault="003D78E9" w:rsidP="003D78E9">
      <w:pPr>
        <w:pStyle w:val="Heading2"/>
        <w:rPr>
          <w:lang w:val="en-US"/>
        </w:rPr>
      </w:pPr>
      <w:bookmarkStart w:id="47" w:name="_Toc38289314"/>
      <w:r w:rsidRPr="00793563">
        <w:rPr>
          <w:lang w:val="en-US"/>
        </w:rPr>
        <w:lastRenderedPageBreak/>
        <w:t>Related Standards and Documents</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035"/>
      </w:tblGrid>
      <w:tr w:rsidR="003D78E9" w:rsidRPr="00793563" w14:paraId="5818B6C9" w14:textId="77777777" w:rsidTr="00872CDC">
        <w:trPr>
          <w:trHeight w:hRule="exact" w:val="2165"/>
        </w:trPr>
        <w:tc>
          <w:tcPr>
            <w:tcW w:w="1818" w:type="dxa"/>
          </w:tcPr>
          <w:p w14:paraId="43328E19" w14:textId="77777777" w:rsidR="003D78E9" w:rsidRPr="00CA6313" w:rsidRDefault="003D78E9" w:rsidP="00872CDC">
            <w:pPr>
              <w:rPr>
                <w:sz w:val="22"/>
                <w:szCs w:val="22"/>
                <w:lang w:val="en-US"/>
              </w:rPr>
            </w:pPr>
            <w:r w:rsidRPr="00CA6313">
              <w:rPr>
                <w:sz w:val="22"/>
                <w:szCs w:val="22"/>
                <w:lang w:val="en-US"/>
              </w:rPr>
              <w:t>[CC]</w:t>
            </w:r>
          </w:p>
        </w:tc>
        <w:tc>
          <w:tcPr>
            <w:tcW w:w="8035" w:type="dxa"/>
          </w:tcPr>
          <w:p w14:paraId="05823F2F" w14:textId="77777777" w:rsidR="003D78E9" w:rsidRPr="00793563" w:rsidRDefault="003D78E9" w:rsidP="00872CDC">
            <w:pPr>
              <w:autoSpaceDE w:val="0"/>
              <w:autoSpaceDN w:val="0"/>
              <w:adjustRightInd w:val="0"/>
              <w:rPr>
                <w:sz w:val="22"/>
                <w:szCs w:val="22"/>
                <w:lang w:val="en-US"/>
              </w:rPr>
            </w:pPr>
            <w:r w:rsidRPr="00793563">
              <w:rPr>
                <w:sz w:val="22"/>
                <w:szCs w:val="22"/>
                <w:lang w:val="en-US"/>
              </w:rPr>
              <w:t>Common Criteria (CC) for Information Technology Security</w:t>
            </w:r>
          </w:p>
          <w:p w14:paraId="70BEA957" w14:textId="77777777" w:rsidR="003D78E9" w:rsidRPr="003F15E0" w:rsidRDefault="003D78E9" w:rsidP="00872CDC">
            <w:pPr>
              <w:autoSpaceDE w:val="0"/>
              <w:autoSpaceDN w:val="0"/>
              <w:adjustRightInd w:val="0"/>
              <w:rPr>
                <w:sz w:val="22"/>
                <w:szCs w:val="22"/>
                <w:lang w:val="en-US"/>
              </w:rPr>
            </w:pPr>
            <w:r w:rsidRPr="00793563">
              <w:rPr>
                <w:sz w:val="22"/>
                <w:szCs w:val="22"/>
                <w:lang w:val="en-US"/>
              </w:rPr>
              <w:t>Evaluation,</w:t>
            </w:r>
            <w:r w:rsidRPr="003F15E0">
              <w:rPr>
                <w:sz w:val="22"/>
                <w:szCs w:val="22"/>
                <w:lang w:val="en-US"/>
              </w:rPr>
              <w:t xml:space="preserve"> Version 3.1, Revision 5, April 2017.</w:t>
            </w:r>
          </w:p>
          <w:p w14:paraId="5D736271" w14:textId="77777777" w:rsidR="003D78E9" w:rsidRPr="00E85FD2" w:rsidRDefault="003D78E9" w:rsidP="00872CDC">
            <w:pPr>
              <w:autoSpaceDE w:val="0"/>
              <w:autoSpaceDN w:val="0"/>
              <w:adjustRightInd w:val="0"/>
              <w:rPr>
                <w:sz w:val="22"/>
                <w:szCs w:val="22"/>
                <w:lang w:val="en-US"/>
              </w:rPr>
            </w:pPr>
            <w:r w:rsidRPr="00E85FD2">
              <w:rPr>
                <w:sz w:val="22"/>
                <w:szCs w:val="22"/>
                <w:lang w:val="en-US"/>
              </w:rPr>
              <w:t xml:space="preserve">         » Part 1: Introduction and general model. April 2017.</w:t>
            </w:r>
          </w:p>
          <w:p w14:paraId="2E94825C" w14:textId="77777777" w:rsidR="003D78E9" w:rsidRPr="00793563" w:rsidRDefault="003D78E9" w:rsidP="00872CDC">
            <w:pPr>
              <w:autoSpaceDE w:val="0"/>
              <w:autoSpaceDN w:val="0"/>
              <w:adjustRightInd w:val="0"/>
              <w:rPr>
                <w:sz w:val="22"/>
                <w:szCs w:val="22"/>
                <w:lang w:val="en-US"/>
              </w:rPr>
            </w:pPr>
            <w:r w:rsidRPr="00793563">
              <w:rPr>
                <w:sz w:val="22"/>
                <w:szCs w:val="22"/>
                <w:lang w:val="en-US"/>
              </w:rPr>
              <w:t xml:space="preserve">            Version 3.1. CCMB-2017-04-001</w:t>
            </w:r>
          </w:p>
          <w:p w14:paraId="1259E030" w14:textId="77777777" w:rsidR="003D78E9" w:rsidRPr="00793563" w:rsidRDefault="003D78E9" w:rsidP="00872CDC">
            <w:pPr>
              <w:autoSpaceDE w:val="0"/>
              <w:autoSpaceDN w:val="0"/>
              <w:adjustRightInd w:val="0"/>
              <w:rPr>
                <w:sz w:val="22"/>
                <w:szCs w:val="22"/>
                <w:lang w:val="en-US"/>
              </w:rPr>
            </w:pPr>
            <w:r w:rsidRPr="00793563">
              <w:rPr>
                <w:sz w:val="22"/>
                <w:szCs w:val="22"/>
                <w:lang w:val="en-US"/>
              </w:rPr>
              <w:t xml:space="preserve">         » Part 2: Security Functional Components. April 2017.</w:t>
            </w:r>
          </w:p>
          <w:p w14:paraId="1CFA3FF8" w14:textId="77777777" w:rsidR="003D78E9" w:rsidRPr="00793563" w:rsidRDefault="003D78E9" w:rsidP="00872CDC">
            <w:pPr>
              <w:autoSpaceDE w:val="0"/>
              <w:autoSpaceDN w:val="0"/>
              <w:adjustRightInd w:val="0"/>
              <w:rPr>
                <w:sz w:val="22"/>
                <w:szCs w:val="22"/>
                <w:lang w:val="en-US"/>
              </w:rPr>
            </w:pPr>
            <w:r w:rsidRPr="00793563">
              <w:rPr>
                <w:sz w:val="22"/>
                <w:szCs w:val="22"/>
                <w:lang w:val="en-US"/>
              </w:rPr>
              <w:t xml:space="preserve">            Version 3.1. CCMB-2017-04-002</w:t>
            </w:r>
          </w:p>
          <w:p w14:paraId="4774DF37" w14:textId="77777777" w:rsidR="003D78E9" w:rsidRPr="00793563" w:rsidRDefault="003D78E9" w:rsidP="00872CDC">
            <w:pPr>
              <w:autoSpaceDE w:val="0"/>
              <w:autoSpaceDN w:val="0"/>
              <w:adjustRightInd w:val="0"/>
              <w:rPr>
                <w:sz w:val="22"/>
                <w:szCs w:val="22"/>
                <w:lang w:val="en-US"/>
              </w:rPr>
            </w:pPr>
            <w:r w:rsidRPr="00793563">
              <w:rPr>
                <w:sz w:val="22"/>
                <w:szCs w:val="22"/>
                <w:lang w:val="en-US"/>
              </w:rPr>
              <w:t xml:space="preserve">         » Part 3: Security Assurance Requirements. April 2017.</w:t>
            </w:r>
          </w:p>
          <w:p w14:paraId="69A41DD0" w14:textId="77777777" w:rsidR="003D78E9" w:rsidRPr="00CA6313" w:rsidRDefault="003D78E9" w:rsidP="00872CDC">
            <w:pPr>
              <w:autoSpaceDE w:val="0"/>
              <w:autoSpaceDN w:val="0"/>
              <w:adjustRightInd w:val="0"/>
              <w:rPr>
                <w:sz w:val="22"/>
                <w:szCs w:val="22"/>
                <w:lang w:val="en-US"/>
              </w:rPr>
            </w:pPr>
            <w:r w:rsidRPr="00793563">
              <w:rPr>
                <w:sz w:val="22"/>
                <w:szCs w:val="22"/>
                <w:lang w:val="en-US"/>
              </w:rPr>
              <w:t xml:space="preserve">            Version 3.1. CCMB-2017-04-003</w:t>
            </w:r>
          </w:p>
        </w:tc>
      </w:tr>
      <w:tr w:rsidR="003D78E9" w:rsidRPr="00793563" w14:paraId="54FC4CEE" w14:textId="77777777" w:rsidTr="00872CDC">
        <w:trPr>
          <w:trHeight w:hRule="exact" w:val="986"/>
        </w:trPr>
        <w:tc>
          <w:tcPr>
            <w:tcW w:w="1818" w:type="dxa"/>
          </w:tcPr>
          <w:p w14:paraId="47293162" w14:textId="77777777" w:rsidR="003D78E9" w:rsidRPr="00CA6313" w:rsidRDefault="003D78E9" w:rsidP="00872CDC">
            <w:pPr>
              <w:rPr>
                <w:sz w:val="22"/>
                <w:szCs w:val="22"/>
                <w:lang w:val="en-US"/>
              </w:rPr>
            </w:pPr>
            <w:r w:rsidRPr="00CA6313">
              <w:rPr>
                <w:sz w:val="22"/>
                <w:szCs w:val="22"/>
                <w:lang w:val="en-US"/>
              </w:rPr>
              <w:t>[CEM]</w:t>
            </w:r>
          </w:p>
        </w:tc>
        <w:tc>
          <w:tcPr>
            <w:tcW w:w="8035" w:type="dxa"/>
          </w:tcPr>
          <w:p w14:paraId="125859D1" w14:textId="77777777" w:rsidR="003D78E9" w:rsidRPr="00793563" w:rsidRDefault="003D78E9" w:rsidP="00872CDC">
            <w:pPr>
              <w:autoSpaceDE w:val="0"/>
              <w:autoSpaceDN w:val="0"/>
              <w:adjustRightInd w:val="0"/>
              <w:rPr>
                <w:sz w:val="22"/>
                <w:szCs w:val="22"/>
                <w:lang w:val="en-US"/>
              </w:rPr>
            </w:pPr>
            <w:r w:rsidRPr="00793563">
              <w:rPr>
                <w:sz w:val="22"/>
                <w:szCs w:val="22"/>
                <w:lang w:val="en-US"/>
              </w:rPr>
              <w:t>Common Methodology for Information Technology Security</w:t>
            </w:r>
          </w:p>
          <w:p w14:paraId="627A58E7" w14:textId="77777777" w:rsidR="003D78E9" w:rsidRPr="00793563" w:rsidRDefault="003D78E9" w:rsidP="00872CDC">
            <w:pPr>
              <w:autoSpaceDE w:val="0"/>
              <w:autoSpaceDN w:val="0"/>
              <w:adjustRightInd w:val="0"/>
              <w:rPr>
                <w:sz w:val="22"/>
                <w:szCs w:val="22"/>
                <w:lang w:val="en-US"/>
              </w:rPr>
            </w:pPr>
            <w:r w:rsidRPr="00793563">
              <w:rPr>
                <w:sz w:val="22"/>
                <w:szCs w:val="22"/>
                <w:lang w:val="en-US"/>
              </w:rPr>
              <w:t>Evaluation. Eva</w:t>
            </w:r>
            <w:r w:rsidRPr="003F15E0">
              <w:rPr>
                <w:sz w:val="22"/>
                <w:szCs w:val="22"/>
                <w:lang w:val="en-US"/>
              </w:rPr>
              <w:t xml:space="preserve">luation Methodology. April 2017. </w:t>
            </w:r>
            <w:r w:rsidRPr="00CA6313">
              <w:rPr>
                <w:sz w:val="22"/>
                <w:szCs w:val="22"/>
                <w:lang w:val="en-US"/>
              </w:rPr>
              <w:t>Version 3.1, Revision 5,</w:t>
            </w:r>
          </w:p>
          <w:p w14:paraId="0AB175AE" w14:textId="77777777" w:rsidR="003D78E9" w:rsidRPr="00CA6313" w:rsidRDefault="003D78E9" w:rsidP="00872CDC">
            <w:pPr>
              <w:rPr>
                <w:sz w:val="22"/>
                <w:szCs w:val="22"/>
                <w:lang w:val="en-US"/>
              </w:rPr>
            </w:pPr>
            <w:r w:rsidRPr="00CA6313">
              <w:rPr>
                <w:sz w:val="22"/>
                <w:szCs w:val="22"/>
                <w:lang w:val="en-US"/>
              </w:rPr>
              <w:t>CCMB-2017-04-004</w:t>
            </w:r>
          </w:p>
        </w:tc>
      </w:tr>
      <w:tr w:rsidR="003D78E9" w:rsidRPr="00793563" w14:paraId="21206917" w14:textId="77777777" w:rsidTr="00872CDC">
        <w:trPr>
          <w:trHeight w:hRule="exact" w:val="635"/>
        </w:trPr>
        <w:tc>
          <w:tcPr>
            <w:tcW w:w="1818" w:type="dxa"/>
          </w:tcPr>
          <w:p w14:paraId="6E20338E" w14:textId="77777777" w:rsidR="003D78E9" w:rsidRPr="00CA6313" w:rsidRDefault="003D78E9" w:rsidP="00872CDC">
            <w:pPr>
              <w:rPr>
                <w:sz w:val="22"/>
                <w:szCs w:val="22"/>
                <w:lang w:val="en-US"/>
              </w:rPr>
            </w:pPr>
            <w:r w:rsidRPr="00CA6313">
              <w:rPr>
                <w:sz w:val="22"/>
                <w:szCs w:val="22"/>
                <w:lang w:val="en-US"/>
              </w:rPr>
              <w:t>[GPPS]</w:t>
            </w:r>
          </w:p>
        </w:tc>
        <w:tc>
          <w:tcPr>
            <w:tcW w:w="8035" w:type="dxa"/>
          </w:tcPr>
          <w:p w14:paraId="6466BA68" w14:textId="77777777" w:rsidR="003D78E9" w:rsidRPr="003F15E0" w:rsidRDefault="003D78E9" w:rsidP="00872CDC">
            <w:pPr>
              <w:autoSpaceDE w:val="0"/>
              <w:autoSpaceDN w:val="0"/>
              <w:adjustRightInd w:val="0"/>
              <w:rPr>
                <w:sz w:val="22"/>
                <w:szCs w:val="22"/>
                <w:lang w:val="en-US"/>
              </w:rPr>
            </w:pPr>
            <w:r w:rsidRPr="00793563">
              <w:rPr>
                <w:sz w:val="22"/>
                <w:szCs w:val="22"/>
                <w:lang w:val="en-US"/>
              </w:rPr>
              <w:t>ISO/IEC TR 15446:2009</w:t>
            </w:r>
            <w:r w:rsidRPr="003F15E0">
              <w:rPr>
                <w:sz w:val="22"/>
                <w:szCs w:val="22"/>
                <w:lang w:val="en-US"/>
              </w:rPr>
              <w:t>, Guide for the production of</w:t>
            </w:r>
          </w:p>
          <w:p w14:paraId="540A104E" w14:textId="77777777" w:rsidR="003D78E9" w:rsidRPr="00E85FD2" w:rsidRDefault="003D78E9" w:rsidP="00872CDC">
            <w:pPr>
              <w:autoSpaceDE w:val="0"/>
              <w:autoSpaceDN w:val="0"/>
              <w:adjustRightInd w:val="0"/>
              <w:rPr>
                <w:sz w:val="22"/>
                <w:szCs w:val="22"/>
                <w:lang w:val="en-US"/>
              </w:rPr>
            </w:pPr>
            <w:r w:rsidRPr="00E85FD2">
              <w:rPr>
                <w:sz w:val="22"/>
                <w:szCs w:val="22"/>
                <w:lang w:val="en-US"/>
              </w:rPr>
              <w:t>Protection Profiles and Security Targets, Second edition 2009-03-01</w:t>
            </w:r>
          </w:p>
        </w:tc>
      </w:tr>
      <w:tr w:rsidR="00CB6372" w:rsidRPr="00793563" w14:paraId="41AB7ED4" w14:textId="77777777" w:rsidTr="00872CDC">
        <w:trPr>
          <w:trHeight w:hRule="exact" w:val="635"/>
        </w:trPr>
        <w:tc>
          <w:tcPr>
            <w:tcW w:w="1818" w:type="dxa"/>
          </w:tcPr>
          <w:p w14:paraId="736C4848" w14:textId="77777777" w:rsidR="00CB6372" w:rsidRPr="00CA6313" w:rsidRDefault="00FD62CC" w:rsidP="00872CDC">
            <w:pPr>
              <w:rPr>
                <w:sz w:val="22"/>
                <w:szCs w:val="22"/>
                <w:lang w:val="en-US"/>
              </w:rPr>
            </w:pPr>
            <w:r w:rsidRPr="00CA6313">
              <w:rPr>
                <w:sz w:val="22"/>
                <w:szCs w:val="22"/>
                <w:lang w:val="en-US"/>
              </w:rPr>
              <w:t>NIST SP</w:t>
            </w:r>
            <w:r w:rsidR="00CB6372" w:rsidRPr="00CA6313">
              <w:rPr>
                <w:sz w:val="22"/>
                <w:szCs w:val="22"/>
                <w:lang w:val="en-US"/>
              </w:rPr>
              <w:t xml:space="preserve"> 800-88</w:t>
            </w:r>
          </w:p>
        </w:tc>
        <w:tc>
          <w:tcPr>
            <w:tcW w:w="8035" w:type="dxa"/>
          </w:tcPr>
          <w:p w14:paraId="1C1DE373" w14:textId="77777777" w:rsidR="00CB6372" w:rsidRPr="00793563" w:rsidRDefault="005E14A8" w:rsidP="00872CDC">
            <w:pPr>
              <w:autoSpaceDE w:val="0"/>
              <w:autoSpaceDN w:val="0"/>
              <w:adjustRightInd w:val="0"/>
              <w:rPr>
                <w:sz w:val="22"/>
                <w:szCs w:val="22"/>
                <w:lang w:val="en-US"/>
              </w:rPr>
            </w:pPr>
            <w:r w:rsidRPr="00793563">
              <w:rPr>
                <w:sz w:val="22"/>
                <w:szCs w:val="22"/>
                <w:lang w:val="en-US"/>
              </w:rPr>
              <w:t>Guidelines for Media Sanitization, Revision 1, December 2014</w:t>
            </w:r>
          </w:p>
        </w:tc>
      </w:tr>
      <w:tr w:rsidR="003D78E9" w:rsidRPr="00793563" w14:paraId="13C2C574" w14:textId="77777777" w:rsidTr="00872CDC">
        <w:trPr>
          <w:trHeight w:hRule="exact" w:val="635"/>
        </w:trPr>
        <w:tc>
          <w:tcPr>
            <w:tcW w:w="1818" w:type="dxa"/>
          </w:tcPr>
          <w:p w14:paraId="6B2D72DD" w14:textId="77777777" w:rsidR="003D78E9" w:rsidRPr="00CA6313" w:rsidRDefault="003D78E9" w:rsidP="00872CDC">
            <w:pPr>
              <w:rPr>
                <w:sz w:val="22"/>
                <w:szCs w:val="22"/>
                <w:lang w:val="en-US"/>
              </w:rPr>
            </w:pPr>
            <w:r w:rsidRPr="00CA6313">
              <w:rPr>
                <w:sz w:val="22"/>
                <w:szCs w:val="22"/>
                <w:lang w:val="en-US"/>
              </w:rPr>
              <w:t>[RFC 5280]</w:t>
            </w:r>
          </w:p>
        </w:tc>
        <w:tc>
          <w:tcPr>
            <w:tcW w:w="8035" w:type="dxa"/>
          </w:tcPr>
          <w:p w14:paraId="499C7F0C" w14:textId="77777777" w:rsidR="003D78E9" w:rsidRPr="00793563" w:rsidRDefault="003D78E9" w:rsidP="00872CDC">
            <w:pPr>
              <w:autoSpaceDE w:val="0"/>
              <w:autoSpaceDN w:val="0"/>
              <w:adjustRightInd w:val="0"/>
              <w:rPr>
                <w:sz w:val="22"/>
                <w:szCs w:val="22"/>
                <w:lang w:val="en-US"/>
              </w:rPr>
            </w:pPr>
            <w:r w:rsidRPr="00CA6313">
              <w:rPr>
                <w:sz w:val="22"/>
                <w:szCs w:val="22"/>
                <w:lang w:val="en-US"/>
              </w:rPr>
              <w:t>Request For Comments: 5280, Internet X.509 Public Key Infrastructure Certificate and Certificate Revocation List (CRL) Profile, May 2008</w:t>
            </w:r>
          </w:p>
        </w:tc>
      </w:tr>
      <w:tr w:rsidR="003D78E9" w:rsidRPr="00793563" w14:paraId="7A4C5774" w14:textId="77777777" w:rsidTr="00872CDC">
        <w:trPr>
          <w:trHeight w:hRule="exact" w:val="545"/>
        </w:trPr>
        <w:tc>
          <w:tcPr>
            <w:tcW w:w="1818" w:type="dxa"/>
          </w:tcPr>
          <w:p w14:paraId="321DC1AB" w14:textId="77777777" w:rsidR="003D78E9" w:rsidRPr="00CA6313" w:rsidRDefault="003D78E9" w:rsidP="00872CDC">
            <w:pPr>
              <w:pStyle w:val="TOC1"/>
              <w:rPr>
                <w:caps w:val="0"/>
                <w:sz w:val="22"/>
                <w:szCs w:val="22"/>
                <w:lang w:val="en-US"/>
              </w:rPr>
            </w:pPr>
            <w:r w:rsidRPr="00CA6313">
              <w:rPr>
                <w:caps w:val="0"/>
                <w:sz w:val="22"/>
                <w:szCs w:val="22"/>
                <w:lang w:val="en-US"/>
              </w:rPr>
              <w:t>[RFC 5652]</w:t>
            </w:r>
          </w:p>
        </w:tc>
        <w:tc>
          <w:tcPr>
            <w:tcW w:w="8035" w:type="dxa"/>
          </w:tcPr>
          <w:p w14:paraId="3A9B7E62" w14:textId="77777777" w:rsidR="003D78E9" w:rsidRPr="00CA6313" w:rsidRDefault="003D78E9" w:rsidP="00872CDC">
            <w:pPr>
              <w:rPr>
                <w:sz w:val="22"/>
                <w:szCs w:val="22"/>
                <w:lang w:val="en-US"/>
              </w:rPr>
            </w:pPr>
            <w:r w:rsidRPr="00CA6313">
              <w:rPr>
                <w:sz w:val="22"/>
                <w:szCs w:val="22"/>
                <w:lang w:val="en-US"/>
              </w:rPr>
              <w:t>Request For Comments: 5</w:t>
            </w:r>
            <w:r w:rsidR="00872CDC" w:rsidRPr="00CA6313">
              <w:rPr>
                <w:sz w:val="22"/>
                <w:szCs w:val="22"/>
                <w:lang w:val="en-US"/>
              </w:rPr>
              <w:t>6</w:t>
            </w:r>
            <w:r w:rsidRPr="00CA6313">
              <w:rPr>
                <w:sz w:val="22"/>
                <w:szCs w:val="22"/>
                <w:lang w:val="en-US"/>
              </w:rPr>
              <w:t>52, Cryptographic Message Syntax (CMS), September 2009</w:t>
            </w:r>
          </w:p>
        </w:tc>
      </w:tr>
      <w:tr w:rsidR="003D78E9" w:rsidRPr="00793563" w14:paraId="7EC6765F" w14:textId="77777777" w:rsidTr="00872CDC">
        <w:trPr>
          <w:trHeight w:hRule="exact" w:val="626"/>
        </w:trPr>
        <w:tc>
          <w:tcPr>
            <w:tcW w:w="1818" w:type="dxa"/>
          </w:tcPr>
          <w:p w14:paraId="5DC405E2" w14:textId="77777777" w:rsidR="003D78E9" w:rsidRPr="00CA6313" w:rsidRDefault="003D78E9" w:rsidP="00872CDC">
            <w:pPr>
              <w:pStyle w:val="TOC1"/>
              <w:rPr>
                <w:caps w:val="0"/>
                <w:sz w:val="22"/>
                <w:szCs w:val="22"/>
                <w:lang w:val="en-US"/>
              </w:rPr>
            </w:pPr>
            <w:r w:rsidRPr="00CA6313">
              <w:rPr>
                <w:caps w:val="0"/>
                <w:sz w:val="22"/>
                <w:szCs w:val="22"/>
                <w:lang w:val="en-US"/>
              </w:rPr>
              <w:t>[RFC 2898]</w:t>
            </w:r>
          </w:p>
        </w:tc>
        <w:tc>
          <w:tcPr>
            <w:tcW w:w="8035" w:type="dxa"/>
          </w:tcPr>
          <w:p w14:paraId="44229BF9" w14:textId="77777777" w:rsidR="003D78E9" w:rsidRPr="00CA6313" w:rsidRDefault="003D78E9" w:rsidP="00872CDC">
            <w:pPr>
              <w:autoSpaceDE w:val="0"/>
              <w:autoSpaceDN w:val="0"/>
              <w:adjustRightInd w:val="0"/>
              <w:rPr>
                <w:b/>
                <w:bCs/>
                <w:sz w:val="22"/>
                <w:szCs w:val="22"/>
                <w:lang w:val="en-US"/>
              </w:rPr>
            </w:pPr>
            <w:r w:rsidRPr="00CA6313">
              <w:rPr>
                <w:sz w:val="22"/>
                <w:szCs w:val="22"/>
                <w:lang w:val="en-US"/>
              </w:rPr>
              <w:t>Request For Comments: 2898, PKCS #5: Password-Based Cryptography Specification Version 2.0 September 2000</w:t>
            </w:r>
          </w:p>
        </w:tc>
      </w:tr>
      <w:tr w:rsidR="003D78E9" w:rsidRPr="00793563" w14:paraId="67D7A20C" w14:textId="77777777" w:rsidTr="00872CDC">
        <w:trPr>
          <w:trHeight w:hRule="exact" w:val="626"/>
        </w:trPr>
        <w:tc>
          <w:tcPr>
            <w:tcW w:w="1818" w:type="dxa"/>
          </w:tcPr>
          <w:p w14:paraId="1EB80F54" w14:textId="77777777" w:rsidR="003D78E9" w:rsidRPr="00CA6313" w:rsidRDefault="003D78E9" w:rsidP="00872CDC">
            <w:pPr>
              <w:pStyle w:val="TOC1"/>
              <w:rPr>
                <w:caps w:val="0"/>
                <w:sz w:val="22"/>
                <w:szCs w:val="22"/>
                <w:lang w:val="en-US"/>
              </w:rPr>
            </w:pPr>
            <w:r w:rsidRPr="00CA6313">
              <w:rPr>
                <w:caps w:val="0"/>
                <w:sz w:val="22"/>
                <w:szCs w:val="22"/>
                <w:lang w:val="en-US"/>
              </w:rPr>
              <w:t>[RFC 4056]</w:t>
            </w:r>
          </w:p>
        </w:tc>
        <w:tc>
          <w:tcPr>
            <w:tcW w:w="8035" w:type="dxa"/>
          </w:tcPr>
          <w:p w14:paraId="1630C3E3" w14:textId="77777777" w:rsidR="003D78E9" w:rsidRPr="00CA6313" w:rsidRDefault="003D78E9" w:rsidP="00872CDC">
            <w:pPr>
              <w:autoSpaceDE w:val="0"/>
              <w:autoSpaceDN w:val="0"/>
              <w:adjustRightInd w:val="0"/>
              <w:rPr>
                <w:sz w:val="22"/>
                <w:szCs w:val="22"/>
                <w:lang w:val="en-US"/>
              </w:rPr>
            </w:pPr>
            <w:r w:rsidRPr="00CA6313">
              <w:rPr>
                <w:sz w:val="22"/>
                <w:szCs w:val="22"/>
                <w:lang w:val="en-US"/>
              </w:rPr>
              <w:t>Request For Comments: 4056, Use of the RSASSA-PSS Signature Algorithm in Cryptographic Message Syntax (CMS), June 2005</w:t>
            </w:r>
          </w:p>
        </w:tc>
      </w:tr>
      <w:tr w:rsidR="003D78E9" w:rsidRPr="00793563" w14:paraId="2AB63204" w14:textId="77777777" w:rsidTr="00872CDC">
        <w:trPr>
          <w:trHeight w:hRule="exact" w:val="626"/>
        </w:trPr>
        <w:tc>
          <w:tcPr>
            <w:tcW w:w="1818" w:type="dxa"/>
          </w:tcPr>
          <w:p w14:paraId="5670843E" w14:textId="77777777" w:rsidR="003D78E9" w:rsidRPr="00CA6313" w:rsidRDefault="003D78E9" w:rsidP="00872CDC">
            <w:pPr>
              <w:pStyle w:val="TOC1"/>
              <w:rPr>
                <w:caps w:val="0"/>
                <w:sz w:val="22"/>
                <w:szCs w:val="22"/>
                <w:lang w:val="en-US"/>
              </w:rPr>
            </w:pPr>
            <w:r w:rsidRPr="00CA6313">
              <w:rPr>
                <w:caps w:val="0"/>
                <w:sz w:val="22"/>
                <w:szCs w:val="22"/>
                <w:lang w:val="en-US"/>
              </w:rPr>
              <w:t>[RFC 5751]</w:t>
            </w:r>
          </w:p>
        </w:tc>
        <w:tc>
          <w:tcPr>
            <w:tcW w:w="8035" w:type="dxa"/>
          </w:tcPr>
          <w:p w14:paraId="358E2F37" w14:textId="77777777" w:rsidR="003D78E9" w:rsidRPr="00CA6313" w:rsidRDefault="003D78E9" w:rsidP="00872CDC">
            <w:pPr>
              <w:autoSpaceDE w:val="0"/>
              <w:autoSpaceDN w:val="0"/>
              <w:adjustRightInd w:val="0"/>
              <w:rPr>
                <w:sz w:val="22"/>
                <w:szCs w:val="22"/>
                <w:lang w:val="en-US"/>
              </w:rPr>
            </w:pPr>
            <w:r w:rsidRPr="00CA6313">
              <w:rPr>
                <w:sz w:val="22"/>
                <w:szCs w:val="22"/>
                <w:lang w:val="en-US"/>
              </w:rPr>
              <w:t>Request For Comments: 5751, Secure/Multipurpose Internet Mail Extensions (S/MIME) Version 3.2 Message Specification</w:t>
            </w:r>
          </w:p>
        </w:tc>
      </w:tr>
      <w:tr w:rsidR="0005383E" w:rsidRPr="00793563" w14:paraId="5CE4352A" w14:textId="77777777" w:rsidTr="00872CDC">
        <w:trPr>
          <w:trHeight w:hRule="exact" w:val="626"/>
        </w:trPr>
        <w:tc>
          <w:tcPr>
            <w:tcW w:w="1818" w:type="dxa"/>
          </w:tcPr>
          <w:p w14:paraId="2AA97F8C" w14:textId="77777777" w:rsidR="0005383E" w:rsidRPr="00CA6313" w:rsidRDefault="0005383E" w:rsidP="00872CDC">
            <w:pPr>
              <w:pStyle w:val="TOC1"/>
              <w:rPr>
                <w:caps w:val="0"/>
                <w:sz w:val="22"/>
                <w:szCs w:val="22"/>
                <w:lang w:val="en-US"/>
              </w:rPr>
            </w:pPr>
            <w:r w:rsidRPr="00CA6313">
              <w:rPr>
                <w:caps w:val="0"/>
                <w:sz w:val="22"/>
                <w:szCs w:val="22"/>
                <w:lang w:val="en-US"/>
              </w:rPr>
              <w:t>[RFC 6090]</w:t>
            </w:r>
          </w:p>
        </w:tc>
        <w:tc>
          <w:tcPr>
            <w:tcW w:w="8035" w:type="dxa"/>
          </w:tcPr>
          <w:p w14:paraId="438EEB43" w14:textId="77777777" w:rsidR="0005383E" w:rsidRPr="00CA6313" w:rsidRDefault="0005383E" w:rsidP="00872CDC">
            <w:pPr>
              <w:autoSpaceDE w:val="0"/>
              <w:autoSpaceDN w:val="0"/>
              <w:adjustRightInd w:val="0"/>
              <w:rPr>
                <w:sz w:val="22"/>
                <w:szCs w:val="22"/>
                <w:lang w:val="en-US"/>
              </w:rPr>
            </w:pPr>
            <w:r w:rsidRPr="00CA6313">
              <w:rPr>
                <w:sz w:val="22"/>
                <w:szCs w:val="22"/>
                <w:lang w:val="en-US"/>
              </w:rPr>
              <w:t>Fundamental Elliptic Curve Cryptography Algorithms, February 2011</w:t>
            </w:r>
          </w:p>
        </w:tc>
      </w:tr>
      <w:tr w:rsidR="003D78E9" w:rsidRPr="00793563" w14:paraId="1949E595" w14:textId="77777777" w:rsidTr="00872CDC">
        <w:trPr>
          <w:trHeight w:hRule="exact" w:val="454"/>
        </w:trPr>
        <w:tc>
          <w:tcPr>
            <w:tcW w:w="1818" w:type="dxa"/>
          </w:tcPr>
          <w:p w14:paraId="39D88591" w14:textId="77777777" w:rsidR="003D78E9" w:rsidRPr="00CA6313" w:rsidRDefault="003D78E9" w:rsidP="00872CDC">
            <w:pPr>
              <w:pStyle w:val="TOC1"/>
              <w:rPr>
                <w:caps w:val="0"/>
                <w:sz w:val="22"/>
                <w:szCs w:val="22"/>
                <w:lang w:val="en-US"/>
              </w:rPr>
            </w:pPr>
            <w:r w:rsidRPr="00CA6313">
              <w:rPr>
                <w:caps w:val="0"/>
                <w:sz w:val="22"/>
                <w:szCs w:val="22"/>
                <w:lang w:val="en-US"/>
              </w:rPr>
              <w:t>FIPS 197</w:t>
            </w:r>
          </w:p>
        </w:tc>
        <w:tc>
          <w:tcPr>
            <w:tcW w:w="8035" w:type="dxa"/>
          </w:tcPr>
          <w:p w14:paraId="4288E870" w14:textId="77777777" w:rsidR="003D78E9" w:rsidRPr="00CA6313" w:rsidRDefault="003D78E9" w:rsidP="00872CDC">
            <w:pPr>
              <w:rPr>
                <w:bCs/>
                <w:sz w:val="22"/>
                <w:szCs w:val="22"/>
                <w:lang w:val="en-US"/>
              </w:rPr>
            </w:pPr>
            <w:r w:rsidRPr="00CA6313">
              <w:rPr>
                <w:bCs/>
                <w:sz w:val="22"/>
                <w:szCs w:val="22"/>
                <w:lang w:val="en-US"/>
              </w:rPr>
              <w:t>AES Encryption Standart</w:t>
            </w:r>
          </w:p>
        </w:tc>
      </w:tr>
      <w:tr w:rsidR="003D78E9" w:rsidRPr="00793563" w14:paraId="5B709ADA" w14:textId="77777777" w:rsidTr="00872CDC">
        <w:trPr>
          <w:trHeight w:hRule="exact" w:val="454"/>
        </w:trPr>
        <w:tc>
          <w:tcPr>
            <w:tcW w:w="1818" w:type="dxa"/>
          </w:tcPr>
          <w:p w14:paraId="42F95740" w14:textId="77777777" w:rsidR="003D78E9" w:rsidRPr="00CA6313" w:rsidRDefault="003D78E9" w:rsidP="00872CDC">
            <w:pPr>
              <w:rPr>
                <w:sz w:val="22"/>
                <w:szCs w:val="22"/>
                <w:lang w:val="en-US"/>
              </w:rPr>
            </w:pPr>
            <w:r w:rsidRPr="00CA6313">
              <w:rPr>
                <w:sz w:val="22"/>
                <w:szCs w:val="22"/>
                <w:lang w:val="en-US"/>
              </w:rPr>
              <w:t>FIPS 140</w:t>
            </w:r>
          </w:p>
        </w:tc>
        <w:tc>
          <w:tcPr>
            <w:tcW w:w="8035" w:type="dxa"/>
          </w:tcPr>
          <w:p w14:paraId="72950F15" w14:textId="77777777" w:rsidR="003D78E9" w:rsidRPr="00CA6313" w:rsidRDefault="003D78E9" w:rsidP="00872CDC">
            <w:pPr>
              <w:rPr>
                <w:lang w:val="en-US"/>
              </w:rPr>
            </w:pPr>
            <w:r w:rsidRPr="00CA6313">
              <w:rPr>
                <w:bCs/>
                <w:sz w:val="22"/>
                <w:szCs w:val="22"/>
                <w:lang w:val="en-US"/>
              </w:rPr>
              <w:t>Security Requirements for Cryptographic Modules</w:t>
            </w:r>
          </w:p>
        </w:tc>
      </w:tr>
      <w:tr w:rsidR="003D78E9" w:rsidRPr="00793563" w14:paraId="3FEEE904" w14:textId="77777777" w:rsidTr="00872CDC">
        <w:trPr>
          <w:trHeight w:hRule="exact" w:val="599"/>
        </w:trPr>
        <w:tc>
          <w:tcPr>
            <w:tcW w:w="1818" w:type="dxa"/>
          </w:tcPr>
          <w:p w14:paraId="09F191B6" w14:textId="77777777" w:rsidR="003D78E9" w:rsidRPr="00CA6313" w:rsidRDefault="003D78E9" w:rsidP="00872CDC">
            <w:pPr>
              <w:pStyle w:val="TOC1"/>
              <w:rPr>
                <w:caps w:val="0"/>
                <w:sz w:val="22"/>
                <w:szCs w:val="22"/>
                <w:lang w:val="en-US"/>
              </w:rPr>
            </w:pPr>
            <w:r w:rsidRPr="00CA6313">
              <w:rPr>
                <w:caps w:val="0"/>
                <w:sz w:val="22"/>
                <w:szCs w:val="22"/>
                <w:lang w:val="en-US"/>
              </w:rPr>
              <w:t>FIPS 140-2 Annex.A</w:t>
            </w:r>
          </w:p>
        </w:tc>
        <w:tc>
          <w:tcPr>
            <w:tcW w:w="8035" w:type="dxa"/>
          </w:tcPr>
          <w:p w14:paraId="136FB7E8" w14:textId="77777777" w:rsidR="003D78E9" w:rsidRPr="00CA6313" w:rsidRDefault="003D78E9" w:rsidP="00872CDC">
            <w:pPr>
              <w:rPr>
                <w:bCs/>
                <w:sz w:val="22"/>
                <w:szCs w:val="22"/>
                <w:lang w:val="en-US"/>
              </w:rPr>
            </w:pPr>
            <w:r w:rsidRPr="00CA6313">
              <w:rPr>
                <w:bCs/>
                <w:sz w:val="22"/>
                <w:szCs w:val="22"/>
                <w:lang w:val="en-US"/>
              </w:rPr>
              <w:t>Approved Security Functions for FIPS PUB 140-2</w:t>
            </w:r>
          </w:p>
        </w:tc>
      </w:tr>
    </w:tbl>
    <w:p w14:paraId="2A7E30D1" w14:textId="77777777" w:rsidR="004B4ADA" w:rsidRPr="00CA6313" w:rsidRDefault="004B4ADA" w:rsidP="003D78E9">
      <w:pPr>
        <w:pStyle w:val="BodyText"/>
        <w:rPr>
          <w:lang w:val="en-US" w:eastAsia="tr-TR"/>
        </w:rPr>
      </w:pPr>
    </w:p>
    <w:p w14:paraId="46237CE5" w14:textId="77777777" w:rsidR="003D78E9" w:rsidRPr="00793563" w:rsidRDefault="003D78E9" w:rsidP="003D78E9">
      <w:pPr>
        <w:pStyle w:val="Heading1"/>
        <w:rPr>
          <w:lang w:val="en-US"/>
        </w:rPr>
      </w:pPr>
      <w:bookmarkStart w:id="48" w:name="_Toc38289315"/>
      <w:bookmarkStart w:id="49" w:name="_Toc269995914"/>
      <w:r w:rsidRPr="00793563">
        <w:rPr>
          <w:lang w:val="en-US"/>
        </w:rPr>
        <w:t>Conformance Claim</w:t>
      </w:r>
      <w:bookmarkEnd w:id="48"/>
    </w:p>
    <w:p w14:paraId="5A7B3528" w14:textId="77777777" w:rsidR="003D78E9" w:rsidRPr="003F15E0" w:rsidRDefault="003D78E9" w:rsidP="003D78E9">
      <w:pPr>
        <w:pStyle w:val="Heading2"/>
        <w:rPr>
          <w:lang w:val="en-US"/>
        </w:rPr>
      </w:pPr>
      <w:bookmarkStart w:id="50" w:name="_Toc251672612"/>
      <w:bookmarkStart w:id="51" w:name="_Toc290901177"/>
      <w:bookmarkStart w:id="52" w:name="_Toc38289316"/>
      <w:r w:rsidRPr="00793563">
        <w:rPr>
          <w:lang w:val="en-US"/>
        </w:rPr>
        <w:t>CC Conforma</w:t>
      </w:r>
      <w:r w:rsidRPr="003F15E0">
        <w:rPr>
          <w:lang w:val="en-US"/>
        </w:rPr>
        <w:t>nce Claim</w:t>
      </w:r>
      <w:bookmarkEnd w:id="50"/>
      <w:bookmarkEnd w:id="51"/>
      <w:bookmarkEnd w:id="52"/>
    </w:p>
    <w:p w14:paraId="43B322D0" w14:textId="77777777" w:rsidR="003D78E9" w:rsidRPr="00CA6313" w:rsidRDefault="003D78E9" w:rsidP="003D78E9">
      <w:pPr>
        <w:autoSpaceDE w:val="0"/>
        <w:autoSpaceDN w:val="0"/>
        <w:adjustRightInd w:val="0"/>
        <w:rPr>
          <w:sz w:val="22"/>
          <w:szCs w:val="22"/>
          <w:lang w:val="en-US"/>
        </w:rPr>
      </w:pPr>
      <w:r w:rsidRPr="00CA6313">
        <w:rPr>
          <w:sz w:val="22"/>
          <w:szCs w:val="22"/>
          <w:lang w:val="en-US"/>
        </w:rPr>
        <w:t>This ST claims conformance to</w:t>
      </w:r>
    </w:p>
    <w:p w14:paraId="4A4B52E3" w14:textId="1729C042" w:rsidR="003D78E9" w:rsidRPr="00CA6313" w:rsidRDefault="003D78E9" w:rsidP="003D78E9">
      <w:pPr>
        <w:pStyle w:val="BodyTextIndent"/>
        <w:numPr>
          <w:ilvl w:val="0"/>
          <w:numId w:val="22"/>
        </w:numPr>
        <w:spacing w:after="0"/>
        <w:jc w:val="both"/>
        <w:rPr>
          <w:sz w:val="22"/>
          <w:szCs w:val="22"/>
          <w:lang w:val="en-US"/>
        </w:rPr>
      </w:pPr>
      <w:r w:rsidRPr="00CA6313">
        <w:rPr>
          <w:sz w:val="22"/>
          <w:szCs w:val="22"/>
          <w:lang w:val="en-US"/>
        </w:rPr>
        <w:t>Common Criteria for Information Technology Security Evaluation, Part 1: Introduction and General Model; CCMB-2017-04-001, Version 3.1, Revision 5, April 2017</w:t>
      </w:r>
    </w:p>
    <w:p w14:paraId="46B7B9B0" w14:textId="66A126C8" w:rsidR="003D78E9" w:rsidRPr="00CA6313" w:rsidRDefault="003D78E9" w:rsidP="003D78E9">
      <w:pPr>
        <w:pStyle w:val="BodyTextIndent"/>
        <w:numPr>
          <w:ilvl w:val="0"/>
          <w:numId w:val="22"/>
        </w:numPr>
        <w:spacing w:after="0"/>
        <w:jc w:val="both"/>
        <w:rPr>
          <w:sz w:val="22"/>
          <w:szCs w:val="22"/>
          <w:lang w:val="en-US"/>
        </w:rPr>
      </w:pPr>
      <w:r w:rsidRPr="00CA6313">
        <w:rPr>
          <w:sz w:val="22"/>
          <w:szCs w:val="22"/>
          <w:lang w:val="en-US"/>
        </w:rPr>
        <w:t>Common Criteria for Information Technology Security Evaluation, Part 2: Security Functional Components; CCMB-2017-04-002, Version 3.1, Revision 5, April 2017,</w:t>
      </w:r>
      <w:r w:rsidR="00456082" w:rsidRPr="00CA6313">
        <w:rPr>
          <w:sz w:val="22"/>
          <w:szCs w:val="22"/>
          <w:lang w:val="en-US"/>
        </w:rPr>
        <w:t xml:space="preserve"> </w:t>
      </w:r>
      <w:r w:rsidR="00620A2F" w:rsidRPr="00CA6313">
        <w:rPr>
          <w:sz w:val="22"/>
          <w:szCs w:val="22"/>
          <w:lang w:val="en-US"/>
        </w:rPr>
        <w:t>CC Part</w:t>
      </w:r>
      <w:r w:rsidR="00456082" w:rsidRPr="00CA6313">
        <w:rPr>
          <w:sz w:val="22"/>
          <w:szCs w:val="22"/>
          <w:lang w:val="en-US"/>
        </w:rPr>
        <w:t xml:space="preserve"> </w:t>
      </w:r>
      <w:r w:rsidR="00620A2F" w:rsidRPr="00CA6313">
        <w:rPr>
          <w:sz w:val="22"/>
          <w:szCs w:val="22"/>
          <w:lang w:val="en-US"/>
        </w:rPr>
        <w:t>2,</w:t>
      </w:r>
      <w:r w:rsidR="00456082" w:rsidRPr="00CA6313">
        <w:rPr>
          <w:sz w:val="22"/>
          <w:szCs w:val="22"/>
          <w:lang w:val="en-US"/>
        </w:rPr>
        <w:t xml:space="preserve"> </w:t>
      </w:r>
      <w:r w:rsidRPr="00CA6313">
        <w:rPr>
          <w:sz w:val="22"/>
          <w:szCs w:val="22"/>
          <w:lang w:val="en-US"/>
        </w:rPr>
        <w:t>Co</w:t>
      </w:r>
      <w:r w:rsidR="00973C7F" w:rsidRPr="00CA6313">
        <w:rPr>
          <w:sz w:val="22"/>
          <w:szCs w:val="22"/>
          <w:lang w:val="en-US"/>
        </w:rPr>
        <w:t>n</w:t>
      </w:r>
      <w:r w:rsidRPr="00CA6313">
        <w:rPr>
          <w:sz w:val="22"/>
          <w:szCs w:val="22"/>
          <w:lang w:val="en-US"/>
        </w:rPr>
        <w:t>formant</w:t>
      </w:r>
    </w:p>
    <w:p w14:paraId="115B6C02" w14:textId="6A759958" w:rsidR="003D78E9" w:rsidRPr="00CA6313" w:rsidRDefault="003D78E9" w:rsidP="003D78E9">
      <w:pPr>
        <w:pStyle w:val="BodyTextIndent"/>
        <w:numPr>
          <w:ilvl w:val="0"/>
          <w:numId w:val="22"/>
        </w:numPr>
        <w:spacing w:after="0"/>
        <w:jc w:val="both"/>
        <w:rPr>
          <w:sz w:val="22"/>
          <w:szCs w:val="22"/>
          <w:lang w:val="en-US"/>
        </w:rPr>
      </w:pPr>
      <w:r w:rsidRPr="00CA6313">
        <w:rPr>
          <w:sz w:val="22"/>
          <w:szCs w:val="22"/>
          <w:lang w:val="en-US"/>
        </w:rPr>
        <w:lastRenderedPageBreak/>
        <w:t>Common Criteria for Information Technology Security Evaluation, Part 3: Security Assurance Requirements; CCMB-2017-04-003, Version 3.1, Revision 5, April 2017,</w:t>
      </w:r>
      <w:r w:rsidR="00456082" w:rsidRPr="00CA6313">
        <w:rPr>
          <w:sz w:val="22"/>
          <w:szCs w:val="22"/>
          <w:lang w:val="en-US"/>
        </w:rPr>
        <w:t xml:space="preserve"> </w:t>
      </w:r>
      <w:r w:rsidR="00620A2F" w:rsidRPr="00CA6313">
        <w:rPr>
          <w:sz w:val="22"/>
          <w:szCs w:val="22"/>
          <w:lang w:val="en-US"/>
        </w:rPr>
        <w:t>CC Part</w:t>
      </w:r>
      <w:r w:rsidR="00456082" w:rsidRPr="00CA6313">
        <w:rPr>
          <w:sz w:val="22"/>
          <w:szCs w:val="22"/>
          <w:lang w:val="en-US"/>
        </w:rPr>
        <w:t xml:space="preserve"> </w:t>
      </w:r>
      <w:r w:rsidR="00620A2F" w:rsidRPr="00CA6313">
        <w:rPr>
          <w:sz w:val="22"/>
          <w:szCs w:val="22"/>
          <w:lang w:val="en-US"/>
        </w:rPr>
        <w:t>3,</w:t>
      </w:r>
      <w:r w:rsidR="00456082" w:rsidRPr="00CA6313">
        <w:rPr>
          <w:sz w:val="22"/>
          <w:szCs w:val="22"/>
          <w:lang w:val="en-US"/>
        </w:rPr>
        <w:t xml:space="preserve"> </w:t>
      </w:r>
      <w:r w:rsidRPr="00CA6313">
        <w:rPr>
          <w:sz w:val="22"/>
          <w:szCs w:val="22"/>
          <w:lang w:val="en-US"/>
        </w:rPr>
        <w:t>Co</w:t>
      </w:r>
      <w:r w:rsidR="00973C7F" w:rsidRPr="00CA6313">
        <w:rPr>
          <w:sz w:val="22"/>
          <w:szCs w:val="22"/>
          <w:lang w:val="en-US"/>
        </w:rPr>
        <w:t>n</w:t>
      </w:r>
      <w:r w:rsidRPr="00CA6313">
        <w:rPr>
          <w:sz w:val="22"/>
          <w:szCs w:val="22"/>
          <w:lang w:val="en-US"/>
        </w:rPr>
        <w:t>formant</w:t>
      </w:r>
    </w:p>
    <w:p w14:paraId="7B4B3EBF" w14:textId="77777777" w:rsidR="003D78E9" w:rsidRPr="00CA6313" w:rsidRDefault="003D78E9" w:rsidP="003D78E9">
      <w:pPr>
        <w:autoSpaceDE w:val="0"/>
        <w:autoSpaceDN w:val="0"/>
        <w:adjustRightInd w:val="0"/>
        <w:rPr>
          <w:sz w:val="22"/>
          <w:szCs w:val="22"/>
          <w:lang w:val="en-US"/>
        </w:rPr>
      </w:pPr>
    </w:p>
    <w:p w14:paraId="10B3242B" w14:textId="77777777" w:rsidR="003D78E9" w:rsidRPr="00CA6313" w:rsidRDefault="003D78E9" w:rsidP="003D78E9">
      <w:pPr>
        <w:autoSpaceDE w:val="0"/>
        <w:autoSpaceDN w:val="0"/>
        <w:adjustRightInd w:val="0"/>
        <w:rPr>
          <w:sz w:val="22"/>
          <w:szCs w:val="22"/>
          <w:lang w:val="en-US"/>
        </w:rPr>
      </w:pPr>
      <w:r w:rsidRPr="00CA6313">
        <w:rPr>
          <w:sz w:val="22"/>
          <w:szCs w:val="22"/>
          <w:lang w:val="en-US"/>
        </w:rPr>
        <w:t>The</w:t>
      </w:r>
    </w:p>
    <w:p w14:paraId="437F45FC" w14:textId="663D57F0" w:rsidR="003D78E9" w:rsidRPr="00CA6313" w:rsidRDefault="003D78E9" w:rsidP="003D78E9">
      <w:pPr>
        <w:pStyle w:val="BodyTextIndent"/>
        <w:numPr>
          <w:ilvl w:val="0"/>
          <w:numId w:val="22"/>
        </w:numPr>
        <w:spacing w:after="0"/>
        <w:jc w:val="both"/>
        <w:rPr>
          <w:sz w:val="22"/>
          <w:szCs w:val="22"/>
          <w:lang w:val="en-US"/>
        </w:rPr>
      </w:pPr>
      <w:r w:rsidRPr="00CA6313">
        <w:rPr>
          <w:sz w:val="22"/>
          <w:szCs w:val="22"/>
          <w:lang w:val="en-US"/>
        </w:rPr>
        <w:t>Common Methodology for Information Technology Security Evaluation, Evaluation Methodology; CCMB-2017-04-004, Version 3.1, Revision 5, April 2017</w:t>
      </w:r>
    </w:p>
    <w:p w14:paraId="04ACAF84" w14:textId="77777777" w:rsidR="003D78E9" w:rsidRPr="00CA6313" w:rsidRDefault="003D78E9" w:rsidP="003D78E9">
      <w:pPr>
        <w:autoSpaceDE w:val="0"/>
        <w:autoSpaceDN w:val="0"/>
        <w:adjustRightInd w:val="0"/>
        <w:rPr>
          <w:sz w:val="22"/>
          <w:szCs w:val="22"/>
          <w:lang w:val="en-US"/>
        </w:rPr>
      </w:pPr>
      <w:r w:rsidRPr="00CA6313">
        <w:rPr>
          <w:sz w:val="22"/>
          <w:szCs w:val="22"/>
          <w:lang w:val="en-US"/>
        </w:rPr>
        <w:t>has to be taken into account.</w:t>
      </w:r>
    </w:p>
    <w:p w14:paraId="6FD5FBB2" w14:textId="77777777" w:rsidR="003D78E9" w:rsidRPr="00793563" w:rsidRDefault="003D78E9" w:rsidP="003D78E9">
      <w:pPr>
        <w:pStyle w:val="Heading2"/>
        <w:rPr>
          <w:lang w:val="en-US"/>
        </w:rPr>
      </w:pPr>
      <w:bookmarkStart w:id="53" w:name="_Toc38289317"/>
      <w:r w:rsidRPr="00793563">
        <w:rPr>
          <w:lang w:val="en-US"/>
        </w:rPr>
        <w:t>PP Claim</w:t>
      </w:r>
      <w:bookmarkEnd w:id="53"/>
    </w:p>
    <w:p w14:paraId="7F25C3F6" w14:textId="77777777" w:rsidR="003D78E9" w:rsidRPr="00CA6313" w:rsidRDefault="003D78E9" w:rsidP="003D78E9">
      <w:pPr>
        <w:autoSpaceDE w:val="0"/>
        <w:autoSpaceDN w:val="0"/>
        <w:adjustRightInd w:val="0"/>
        <w:rPr>
          <w:sz w:val="22"/>
          <w:szCs w:val="22"/>
          <w:lang w:val="en-US"/>
        </w:rPr>
      </w:pPr>
      <w:r w:rsidRPr="00CA6313">
        <w:rPr>
          <w:sz w:val="22"/>
          <w:szCs w:val="22"/>
          <w:lang w:val="en-US"/>
        </w:rPr>
        <w:t>This ST does not claim any conformance to any protection profile.</w:t>
      </w:r>
    </w:p>
    <w:p w14:paraId="66DBAE93" w14:textId="77777777" w:rsidR="003D78E9" w:rsidRPr="00793563" w:rsidRDefault="003D78E9" w:rsidP="003D78E9">
      <w:pPr>
        <w:pStyle w:val="Heading2"/>
        <w:rPr>
          <w:lang w:val="en-US"/>
        </w:rPr>
      </w:pPr>
      <w:bookmarkStart w:id="54" w:name="_Toc38289318"/>
      <w:r w:rsidRPr="00793563">
        <w:rPr>
          <w:lang w:val="en-US"/>
        </w:rPr>
        <w:t>Package Claim</w:t>
      </w:r>
      <w:bookmarkEnd w:id="54"/>
    </w:p>
    <w:p w14:paraId="14C52123" w14:textId="77777777" w:rsidR="003D78E9" w:rsidRPr="00B337FE" w:rsidRDefault="003D78E9" w:rsidP="003D78E9">
      <w:pPr>
        <w:pStyle w:val="BodyText"/>
        <w:rPr>
          <w:sz w:val="22"/>
          <w:szCs w:val="22"/>
          <w:lang w:val="en-US"/>
        </w:rPr>
      </w:pPr>
      <w:r w:rsidRPr="00B337FE">
        <w:rPr>
          <w:sz w:val="22"/>
          <w:szCs w:val="22"/>
          <w:lang w:val="en-US"/>
        </w:rPr>
        <w:t>EAL4+ (ALC_FLR.2)</w:t>
      </w:r>
    </w:p>
    <w:p w14:paraId="6994E61F" w14:textId="77777777" w:rsidR="003D78E9" w:rsidRPr="00793563" w:rsidRDefault="003D78E9" w:rsidP="003D78E9">
      <w:pPr>
        <w:pStyle w:val="Heading2"/>
        <w:rPr>
          <w:lang w:val="en-US"/>
        </w:rPr>
      </w:pPr>
      <w:bookmarkStart w:id="55" w:name="_Toc38289319"/>
      <w:r w:rsidRPr="00793563">
        <w:rPr>
          <w:lang w:val="en-US"/>
        </w:rPr>
        <w:t>Conformance Rationale</w:t>
      </w:r>
      <w:bookmarkEnd w:id="55"/>
    </w:p>
    <w:p w14:paraId="4194E3A1" w14:textId="6FAFD06A" w:rsidR="00E13C3C" w:rsidRDefault="00E13C3C" w:rsidP="00E13C3C">
      <w:pPr>
        <w:rPr>
          <w:lang w:val="en-US"/>
        </w:rPr>
      </w:pPr>
      <w:r w:rsidRPr="006930E1">
        <w:rPr>
          <w:lang w:val="en-US"/>
        </w:rPr>
        <w:t>The assurance le</w:t>
      </w:r>
      <w:r>
        <w:rPr>
          <w:lang w:val="en-US"/>
        </w:rPr>
        <w:t>vel selected for this type of TOE is EAL</w:t>
      </w:r>
      <w:r w:rsidRPr="006930E1">
        <w:rPr>
          <w:lang w:val="en-US"/>
        </w:rPr>
        <w:t xml:space="preserve">4 </w:t>
      </w:r>
      <w:r>
        <w:rPr>
          <w:lang w:val="en-US"/>
        </w:rPr>
        <w:t>+(ALC_FLR.2). This evaluation assurance package was selected to permit</w:t>
      </w:r>
      <w:r w:rsidRPr="006930E1">
        <w:rPr>
          <w:lang w:val="en-US"/>
        </w:rPr>
        <w:t xml:space="preserve"> a developer to gain maximum assurance from positive security engineering based on good co</w:t>
      </w:r>
      <w:r w:rsidR="00D67502">
        <w:rPr>
          <w:lang w:val="en-US"/>
        </w:rPr>
        <w:t>mmercial development practices which</w:t>
      </w:r>
      <w:r>
        <w:rPr>
          <w:lang w:val="en-US"/>
        </w:rPr>
        <w:t>, though rigorous, don’t require substantial specialist knowledge,</w:t>
      </w:r>
      <w:r w:rsidR="00422E31">
        <w:rPr>
          <w:lang w:val="en-US"/>
        </w:rPr>
        <w:t xml:space="preserve"> </w:t>
      </w:r>
      <w:r>
        <w:rPr>
          <w:lang w:val="en-US"/>
        </w:rPr>
        <w:t xml:space="preserve">skills, and other resources. </w:t>
      </w:r>
    </w:p>
    <w:p w14:paraId="07ED80B1" w14:textId="77777777" w:rsidR="00E13C3C" w:rsidRDefault="00E13C3C" w:rsidP="00E13C3C">
      <w:pPr>
        <w:rPr>
          <w:lang w:val="en-US"/>
        </w:rPr>
      </w:pPr>
      <w:r w:rsidRPr="006930E1">
        <w:rPr>
          <w:lang w:val="en-US"/>
        </w:rPr>
        <w:t>Augmentation results from the selection of ALC_FLR.2 Flaw Reporting Procedures.</w:t>
      </w:r>
    </w:p>
    <w:p w14:paraId="5BFC5769" w14:textId="0AA85FC2" w:rsidR="00E13C3C" w:rsidRPr="006930E1" w:rsidRDefault="00E13C3C" w:rsidP="00E13C3C">
      <w:pPr>
        <w:rPr>
          <w:lang w:val="en-US"/>
        </w:rPr>
      </w:pPr>
      <w:r w:rsidRPr="003B1E11">
        <w:rPr>
          <w:lang w:val="en-US"/>
        </w:rPr>
        <w:t>In order to provide a meaningful level of assurance and adequate level of defense against such attacks that the TOE provides, the evaluators should have access to the low level design and source code. The lowest for which such access is required is EAL4+ (ALC_FLR.2).</w:t>
      </w:r>
      <w:r w:rsidR="00D67502">
        <w:rPr>
          <w:lang w:val="en-US"/>
        </w:rPr>
        <w:t xml:space="preserve"> </w:t>
      </w:r>
      <w:r w:rsidRPr="006930E1">
        <w:rPr>
          <w:lang w:val="en-US"/>
        </w:rPr>
        <w:t>Since the TOE is security related, the tracking of security flaws is a very reasonable expectation and within the bounds of standard, best commercial practice. EAL 4 augmented is deemed appropriate to satisfy customers’ expectations for trusted certificate authorities.</w:t>
      </w:r>
    </w:p>
    <w:p w14:paraId="4B285617" w14:textId="77777777" w:rsidR="00E13C3C" w:rsidRPr="006930E1" w:rsidRDefault="00E13C3C" w:rsidP="0010299B">
      <w:pPr>
        <w:rPr>
          <w:lang w:val="en-US"/>
        </w:rPr>
      </w:pPr>
    </w:p>
    <w:p w14:paraId="104D2C20" w14:textId="2A792842" w:rsidR="003D78E9" w:rsidRPr="00B337FE" w:rsidRDefault="003D78E9" w:rsidP="003D78E9">
      <w:pPr>
        <w:autoSpaceDE w:val="0"/>
        <w:autoSpaceDN w:val="0"/>
        <w:adjustRightInd w:val="0"/>
        <w:jc w:val="both"/>
        <w:rPr>
          <w:sz w:val="22"/>
          <w:szCs w:val="22"/>
          <w:lang w:val="en-US"/>
        </w:rPr>
      </w:pPr>
    </w:p>
    <w:p w14:paraId="7BA27A93" w14:textId="692126C3" w:rsidR="003D78E9" w:rsidRPr="00B337FE" w:rsidRDefault="003D78E9" w:rsidP="009B73A2">
      <w:pPr>
        <w:pStyle w:val="Heading1"/>
        <w:rPr>
          <w:lang w:val="en-US"/>
        </w:rPr>
      </w:pPr>
      <w:bookmarkStart w:id="56" w:name="_Toc350519758"/>
      <w:bookmarkStart w:id="57" w:name="_Toc158103204"/>
      <w:bookmarkStart w:id="58" w:name="_Toc350519759"/>
      <w:bookmarkStart w:id="59" w:name="_Toc350519760"/>
      <w:bookmarkStart w:id="60" w:name="_Ref109718078"/>
      <w:bookmarkStart w:id="61" w:name="_Toc263086712"/>
      <w:bookmarkEnd w:id="24"/>
      <w:bookmarkEnd w:id="49"/>
      <w:bookmarkEnd w:id="56"/>
      <w:bookmarkEnd w:id="57"/>
      <w:bookmarkEnd w:id="58"/>
      <w:bookmarkEnd w:id="59"/>
      <w:r w:rsidRPr="00B337FE">
        <w:rPr>
          <w:lang w:val="en-US"/>
        </w:rPr>
        <w:br w:type="page"/>
      </w:r>
      <w:bookmarkStart w:id="62" w:name="_Toc38289320"/>
      <w:r w:rsidRPr="00B337FE">
        <w:rPr>
          <w:lang w:val="en-US"/>
        </w:rPr>
        <w:lastRenderedPageBreak/>
        <w:t xml:space="preserve">SecurIty Problem DEFINITION </w:t>
      </w:r>
      <w:bookmarkEnd w:id="62"/>
    </w:p>
    <w:p w14:paraId="23454706" w14:textId="77777777" w:rsidR="003D78E9" w:rsidRPr="00B337FE" w:rsidRDefault="003D78E9" w:rsidP="003D78E9">
      <w:pPr>
        <w:pStyle w:val="Heading2"/>
        <w:rPr>
          <w:lang w:val="en-US"/>
        </w:rPr>
      </w:pPr>
      <w:bookmarkStart w:id="63" w:name="_Toc38289321"/>
      <w:r w:rsidRPr="00B337FE">
        <w:rPr>
          <w:lang w:val="en-US"/>
        </w:rPr>
        <w:t>Secure Usage Assumptions</w:t>
      </w:r>
      <w:bookmarkEnd w:id="63"/>
    </w:p>
    <w:p w14:paraId="33C28121" w14:textId="281157C7" w:rsidR="003D78E9" w:rsidRPr="00B337FE" w:rsidRDefault="003D78E9" w:rsidP="003D78E9">
      <w:pPr>
        <w:autoSpaceDE w:val="0"/>
        <w:autoSpaceDN w:val="0"/>
        <w:adjustRightInd w:val="0"/>
        <w:jc w:val="both"/>
        <w:rPr>
          <w:sz w:val="22"/>
          <w:szCs w:val="22"/>
          <w:lang w:val="en-US"/>
        </w:rPr>
      </w:pPr>
      <w:r w:rsidRPr="00B337FE">
        <w:rPr>
          <w:sz w:val="22"/>
          <w:szCs w:val="22"/>
          <w:lang w:val="en-US"/>
        </w:rPr>
        <w:t xml:space="preserve">The following conditions are assumed exist in the TOE operational </w:t>
      </w:r>
      <w:r w:rsidR="009376C6" w:rsidRPr="00B337FE">
        <w:rPr>
          <w:sz w:val="22"/>
          <w:szCs w:val="22"/>
          <w:lang w:val="en-US"/>
        </w:rPr>
        <w:t>environment. These</w:t>
      </w:r>
      <w:r w:rsidRPr="00B337FE">
        <w:rPr>
          <w:sz w:val="22"/>
          <w:szCs w:val="22"/>
          <w:lang w:val="en-US"/>
        </w:rPr>
        <w:t xml:space="preserve"> assumptions include essential environmental constraints </w:t>
      </w:r>
      <w:r w:rsidR="002D46D7">
        <w:rPr>
          <w:sz w:val="22"/>
          <w:szCs w:val="22"/>
          <w:lang w:val="en-US"/>
        </w:rPr>
        <w:t>for</w:t>
      </w:r>
      <w:r w:rsidR="002D46D7" w:rsidRPr="00B337FE">
        <w:rPr>
          <w:sz w:val="22"/>
          <w:szCs w:val="22"/>
          <w:lang w:val="en-US"/>
        </w:rPr>
        <w:t xml:space="preserve"> </w:t>
      </w:r>
      <w:r w:rsidRPr="00B337FE">
        <w:rPr>
          <w:sz w:val="22"/>
          <w:szCs w:val="22"/>
          <w:lang w:val="en-US"/>
        </w:rPr>
        <w:t xml:space="preserve">the secure use of the TOE. Assumptions about the intended usage of the TOE are not </w:t>
      </w:r>
      <w:r w:rsidR="00EC4F11">
        <w:rPr>
          <w:sz w:val="22"/>
          <w:szCs w:val="22"/>
          <w:lang w:val="en-US"/>
        </w:rPr>
        <w:t>included</w:t>
      </w:r>
      <w:r w:rsidRPr="00B337FE">
        <w:rPr>
          <w:sz w:val="22"/>
          <w:szCs w:val="22"/>
          <w:lang w:val="en-US"/>
        </w:rPr>
        <w:t>.</w:t>
      </w:r>
    </w:p>
    <w:p w14:paraId="47E0A18F" w14:textId="77777777" w:rsidR="003D78E9" w:rsidRPr="00B337FE" w:rsidRDefault="003D78E9" w:rsidP="003D78E9">
      <w:pPr>
        <w:autoSpaceDE w:val="0"/>
        <w:autoSpaceDN w:val="0"/>
        <w:adjustRightInd w:val="0"/>
        <w:jc w:val="both"/>
        <w:rPr>
          <w:sz w:val="22"/>
          <w:szCs w:val="22"/>
          <w:lang w:val="en-US"/>
        </w:rPr>
      </w:pPr>
    </w:p>
    <w:tbl>
      <w:tblPr>
        <w:tblW w:w="0" w:type="auto"/>
        <w:tblLook w:val="04A0" w:firstRow="1" w:lastRow="0" w:firstColumn="1" w:lastColumn="0" w:noHBand="0" w:noVBand="1"/>
      </w:tblPr>
      <w:tblGrid>
        <w:gridCol w:w="2609"/>
        <w:gridCol w:w="7028"/>
      </w:tblGrid>
      <w:tr w:rsidR="003D78E9" w:rsidRPr="00793563" w14:paraId="1847C413" w14:textId="77777777" w:rsidTr="00872CDC">
        <w:trPr>
          <w:trHeight w:val="1228"/>
        </w:trPr>
        <w:tc>
          <w:tcPr>
            <w:tcW w:w="2628" w:type="dxa"/>
          </w:tcPr>
          <w:p w14:paraId="0FA2CB3C" w14:textId="77777777" w:rsidR="003D78E9" w:rsidRPr="00B337FE" w:rsidRDefault="003D78E9" w:rsidP="00872CDC">
            <w:pPr>
              <w:autoSpaceDE w:val="0"/>
              <w:autoSpaceDN w:val="0"/>
              <w:adjustRightInd w:val="0"/>
              <w:jc w:val="both"/>
              <w:rPr>
                <w:b/>
                <w:sz w:val="22"/>
                <w:szCs w:val="22"/>
                <w:lang w:val="en-US"/>
              </w:rPr>
            </w:pPr>
            <w:r w:rsidRPr="00B337FE">
              <w:rPr>
                <w:b/>
                <w:sz w:val="22"/>
                <w:szCs w:val="22"/>
                <w:lang w:val="en-US"/>
              </w:rPr>
              <w:t>A.SINGLE</w:t>
            </w:r>
          </w:p>
        </w:tc>
        <w:tc>
          <w:tcPr>
            <w:tcW w:w="7225" w:type="dxa"/>
          </w:tcPr>
          <w:p w14:paraId="735B7FEE" w14:textId="77777777" w:rsidR="003D78E9" w:rsidRPr="00B337FE" w:rsidRDefault="003D78E9" w:rsidP="00872CDC">
            <w:pPr>
              <w:autoSpaceDE w:val="0"/>
              <w:autoSpaceDN w:val="0"/>
              <w:adjustRightInd w:val="0"/>
              <w:jc w:val="both"/>
              <w:rPr>
                <w:sz w:val="22"/>
                <w:szCs w:val="22"/>
                <w:lang w:val="en-US"/>
              </w:rPr>
            </w:pPr>
            <w:r w:rsidRPr="00B337FE">
              <w:rPr>
                <w:sz w:val="22"/>
                <w:szCs w:val="22"/>
                <w:lang w:val="en-US"/>
              </w:rPr>
              <w:t>The TOE runs on a single user machine with access protected by the TOE environment; i.e., only authorised users of the TOE environment may access the TOE. This includes access control provided by the operating system or equivalent and protection against malware.</w:t>
            </w:r>
          </w:p>
        </w:tc>
      </w:tr>
      <w:tr w:rsidR="003D78E9" w:rsidRPr="00793563" w14:paraId="03D33D76" w14:textId="77777777" w:rsidTr="00872CDC">
        <w:trPr>
          <w:trHeight w:val="1048"/>
        </w:trPr>
        <w:tc>
          <w:tcPr>
            <w:tcW w:w="2628" w:type="dxa"/>
          </w:tcPr>
          <w:p w14:paraId="1439D510" w14:textId="77777777" w:rsidR="003D78E9" w:rsidRPr="00CA6313" w:rsidRDefault="003D78E9" w:rsidP="00872CDC">
            <w:pPr>
              <w:autoSpaceDE w:val="0"/>
              <w:autoSpaceDN w:val="0"/>
              <w:adjustRightInd w:val="0"/>
              <w:jc w:val="both"/>
              <w:rPr>
                <w:b/>
                <w:sz w:val="22"/>
                <w:szCs w:val="22"/>
                <w:lang w:val="en-US"/>
              </w:rPr>
            </w:pPr>
            <w:r w:rsidRPr="00CA6313">
              <w:rPr>
                <w:b/>
                <w:sz w:val="22"/>
                <w:szCs w:val="22"/>
                <w:lang w:val="en-US"/>
              </w:rPr>
              <w:t>A.KEYDIS</w:t>
            </w:r>
          </w:p>
        </w:tc>
        <w:tc>
          <w:tcPr>
            <w:tcW w:w="7225" w:type="dxa"/>
          </w:tcPr>
          <w:p w14:paraId="2B7D5FDC" w14:textId="3C613A18"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It is assumed that private keys used for </w:t>
            </w:r>
            <w:r w:rsidR="00DF47E7" w:rsidRPr="00CA6313">
              <w:rPr>
                <w:sz w:val="22"/>
                <w:szCs w:val="22"/>
                <w:lang w:val="en-US"/>
              </w:rPr>
              <w:t xml:space="preserve">decrypting and signing </w:t>
            </w:r>
            <w:r w:rsidRPr="00CA6313">
              <w:rPr>
                <w:sz w:val="22"/>
                <w:szCs w:val="22"/>
                <w:lang w:val="en-US"/>
              </w:rPr>
              <w:t xml:space="preserve">are of high quality and are not disclosed to unauthorized users. </w:t>
            </w:r>
          </w:p>
        </w:tc>
      </w:tr>
      <w:tr w:rsidR="003D78E9" w:rsidRPr="00793563" w14:paraId="7B715336" w14:textId="77777777" w:rsidTr="00872CDC">
        <w:trPr>
          <w:trHeight w:val="1065"/>
        </w:trPr>
        <w:tc>
          <w:tcPr>
            <w:tcW w:w="2628" w:type="dxa"/>
          </w:tcPr>
          <w:p w14:paraId="59E996BB" w14:textId="77777777" w:rsidR="003D78E9" w:rsidRPr="00CA6313" w:rsidRDefault="003D78E9" w:rsidP="00872CDC">
            <w:pPr>
              <w:autoSpaceDE w:val="0"/>
              <w:autoSpaceDN w:val="0"/>
              <w:adjustRightInd w:val="0"/>
              <w:jc w:val="both"/>
              <w:rPr>
                <w:b/>
                <w:sz w:val="22"/>
                <w:szCs w:val="22"/>
                <w:lang w:val="en-US"/>
              </w:rPr>
            </w:pPr>
            <w:r w:rsidRPr="00CA6313">
              <w:rPr>
                <w:b/>
                <w:sz w:val="22"/>
                <w:szCs w:val="22"/>
                <w:lang w:val="en-US"/>
              </w:rPr>
              <w:t>A.PASSWORDDIS</w:t>
            </w:r>
          </w:p>
        </w:tc>
        <w:tc>
          <w:tcPr>
            <w:tcW w:w="7225" w:type="dxa"/>
          </w:tcPr>
          <w:p w14:paraId="71486CFB"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It is assumed that passwords used for accessing the private keys in the certificate store and in the smart card are of high quality and are not disclosed to unauthorized users. </w:t>
            </w:r>
          </w:p>
          <w:p w14:paraId="0289CC5A" w14:textId="77777777" w:rsidR="003D78E9" w:rsidRPr="00CA6313" w:rsidRDefault="003D78E9" w:rsidP="00872CDC">
            <w:pPr>
              <w:autoSpaceDE w:val="0"/>
              <w:autoSpaceDN w:val="0"/>
              <w:adjustRightInd w:val="0"/>
              <w:jc w:val="both"/>
              <w:rPr>
                <w:sz w:val="22"/>
                <w:szCs w:val="22"/>
                <w:lang w:val="en-US"/>
              </w:rPr>
            </w:pPr>
          </w:p>
        </w:tc>
      </w:tr>
      <w:tr w:rsidR="003D78E9" w:rsidRPr="00793563" w14:paraId="54A4E3B0" w14:textId="77777777" w:rsidTr="00872CDC">
        <w:trPr>
          <w:trHeight w:val="696"/>
        </w:trPr>
        <w:tc>
          <w:tcPr>
            <w:tcW w:w="2628" w:type="dxa"/>
          </w:tcPr>
          <w:p w14:paraId="45923980" w14:textId="77777777" w:rsidR="003D78E9" w:rsidRPr="00CA6313" w:rsidRDefault="003D78E9" w:rsidP="00872CDC">
            <w:pPr>
              <w:autoSpaceDE w:val="0"/>
              <w:autoSpaceDN w:val="0"/>
              <w:adjustRightInd w:val="0"/>
              <w:jc w:val="both"/>
              <w:rPr>
                <w:b/>
                <w:sz w:val="22"/>
                <w:szCs w:val="22"/>
                <w:lang w:val="en-US"/>
              </w:rPr>
            </w:pPr>
            <w:r w:rsidRPr="00CA6313">
              <w:rPr>
                <w:b/>
                <w:sz w:val="22"/>
                <w:szCs w:val="22"/>
                <w:lang w:val="en-US"/>
              </w:rPr>
              <w:t>A.PHYSICAL</w:t>
            </w:r>
          </w:p>
        </w:tc>
        <w:tc>
          <w:tcPr>
            <w:tcW w:w="7225" w:type="dxa"/>
          </w:tcPr>
          <w:p w14:paraId="15B4D039" w14:textId="77777777" w:rsidR="003D78E9" w:rsidRPr="00CA6313" w:rsidRDefault="003D78E9" w:rsidP="00872CDC">
            <w:pPr>
              <w:autoSpaceDE w:val="0"/>
              <w:autoSpaceDN w:val="0"/>
              <w:adjustRightInd w:val="0"/>
              <w:rPr>
                <w:sz w:val="22"/>
                <w:szCs w:val="22"/>
                <w:lang w:val="en-US"/>
              </w:rPr>
            </w:pPr>
            <w:r w:rsidRPr="00CA6313">
              <w:rPr>
                <w:sz w:val="22"/>
                <w:szCs w:val="22"/>
                <w:lang w:val="en-US"/>
              </w:rPr>
              <w:t>The TOE is operated in a physically secure and well managed environment.</w:t>
            </w:r>
          </w:p>
        </w:tc>
      </w:tr>
      <w:tr w:rsidR="003D78E9" w:rsidRPr="00793563" w14:paraId="15C4E4B7" w14:textId="77777777" w:rsidTr="00E13F4A">
        <w:trPr>
          <w:trHeight w:val="1975"/>
        </w:trPr>
        <w:tc>
          <w:tcPr>
            <w:tcW w:w="2628" w:type="dxa"/>
          </w:tcPr>
          <w:p w14:paraId="54BFADA1" w14:textId="77777777" w:rsidR="003D78E9" w:rsidRPr="00CA6313" w:rsidRDefault="003D78E9" w:rsidP="00872CDC">
            <w:pPr>
              <w:autoSpaceDE w:val="0"/>
              <w:autoSpaceDN w:val="0"/>
              <w:adjustRightInd w:val="0"/>
              <w:jc w:val="both"/>
              <w:rPr>
                <w:b/>
                <w:sz w:val="22"/>
                <w:szCs w:val="22"/>
                <w:lang w:val="en-US"/>
              </w:rPr>
            </w:pPr>
            <w:r w:rsidRPr="00CA6313">
              <w:rPr>
                <w:b/>
                <w:sz w:val="22"/>
                <w:szCs w:val="22"/>
                <w:lang w:val="en-US"/>
              </w:rPr>
              <w:t>A.USER</w:t>
            </w:r>
          </w:p>
        </w:tc>
        <w:tc>
          <w:tcPr>
            <w:tcW w:w="7225" w:type="dxa"/>
          </w:tcPr>
          <w:p w14:paraId="5874D965" w14:textId="583B8798" w:rsidR="003D78E9" w:rsidRPr="00CA6313" w:rsidRDefault="003D78E9" w:rsidP="00054A1F">
            <w:pPr>
              <w:autoSpaceDE w:val="0"/>
              <w:autoSpaceDN w:val="0"/>
              <w:adjustRightInd w:val="0"/>
              <w:jc w:val="both"/>
              <w:rPr>
                <w:sz w:val="22"/>
                <w:szCs w:val="22"/>
                <w:lang w:val="en-US"/>
              </w:rPr>
            </w:pPr>
            <w:r w:rsidRPr="00CA6313">
              <w:rPr>
                <w:sz w:val="22"/>
                <w:szCs w:val="22"/>
                <w:lang w:val="en-US"/>
              </w:rPr>
              <w:t xml:space="preserve">The TOE user is trustworthy and trained to manage and perform encryption of classified information in accordance with any existing security policies and information classification policies. This means especially that </w:t>
            </w:r>
            <w:r w:rsidR="00834299" w:rsidRPr="00CA6313">
              <w:rPr>
                <w:sz w:val="22"/>
                <w:szCs w:val="22"/>
                <w:lang w:val="en-US"/>
              </w:rPr>
              <w:t>user</w:t>
            </w:r>
            <w:r w:rsidRPr="00CA6313">
              <w:rPr>
                <w:sz w:val="22"/>
                <w:szCs w:val="22"/>
                <w:lang w:val="en-US"/>
              </w:rPr>
              <w:t xml:space="preserve"> knows </w:t>
            </w:r>
            <w:r w:rsidR="00054A1F" w:rsidRPr="00CA6313">
              <w:rPr>
                <w:sz w:val="22"/>
                <w:szCs w:val="22"/>
                <w:lang w:val="en-US"/>
              </w:rPr>
              <w:t xml:space="preserve"> </w:t>
            </w:r>
            <w:r w:rsidRPr="00CA6313">
              <w:rPr>
                <w:sz w:val="22"/>
                <w:szCs w:val="22"/>
                <w:lang w:val="en-US"/>
              </w:rPr>
              <w:t>how to classify information and how to deal with, e.g.,encrypting all files containing sensitive information with the appropriate key before exporting the file out of the TOE and/or its TOE environment</w:t>
            </w:r>
            <w:r w:rsidR="00054A1F" w:rsidRPr="00CA6313">
              <w:rPr>
                <w:sz w:val="22"/>
                <w:szCs w:val="22"/>
                <w:lang w:val="en-US"/>
              </w:rPr>
              <w:t xml:space="preserve"> according to KERMEN User Manual document</w:t>
            </w:r>
            <w:r w:rsidR="009376C6" w:rsidRPr="00CA6313">
              <w:rPr>
                <w:sz w:val="22"/>
                <w:szCs w:val="22"/>
                <w:lang w:val="en-US"/>
              </w:rPr>
              <w:t xml:space="preserve"> </w:t>
            </w:r>
            <w:hyperlink w:anchor="_A.2_References" w:history="1">
              <w:r w:rsidR="00B06359" w:rsidRPr="00CA6313">
                <w:rPr>
                  <w:rStyle w:val="Hyperlink"/>
                  <w:color w:val="auto"/>
                  <w:vertAlign w:val="superscript"/>
                  <w:lang w:val="en-US"/>
                </w:rPr>
                <w:t>[</w:t>
              </w:r>
              <w:r w:rsidR="00456082" w:rsidRPr="00CA6313">
                <w:rPr>
                  <w:rStyle w:val="Hyperlink"/>
                  <w:color w:val="auto"/>
                  <w:sz w:val="22"/>
                  <w:szCs w:val="22"/>
                  <w:vertAlign w:val="superscript"/>
                  <w:lang w:val="en-US"/>
                </w:rPr>
                <w:t>6</w:t>
              </w:r>
              <w:r w:rsidR="00B06359" w:rsidRPr="00CA6313">
                <w:rPr>
                  <w:rStyle w:val="Hyperlink"/>
                  <w:color w:val="auto"/>
                  <w:vertAlign w:val="superscript"/>
                  <w:lang w:val="en-US"/>
                </w:rPr>
                <w:t>]</w:t>
              </w:r>
            </w:hyperlink>
          </w:p>
        </w:tc>
      </w:tr>
      <w:tr w:rsidR="003D78E9" w:rsidRPr="00793563" w14:paraId="661FC72A" w14:textId="77777777" w:rsidTr="00872CDC">
        <w:trPr>
          <w:trHeight w:val="1722"/>
        </w:trPr>
        <w:tc>
          <w:tcPr>
            <w:tcW w:w="2628" w:type="dxa"/>
          </w:tcPr>
          <w:p w14:paraId="3D86FEF9" w14:textId="77777777" w:rsidR="003D78E9" w:rsidRPr="00CA6313" w:rsidRDefault="003D78E9" w:rsidP="00872CDC">
            <w:pPr>
              <w:autoSpaceDE w:val="0"/>
              <w:autoSpaceDN w:val="0"/>
              <w:adjustRightInd w:val="0"/>
              <w:jc w:val="both"/>
              <w:rPr>
                <w:b/>
                <w:sz w:val="22"/>
                <w:szCs w:val="22"/>
                <w:lang w:val="en-US"/>
              </w:rPr>
            </w:pPr>
            <w:r w:rsidRPr="00CA6313">
              <w:rPr>
                <w:b/>
                <w:sz w:val="22"/>
                <w:szCs w:val="22"/>
                <w:lang w:val="en-US"/>
              </w:rPr>
              <w:t>A.CONNECT</w:t>
            </w:r>
          </w:p>
        </w:tc>
        <w:tc>
          <w:tcPr>
            <w:tcW w:w="7225" w:type="dxa"/>
          </w:tcPr>
          <w:p w14:paraId="7EF05CA9" w14:textId="3464A3BA" w:rsidR="003D78E9" w:rsidRPr="00CA6313" w:rsidRDefault="003D78E9" w:rsidP="00B97BCD">
            <w:pPr>
              <w:autoSpaceDE w:val="0"/>
              <w:autoSpaceDN w:val="0"/>
              <w:adjustRightInd w:val="0"/>
              <w:jc w:val="both"/>
              <w:rPr>
                <w:sz w:val="22"/>
                <w:szCs w:val="22"/>
                <w:lang w:val="en-US"/>
              </w:rPr>
            </w:pPr>
            <w:r w:rsidRPr="00CA6313">
              <w:rPr>
                <w:sz w:val="22"/>
                <w:szCs w:val="22"/>
                <w:lang w:val="en-US"/>
              </w:rPr>
              <w:t>The single user PC which the TOE is running is not connected directly to an</w:t>
            </w:r>
            <w:r w:rsidR="007A556E">
              <w:rPr>
                <w:sz w:val="22"/>
                <w:szCs w:val="22"/>
                <w:lang w:val="en-US"/>
              </w:rPr>
              <w:t>y</w:t>
            </w:r>
            <w:r w:rsidRPr="00CA6313">
              <w:rPr>
                <w:sz w:val="22"/>
                <w:szCs w:val="22"/>
                <w:lang w:val="en-US"/>
              </w:rPr>
              <w:t xml:space="preserve"> untrusted network. This means that the PC is either assumed not to be connected to any networks or it is connected to a trusted network</w:t>
            </w:r>
            <w:r w:rsidR="00DE24AA" w:rsidRPr="00CA6313">
              <w:rPr>
                <w:sz w:val="22"/>
                <w:szCs w:val="22"/>
                <w:lang w:val="en-US"/>
              </w:rPr>
              <w:t xml:space="preserve"> which Mail and LDAP servers resides</w:t>
            </w:r>
            <w:r w:rsidR="00917C3C" w:rsidRPr="00CA6313">
              <w:rPr>
                <w:sz w:val="22"/>
                <w:szCs w:val="22"/>
                <w:lang w:val="en-US"/>
              </w:rPr>
              <w:t>. T</w:t>
            </w:r>
            <w:r w:rsidR="00DE24AA" w:rsidRPr="00CA6313">
              <w:rPr>
                <w:sz w:val="22"/>
                <w:szCs w:val="22"/>
                <w:lang w:val="en-US"/>
              </w:rPr>
              <w:t xml:space="preserve">hat </w:t>
            </w:r>
            <w:r w:rsidRPr="00CA6313">
              <w:rPr>
                <w:sz w:val="22"/>
                <w:szCs w:val="22"/>
                <w:lang w:val="en-US"/>
              </w:rPr>
              <w:t>is</w:t>
            </w:r>
            <w:r w:rsidR="00917C3C" w:rsidRPr="00CA6313">
              <w:rPr>
                <w:sz w:val="22"/>
                <w:szCs w:val="22"/>
                <w:lang w:val="en-US"/>
              </w:rPr>
              <w:t xml:space="preserve"> also</w:t>
            </w:r>
            <w:r w:rsidRPr="00CA6313">
              <w:rPr>
                <w:sz w:val="22"/>
                <w:szCs w:val="22"/>
                <w:lang w:val="en-US"/>
              </w:rPr>
              <w:t xml:space="preserve"> protected against attacks</w:t>
            </w:r>
            <w:r w:rsidR="002E1502" w:rsidRPr="00CA6313">
              <w:rPr>
                <w:sz w:val="22"/>
                <w:szCs w:val="22"/>
                <w:lang w:val="en-US"/>
              </w:rPr>
              <w:t xml:space="preserve">. </w:t>
            </w:r>
          </w:p>
        </w:tc>
      </w:tr>
    </w:tbl>
    <w:p w14:paraId="6C287531" w14:textId="77777777" w:rsidR="003D78E9" w:rsidRPr="00CA6313" w:rsidRDefault="003D78E9" w:rsidP="003D78E9">
      <w:pPr>
        <w:pStyle w:val="Heading2"/>
        <w:rPr>
          <w:lang w:val="en-US"/>
        </w:rPr>
      </w:pPr>
      <w:bookmarkStart w:id="64" w:name="_Toc38289322"/>
      <w:r w:rsidRPr="00CA6313">
        <w:rPr>
          <w:lang w:val="en-US"/>
        </w:rPr>
        <w:t>Organizational Security Policies</w:t>
      </w:r>
      <w:bookmarkEnd w:id="64"/>
    </w:p>
    <w:p w14:paraId="6724B7F5" w14:textId="77777777" w:rsidR="003D78E9" w:rsidRPr="00CA6313" w:rsidRDefault="003D78E9" w:rsidP="003D78E9">
      <w:pPr>
        <w:pStyle w:val="BodyText"/>
        <w:rPr>
          <w:lang w:val="en-US"/>
        </w:rPr>
      </w:pPr>
    </w:p>
    <w:tbl>
      <w:tblPr>
        <w:tblW w:w="9766" w:type="dxa"/>
        <w:tblInd w:w="24" w:type="dxa"/>
        <w:tblCellMar>
          <w:left w:w="70" w:type="dxa"/>
          <w:right w:w="70" w:type="dxa"/>
        </w:tblCellMar>
        <w:tblLook w:val="0000" w:firstRow="0" w:lastRow="0" w:firstColumn="0" w:lastColumn="0" w:noHBand="0" w:noVBand="0"/>
      </w:tblPr>
      <w:tblGrid>
        <w:gridCol w:w="2656"/>
        <w:gridCol w:w="7110"/>
      </w:tblGrid>
      <w:tr w:rsidR="003D78E9" w:rsidRPr="00793563" w14:paraId="3957EAFB" w14:textId="77777777" w:rsidTr="00872CDC">
        <w:trPr>
          <w:trHeight w:hRule="exact" w:val="1391"/>
        </w:trPr>
        <w:tc>
          <w:tcPr>
            <w:tcW w:w="2656" w:type="dxa"/>
          </w:tcPr>
          <w:p w14:paraId="06B22639" w14:textId="77777777" w:rsidR="003D78E9" w:rsidRPr="00CA6313" w:rsidRDefault="003D78E9" w:rsidP="00872CDC">
            <w:pPr>
              <w:autoSpaceDE w:val="0"/>
              <w:autoSpaceDN w:val="0"/>
              <w:adjustRightInd w:val="0"/>
              <w:rPr>
                <w:b/>
                <w:sz w:val="22"/>
                <w:szCs w:val="22"/>
                <w:lang w:val="en-US"/>
              </w:rPr>
            </w:pPr>
            <w:r w:rsidRPr="00CA6313">
              <w:rPr>
                <w:b/>
                <w:sz w:val="22"/>
                <w:szCs w:val="22"/>
                <w:lang w:val="en-US"/>
              </w:rPr>
              <w:t>P.ALGORITHM</w:t>
            </w:r>
          </w:p>
        </w:tc>
        <w:tc>
          <w:tcPr>
            <w:tcW w:w="7110" w:type="dxa"/>
          </w:tcPr>
          <w:p w14:paraId="7B71019D" w14:textId="77777777" w:rsidR="003D78E9" w:rsidRPr="00CA6313" w:rsidRDefault="003D78E9" w:rsidP="00872CDC">
            <w:pPr>
              <w:keepNext/>
              <w:autoSpaceDE w:val="0"/>
              <w:autoSpaceDN w:val="0"/>
              <w:adjustRightInd w:val="0"/>
              <w:rPr>
                <w:sz w:val="22"/>
                <w:szCs w:val="22"/>
                <w:lang w:val="en-US"/>
              </w:rPr>
            </w:pPr>
            <w:r w:rsidRPr="00CA6313">
              <w:rPr>
                <w:sz w:val="22"/>
                <w:szCs w:val="22"/>
                <w:lang w:val="en-US"/>
              </w:rPr>
              <w:t>The TOE shall only allow the use of approved encryption algorithms and key lengths.</w:t>
            </w:r>
          </w:p>
        </w:tc>
      </w:tr>
    </w:tbl>
    <w:p w14:paraId="7CDE7E44" w14:textId="77777777" w:rsidR="003D78E9" w:rsidRPr="00CA6313" w:rsidRDefault="003D78E9" w:rsidP="003D78E9">
      <w:pPr>
        <w:pStyle w:val="BodyText"/>
        <w:rPr>
          <w:lang w:val="en-US"/>
        </w:rPr>
      </w:pPr>
    </w:p>
    <w:p w14:paraId="7E9EE3CC" w14:textId="77777777" w:rsidR="003D78E9" w:rsidRPr="00CA6313" w:rsidRDefault="003D78E9" w:rsidP="003D78E9">
      <w:pPr>
        <w:pStyle w:val="Heading2"/>
        <w:rPr>
          <w:lang w:val="en-US"/>
        </w:rPr>
      </w:pPr>
      <w:bookmarkStart w:id="65" w:name="_Toc38289323"/>
      <w:r w:rsidRPr="00CA6313">
        <w:rPr>
          <w:lang w:val="en-US"/>
        </w:rPr>
        <w:lastRenderedPageBreak/>
        <w:t>Threats</w:t>
      </w:r>
      <w:bookmarkEnd w:id="65"/>
    </w:p>
    <w:p w14:paraId="3095F4EF" w14:textId="77777777" w:rsidR="003D78E9" w:rsidRPr="00CA6313" w:rsidRDefault="003D78E9" w:rsidP="003D78E9">
      <w:pPr>
        <w:autoSpaceDE w:val="0"/>
        <w:autoSpaceDN w:val="0"/>
        <w:adjustRightInd w:val="0"/>
        <w:jc w:val="both"/>
        <w:rPr>
          <w:sz w:val="22"/>
          <w:szCs w:val="22"/>
          <w:lang w:val="en-US"/>
        </w:rPr>
      </w:pPr>
      <w:r w:rsidRPr="00CA6313">
        <w:rPr>
          <w:sz w:val="22"/>
          <w:szCs w:val="22"/>
          <w:lang w:val="en-US"/>
        </w:rPr>
        <w:t>The threats described in this chapter are addressed by the TOE.</w:t>
      </w:r>
    </w:p>
    <w:p w14:paraId="03E236FD" w14:textId="77777777" w:rsidR="003D78E9" w:rsidRPr="00CA6313" w:rsidRDefault="003D78E9" w:rsidP="003D78E9">
      <w:pPr>
        <w:autoSpaceDE w:val="0"/>
        <w:autoSpaceDN w:val="0"/>
        <w:adjustRightInd w:val="0"/>
        <w:jc w:val="both"/>
        <w:rPr>
          <w:sz w:val="22"/>
          <w:szCs w:val="22"/>
          <w:lang w:val="en-US"/>
        </w:rPr>
      </w:pPr>
    </w:p>
    <w:p w14:paraId="18644A4D" w14:textId="77777777" w:rsidR="003D78E9" w:rsidRPr="00CA6313" w:rsidRDefault="003D78E9" w:rsidP="003D78E9">
      <w:pPr>
        <w:pStyle w:val="Heading3"/>
        <w:rPr>
          <w:lang w:val="en-US"/>
        </w:rPr>
      </w:pPr>
      <w:bookmarkStart w:id="66" w:name="_Toc38289324"/>
      <w:r w:rsidRPr="00CA6313">
        <w:rPr>
          <w:lang w:val="en-US"/>
        </w:rPr>
        <w:t>Assets and Agents</w:t>
      </w:r>
      <w:bookmarkEnd w:id="66"/>
    </w:p>
    <w:p w14:paraId="5A831CE6" w14:textId="77777777" w:rsidR="003D78E9" w:rsidRPr="00CA6313" w:rsidRDefault="003D78E9" w:rsidP="003D78E9">
      <w:pPr>
        <w:autoSpaceDE w:val="0"/>
        <w:autoSpaceDN w:val="0"/>
        <w:adjustRightInd w:val="0"/>
        <w:rPr>
          <w:sz w:val="22"/>
          <w:szCs w:val="22"/>
          <w:lang w:val="en-US"/>
        </w:rPr>
      </w:pPr>
      <w:r w:rsidRPr="00CA6313">
        <w:rPr>
          <w:sz w:val="22"/>
          <w:szCs w:val="22"/>
          <w:lang w:val="en-US"/>
        </w:rPr>
        <w:t>The assets and user agents used for the definition of threats are defined in the following tables.</w:t>
      </w:r>
    </w:p>
    <w:p w14:paraId="72F894D8" w14:textId="77777777" w:rsidR="003D78E9" w:rsidRPr="00CA6313" w:rsidRDefault="003D78E9" w:rsidP="003D78E9">
      <w:pPr>
        <w:autoSpaceDE w:val="0"/>
        <w:autoSpaceDN w:val="0"/>
        <w:adjustRightInd w:val="0"/>
        <w:rPr>
          <w:sz w:val="22"/>
          <w:szCs w:val="22"/>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026"/>
        <w:gridCol w:w="4770"/>
        <w:gridCol w:w="2970"/>
      </w:tblGrid>
      <w:tr w:rsidR="003D78E9" w:rsidRPr="00793563" w14:paraId="57B40DB1" w14:textId="77777777" w:rsidTr="00872CDC">
        <w:trPr>
          <w:trHeight w:hRule="exact" w:val="374"/>
        </w:trPr>
        <w:tc>
          <w:tcPr>
            <w:tcW w:w="2026" w:type="dxa"/>
            <w:shd w:val="pct20" w:color="auto" w:fill="auto"/>
            <w:vAlign w:val="center"/>
          </w:tcPr>
          <w:p w14:paraId="457314E2" w14:textId="77777777" w:rsidR="003D78E9" w:rsidRPr="00CA6313" w:rsidRDefault="003D78E9" w:rsidP="00872CDC">
            <w:pPr>
              <w:jc w:val="center"/>
              <w:rPr>
                <w:b/>
                <w:sz w:val="22"/>
                <w:szCs w:val="22"/>
                <w:lang w:val="en-US"/>
              </w:rPr>
            </w:pPr>
            <w:r w:rsidRPr="00CA6313">
              <w:rPr>
                <w:b/>
                <w:sz w:val="22"/>
                <w:szCs w:val="22"/>
                <w:lang w:val="en-US"/>
              </w:rPr>
              <w:t>Asset</w:t>
            </w:r>
          </w:p>
        </w:tc>
        <w:tc>
          <w:tcPr>
            <w:tcW w:w="4770" w:type="dxa"/>
            <w:tcBorders>
              <w:right w:val="single" w:sz="4" w:space="0" w:color="auto"/>
            </w:tcBorders>
            <w:shd w:val="pct20" w:color="auto" w:fill="auto"/>
            <w:vAlign w:val="center"/>
          </w:tcPr>
          <w:p w14:paraId="6AF50A06" w14:textId="77777777" w:rsidR="003D78E9" w:rsidRPr="00CA6313" w:rsidRDefault="003D78E9" w:rsidP="00872CDC">
            <w:pPr>
              <w:jc w:val="center"/>
              <w:rPr>
                <w:b/>
                <w:sz w:val="22"/>
                <w:szCs w:val="22"/>
                <w:lang w:val="en-US"/>
              </w:rPr>
            </w:pPr>
            <w:r w:rsidRPr="00CA6313">
              <w:rPr>
                <w:b/>
                <w:sz w:val="22"/>
                <w:szCs w:val="22"/>
                <w:lang w:val="en-US"/>
              </w:rPr>
              <w:t>Description</w:t>
            </w:r>
          </w:p>
        </w:tc>
        <w:tc>
          <w:tcPr>
            <w:tcW w:w="2970" w:type="dxa"/>
            <w:shd w:val="pct20" w:color="auto" w:fill="auto"/>
            <w:vAlign w:val="center"/>
          </w:tcPr>
          <w:p w14:paraId="558E85E9" w14:textId="77777777" w:rsidR="003D78E9" w:rsidRPr="00CA6313" w:rsidRDefault="003D78E9" w:rsidP="00872CDC">
            <w:pPr>
              <w:jc w:val="center"/>
              <w:rPr>
                <w:b/>
                <w:sz w:val="22"/>
                <w:szCs w:val="22"/>
                <w:lang w:val="en-US"/>
              </w:rPr>
            </w:pPr>
            <w:r w:rsidRPr="00CA6313">
              <w:rPr>
                <w:b/>
                <w:sz w:val="22"/>
                <w:szCs w:val="22"/>
                <w:lang w:val="en-US"/>
              </w:rPr>
              <w:t>Type of Data</w:t>
            </w:r>
          </w:p>
        </w:tc>
      </w:tr>
      <w:tr w:rsidR="003D78E9" w:rsidRPr="00793563" w14:paraId="06DEB12A" w14:textId="77777777" w:rsidTr="00872CDC">
        <w:trPr>
          <w:trHeight w:hRule="exact" w:val="743"/>
        </w:trPr>
        <w:tc>
          <w:tcPr>
            <w:tcW w:w="2026" w:type="dxa"/>
            <w:vAlign w:val="center"/>
          </w:tcPr>
          <w:p w14:paraId="317E152B" w14:textId="77777777" w:rsidR="003D78E9" w:rsidRPr="00CA6313" w:rsidRDefault="003D78E9" w:rsidP="00872CDC">
            <w:pPr>
              <w:rPr>
                <w:sz w:val="22"/>
                <w:szCs w:val="22"/>
                <w:lang w:val="en-US"/>
              </w:rPr>
            </w:pPr>
            <w:r w:rsidRPr="00CA6313">
              <w:rPr>
                <w:sz w:val="22"/>
                <w:szCs w:val="22"/>
                <w:lang w:val="en-US"/>
              </w:rPr>
              <w:t xml:space="preserve">Data </w:t>
            </w:r>
          </w:p>
          <w:p w14:paraId="4CFEF29B" w14:textId="77777777" w:rsidR="003D78E9" w:rsidRPr="00CA6313" w:rsidRDefault="003D78E9" w:rsidP="00872CDC">
            <w:pPr>
              <w:rPr>
                <w:sz w:val="22"/>
                <w:szCs w:val="22"/>
                <w:lang w:val="en-US"/>
              </w:rPr>
            </w:pPr>
            <w:r w:rsidRPr="00CA6313">
              <w:rPr>
                <w:sz w:val="22"/>
                <w:szCs w:val="22"/>
                <w:lang w:val="en-US"/>
              </w:rPr>
              <w:t>(primary asset)</w:t>
            </w:r>
          </w:p>
        </w:tc>
        <w:tc>
          <w:tcPr>
            <w:tcW w:w="4770" w:type="dxa"/>
            <w:tcBorders>
              <w:right w:val="single" w:sz="4" w:space="0" w:color="auto"/>
            </w:tcBorders>
            <w:vAlign w:val="center"/>
          </w:tcPr>
          <w:p w14:paraId="6BADF1EF" w14:textId="13E9E34D" w:rsidR="003D78E9" w:rsidRPr="00CA6313" w:rsidRDefault="003D78E9" w:rsidP="00872CDC">
            <w:pPr>
              <w:autoSpaceDE w:val="0"/>
              <w:autoSpaceDN w:val="0"/>
              <w:adjustRightInd w:val="0"/>
              <w:rPr>
                <w:sz w:val="22"/>
                <w:szCs w:val="22"/>
                <w:lang w:val="en-US"/>
              </w:rPr>
            </w:pPr>
            <w:r w:rsidRPr="00CA6313">
              <w:rPr>
                <w:sz w:val="22"/>
                <w:szCs w:val="22"/>
                <w:lang w:val="en-US"/>
              </w:rPr>
              <w:t>Any file or email that contain</w:t>
            </w:r>
            <w:r w:rsidR="007A556E">
              <w:rPr>
                <w:sz w:val="22"/>
                <w:szCs w:val="22"/>
                <w:lang w:val="en-US"/>
              </w:rPr>
              <w:t>s</w:t>
            </w:r>
            <w:r w:rsidRPr="00CA6313">
              <w:rPr>
                <w:sz w:val="22"/>
                <w:szCs w:val="22"/>
                <w:lang w:val="en-US"/>
              </w:rPr>
              <w:t xml:space="preserve"> information to</w:t>
            </w:r>
          </w:p>
          <w:p w14:paraId="0B273E8F" w14:textId="77777777" w:rsidR="003D78E9" w:rsidRPr="00CA6313" w:rsidRDefault="003D78E9" w:rsidP="00872CDC">
            <w:pPr>
              <w:rPr>
                <w:sz w:val="22"/>
                <w:szCs w:val="22"/>
                <w:lang w:val="en-US"/>
              </w:rPr>
            </w:pPr>
            <w:r w:rsidRPr="00CA6313">
              <w:rPr>
                <w:sz w:val="22"/>
                <w:szCs w:val="22"/>
                <w:lang w:val="en-US"/>
              </w:rPr>
              <w:t>be protected.</w:t>
            </w:r>
          </w:p>
        </w:tc>
        <w:tc>
          <w:tcPr>
            <w:tcW w:w="2970" w:type="dxa"/>
            <w:vAlign w:val="center"/>
          </w:tcPr>
          <w:p w14:paraId="7B97BA9A" w14:textId="77777777" w:rsidR="003D78E9" w:rsidRPr="00CA6313" w:rsidRDefault="003D78E9" w:rsidP="00872CDC">
            <w:pPr>
              <w:keepNext/>
              <w:rPr>
                <w:sz w:val="22"/>
                <w:szCs w:val="22"/>
                <w:lang w:val="en-US"/>
              </w:rPr>
            </w:pPr>
            <w:r w:rsidRPr="00CA6313">
              <w:rPr>
                <w:sz w:val="22"/>
                <w:szCs w:val="22"/>
                <w:lang w:val="en-US"/>
              </w:rPr>
              <w:t>User Data</w:t>
            </w:r>
          </w:p>
        </w:tc>
      </w:tr>
      <w:tr w:rsidR="003D78E9" w:rsidRPr="00793563" w14:paraId="0DA7895F" w14:textId="77777777" w:rsidTr="00872CDC">
        <w:trPr>
          <w:trHeight w:hRule="exact" w:val="743"/>
        </w:trPr>
        <w:tc>
          <w:tcPr>
            <w:tcW w:w="2026" w:type="dxa"/>
            <w:vAlign w:val="center"/>
          </w:tcPr>
          <w:p w14:paraId="283F5E9E" w14:textId="77777777" w:rsidR="003D78E9" w:rsidRPr="00CA6313" w:rsidRDefault="003D78E9" w:rsidP="00872CDC">
            <w:pPr>
              <w:rPr>
                <w:sz w:val="22"/>
                <w:szCs w:val="22"/>
                <w:lang w:val="en-US"/>
              </w:rPr>
            </w:pPr>
            <w:r w:rsidRPr="00CA6313">
              <w:rPr>
                <w:sz w:val="22"/>
                <w:szCs w:val="22"/>
                <w:lang w:val="en-US"/>
              </w:rPr>
              <w:t>Smartcard PIN</w:t>
            </w:r>
          </w:p>
        </w:tc>
        <w:tc>
          <w:tcPr>
            <w:tcW w:w="4770" w:type="dxa"/>
            <w:tcBorders>
              <w:right w:val="single" w:sz="4" w:space="0" w:color="auto"/>
            </w:tcBorders>
            <w:vAlign w:val="center"/>
          </w:tcPr>
          <w:p w14:paraId="221D9C61" w14:textId="77777777" w:rsidR="003D78E9" w:rsidRPr="00CA6313" w:rsidRDefault="003D78E9" w:rsidP="00872CDC">
            <w:pPr>
              <w:autoSpaceDE w:val="0"/>
              <w:autoSpaceDN w:val="0"/>
              <w:adjustRightInd w:val="0"/>
              <w:rPr>
                <w:sz w:val="22"/>
                <w:szCs w:val="22"/>
                <w:lang w:val="en-US"/>
              </w:rPr>
            </w:pPr>
            <w:r w:rsidRPr="00CA6313">
              <w:rPr>
                <w:sz w:val="22"/>
                <w:szCs w:val="22"/>
                <w:lang w:val="en-US"/>
              </w:rPr>
              <w:t>The PIN for the smar</w:t>
            </w:r>
            <w:r w:rsidR="00917C3C" w:rsidRPr="00CA6313">
              <w:rPr>
                <w:sz w:val="22"/>
                <w:szCs w:val="22"/>
                <w:lang w:val="en-US"/>
              </w:rPr>
              <w:t>t</w:t>
            </w:r>
            <w:r w:rsidRPr="00CA6313">
              <w:rPr>
                <w:sz w:val="22"/>
                <w:szCs w:val="22"/>
                <w:lang w:val="en-US"/>
              </w:rPr>
              <w:t>card login</w:t>
            </w:r>
          </w:p>
        </w:tc>
        <w:tc>
          <w:tcPr>
            <w:tcW w:w="2970" w:type="dxa"/>
            <w:vAlign w:val="center"/>
          </w:tcPr>
          <w:p w14:paraId="65050BEE" w14:textId="77777777" w:rsidR="003D78E9" w:rsidRPr="00CA6313" w:rsidRDefault="003D78E9" w:rsidP="00872CDC">
            <w:pPr>
              <w:keepNext/>
              <w:rPr>
                <w:sz w:val="22"/>
                <w:szCs w:val="22"/>
                <w:lang w:val="en-US"/>
              </w:rPr>
            </w:pPr>
            <w:r w:rsidRPr="00CA6313">
              <w:rPr>
                <w:sz w:val="22"/>
                <w:szCs w:val="22"/>
                <w:lang w:val="en-US"/>
              </w:rPr>
              <w:t>User Data</w:t>
            </w:r>
          </w:p>
        </w:tc>
      </w:tr>
      <w:tr w:rsidR="003D78E9" w:rsidRPr="00793563" w14:paraId="0CF46032" w14:textId="77777777" w:rsidTr="00872CDC">
        <w:trPr>
          <w:trHeight w:hRule="exact" w:val="743"/>
        </w:trPr>
        <w:tc>
          <w:tcPr>
            <w:tcW w:w="2026" w:type="dxa"/>
            <w:vAlign w:val="center"/>
          </w:tcPr>
          <w:p w14:paraId="6F4DC82B" w14:textId="77777777" w:rsidR="003D78E9" w:rsidRPr="00CA6313" w:rsidRDefault="003D78E9" w:rsidP="00872CDC">
            <w:pPr>
              <w:rPr>
                <w:sz w:val="22"/>
                <w:szCs w:val="22"/>
                <w:lang w:val="en-US"/>
              </w:rPr>
            </w:pPr>
            <w:r w:rsidRPr="00CA6313">
              <w:rPr>
                <w:sz w:val="22"/>
                <w:szCs w:val="22"/>
                <w:lang w:val="en-US"/>
              </w:rPr>
              <w:t>Certificate Store Password</w:t>
            </w:r>
          </w:p>
        </w:tc>
        <w:tc>
          <w:tcPr>
            <w:tcW w:w="4770" w:type="dxa"/>
            <w:tcBorders>
              <w:right w:val="single" w:sz="4" w:space="0" w:color="auto"/>
            </w:tcBorders>
            <w:vAlign w:val="center"/>
          </w:tcPr>
          <w:p w14:paraId="1604FE7A" w14:textId="77777777" w:rsidR="003D78E9" w:rsidRPr="00CA6313" w:rsidRDefault="003D78E9" w:rsidP="00872CDC">
            <w:pPr>
              <w:autoSpaceDE w:val="0"/>
              <w:autoSpaceDN w:val="0"/>
              <w:adjustRightInd w:val="0"/>
              <w:rPr>
                <w:sz w:val="22"/>
                <w:szCs w:val="22"/>
                <w:lang w:val="en-US"/>
              </w:rPr>
            </w:pPr>
            <w:r w:rsidRPr="00CA6313">
              <w:rPr>
                <w:sz w:val="22"/>
                <w:szCs w:val="22"/>
                <w:lang w:val="en-US"/>
              </w:rPr>
              <w:t>The password for the certificate store</w:t>
            </w:r>
          </w:p>
        </w:tc>
        <w:tc>
          <w:tcPr>
            <w:tcW w:w="2970" w:type="dxa"/>
            <w:vAlign w:val="center"/>
          </w:tcPr>
          <w:p w14:paraId="58A354AD" w14:textId="77777777" w:rsidR="003D78E9" w:rsidRPr="00CA6313" w:rsidRDefault="003D78E9" w:rsidP="00872CDC">
            <w:pPr>
              <w:keepNext/>
              <w:rPr>
                <w:sz w:val="22"/>
                <w:szCs w:val="22"/>
                <w:lang w:val="en-US"/>
              </w:rPr>
            </w:pPr>
            <w:r w:rsidRPr="00CA6313">
              <w:rPr>
                <w:sz w:val="22"/>
                <w:szCs w:val="22"/>
                <w:lang w:val="en-US"/>
              </w:rPr>
              <w:t>User Data</w:t>
            </w:r>
          </w:p>
        </w:tc>
      </w:tr>
      <w:tr w:rsidR="003D78E9" w:rsidRPr="00793563" w14:paraId="1A238B4A" w14:textId="77777777" w:rsidTr="00872CDC">
        <w:trPr>
          <w:trHeight w:hRule="exact" w:val="743"/>
        </w:trPr>
        <w:tc>
          <w:tcPr>
            <w:tcW w:w="2026" w:type="dxa"/>
            <w:vAlign w:val="center"/>
          </w:tcPr>
          <w:p w14:paraId="161B0E7F" w14:textId="77777777" w:rsidR="003D78E9" w:rsidRPr="00CA6313" w:rsidRDefault="003D78E9" w:rsidP="00872CDC">
            <w:pPr>
              <w:rPr>
                <w:sz w:val="22"/>
                <w:szCs w:val="22"/>
                <w:lang w:val="en-US"/>
              </w:rPr>
            </w:pPr>
            <w:r w:rsidRPr="00CA6313">
              <w:rPr>
                <w:sz w:val="22"/>
                <w:szCs w:val="22"/>
                <w:lang w:val="en-US"/>
              </w:rPr>
              <w:t>Private Keys</w:t>
            </w:r>
          </w:p>
        </w:tc>
        <w:tc>
          <w:tcPr>
            <w:tcW w:w="4770" w:type="dxa"/>
            <w:tcBorders>
              <w:right w:val="single" w:sz="4" w:space="0" w:color="auto"/>
            </w:tcBorders>
            <w:vAlign w:val="center"/>
          </w:tcPr>
          <w:p w14:paraId="2707D7AF" w14:textId="77777777" w:rsidR="003D78E9" w:rsidRPr="00CA6313" w:rsidRDefault="003D78E9" w:rsidP="00DF47E7">
            <w:pPr>
              <w:autoSpaceDE w:val="0"/>
              <w:autoSpaceDN w:val="0"/>
              <w:adjustRightInd w:val="0"/>
              <w:rPr>
                <w:sz w:val="22"/>
                <w:szCs w:val="22"/>
                <w:lang w:val="en-US"/>
              </w:rPr>
            </w:pPr>
            <w:r w:rsidRPr="00CA6313">
              <w:rPr>
                <w:sz w:val="22"/>
                <w:szCs w:val="22"/>
                <w:lang w:val="en-US"/>
              </w:rPr>
              <w:t>Asymmetric private keys used for</w:t>
            </w:r>
            <w:r w:rsidRPr="00CA6313">
              <w:rPr>
                <w:color w:val="000000" w:themeColor="text1"/>
                <w:sz w:val="22"/>
                <w:szCs w:val="22"/>
                <w:lang w:val="en-US"/>
              </w:rPr>
              <w:t xml:space="preserve"> </w:t>
            </w:r>
            <w:r w:rsidR="00DF47E7" w:rsidRPr="00CA6313">
              <w:rPr>
                <w:color w:val="000000" w:themeColor="text1"/>
                <w:sz w:val="22"/>
                <w:szCs w:val="22"/>
                <w:lang w:val="en-US"/>
              </w:rPr>
              <w:t xml:space="preserve">data </w:t>
            </w:r>
            <w:r w:rsidRPr="00CA6313">
              <w:rPr>
                <w:sz w:val="22"/>
                <w:szCs w:val="22"/>
                <w:lang w:val="en-US"/>
              </w:rPr>
              <w:t>decryption and signing</w:t>
            </w:r>
          </w:p>
        </w:tc>
        <w:tc>
          <w:tcPr>
            <w:tcW w:w="2970" w:type="dxa"/>
            <w:vAlign w:val="center"/>
          </w:tcPr>
          <w:p w14:paraId="72EA1B3B" w14:textId="77777777" w:rsidR="003D78E9" w:rsidRPr="00CA6313" w:rsidRDefault="003D78E9" w:rsidP="00872CDC">
            <w:pPr>
              <w:keepNext/>
              <w:rPr>
                <w:sz w:val="22"/>
                <w:szCs w:val="22"/>
                <w:lang w:val="en-US"/>
              </w:rPr>
            </w:pPr>
            <w:r w:rsidRPr="00CA6313">
              <w:rPr>
                <w:sz w:val="22"/>
                <w:szCs w:val="22"/>
                <w:lang w:val="en-US"/>
              </w:rPr>
              <w:t>User Data</w:t>
            </w:r>
          </w:p>
        </w:tc>
      </w:tr>
      <w:tr w:rsidR="003D78E9" w:rsidRPr="00793563" w14:paraId="50A07D92" w14:textId="77777777" w:rsidTr="00872CDC">
        <w:trPr>
          <w:trHeight w:hRule="exact" w:val="743"/>
        </w:trPr>
        <w:tc>
          <w:tcPr>
            <w:tcW w:w="2026" w:type="dxa"/>
            <w:vAlign w:val="center"/>
          </w:tcPr>
          <w:p w14:paraId="60A35C3D" w14:textId="77777777" w:rsidR="003D78E9" w:rsidRPr="00CA6313" w:rsidRDefault="003D78E9" w:rsidP="00872CDC">
            <w:pPr>
              <w:rPr>
                <w:sz w:val="22"/>
                <w:szCs w:val="22"/>
                <w:lang w:val="en-US"/>
              </w:rPr>
            </w:pPr>
            <w:r w:rsidRPr="00CA6313">
              <w:rPr>
                <w:sz w:val="22"/>
                <w:szCs w:val="22"/>
                <w:lang w:val="en-US"/>
              </w:rPr>
              <w:t>Encryption Keys</w:t>
            </w:r>
          </w:p>
        </w:tc>
        <w:tc>
          <w:tcPr>
            <w:tcW w:w="4770" w:type="dxa"/>
            <w:tcBorders>
              <w:right w:val="single" w:sz="4" w:space="0" w:color="auto"/>
            </w:tcBorders>
            <w:vAlign w:val="center"/>
          </w:tcPr>
          <w:p w14:paraId="76167F80" w14:textId="77777777" w:rsidR="003D78E9" w:rsidRPr="00CA6313" w:rsidRDefault="003D78E9" w:rsidP="00872CDC">
            <w:pPr>
              <w:autoSpaceDE w:val="0"/>
              <w:autoSpaceDN w:val="0"/>
              <w:adjustRightInd w:val="0"/>
              <w:rPr>
                <w:sz w:val="22"/>
                <w:szCs w:val="22"/>
                <w:lang w:val="en-US"/>
              </w:rPr>
            </w:pPr>
            <w:r w:rsidRPr="00CA6313">
              <w:rPr>
                <w:sz w:val="22"/>
                <w:szCs w:val="22"/>
                <w:lang w:val="en-US"/>
              </w:rPr>
              <w:t>Symmetric encryption keys</w:t>
            </w:r>
          </w:p>
        </w:tc>
        <w:tc>
          <w:tcPr>
            <w:tcW w:w="2970" w:type="dxa"/>
            <w:vAlign w:val="center"/>
          </w:tcPr>
          <w:p w14:paraId="58264E8E" w14:textId="77777777" w:rsidR="003D78E9" w:rsidRPr="00CA6313" w:rsidRDefault="003D78E9" w:rsidP="00872CDC">
            <w:pPr>
              <w:keepNext/>
              <w:rPr>
                <w:sz w:val="22"/>
                <w:szCs w:val="22"/>
                <w:lang w:val="en-US"/>
              </w:rPr>
            </w:pPr>
            <w:r w:rsidRPr="00CA6313">
              <w:rPr>
                <w:sz w:val="22"/>
                <w:szCs w:val="22"/>
                <w:lang w:val="en-US"/>
              </w:rPr>
              <w:t>User Data</w:t>
            </w:r>
          </w:p>
        </w:tc>
      </w:tr>
    </w:tbl>
    <w:p w14:paraId="37FE17AA" w14:textId="77777777" w:rsidR="003D78E9" w:rsidRPr="00CA6313" w:rsidRDefault="003D78E9" w:rsidP="003D78E9">
      <w:pPr>
        <w:pStyle w:val="Caption"/>
        <w:rPr>
          <w:lang w:val="en-US"/>
        </w:rPr>
      </w:pPr>
      <w:bookmarkStart w:id="67" w:name="_Toc38289365"/>
      <w:r w:rsidRPr="00CA6313">
        <w:rPr>
          <w:lang w:val="en-US"/>
        </w:rPr>
        <w:t xml:space="preserve">Table </w:t>
      </w:r>
      <w:r w:rsidRPr="00CA6313">
        <w:rPr>
          <w:lang w:val="en-US"/>
        </w:rPr>
        <w:fldChar w:fldCharType="begin"/>
      </w:r>
      <w:r w:rsidRPr="00CA6313">
        <w:rPr>
          <w:lang w:val="en-US"/>
        </w:rPr>
        <w:instrText xml:space="preserve"> SEQ Table \* ARABIC </w:instrText>
      </w:r>
      <w:r w:rsidRPr="00CA6313">
        <w:rPr>
          <w:lang w:val="en-US"/>
        </w:rPr>
        <w:fldChar w:fldCharType="separate"/>
      </w:r>
      <w:r w:rsidRPr="00CA6313">
        <w:rPr>
          <w:noProof/>
          <w:lang w:val="en-US"/>
        </w:rPr>
        <w:t>1</w:t>
      </w:r>
      <w:r w:rsidRPr="00CA6313">
        <w:rPr>
          <w:lang w:val="en-US"/>
        </w:rPr>
        <w:fldChar w:fldCharType="end"/>
      </w:r>
      <w:r w:rsidRPr="00CA6313">
        <w:rPr>
          <w:lang w:val="en-US"/>
        </w:rPr>
        <w:t>: Assets</w:t>
      </w:r>
      <w:bookmarkEnd w:id="67"/>
    </w:p>
    <w:bookmarkEnd w:id="60"/>
    <w:bookmarkEnd w:id="61"/>
    <w:p w14:paraId="29DEB57E" w14:textId="77777777" w:rsidR="003D78E9" w:rsidRPr="00CA6313" w:rsidRDefault="003D78E9" w:rsidP="003D78E9">
      <w:pPr>
        <w:pStyle w:val="BodyText"/>
        <w:rPr>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026"/>
        <w:gridCol w:w="7740"/>
      </w:tblGrid>
      <w:tr w:rsidR="003D78E9" w:rsidRPr="00793563" w14:paraId="6375FF3E" w14:textId="77777777" w:rsidTr="00872CDC">
        <w:trPr>
          <w:trHeight w:hRule="exact" w:val="374"/>
        </w:trPr>
        <w:tc>
          <w:tcPr>
            <w:tcW w:w="2026" w:type="dxa"/>
            <w:shd w:val="pct20" w:color="auto" w:fill="auto"/>
            <w:vAlign w:val="center"/>
          </w:tcPr>
          <w:p w14:paraId="5FE5695B" w14:textId="77777777" w:rsidR="003D78E9" w:rsidRPr="00CA6313" w:rsidRDefault="003D78E9" w:rsidP="00872CDC">
            <w:pPr>
              <w:jc w:val="center"/>
              <w:rPr>
                <w:b/>
                <w:sz w:val="22"/>
                <w:szCs w:val="22"/>
                <w:lang w:val="en-US"/>
              </w:rPr>
            </w:pPr>
            <w:r w:rsidRPr="00CA6313">
              <w:rPr>
                <w:b/>
                <w:sz w:val="22"/>
                <w:szCs w:val="22"/>
                <w:lang w:val="en-US"/>
              </w:rPr>
              <w:t>Agent</w:t>
            </w:r>
          </w:p>
        </w:tc>
        <w:tc>
          <w:tcPr>
            <w:tcW w:w="7740" w:type="dxa"/>
            <w:tcBorders>
              <w:right w:val="single" w:sz="4" w:space="0" w:color="auto"/>
            </w:tcBorders>
            <w:shd w:val="pct20" w:color="auto" w:fill="auto"/>
            <w:vAlign w:val="center"/>
          </w:tcPr>
          <w:p w14:paraId="7F07A5F1" w14:textId="77777777" w:rsidR="003D78E9" w:rsidRPr="00CA6313" w:rsidRDefault="003D78E9" w:rsidP="00872CDC">
            <w:pPr>
              <w:jc w:val="center"/>
              <w:rPr>
                <w:b/>
                <w:sz w:val="22"/>
                <w:szCs w:val="22"/>
                <w:lang w:val="en-US"/>
              </w:rPr>
            </w:pPr>
            <w:r w:rsidRPr="00CA6313">
              <w:rPr>
                <w:b/>
                <w:sz w:val="22"/>
                <w:szCs w:val="22"/>
                <w:lang w:val="en-US"/>
              </w:rPr>
              <w:t>Description</w:t>
            </w:r>
          </w:p>
        </w:tc>
      </w:tr>
      <w:tr w:rsidR="003D78E9" w:rsidRPr="00793563" w14:paraId="0D607367" w14:textId="77777777" w:rsidTr="00872CDC">
        <w:trPr>
          <w:trHeight w:hRule="exact" w:val="1175"/>
        </w:trPr>
        <w:tc>
          <w:tcPr>
            <w:tcW w:w="2026" w:type="dxa"/>
            <w:vAlign w:val="center"/>
          </w:tcPr>
          <w:p w14:paraId="40CDCE8E" w14:textId="77777777" w:rsidR="003D78E9" w:rsidRPr="00CA6313" w:rsidRDefault="003D78E9" w:rsidP="00872CDC">
            <w:pPr>
              <w:rPr>
                <w:sz w:val="22"/>
                <w:szCs w:val="22"/>
                <w:lang w:val="en-US"/>
              </w:rPr>
            </w:pPr>
            <w:r w:rsidRPr="00CA6313">
              <w:rPr>
                <w:sz w:val="22"/>
                <w:szCs w:val="22"/>
                <w:lang w:val="en-US"/>
              </w:rPr>
              <w:t>Attacker</w:t>
            </w:r>
          </w:p>
        </w:tc>
        <w:tc>
          <w:tcPr>
            <w:tcW w:w="7740" w:type="dxa"/>
            <w:tcBorders>
              <w:right w:val="single" w:sz="4" w:space="0" w:color="auto"/>
            </w:tcBorders>
            <w:vAlign w:val="center"/>
          </w:tcPr>
          <w:p w14:paraId="327A000B" w14:textId="77777777" w:rsidR="003D78E9" w:rsidRPr="00CA6313" w:rsidRDefault="003D78E9" w:rsidP="005F63B8">
            <w:pPr>
              <w:keepNext/>
              <w:autoSpaceDE w:val="0"/>
              <w:autoSpaceDN w:val="0"/>
              <w:adjustRightInd w:val="0"/>
              <w:jc w:val="both"/>
              <w:rPr>
                <w:sz w:val="22"/>
                <w:szCs w:val="22"/>
                <w:lang w:val="en-US"/>
              </w:rPr>
            </w:pPr>
            <w:r w:rsidRPr="00CA6313">
              <w:rPr>
                <w:sz w:val="22"/>
                <w:szCs w:val="22"/>
                <w:lang w:val="en-US"/>
              </w:rPr>
              <w:t xml:space="preserve">An attacker who has access to any communication channel over which the integrity protected and encrypted data is transferred, e.g., networks or other paths of transmission where communication media like CDs, DVDs including the </w:t>
            </w:r>
            <w:r w:rsidRPr="00CA6313">
              <w:rPr>
                <w:color w:val="000000" w:themeColor="text1"/>
                <w:sz w:val="22"/>
                <w:szCs w:val="22"/>
                <w:lang w:val="en-US"/>
              </w:rPr>
              <w:t xml:space="preserve">encrypted </w:t>
            </w:r>
            <w:r w:rsidR="005F63B8" w:rsidRPr="00CA6313">
              <w:rPr>
                <w:color w:val="000000" w:themeColor="text1"/>
                <w:sz w:val="22"/>
                <w:szCs w:val="22"/>
                <w:lang w:val="en-US"/>
              </w:rPr>
              <w:t>data</w:t>
            </w:r>
            <w:r w:rsidRPr="00CA6313">
              <w:rPr>
                <w:sz w:val="22"/>
                <w:szCs w:val="22"/>
                <w:lang w:val="en-US"/>
              </w:rPr>
              <w:t xml:space="preserve"> could be shared.</w:t>
            </w:r>
          </w:p>
        </w:tc>
      </w:tr>
    </w:tbl>
    <w:p w14:paraId="4837DBE2" w14:textId="77777777" w:rsidR="003D78E9" w:rsidRPr="00CA6313" w:rsidRDefault="003D78E9" w:rsidP="003D78E9">
      <w:pPr>
        <w:pStyle w:val="Caption"/>
        <w:rPr>
          <w:lang w:val="en-US"/>
        </w:rPr>
      </w:pPr>
      <w:bookmarkStart w:id="68" w:name="_Toc38289366"/>
      <w:r w:rsidRPr="00CA6313">
        <w:rPr>
          <w:lang w:val="en-US"/>
        </w:rPr>
        <w:t xml:space="preserve">Table </w:t>
      </w:r>
      <w:r w:rsidRPr="00CA6313">
        <w:rPr>
          <w:lang w:val="en-US"/>
        </w:rPr>
        <w:fldChar w:fldCharType="begin"/>
      </w:r>
      <w:r w:rsidRPr="00CA6313">
        <w:rPr>
          <w:lang w:val="en-US"/>
        </w:rPr>
        <w:instrText xml:space="preserve"> SEQ Table \* ARABIC </w:instrText>
      </w:r>
      <w:r w:rsidRPr="00CA6313">
        <w:rPr>
          <w:lang w:val="en-US"/>
        </w:rPr>
        <w:fldChar w:fldCharType="separate"/>
      </w:r>
      <w:r w:rsidRPr="00CA6313">
        <w:rPr>
          <w:noProof/>
          <w:lang w:val="en-US"/>
        </w:rPr>
        <w:t>2</w:t>
      </w:r>
      <w:r w:rsidRPr="00CA6313">
        <w:rPr>
          <w:lang w:val="en-US"/>
        </w:rPr>
        <w:fldChar w:fldCharType="end"/>
      </w:r>
      <w:r w:rsidRPr="00CA6313">
        <w:rPr>
          <w:lang w:val="en-US"/>
        </w:rPr>
        <w:t>: Agents</w:t>
      </w:r>
      <w:bookmarkEnd w:id="68"/>
    </w:p>
    <w:p w14:paraId="21FB400D" w14:textId="77777777" w:rsidR="00A14F96" w:rsidRPr="00CA6313" w:rsidRDefault="00A14F96" w:rsidP="00A14F96">
      <w:pPr>
        <w:pStyle w:val="BodyText"/>
        <w:rPr>
          <w:lang w:val="en-US"/>
        </w:rPr>
      </w:pPr>
    </w:p>
    <w:p w14:paraId="3ED4E91F" w14:textId="77777777" w:rsidR="00A14F96" w:rsidRPr="00CA6313" w:rsidRDefault="00A14F96" w:rsidP="00A14F96">
      <w:pPr>
        <w:pStyle w:val="BodyText"/>
        <w:rPr>
          <w:lang w:val="en-US"/>
        </w:rPr>
      </w:pPr>
    </w:p>
    <w:p w14:paraId="09001F29" w14:textId="77777777" w:rsidR="00A14F96" w:rsidRPr="00CA6313" w:rsidRDefault="00A14F96" w:rsidP="00A14F96">
      <w:pPr>
        <w:pStyle w:val="BodyText"/>
        <w:rPr>
          <w:lang w:val="en-US"/>
        </w:rPr>
      </w:pPr>
    </w:p>
    <w:p w14:paraId="64B813A7" w14:textId="77777777" w:rsidR="00A14F96" w:rsidRPr="00CA6313" w:rsidRDefault="00A14F96" w:rsidP="00A14F96">
      <w:pPr>
        <w:pStyle w:val="BodyText"/>
        <w:rPr>
          <w:lang w:val="en-US"/>
        </w:rPr>
      </w:pPr>
    </w:p>
    <w:p w14:paraId="04D6CA82" w14:textId="77777777" w:rsidR="00A14F96" w:rsidRPr="00CA6313" w:rsidRDefault="00A14F96" w:rsidP="00A14F96">
      <w:pPr>
        <w:pStyle w:val="BodyText"/>
        <w:rPr>
          <w:lang w:val="en-US"/>
        </w:rPr>
      </w:pPr>
    </w:p>
    <w:p w14:paraId="3F2392BA" w14:textId="77777777" w:rsidR="00A14F96" w:rsidRPr="00CA6313" w:rsidRDefault="00A14F96" w:rsidP="00A14F96">
      <w:pPr>
        <w:pStyle w:val="BodyText"/>
        <w:rPr>
          <w:lang w:val="en-US"/>
        </w:rPr>
      </w:pPr>
    </w:p>
    <w:p w14:paraId="52C0B792" w14:textId="77777777" w:rsidR="00A14F96" w:rsidRPr="00CA6313" w:rsidRDefault="00A14F96" w:rsidP="00A14F96">
      <w:pPr>
        <w:pStyle w:val="BodyText"/>
        <w:rPr>
          <w:lang w:val="en-US"/>
        </w:rPr>
      </w:pPr>
    </w:p>
    <w:p w14:paraId="464F3940" w14:textId="77777777" w:rsidR="00A14F96" w:rsidRPr="00CA6313" w:rsidRDefault="00A14F96" w:rsidP="00A14F96">
      <w:pPr>
        <w:pStyle w:val="BodyText"/>
        <w:rPr>
          <w:lang w:val="en-US"/>
        </w:rPr>
      </w:pPr>
    </w:p>
    <w:p w14:paraId="68542497" w14:textId="77777777" w:rsidR="00A14F96" w:rsidRPr="00CA6313" w:rsidRDefault="00A14F96" w:rsidP="00A14F96">
      <w:pPr>
        <w:pStyle w:val="BodyText"/>
        <w:rPr>
          <w:lang w:val="en-US"/>
        </w:rPr>
      </w:pPr>
    </w:p>
    <w:p w14:paraId="7F0C949C" w14:textId="77777777" w:rsidR="003D78E9" w:rsidRPr="00CA6313" w:rsidRDefault="003D78E9" w:rsidP="003D78E9">
      <w:pPr>
        <w:pStyle w:val="BodyText"/>
        <w:rPr>
          <w:lang w:val="en-US"/>
        </w:rPr>
      </w:pPr>
    </w:p>
    <w:p w14:paraId="20AE2A1F" w14:textId="77777777" w:rsidR="003D78E9" w:rsidRPr="00CA6313" w:rsidRDefault="003D78E9" w:rsidP="003D78E9">
      <w:pPr>
        <w:pStyle w:val="Heading3"/>
        <w:rPr>
          <w:lang w:val="en-US"/>
        </w:rPr>
      </w:pPr>
      <w:bookmarkStart w:id="69" w:name="_Toc38289325"/>
      <w:r w:rsidRPr="00CA6313">
        <w:rPr>
          <w:lang w:val="en-US"/>
        </w:rPr>
        <w:lastRenderedPageBreak/>
        <w:t>Threats addressed by the TOE and the TOE environment</w:t>
      </w:r>
      <w:bookmarkEnd w:id="69"/>
    </w:p>
    <w:p w14:paraId="5492AE11" w14:textId="77777777" w:rsidR="003D78E9" w:rsidRPr="00CA6313" w:rsidRDefault="003D78E9" w:rsidP="003D78E9">
      <w:pPr>
        <w:pStyle w:val="BodyText"/>
        <w:rPr>
          <w:sz w:val="22"/>
          <w:szCs w:val="22"/>
          <w:lang w:val="en-US"/>
        </w:rPr>
      </w:pPr>
      <w:r w:rsidRPr="00CA6313">
        <w:rPr>
          <w:sz w:val="22"/>
          <w:szCs w:val="22"/>
          <w:lang w:val="en-US"/>
        </w:rPr>
        <w:t>The threats below must be countered by the TOE and the TOE environment.</w:t>
      </w: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026"/>
        <w:gridCol w:w="7740"/>
      </w:tblGrid>
      <w:tr w:rsidR="003D78E9" w:rsidRPr="00793563" w14:paraId="40274C0F" w14:textId="77777777" w:rsidTr="00872CDC">
        <w:trPr>
          <w:trHeight w:hRule="exact" w:val="374"/>
        </w:trPr>
        <w:tc>
          <w:tcPr>
            <w:tcW w:w="9766" w:type="dxa"/>
            <w:gridSpan w:val="2"/>
            <w:tcBorders>
              <w:right w:val="single" w:sz="4" w:space="0" w:color="auto"/>
            </w:tcBorders>
            <w:shd w:val="pct20" w:color="auto" w:fill="auto"/>
            <w:vAlign w:val="center"/>
          </w:tcPr>
          <w:p w14:paraId="1A2CB4F8" w14:textId="77777777" w:rsidR="003D78E9" w:rsidRPr="00CA6313" w:rsidRDefault="003D78E9" w:rsidP="00872CDC">
            <w:pPr>
              <w:rPr>
                <w:sz w:val="22"/>
                <w:szCs w:val="22"/>
                <w:lang w:val="en-US"/>
              </w:rPr>
            </w:pPr>
            <w:r w:rsidRPr="00CA6313">
              <w:rPr>
                <w:b/>
                <w:sz w:val="22"/>
                <w:szCs w:val="22"/>
                <w:lang w:val="en-US"/>
              </w:rPr>
              <w:t>Threat:</w:t>
            </w:r>
            <w:r w:rsidRPr="00CA6313">
              <w:rPr>
                <w:sz w:val="22"/>
                <w:szCs w:val="22"/>
                <w:lang w:val="en-US"/>
              </w:rPr>
              <w:t xml:space="preserve"> T.DISCLOSE – Loss of confidentiality</w:t>
            </w:r>
          </w:p>
        </w:tc>
      </w:tr>
      <w:tr w:rsidR="003D78E9" w:rsidRPr="00793563" w14:paraId="7525B57C" w14:textId="77777777" w:rsidTr="00872CDC">
        <w:trPr>
          <w:trHeight w:hRule="exact" w:val="3416"/>
        </w:trPr>
        <w:tc>
          <w:tcPr>
            <w:tcW w:w="2026" w:type="dxa"/>
            <w:vAlign w:val="center"/>
          </w:tcPr>
          <w:p w14:paraId="3E9DBD9B" w14:textId="77777777" w:rsidR="003D78E9" w:rsidRPr="00CA6313" w:rsidRDefault="003D78E9" w:rsidP="00872CDC">
            <w:pPr>
              <w:rPr>
                <w:sz w:val="22"/>
                <w:szCs w:val="22"/>
                <w:lang w:val="en-US"/>
              </w:rPr>
            </w:pPr>
            <w:r w:rsidRPr="00CA6313">
              <w:rPr>
                <w:sz w:val="22"/>
                <w:szCs w:val="22"/>
                <w:lang w:val="en-US"/>
              </w:rPr>
              <w:t>Attack</w:t>
            </w:r>
          </w:p>
        </w:tc>
        <w:tc>
          <w:tcPr>
            <w:tcW w:w="7740" w:type="dxa"/>
            <w:tcBorders>
              <w:right w:val="single" w:sz="4" w:space="0" w:color="auto"/>
            </w:tcBorders>
            <w:vAlign w:val="center"/>
          </w:tcPr>
          <w:p w14:paraId="447FBB33"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An attacker of one of the communication paths over which the KERMEN data is transferred succeeds in accessing the content of the data, i.e. </w:t>
            </w:r>
            <w:r w:rsidRPr="00CA6313">
              <w:rPr>
                <w:color w:val="000000" w:themeColor="text1"/>
                <w:sz w:val="22"/>
                <w:szCs w:val="22"/>
                <w:lang w:val="en-US"/>
              </w:rPr>
              <w:t xml:space="preserve">the attacker violates the confidentiality of the information included in the </w:t>
            </w:r>
            <w:r w:rsidR="00566753" w:rsidRPr="00CA6313">
              <w:rPr>
                <w:color w:val="000000" w:themeColor="text1"/>
                <w:sz w:val="22"/>
                <w:szCs w:val="22"/>
                <w:lang w:val="en-US"/>
              </w:rPr>
              <w:t>data</w:t>
            </w:r>
            <w:r w:rsidRPr="00CA6313">
              <w:rPr>
                <w:sz w:val="22"/>
                <w:szCs w:val="22"/>
                <w:lang w:val="en-US"/>
              </w:rPr>
              <w:t>.</w:t>
            </w:r>
          </w:p>
          <w:p w14:paraId="733D6FD6" w14:textId="77777777" w:rsidR="003D78E9" w:rsidRPr="00CA6313" w:rsidRDefault="003D78E9" w:rsidP="00872CDC">
            <w:pPr>
              <w:autoSpaceDE w:val="0"/>
              <w:autoSpaceDN w:val="0"/>
              <w:adjustRightInd w:val="0"/>
              <w:jc w:val="both"/>
              <w:rPr>
                <w:sz w:val="22"/>
                <w:szCs w:val="22"/>
                <w:lang w:val="en-US"/>
              </w:rPr>
            </w:pPr>
          </w:p>
          <w:p w14:paraId="16F85C8E"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The attack is achieved by passive attacks recording encrypted data during the transfer (e.g. eavesdropping of network communication, interception of dispatch services) and decoding the encrypted data.</w:t>
            </w:r>
          </w:p>
          <w:p w14:paraId="51037825" w14:textId="77777777" w:rsidR="003D78E9" w:rsidRPr="00CA6313" w:rsidRDefault="003D78E9" w:rsidP="00872CDC">
            <w:pPr>
              <w:autoSpaceDE w:val="0"/>
              <w:autoSpaceDN w:val="0"/>
              <w:adjustRightInd w:val="0"/>
              <w:jc w:val="both"/>
              <w:rPr>
                <w:sz w:val="22"/>
                <w:szCs w:val="22"/>
                <w:lang w:val="en-US"/>
              </w:rPr>
            </w:pPr>
          </w:p>
          <w:p w14:paraId="0D250500" w14:textId="6AF93FF7"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In </w:t>
            </w:r>
            <w:r w:rsidR="00435100" w:rsidRPr="00435100">
              <w:rPr>
                <w:sz w:val="22"/>
                <w:szCs w:val="22"/>
                <w:lang w:val="en-US"/>
              </w:rPr>
              <w:t>general,</w:t>
            </w:r>
            <w:r w:rsidRPr="00CA6313">
              <w:rPr>
                <w:sz w:val="22"/>
                <w:szCs w:val="22"/>
                <w:lang w:val="en-US"/>
              </w:rPr>
              <w:t xml:space="preserve"> the attacker has no access to the right key </w:t>
            </w:r>
            <w:r w:rsidR="004D3E6E">
              <w:rPr>
                <w:sz w:val="22"/>
                <w:szCs w:val="22"/>
                <w:lang w:val="en-US"/>
              </w:rPr>
              <w:t xml:space="preserve">as such </w:t>
            </w:r>
            <w:r w:rsidRPr="00CA6313">
              <w:rPr>
                <w:sz w:val="22"/>
                <w:szCs w:val="22"/>
                <w:lang w:val="en-US"/>
              </w:rPr>
              <w:t>has to perform</w:t>
            </w:r>
          </w:p>
          <w:p w14:paraId="603D9782"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cryptanalysis to reveal the underlying plain text of the encrypted </w:t>
            </w:r>
            <w:r w:rsidR="00566753" w:rsidRPr="00CA6313">
              <w:rPr>
                <w:color w:val="000000" w:themeColor="text1"/>
                <w:sz w:val="22"/>
                <w:szCs w:val="22"/>
                <w:lang w:val="en-US"/>
              </w:rPr>
              <w:t>data</w:t>
            </w:r>
            <w:r w:rsidRPr="00CA6313">
              <w:rPr>
                <w:color w:val="000000" w:themeColor="text1"/>
                <w:sz w:val="22"/>
                <w:szCs w:val="22"/>
                <w:lang w:val="en-US"/>
              </w:rPr>
              <w:t>.</w:t>
            </w:r>
          </w:p>
          <w:p w14:paraId="35EA2D25" w14:textId="77777777" w:rsidR="003D78E9" w:rsidRPr="00CA6313" w:rsidRDefault="003D78E9" w:rsidP="00872CDC">
            <w:pPr>
              <w:autoSpaceDE w:val="0"/>
              <w:autoSpaceDN w:val="0"/>
              <w:adjustRightInd w:val="0"/>
              <w:jc w:val="both"/>
              <w:rPr>
                <w:sz w:val="22"/>
                <w:szCs w:val="22"/>
                <w:lang w:val="en-US"/>
              </w:rPr>
            </w:pPr>
          </w:p>
          <w:p w14:paraId="73D2B2E3" w14:textId="77777777" w:rsidR="003D78E9" w:rsidRPr="00CA6313" w:rsidRDefault="003D78E9" w:rsidP="00872CDC">
            <w:pPr>
              <w:autoSpaceDE w:val="0"/>
              <w:autoSpaceDN w:val="0"/>
              <w:adjustRightInd w:val="0"/>
              <w:jc w:val="both"/>
              <w:rPr>
                <w:sz w:val="22"/>
                <w:szCs w:val="22"/>
                <w:lang w:val="en-US"/>
              </w:rPr>
            </w:pPr>
          </w:p>
        </w:tc>
      </w:tr>
      <w:tr w:rsidR="003D78E9" w:rsidRPr="00793563" w14:paraId="1400730C" w14:textId="77777777" w:rsidTr="00872CDC">
        <w:trPr>
          <w:trHeight w:hRule="exact" w:val="608"/>
        </w:trPr>
        <w:tc>
          <w:tcPr>
            <w:tcW w:w="2026" w:type="dxa"/>
            <w:vAlign w:val="center"/>
          </w:tcPr>
          <w:p w14:paraId="42B03C2D" w14:textId="77777777" w:rsidR="003D78E9" w:rsidRPr="00CA6313" w:rsidRDefault="003D78E9" w:rsidP="00872CDC">
            <w:pPr>
              <w:rPr>
                <w:sz w:val="22"/>
                <w:szCs w:val="22"/>
                <w:lang w:val="en-US"/>
              </w:rPr>
            </w:pPr>
            <w:r w:rsidRPr="00CA6313">
              <w:rPr>
                <w:sz w:val="22"/>
                <w:szCs w:val="22"/>
                <w:lang w:val="en-US"/>
              </w:rPr>
              <w:t>Asset</w:t>
            </w:r>
          </w:p>
        </w:tc>
        <w:tc>
          <w:tcPr>
            <w:tcW w:w="7740" w:type="dxa"/>
            <w:tcBorders>
              <w:right w:val="single" w:sz="4" w:space="0" w:color="auto"/>
            </w:tcBorders>
            <w:vAlign w:val="center"/>
          </w:tcPr>
          <w:p w14:paraId="7E015400" w14:textId="77777777" w:rsidR="003D78E9" w:rsidRPr="00CA6313" w:rsidRDefault="00367724" w:rsidP="007973D3">
            <w:pPr>
              <w:autoSpaceDE w:val="0"/>
              <w:autoSpaceDN w:val="0"/>
              <w:adjustRightInd w:val="0"/>
              <w:jc w:val="both"/>
              <w:rPr>
                <w:sz w:val="22"/>
                <w:szCs w:val="22"/>
                <w:lang w:val="en-US"/>
              </w:rPr>
            </w:pPr>
            <w:r w:rsidRPr="00CA6313">
              <w:rPr>
                <w:sz w:val="22"/>
                <w:szCs w:val="22"/>
                <w:lang w:val="en-US"/>
              </w:rPr>
              <w:t>Data</w:t>
            </w:r>
          </w:p>
        </w:tc>
      </w:tr>
      <w:tr w:rsidR="003D78E9" w:rsidRPr="00793563" w14:paraId="719D861C" w14:textId="77777777" w:rsidTr="00872CDC">
        <w:trPr>
          <w:trHeight w:hRule="exact" w:val="419"/>
        </w:trPr>
        <w:tc>
          <w:tcPr>
            <w:tcW w:w="2026" w:type="dxa"/>
            <w:tcBorders>
              <w:bottom w:val="single" w:sz="4" w:space="0" w:color="808080"/>
            </w:tcBorders>
            <w:vAlign w:val="center"/>
          </w:tcPr>
          <w:p w14:paraId="704A4E53" w14:textId="77777777" w:rsidR="003D78E9" w:rsidRPr="00CA6313" w:rsidRDefault="003D78E9" w:rsidP="00872CDC">
            <w:pPr>
              <w:rPr>
                <w:sz w:val="22"/>
                <w:szCs w:val="22"/>
                <w:lang w:val="en-US"/>
              </w:rPr>
            </w:pPr>
            <w:r w:rsidRPr="00CA6313">
              <w:rPr>
                <w:sz w:val="22"/>
                <w:szCs w:val="22"/>
                <w:lang w:val="en-US"/>
              </w:rPr>
              <w:t>Agent</w:t>
            </w:r>
          </w:p>
        </w:tc>
        <w:tc>
          <w:tcPr>
            <w:tcW w:w="7740" w:type="dxa"/>
            <w:tcBorders>
              <w:bottom w:val="single" w:sz="4" w:space="0" w:color="808080"/>
              <w:right w:val="single" w:sz="4" w:space="0" w:color="auto"/>
            </w:tcBorders>
            <w:vAlign w:val="center"/>
          </w:tcPr>
          <w:p w14:paraId="6DABC47B"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Attacker</w:t>
            </w:r>
          </w:p>
        </w:tc>
      </w:tr>
    </w:tbl>
    <w:p w14:paraId="432EE1DF" w14:textId="77777777" w:rsidR="003D78E9" w:rsidRPr="00CA6313" w:rsidRDefault="003D78E9" w:rsidP="003D78E9">
      <w:pPr>
        <w:pStyle w:val="BodyText"/>
        <w:rPr>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026"/>
        <w:gridCol w:w="7740"/>
      </w:tblGrid>
      <w:tr w:rsidR="003D78E9" w:rsidRPr="00793563" w14:paraId="166CBDF0" w14:textId="77777777" w:rsidTr="00872CDC">
        <w:trPr>
          <w:trHeight w:hRule="exact" w:val="374"/>
        </w:trPr>
        <w:tc>
          <w:tcPr>
            <w:tcW w:w="9766" w:type="dxa"/>
            <w:gridSpan w:val="2"/>
            <w:tcBorders>
              <w:right w:val="single" w:sz="4" w:space="0" w:color="auto"/>
            </w:tcBorders>
            <w:shd w:val="pct20" w:color="auto" w:fill="auto"/>
            <w:vAlign w:val="center"/>
          </w:tcPr>
          <w:p w14:paraId="789C1208" w14:textId="77777777" w:rsidR="003D78E9" w:rsidRPr="00CA6313" w:rsidRDefault="003D78E9" w:rsidP="00872CDC">
            <w:pPr>
              <w:rPr>
                <w:sz w:val="22"/>
                <w:szCs w:val="22"/>
                <w:lang w:val="en-US"/>
              </w:rPr>
            </w:pPr>
            <w:r w:rsidRPr="00CA6313">
              <w:rPr>
                <w:b/>
                <w:sz w:val="22"/>
                <w:szCs w:val="22"/>
                <w:lang w:val="en-US"/>
              </w:rPr>
              <w:t>Threat:</w:t>
            </w:r>
            <w:r w:rsidRPr="00CA6313">
              <w:rPr>
                <w:sz w:val="22"/>
                <w:szCs w:val="22"/>
                <w:lang w:val="en-US"/>
              </w:rPr>
              <w:t xml:space="preserve"> T.MODIFY – Loss of integrity</w:t>
            </w:r>
          </w:p>
        </w:tc>
      </w:tr>
      <w:tr w:rsidR="003D78E9" w:rsidRPr="00793563" w14:paraId="499626A3" w14:textId="77777777" w:rsidTr="00872CDC">
        <w:trPr>
          <w:trHeight w:hRule="exact" w:val="3560"/>
        </w:trPr>
        <w:tc>
          <w:tcPr>
            <w:tcW w:w="2026" w:type="dxa"/>
            <w:vAlign w:val="center"/>
          </w:tcPr>
          <w:p w14:paraId="64BF4B92" w14:textId="77777777" w:rsidR="003D78E9" w:rsidRPr="00CA6313" w:rsidRDefault="003D78E9" w:rsidP="00872CDC">
            <w:pPr>
              <w:rPr>
                <w:sz w:val="22"/>
                <w:szCs w:val="22"/>
                <w:lang w:val="en-US"/>
              </w:rPr>
            </w:pPr>
            <w:r w:rsidRPr="00CA6313">
              <w:rPr>
                <w:sz w:val="22"/>
                <w:szCs w:val="22"/>
                <w:lang w:val="en-US"/>
              </w:rPr>
              <w:t>Attack</w:t>
            </w:r>
          </w:p>
        </w:tc>
        <w:tc>
          <w:tcPr>
            <w:tcW w:w="7740" w:type="dxa"/>
            <w:tcBorders>
              <w:right w:val="single" w:sz="4" w:space="0" w:color="auto"/>
            </w:tcBorders>
            <w:vAlign w:val="center"/>
          </w:tcPr>
          <w:p w14:paraId="19C30066"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 xml:space="preserve">An attacker of one of the communication paths over which the KERMEN data is transferred modifies the data, i.e. replacing or changing the content of the </w:t>
            </w:r>
            <w:r w:rsidR="00566753" w:rsidRPr="00CA6313">
              <w:rPr>
                <w:color w:val="000000" w:themeColor="text1"/>
                <w:sz w:val="22"/>
                <w:szCs w:val="22"/>
                <w:lang w:val="en-US"/>
              </w:rPr>
              <w:t>data</w:t>
            </w:r>
            <w:r w:rsidRPr="00CA6313">
              <w:rPr>
                <w:color w:val="000000" w:themeColor="text1"/>
                <w:sz w:val="22"/>
                <w:szCs w:val="22"/>
                <w:lang w:val="en-US"/>
              </w:rPr>
              <w:t xml:space="preserve"> </w:t>
            </w:r>
            <w:r w:rsidRPr="00CA6313">
              <w:rPr>
                <w:sz w:val="22"/>
                <w:szCs w:val="22"/>
                <w:lang w:val="en-US"/>
              </w:rPr>
              <w:t>in a way that is not detected.</w:t>
            </w:r>
          </w:p>
          <w:p w14:paraId="68F31328" w14:textId="77777777" w:rsidR="003D78E9" w:rsidRPr="00CA6313" w:rsidRDefault="003D78E9" w:rsidP="00872CDC">
            <w:pPr>
              <w:autoSpaceDE w:val="0"/>
              <w:autoSpaceDN w:val="0"/>
              <w:adjustRightInd w:val="0"/>
              <w:rPr>
                <w:sz w:val="22"/>
                <w:szCs w:val="22"/>
                <w:lang w:val="en-US"/>
              </w:rPr>
            </w:pPr>
          </w:p>
          <w:p w14:paraId="5032D805" w14:textId="4658205E" w:rsidR="003D78E9" w:rsidRPr="00CA6313" w:rsidRDefault="003D78E9" w:rsidP="00D62B0F">
            <w:pPr>
              <w:autoSpaceDE w:val="0"/>
              <w:autoSpaceDN w:val="0"/>
              <w:adjustRightInd w:val="0"/>
              <w:jc w:val="both"/>
              <w:rPr>
                <w:sz w:val="22"/>
                <w:szCs w:val="22"/>
                <w:lang w:val="en-US"/>
              </w:rPr>
            </w:pPr>
            <w:r w:rsidRPr="00CA6313">
              <w:rPr>
                <w:sz w:val="22"/>
                <w:szCs w:val="22"/>
                <w:lang w:val="en-US"/>
              </w:rPr>
              <w:t xml:space="preserve">The attack is achieved by interrupting the transfer due to possess the data to accomplish an active attack violating the integrity of the information included in the data before sending it to the receiver. </w:t>
            </w:r>
            <w:r w:rsidR="003C3BE0" w:rsidRPr="003C3BE0">
              <w:rPr>
                <w:sz w:val="22"/>
                <w:szCs w:val="22"/>
                <w:lang w:val="en-US"/>
              </w:rPr>
              <w:t>Therefore,</w:t>
            </w:r>
            <w:r w:rsidRPr="00CA6313">
              <w:rPr>
                <w:sz w:val="22"/>
                <w:szCs w:val="22"/>
                <w:lang w:val="en-US"/>
              </w:rPr>
              <w:t xml:space="preserve"> the attacker has either to break the integrity protection of the data, modifying the content of the data and reconstructing the protection again. Or the attacker replaces the whole data and constructs the integrity protection. Afterwards the data is sent to the intended destination. In both cases the attacker </w:t>
            </w:r>
            <w:r w:rsidR="003C3BE0">
              <w:rPr>
                <w:sz w:val="22"/>
                <w:szCs w:val="22"/>
                <w:lang w:val="en-US"/>
              </w:rPr>
              <w:t>must</w:t>
            </w:r>
            <w:r w:rsidRPr="00CA6313">
              <w:rPr>
                <w:sz w:val="22"/>
                <w:szCs w:val="22"/>
                <w:lang w:val="en-US"/>
              </w:rPr>
              <w:t xml:space="preserve"> either </w:t>
            </w:r>
            <w:r w:rsidR="003C3BE0" w:rsidRPr="0051050B">
              <w:rPr>
                <w:sz w:val="22"/>
                <w:szCs w:val="22"/>
                <w:lang w:val="en-US"/>
              </w:rPr>
              <w:t xml:space="preserve">possess </w:t>
            </w:r>
            <w:r w:rsidRPr="00CA6313">
              <w:rPr>
                <w:sz w:val="22"/>
                <w:szCs w:val="22"/>
                <w:lang w:val="en-US"/>
              </w:rPr>
              <w:t xml:space="preserve">the right key used for integrity protection or perform cryptanalysis to reveal the right key. </w:t>
            </w:r>
          </w:p>
        </w:tc>
      </w:tr>
      <w:tr w:rsidR="003D78E9" w:rsidRPr="00793563" w14:paraId="0CD68CA9" w14:textId="77777777" w:rsidTr="00872CDC">
        <w:trPr>
          <w:trHeight w:hRule="exact" w:val="455"/>
        </w:trPr>
        <w:tc>
          <w:tcPr>
            <w:tcW w:w="2026" w:type="dxa"/>
            <w:vAlign w:val="center"/>
          </w:tcPr>
          <w:p w14:paraId="2055077E" w14:textId="77777777" w:rsidR="003D78E9" w:rsidRPr="00CA6313" w:rsidRDefault="003D78E9" w:rsidP="00872CDC">
            <w:pPr>
              <w:rPr>
                <w:sz w:val="22"/>
                <w:szCs w:val="22"/>
                <w:lang w:val="en-US"/>
              </w:rPr>
            </w:pPr>
            <w:r w:rsidRPr="00CA6313">
              <w:rPr>
                <w:sz w:val="22"/>
                <w:szCs w:val="22"/>
                <w:lang w:val="en-US"/>
              </w:rPr>
              <w:t>Asset</w:t>
            </w:r>
          </w:p>
        </w:tc>
        <w:tc>
          <w:tcPr>
            <w:tcW w:w="7740" w:type="dxa"/>
            <w:tcBorders>
              <w:right w:val="single" w:sz="4" w:space="0" w:color="auto"/>
            </w:tcBorders>
            <w:vAlign w:val="center"/>
          </w:tcPr>
          <w:p w14:paraId="790D432A" w14:textId="77777777" w:rsidR="003D78E9" w:rsidRPr="00CA6313" w:rsidRDefault="003D78E9" w:rsidP="00872CDC">
            <w:pPr>
              <w:autoSpaceDE w:val="0"/>
              <w:autoSpaceDN w:val="0"/>
              <w:adjustRightInd w:val="0"/>
              <w:jc w:val="both"/>
              <w:rPr>
                <w:sz w:val="22"/>
                <w:szCs w:val="22"/>
                <w:lang w:val="en-US"/>
              </w:rPr>
            </w:pPr>
            <w:r w:rsidRPr="00CA6313">
              <w:rPr>
                <w:sz w:val="22"/>
                <w:szCs w:val="22"/>
                <w:lang w:val="en-US"/>
              </w:rPr>
              <w:t>Data</w:t>
            </w:r>
            <w:r w:rsidR="00450054" w:rsidRPr="00CA6313">
              <w:rPr>
                <w:sz w:val="22"/>
                <w:szCs w:val="22"/>
                <w:lang w:val="en-US"/>
              </w:rPr>
              <w:t>,</w:t>
            </w:r>
            <w:r w:rsidR="00D7614F" w:rsidRPr="00CA6313">
              <w:rPr>
                <w:sz w:val="22"/>
                <w:szCs w:val="22"/>
                <w:lang w:val="en-US"/>
              </w:rPr>
              <w:t xml:space="preserve"> </w:t>
            </w:r>
            <w:r w:rsidR="00450054" w:rsidRPr="00CA6313">
              <w:rPr>
                <w:sz w:val="22"/>
                <w:szCs w:val="22"/>
                <w:lang w:val="en-US"/>
              </w:rPr>
              <w:t>Private Key</w:t>
            </w:r>
            <w:r w:rsidR="00236A6A" w:rsidRPr="00CA6313">
              <w:rPr>
                <w:sz w:val="22"/>
                <w:szCs w:val="22"/>
                <w:lang w:val="en-US"/>
              </w:rPr>
              <w:t>s</w:t>
            </w:r>
          </w:p>
        </w:tc>
      </w:tr>
      <w:tr w:rsidR="003D78E9" w:rsidRPr="00793563" w14:paraId="74CD6CE6" w14:textId="77777777" w:rsidTr="00872CDC">
        <w:trPr>
          <w:trHeight w:hRule="exact" w:val="419"/>
        </w:trPr>
        <w:tc>
          <w:tcPr>
            <w:tcW w:w="2026" w:type="dxa"/>
            <w:tcBorders>
              <w:bottom w:val="single" w:sz="4" w:space="0" w:color="808080"/>
            </w:tcBorders>
            <w:vAlign w:val="center"/>
          </w:tcPr>
          <w:p w14:paraId="1DDEE02D" w14:textId="77777777" w:rsidR="003D78E9" w:rsidRPr="00CA6313" w:rsidRDefault="003D78E9" w:rsidP="00872CDC">
            <w:pPr>
              <w:rPr>
                <w:sz w:val="22"/>
                <w:szCs w:val="22"/>
                <w:lang w:val="en-US"/>
              </w:rPr>
            </w:pPr>
            <w:r w:rsidRPr="00CA6313">
              <w:rPr>
                <w:sz w:val="22"/>
                <w:szCs w:val="22"/>
                <w:lang w:val="en-US"/>
              </w:rPr>
              <w:t>Agent</w:t>
            </w:r>
          </w:p>
        </w:tc>
        <w:tc>
          <w:tcPr>
            <w:tcW w:w="7740" w:type="dxa"/>
            <w:tcBorders>
              <w:bottom w:val="single" w:sz="4" w:space="0" w:color="808080"/>
              <w:right w:val="single" w:sz="4" w:space="0" w:color="auto"/>
            </w:tcBorders>
            <w:vAlign w:val="center"/>
          </w:tcPr>
          <w:p w14:paraId="0A4ADB58" w14:textId="77777777" w:rsidR="003D78E9" w:rsidRPr="00CA6313" w:rsidRDefault="003D78E9" w:rsidP="00872CDC">
            <w:pPr>
              <w:keepNext/>
              <w:autoSpaceDE w:val="0"/>
              <w:autoSpaceDN w:val="0"/>
              <w:adjustRightInd w:val="0"/>
              <w:jc w:val="both"/>
              <w:rPr>
                <w:sz w:val="22"/>
                <w:szCs w:val="22"/>
                <w:lang w:val="en-US"/>
              </w:rPr>
            </w:pPr>
            <w:r w:rsidRPr="00CA6313">
              <w:rPr>
                <w:sz w:val="22"/>
                <w:szCs w:val="22"/>
                <w:lang w:val="en-US"/>
              </w:rPr>
              <w:t>Attacker</w:t>
            </w:r>
          </w:p>
        </w:tc>
      </w:tr>
    </w:tbl>
    <w:p w14:paraId="07D79AA9" w14:textId="77777777" w:rsidR="003D78E9" w:rsidRPr="00CA6313" w:rsidRDefault="003D78E9" w:rsidP="003D78E9">
      <w:pPr>
        <w:pStyle w:val="Caption"/>
        <w:rPr>
          <w:lang w:val="en-US"/>
        </w:rPr>
      </w:pPr>
      <w:bookmarkStart w:id="70" w:name="_Toc38289367"/>
      <w:r w:rsidRPr="00CA6313">
        <w:rPr>
          <w:lang w:val="en-US"/>
        </w:rPr>
        <w:t xml:space="preserve">Table </w:t>
      </w:r>
      <w:r w:rsidRPr="00CA6313">
        <w:rPr>
          <w:lang w:val="en-US"/>
        </w:rPr>
        <w:fldChar w:fldCharType="begin"/>
      </w:r>
      <w:r w:rsidRPr="00CA6313">
        <w:rPr>
          <w:lang w:val="en-US"/>
        </w:rPr>
        <w:instrText xml:space="preserve"> SEQ Table \* ARABIC </w:instrText>
      </w:r>
      <w:r w:rsidRPr="00CA6313">
        <w:rPr>
          <w:lang w:val="en-US"/>
        </w:rPr>
        <w:fldChar w:fldCharType="separate"/>
      </w:r>
      <w:r w:rsidRPr="00CA6313">
        <w:rPr>
          <w:noProof/>
          <w:lang w:val="en-US"/>
        </w:rPr>
        <w:t>3</w:t>
      </w:r>
      <w:r w:rsidRPr="00CA6313">
        <w:rPr>
          <w:lang w:val="en-US"/>
        </w:rPr>
        <w:fldChar w:fldCharType="end"/>
      </w:r>
      <w:r w:rsidRPr="00CA6313">
        <w:rPr>
          <w:lang w:val="en-US"/>
        </w:rPr>
        <w:t xml:space="preserve"> Threats addressed by the TOE</w:t>
      </w:r>
      <w:bookmarkEnd w:id="70"/>
    </w:p>
    <w:p w14:paraId="57E59642" w14:textId="77777777" w:rsidR="00B82C58" w:rsidRDefault="00B82C58" w:rsidP="003D78E9">
      <w:pPr>
        <w:autoSpaceDE w:val="0"/>
        <w:autoSpaceDN w:val="0"/>
        <w:adjustRightInd w:val="0"/>
        <w:jc w:val="both"/>
        <w:rPr>
          <w:sz w:val="22"/>
          <w:szCs w:val="22"/>
          <w:lang w:val="en-US"/>
        </w:rPr>
      </w:pPr>
    </w:p>
    <w:p w14:paraId="7554F678" w14:textId="76B9FB2B" w:rsidR="003D78E9" w:rsidRPr="00CA6313" w:rsidRDefault="003D78E9" w:rsidP="003D78E9">
      <w:pPr>
        <w:autoSpaceDE w:val="0"/>
        <w:autoSpaceDN w:val="0"/>
        <w:adjustRightInd w:val="0"/>
        <w:jc w:val="both"/>
        <w:rPr>
          <w:sz w:val="22"/>
          <w:szCs w:val="22"/>
          <w:lang w:val="en-US"/>
        </w:rPr>
      </w:pPr>
      <w:r w:rsidRPr="00CA6313">
        <w:rPr>
          <w:sz w:val="22"/>
          <w:szCs w:val="22"/>
          <w:lang w:val="en-US"/>
        </w:rPr>
        <w:t>In both threats described above the primary subject of the attacks is the information included in the data transferred over an unprotected communication path.</w:t>
      </w:r>
    </w:p>
    <w:p w14:paraId="578058D2" w14:textId="77777777" w:rsidR="003D78E9" w:rsidRPr="00CA6313" w:rsidRDefault="003D78E9" w:rsidP="003D78E9">
      <w:pPr>
        <w:autoSpaceDE w:val="0"/>
        <w:autoSpaceDN w:val="0"/>
        <w:adjustRightInd w:val="0"/>
        <w:jc w:val="both"/>
        <w:rPr>
          <w:sz w:val="22"/>
          <w:szCs w:val="22"/>
          <w:lang w:val="en-US"/>
        </w:rPr>
      </w:pPr>
      <w:r w:rsidRPr="00CA6313">
        <w:rPr>
          <w:sz w:val="22"/>
          <w:szCs w:val="22"/>
          <w:lang w:val="en-US"/>
        </w:rPr>
        <w:t>The attackers specified as threat agents in both threats above are assumed to possess very limited opportunity of attacks, characterized as follows:</w:t>
      </w:r>
    </w:p>
    <w:p w14:paraId="71DC5A9C" w14:textId="77777777" w:rsidR="003D78E9" w:rsidRPr="00CA6313" w:rsidRDefault="003D78E9" w:rsidP="003D78E9">
      <w:pPr>
        <w:autoSpaceDE w:val="0"/>
        <w:autoSpaceDN w:val="0"/>
        <w:adjustRightInd w:val="0"/>
        <w:jc w:val="both"/>
        <w:rPr>
          <w:sz w:val="22"/>
          <w:szCs w:val="22"/>
          <w:lang w:val="en-US"/>
        </w:rPr>
      </w:pPr>
    </w:p>
    <w:p w14:paraId="2D8D0936" w14:textId="5A721E2E" w:rsidR="003D78E9" w:rsidRPr="00804511" w:rsidRDefault="003D78E9" w:rsidP="003D78E9">
      <w:pPr>
        <w:numPr>
          <w:ilvl w:val="0"/>
          <w:numId w:val="15"/>
        </w:numPr>
        <w:autoSpaceDE w:val="0"/>
        <w:autoSpaceDN w:val="0"/>
        <w:adjustRightInd w:val="0"/>
        <w:jc w:val="both"/>
        <w:rPr>
          <w:sz w:val="22"/>
          <w:szCs w:val="22"/>
          <w:lang w:val="en-US"/>
        </w:rPr>
      </w:pPr>
      <w:r w:rsidRPr="00793563">
        <w:rPr>
          <w:rFonts w:ascii="Garamond" w:hAnsi="Garamond" w:cs="Garamond"/>
          <w:color w:val="434A44"/>
          <w:sz w:val="18"/>
          <w:szCs w:val="18"/>
          <w:lang w:val="en-US"/>
        </w:rPr>
        <w:t xml:space="preserve"> </w:t>
      </w:r>
      <w:r w:rsidRPr="00CA6313">
        <w:rPr>
          <w:b/>
          <w:sz w:val="22"/>
          <w:szCs w:val="22"/>
          <w:lang w:val="en-US"/>
        </w:rPr>
        <w:t>Expertise:</w:t>
      </w:r>
      <w:r w:rsidRPr="00793563">
        <w:rPr>
          <w:rFonts w:ascii="Garamond-Bold" w:hAnsi="Garamond-Bold" w:cs="Garamond-Bold"/>
          <w:b/>
          <w:bCs/>
          <w:color w:val="434A44"/>
          <w:lang w:val="en-US"/>
        </w:rPr>
        <w:t xml:space="preserve"> </w:t>
      </w:r>
      <w:r w:rsidRPr="00CA6313">
        <w:rPr>
          <w:sz w:val="22"/>
          <w:szCs w:val="22"/>
          <w:lang w:val="en-US"/>
        </w:rPr>
        <w:t xml:space="preserve">It is assumed that the passwords used to access private key material and the keys used for signing and encrypting data have not been leaked (A.KEYDIS, </w:t>
      </w:r>
      <w:r w:rsidRPr="00CA6313">
        <w:rPr>
          <w:sz w:val="22"/>
          <w:szCs w:val="22"/>
          <w:lang w:val="en-US"/>
        </w:rPr>
        <w:lastRenderedPageBreak/>
        <w:t xml:space="preserve">A.PASSWORDDIS) and the implementation is not flowed (A. PHYSICAL). The attackers know IP and related networking protocol basics and are trying to find vulnerabilities publicly known about cryptographic algorithms (systematic weaknesses). The attacker must be familiar with the “alternative” distribution channels over which the encrypted data will be sent. </w:t>
      </w:r>
      <w:r w:rsidR="00C3785B" w:rsidRPr="00C3785B">
        <w:rPr>
          <w:sz w:val="22"/>
          <w:szCs w:val="22"/>
          <w:lang w:val="en-US"/>
        </w:rPr>
        <w:t>Therefore,</w:t>
      </w:r>
      <w:r w:rsidRPr="00804511">
        <w:rPr>
          <w:sz w:val="22"/>
          <w:szCs w:val="22"/>
          <w:lang w:val="en-US"/>
        </w:rPr>
        <w:t xml:space="preserve"> a high level of expertise is </w:t>
      </w:r>
      <w:r w:rsidR="001D4663">
        <w:rPr>
          <w:sz w:val="22"/>
          <w:szCs w:val="22"/>
          <w:lang w:val="en-US"/>
        </w:rPr>
        <w:t>necessary</w:t>
      </w:r>
      <w:r w:rsidR="001D4663" w:rsidRPr="00804511">
        <w:rPr>
          <w:sz w:val="22"/>
          <w:szCs w:val="22"/>
          <w:lang w:val="en-US"/>
        </w:rPr>
        <w:t xml:space="preserve"> </w:t>
      </w:r>
      <w:r w:rsidRPr="00804511">
        <w:rPr>
          <w:sz w:val="22"/>
          <w:szCs w:val="22"/>
          <w:lang w:val="en-US"/>
        </w:rPr>
        <w:t xml:space="preserve">to successfully gain the plain </w:t>
      </w:r>
      <w:r w:rsidR="00C3785B">
        <w:rPr>
          <w:sz w:val="22"/>
          <w:szCs w:val="22"/>
          <w:lang w:val="en-US"/>
        </w:rPr>
        <w:t>data</w:t>
      </w:r>
      <w:r w:rsidR="00C3785B" w:rsidRPr="00804511">
        <w:rPr>
          <w:sz w:val="22"/>
          <w:szCs w:val="22"/>
          <w:lang w:val="en-US"/>
        </w:rPr>
        <w:t xml:space="preserve"> </w:t>
      </w:r>
      <w:r w:rsidRPr="00804511">
        <w:rPr>
          <w:sz w:val="22"/>
          <w:szCs w:val="22"/>
          <w:lang w:val="en-US"/>
        </w:rPr>
        <w:t>from encrypted data.</w:t>
      </w:r>
    </w:p>
    <w:p w14:paraId="16A71DE2" w14:textId="66FCB93A" w:rsidR="003D78E9" w:rsidRPr="00804511" w:rsidRDefault="003D78E9" w:rsidP="003D78E9">
      <w:pPr>
        <w:numPr>
          <w:ilvl w:val="0"/>
          <w:numId w:val="15"/>
        </w:numPr>
        <w:autoSpaceDE w:val="0"/>
        <w:autoSpaceDN w:val="0"/>
        <w:adjustRightInd w:val="0"/>
        <w:jc w:val="both"/>
        <w:rPr>
          <w:sz w:val="22"/>
          <w:szCs w:val="22"/>
          <w:lang w:val="en-US"/>
        </w:rPr>
      </w:pPr>
      <w:r w:rsidRPr="00804511">
        <w:rPr>
          <w:b/>
          <w:sz w:val="22"/>
          <w:szCs w:val="22"/>
          <w:lang w:val="en-US"/>
        </w:rPr>
        <w:t>Resources</w:t>
      </w:r>
      <w:r w:rsidRPr="00804511">
        <w:rPr>
          <w:sz w:val="22"/>
          <w:szCs w:val="22"/>
          <w:lang w:val="en-US"/>
        </w:rPr>
        <w:t xml:space="preserve">: The resource requirements to mount an attack of the types described above are high – a very large amount of computing power, either distributed or within one unit would be required to break the encryption in an appropriate time scale, expected to do not exhaust the range of at maximum some man days. In contrast to the attack within T.DISCLOSE the attack within T.MODIFY must be launched e.g. nearly on the fly, to ensure that the attack could not be detected. Network attack tools, especially network sniffers, available on the Internet are considered to be available, too. Further the attacker has the possibility to buy the product and perform cryptanalysis on the algorithms used or disassembling and reverse engineering the TOE. </w:t>
      </w:r>
      <w:r w:rsidR="00141027" w:rsidRPr="00141027">
        <w:rPr>
          <w:sz w:val="22"/>
          <w:szCs w:val="22"/>
          <w:lang w:val="en-US"/>
        </w:rPr>
        <w:t>Therefore,</w:t>
      </w:r>
      <w:r w:rsidRPr="00804511">
        <w:rPr>
          <w:sz w:val="22"/>
          <w:szCs w:val="22"/>
          <w:lang w:val="en-US"/>
        </w:rPr>
        <w:t xml:space="preserve"> it is very easy for the attacker to get information about how the TOE operates. But attackers have no access (neither physical nor over the network – A.PHYSICAL, A.CONNECT) to the TOE where the information is encrypted or decrypted.</w:t>
      </w:r>
    </w:p>
    <w:p w14:paraId="24322299" w14:textId="77777777" w:rsidR="003D78E9" w:rsidRPr="00804511" w:rsidRDefault="003D78E9" w:rsidP="003D78E9">
      <w:pPr>
        <w:numPr>
          <w:ilvl w:val="0"/>
          <w:numId w:val="15"/>
        </w:numPr>
        <w:autoSpaceDE w:val="0"/>
        <w:autoSpaceDN w:val="0"/>
        <w:adjustRightInd w:val="0"/>
        <w:jc w:val="both"/>
        <w:rPr>
          <w:sz w:val="22"/>
          <w:szCs w:val="22"/>
          <w:lang w:val="en-US"/>
        </w:rPr>
      </w:pPr>
      <w:r w:rsidRPr="00804511">
        <w:rPr>
          <w:b/>
          <w:sz w:val="22"/>
          <w:szCs w:val="22"/>
          <w:lang w:val="en-US"/>
        </w:rPr>
        <w:t>Motivation:</w:t>
      </w:r>
      <w:r w:rsidRPr="00804511">
        <w:rPr>
          <w:sz w:val="22"/>
          <w:szCs w:val="22"/>
          <w:lang w:val="en-US"/>
        </w:rPr>
        <w:t xml:space="preserve"> The TOE aims to protect sensitive information during the transfer over any communication paths. So, the attackers are assumed to be motivated by high-value assets and e.g. by the fact to "hack" sensitive information.</w:t>
      </w:r>
    </w:p>
    <w:p w14:paraId="3266039A" w14:textId="77777777" w:rsidR="003D78E9" w:rsidRPr="00804511" w:rsidRDefault="003D78E9" w:rsidP="003D78E9">
      <w:pPr>
        <w:autoSpaceDE w:val="0"/>
        <w:autoSpaceDN w:val="0"/>
        <w:adjustRightInd w:val="0"/>
        <w:ind w:left="720"/>
        <w:jc w:val="both"/>
        <w:rPr>
          <w:sz w:val="22"/>
          <w:szCs w:val="22"/>
          <w:lang w:val="en-US"/>
        </w:rPr>
      </w:pPr>
    </w:p>
    <w:p w14:paraId="0EA4F162" w14:textId="713C42A0" w:rsidR="003D78E9" w:rsidRPr="00804511" w:rsidRDefault="003D78E9" w:rsidP="003D78E9">
      <w:pPr>
        <w:autoSpaceDE w:val="0"/>
        <w:autoSpaceDN w:val="0"/>
        <w:adjustRightInd w:val="0"/>
        <w:jc w:val="both"/>
        <w:rPr>
          <w:sz w:val="22"/>
          <w:szCs w:val="22"/>
          <w:lang w:val="en-US"/>
        </w:rPr>
      </w:pPr>
      <w:r w:rsidRPr="00804511">
        <w:rPr>
          <w:sz w:val="22"/>
          <w:szCs w:val="22"/>
          <w:lang w:val="en-US"/>
        </w:rPr>
        <w:t>As described above it is very easy for an attacker to get information about how the TOE is operating in general</w:t>
      </w:r>
      <w:r w:rsidR="00145A58">
        <w:rPr>
          <w:sz w:val="22"/>
          <w:szCs w:val="22"/>
          <w:lang w:val="en-US"/>
        </w:rPr>
        <w:t>.</w:t>
      </w:r>
      <w:r w:rsidRPr="00804511">
        <w:rPr>
          <w:sz w:val="22"/>
          <w:szCs w:val="22"/>
          <w:lang w:val="en-US"/>
        </w:rPr>
        <w:t xml:space="preserve"> </w:t>
      </w:r>
      <w:r w:rsidR="00145A58">
        <w:rPr>
          <w:sz w:val="22"/>
          <w:szCs w:val="22"/>
          <w:lang w:val="en-US"/>
        </w:rPr>
        <w:t>Yet</w:t>
      </w:r>
      <w:r w:rsidR="00145A58" w:rsidRPr="00804511">
        <w:rPr>
          <w:sz w:val="22"/>
          <w:szCs w:val="22"/>
          <w:lang w:val="en-US"/>
        </w:rPr>
        <w:t xml:space="preserve"> </w:t>
      </w:r>
      <w:r w:rsidRPr="00804511">
        <w:rPr>
          <w:sz w:val="22"/>
          <w:szCs w:val="22"/>
          <w:lang w:val="en-US"/>
        </w:rPr>
        <w:t xml:space="preserve">an attacker will easily </w:t>
      </w:r>
      <w:r w:rsidR="0039763A">
        <w:rPr>
          <w:sz w:val="22"/>
          <w:szCs w:val="22"/>
          <w:lang w:val="en-US"/>
        </w:rPr>
        <w:t xml:space="preserve">come to </w:t>
      </w:r>
      <w:r w:rsidR="00145A58">
        <w:rPr>
          <w:sz w:val="22"/>
          <w:szCs w:val="22"/>
          <w:lang w:val="en-US"/>
        </w:rPr>
        <w:t>the</w:t>
      </w:r>
      <w:r w:rsidR="0039763A">
        <w:rPr>
          <w:sz w:val="22"/>
          <w:szCs w:val="22"/>
          <w:lang w:val="en-US"/>
        </w:rPr>
        <w:t xml:space="preserve"> point </w:t>
      </w:r>
      <w:r w:rsidRPr="00804511">
        <w:rPr>
          <w:sz w:val="22"/>
          <w:szCs w:val="22"/>
          <w:lang w:val="en-US"/>
        </w:rPr>
        <w:t xml:space="preserve">that the attacks described in T.DISCLOSE and T. MODIFY </w:t>
      </w:r>
      <w:r w:rsidR="0039763A">
        <w:rPr>
          <w:sz w:val="22"/>
          <w:szCs w:val="22"/>
          <w:lang w:val="en-US"/>
        </w:rPr>
        <w:t xml:space="preserve">has to be combined </w:t>
      </w:r>
      <w:r w:rsidRPr="00804511">
        <w:rPr>
          <w:sz w:val="22"/>
          <w:szCs w:val="22"/>
          <w:lang w:val="en-US"/>
        </w:rPr>
        <w:t>to be successful in violating the integrity and/or confidentiality of the data content</w:t>
      </w:r>
      <w:r w:rsidR="00145A58">
        <w:rPr>
          <w:sz w:val="22"/>
          <w:szCs w:val="22"/>
          <w:lang w:val="en-US"/>
        </w:rPr>
        <w:t xml:space="preserve"> since </w:t>
      </w:r>
      <w:r w:rsidRPr="00804511">
        <w:rPr>
          <w:sz w:val="22"/>
          <w:szCs w:val="22"/>
          <w:lang w:val="en-US"/>
        </w:rPr>
        <w:t xml:space="preserve">the transferred data is </w:t>
      </w:r>
      <w:r w:rsidR="00145A58">
        <w:rPr>
          <w:sz w:val="22"/>
          <w:szCs w:val="22"/>
          <w:lang w:val="en-US"/>
        </w:rPr>
        <w:t xml:space="preserve">signed and </w:t>
      </w:r>
      <w:r w:rsidRPr="00804511">
        <w:rPr>
          <w:sz w:val="22"/>
          <w:szCs w:val="22"/>
          <w:lang w:val="en-US"/>
        </w:rPr>
        <w:t xml:space="preserve">encrypted. </w:t>
      </w:r>
    </w:p>
    <w:p w14:paraId="68CCE62F" w14:textId="179BCBD6" w:rsidR="003D78E9" w:rsidRPr="00804511" w:rsidRDefault="003D78E9" w:rsidP="003D78E9">
      <w:pPr>
        <w:autoSpaceDE w:val="0"/>
        <w:autoSpaceDN w:val="0"/>
        <w:adjustRightInd w:val="0"/>
        <w:jc w:val="both"/>
        <w:rPr>
          <w:sz w:val="22"/>
          <w:szCs w:val="22"/>
          <w:lang w:val="en-US"/>
        </w:rPr>
      </w:pPr>
      <w:r w:rsidRPr="00804511">
        <w:rPr>
          <w:sz w:val="22"/>
          <w:szCs w:val="22"/>
          <w:lang w:val="en-US"/>
        </w:rPr>
        <w:t xml:space="preserve">Attacks which modify the content of the transferred data without breaking the integrity protection are as well conceivable. </w:t>
      </w:r>
      <w:r w:rsidR="00145A58">
        <w:rPr>
          <w:sz w:val="22"/>
          <w:szCs w:val="22"/>
          <w:lang w:val="en-US"/>
        </w:rPr>
        <w:t>A</w:t>
      </w:r>
      <w:r w:rsidRPr="00804511">
        <w:rPr>
          <w:sz w:val="22"/>
          <w:szCs w:val="22"/>
          <w:lang w:val="en-US"/>
        </w:rPr>
        <w:t xml:space="preserve">n attacker </w:t>
      </w:r>
      <w:r w:rsidR="00145A58">
        <w:rPr>
          <w:sz w:val="22"/>
          <w:szCs w:val="22"/>
          <w:lang w:val="en-US"/>
        </w:rPr>
        <w:t xml:space="preserve">may </w:t>
      </w:r>
      <w:r w:rsidRPr="00804511">
        <w:rPr>
          <w:sz w:val="22"/>
          <w:szCs w:val="22"/>
          <w:lang w:val="en-US"/>
        </w:rPr>
        <w:t xml:space="preserve">completely intercept the communication so </w:t>
      </w:r>
      <w:r w:rsidR="00145A58">
        <w:rPr>
          <w:sz w:val="22"/>
          <w:szCs w:val="22"/>
          <w:lang w:val="en-US"/>
        </w:rPr>
        <w:t xml:space="preserve">that </w:t>
      </w:r>
      <w:r w:rsidRPr="00B565B4">
        <w:rPr>
          <w:sz w:val="22"/>
          <w:szCs w:val="22"/>
          <w:lang w:val="en-US"/>
        </w:rPr>
        <w:t xml:space="preserve">data does not reach </w:t>
      </w:r>
      <w:r w:rsidR="00145A58">
        <w:rPr>
          <w:sz w:val="22"/>
          <w:szCs w:val="22"/>
          <w:lang w:val="en-US"/>
        </w:rPr>
        <w:t>the intendent</w:t>
      </w:r>
      <w:r w:rsidR="00145A58" w:rsidRPr="00804511">
        <w:rPr>
          <w:sz w:val="22"/>
          <w:szCs w:val="22"/>
          <w:lang w:val="en-US"/>
        </w:rPr>
        <w:t xml:space="preserve"> </w:t>
      </w:r>
      <w:r w:rsidRPr="00804511">
        <w:rPr>
          <w:sz w:val="22"/>
          <w:szCs w:val="22"/>
          <w:lang w:val="en-US"/>
        </w:rPr>
        <w:t xml:space="preserve">destination. This attacks have the same effects as errors </w:t>
      </w:r>
      <w:r w:rsidR="004D3BAB">
        <w:rPr>
          <w:sz w:val="22"/>
          <w:szCs w:val="22"/>
          <w:lang w:val="en-US"/>
        </w:rPr>
        <w:t xml:space="preserve">occurring </w:t>
      </w:r>
      <w:r w:rsidRPr="00804511">
        <w:rPr>
          <w:sz w:val="22"/>
          <w:szCs w:val="22"/>
          <w:lang w:val="en-US"/>
        </w:rPr>
        <w:t xml:space="preserve">during communication. </w:t>
      </w:r>
      <w:r w:rsidR="004D3BAB" w:rsidRPr="00804511">
        <w:rPr>
          <w:sz w:val="22"/>
          <w:szCs w:val="22"/>
          <w:lang w:val="en-US"/>
        </w:rPr>
        <w:t>Pr</w:t>
      </w:r>
      <w:r w:rsidR="004D3BAB">
        <w:rPr>
          <w:sz w:val="22"/>
          <w:szCs w:val="22"/>
          <w:lang w:val="en-US"/>
        </w:rPr>
        <w:t>imarily,</w:t>
      </w:r>
      <w:r w:rsidR="004D3BAB" w:rsidRPr="00B565B4">
        <w:rPr>
          <w:sz w:val="22"/>
          <w:szCs w:val="22"/>
          <w:lang w:val="en-US"/>
        </w:rPr>
        <w:t xml:space="preserve"> </w:t>
      </w:r>
      <w:r w:rsidRPr="00B565B4">
        <w:rPr>
          <w:sz w:val="22"/>
          <w:szCs w:val="22"/>
          <w:lang w:val="en-US"/>
        </w:rPr>
        <w:t>the availability of the information transferred is violated. The receiver fails e.g. in validating the integrity of the data, the data will not be decrypted. This attack will not be regarded here deliberately, because it will be detected anyway.</w:t>
      </w:r>
    </w:p>
    <w:p w14:paraId="17A79203" w14:textId="4EE792C1" w:rsidR="003D78E9" w:rsidRPr="00804511" w:rsidRDefault="003D78E9" w:rsidP="003D78E9">
      <w:pPr>
        <w:autoSpaceDE w:val="0"/>
        <w:autoSpaceDN w:val="0"/>
        <w:adjustRightInd w:val="0"/>
        <w:jc w:val="both"/>
        <w:rPr>
          <w:sz w:val="22"/>
          <w:szCs w:val="22"/>
          <w:lang w:val="en-US"/>
        </w:rPr>
      </w:pPr>
      <w:r w:rsidRPr="00804511">
        <w:rPr>
          <w:sz w:val="22"/>
          <w:szCs w:val="22"/>
          <w:lang w:val="en-US"/>
        </w:rPr>
        <w:t xml:space="preserve">If vulnerabilities were present in the TOE’s encryption algorithm, cryptographic functions used for integrity protection, key generating algorithm or in </w:t>
      </w:r>
      <w:r w:rsidR="004D3BAB" w:rsidRPr="004D3BAB">
        <w:rPr>
          <w:sz w:val="22"/>
          <w:szCs w:val="22"/>
          <w:lang w:val="en-US"/>
        </w:rPr>
        <w:t>their</w:t>
      </w:r>
      <w:r w:rsidRPr="00804511">
        <w:rPr>
          <w:sz w:val="22"/>
          <w:szCs w:val="22"/>
          <w:lang w:val="en-US"/>
        </w:rPr>
        <w:t xml:space="preserve"> implementation, this may be exploited to decrease the level of expertise or resource required for success.</w:t>
      </w:r>
    </w:p>
    <w:p w14:paraId="12993703" w14:textId="77777777" w:rsidR="003D78E9" w:rsidRPr="00804511" w:rsidRDefault="003D78E9" w:rsidP="003D78E9">
      <w:pPr>
        <w:autoSpaceDE w:val="0"/>
        <w:autoSpaceDN w:val="0"/>
        <w:adjustRightInd w:val="0"/>
        <w:jc w:val="both"/>
        <w:rPr>
          <w:sz w:val="22"/>
          <w:szCs w:val="22"/>
          <w:lang w:val="en-US"/>
        </w:rPr>
      </w:pPr>
    </w:p>
    <w:p w14:paraId="1AE0313A" w14:textId="77777777" w:rsidR="003D78E9" w:rsidRPr="00804511" w:rsidRDefault="003D78E9" w:rsidP="003D78E9">
      <w:pPr>
        <w:autoSpaceDE w:val="0"/>
        <w:autoSpaceDN w:val="0"/>
        <w:adjustRightInd w:val="0"/>
        <w:jc w:val="both"/>
        <w:rPr>
          <w:sz w:val="22"/>
          <w:szCs w:val="22"/>
          <w:lang w:val="en-US"/>
        </w:rPr>
      </w:pPr>
      <w:r w:rsidRPr="00804511">
        <w:rPr>
          <w:sz w:val="22"/>
          <w:szCs w:val="22"/>
          <w:lang w:val="en-US"/>
        </w:rPr>
        <w:t>The opportunity to mount all attacks depends on the fact that the transferred KERMEN data is in general available for an attacker.</w:t>
      </w:r>
    </w:p>
    <w:p w14:paraId="25CD4E52" w14:textId="77777777" w:rsidR="006C6A13" w:rsidRPr="00804511" w:rsidRDefault="006C6A13" w:rsidP="003D78E9">
      <w:pPr>
        <w:autoSpaceDE w:val="0"/>
        <w:autoSpaceDN w:val="0"/>
        <w:adjustRightInd w:val="0"/>
        <w:jc w:val="both"/>
        <w:rPr>
          <w:sz w:val="22"/>
          <w:szCs w:val="22"/>
          <w:lang w:val="en-US"/>
        </w:rPr>
      </w:pPr>
    </w:p>
    <w:p w14:paraId="504267DF" w14:textId="77777777" w:rsidR="006C6A13" w:rsidRPr="00804511" w:rsidRDefault="006C6A13" w:rsidP="003D78E9">
      <w:pPr>
        <w:autoSpaceDE w:val="0"/>
        <w:autoSpaceDN w:val="0"/>
        <w:adjustRightInd w:val="0"/>
        <w:jc w:val="both"/>
        <w:rPr>
          <w:sz w:val="22"/>
          <w:szCs w:val="22"/>
          <w:lang w:val="en-US"/>
        </w:rPr>
      </w:pPr>
    </w:p>
    <w:p w14:paraId="1E97A5D0" w14:textId="77777777" w:rsidR="006C6A13" w:rsidRPr="00804511" w:rsidRDefault="006C6A13" w:rsidP="003D78E9">
      <w:pPr>
        <w:autoSpaceDE w:val="0"/>
        <w:autoSpaceDN w:val="0"/>
        <w:adjustRightInd w:val="0"/>
        <w:jc w:val="both"/>
        <w:rPr>
          <w:sz w:val="22"/>
          <w:szCs w:val="22"/>
          <w:lang w:val="en-US"/>
        </w:rPr>
      </w:pPr>
    </w:p>
    <w:p w14:paraId="3AC0E133" w14:textId="77777777" w:rsidR="00A14F96" w:rsidRPr="00804511" w:rsidRDefault="00A14F96" w:rsidP="003D78E9">
      <w:pPr>
        <w:autoSpaceDE w:val="0"/>
        <w:autoSpaceDN w:val="0"/>
        <w:adjustRightInd w:val="0"/>
        <w:jc w:val="both"/>
        <w:rPr>
          <w:sz w:val="22"/>
          <w:szCs w:val="22"/>
          <w:lang w:val="en-US"/>
        </w:rPr>
      </w:pPr>
    </w:p>
    <w:p w14:paraId="148C23B1" w14:textId="77777777" w:rsidR="00A14F96" w:rsidRPr="00804511" w:rsidRDefault="00A14F96" w:rsidP="003D78E9">
      <w:pPr>
        <w:autoSpaceDE w:val="0"/>
        <w:autoSpaceDN w:val="0"/>
        <w:adjustRightInd w:val="0"/>
        <w:jc w:val="both"/>
        <w:rPr>
          <w:sz w:val="22"/>
          <w:szCs w:val="22"/>
          <w:lang w:val="en-US"/>
        </w:rPr>
      </w:pPr>
    </w:p>
    <w:p w14:paraId="5F41FFB0" w14:textId="77777777" w:rsidR="006C6A13" w:rsidRPr="00804511" w:rsidRDefault="006C6A13" w:rsidP="003D78E9">
      <w:pPr>
        <w:autoSpaceDE w:val="0"/>
        <w:autoSpaceDN w:val="0"/>
        <w:adjustRightInd w:val="0"/>
        <w:jc w:val="both"/>
        <w:rPr>
          <w:sz w:val="22"/>
          <w:szCs w:val="22"/>
          <w:lang w:val="en-US"/>
        </w:rPr>
      </w:pPr>
    </w:p>
    <w:p w14:paraId="01FADA3C" w14:textId="77777777" w:rsidR="006C6A13" w:rsidRPr="00804511" w:rsidRDefault="006C6A13" w:rsidP="003D78E9">
      <w:pPr>
        <w:autoSpaceDE w:val="0"/>
        <w:autoSpaceDN w:val="0"/>
        <w:adjustRightInd w:val="0"/>
        <w:jc w:val="both"/>
        <w:rPr>
          <w:sz w:val="22"/>
          <w:szCs w:val="22"/>
          <w:lang w:val="en-US"/>
        </w:rPr>
      </w:pPr>
    </w:p>
    <w:p w14:paraId="0F92D45D" w14:textId="77777777" w:rsidR="006C6A13" w:rsidRPr="00804511" w:rsidRDefault="006C6A13" w:rsidP="003D78E9">
      <w:pPr>
        <w:autoSpaceDE w:val="0"/>
        <w:autoSpaceDN w:val="0"/>
        <w:adjustRightInd w:val="0"/>
        <w:jc w:val="both"/>
        <w:rPr>
          <w:sz w:val="22"/>
          <w:szCs w:val="22"/>
          <w:lang w:val="en-US"/>
        </w:rPr>
      </w:pPr>
    </w:p>
    <w:p w14:paraId="0EE9BFD8" w14:textId="77777777" w:rsidR="006C6A13" w:rsidRPr="00804511" w:rsidRDefault="006C6A13" w:rsidP="003D78E9">
      <w:pPr>
        <w:autoSpaceDE w:val="0"/>
        <w:autoSpaceDN w:val="0"/>
        <w:adjustRightInd w:val="0"/>
        <w:jc w:val="both"/>
        <w:rPr>
          <w:sz w:val="22"/>
          <w:szCs w:val="22"/>
          <w:lang w:val="en-US"/>
        </w:rPr>
      </w:pPr>
    </w:p>
    <w:p w14:paraId="38717399" w14:textId="77777777" w:rsidR="006C6A13" w:rsidRPr="00804511" w:rsidRDefault="006C6A13" w:rsidP="003D78E9">
      <w:pPr>
        <w:autoSpaceDE w:val="0"/>
        <w:autoSpaceDN w:val="0"/>
        <w:adjustRightInd w:val="0"/>
        <w:jc w:val="both"/>
        <w:rPr>
          <w:sz w:val="22"/>
          <w:szCs w:val="22"/>
          <w:lang w:val="en-US"/>
        </w:rPr>
      </w:pPr>
    </w:p>
    <w:p w14:paraId="736C7BE9" w14:textId="77777777" w:rsidR="006C6A13" w:rsidRPr="00804511" w:rsidRDefault="006C6A13" w:rsidP="003D78E9">
      <w:pPr>
        <w:autoSpaceDE w:val="0"/>
        <w:autoSpaceDN w:val="0"/>
        <w:adjustRightInd w:val="0"/>
        <w:jc w:val="both"/>
        <w:rPr>
          <w:sz w:val="22"/>
          <w:szCs w:val="22"/>
          <w:lang w:val="en-US"/>
        </w:rPr>
      </w:pPr>
    </w:p>
    <w:p w14:paraId="23DA96DA" w14:textId="77777777" w:rsidR="006C6A13" w:rsidRPr="00804511" w:rsidRDefault="006C6A13" w:rsidP="003D78E9">
      <w:pPr>
        <w:autoSpaceDE w:val="0"/>
        <w:autoSpaceDN w:val="0"/>
        <w:adjustRightInd w:val="0"/>
        <w:jc w:val="both"/>
        <w:rPr>
          <w:sz w:val="22"/>
          <w:szCs w:val="22"/>
          <w:lang w:val="en-US"/>
        </w:rPr>
      </w:pPr>
    </w:p>
    <w:p w14:paraId="13D9F0C1" w14:textId="77777777" w:rsidR="006C6A13" w:rsidRPr="00804511" w:rsidRDefault="006C6A13" w:rsidP="003D78E9">
      <w:pPr>
        <w:autoSpaceDE w:val="0"/>
        <w:autoSpaceDN w:val="0"/>
        <w:adjustRightInd w:val="0"/>
        <w:jc w:val="both"/>
        <w:rPr>
          <w:sz w:val="22"/>
          <w:szCs w:val="22"/>
          <w:lang w:val="en-US"/>
        </w:rPr>
      </w:pPr>
    </w:p>
    <w:p w14:paraId="2AF5E180" w14:textId="77777777" w:rsidR="003D78E9" w:rsidRPr="00804511" w:rsidRDefault="003D78E9" w:rsidP="003D78E9">
      <w:pPr>
        <w:pStyle w:val="Heading1"/>
        <w:rPr>
          <w:lang w:val="en-US"/>
        </w:rPr>
      </w:pPr>
      <w:bookmarkStart w:id="71" w:name="_Toc38289326"/>
      <w:r w:rsidRPr="00804511">
        <w:rPr>
          <w:lang w:val="en-US"/>
        </w:rPr>
        <w:lastRenderedPageBreak/>
        <w:t>SecurIty ObjectIves</w:t>
      </w:r>
      <w:bookmarkEnd w:id="71"/>
    </w:p>
    <w:p w14:paraId="35D8A69F" w14:textId="77777777" w:rsidR="003D78E9" w:rsidRPr="00804511" w:rsidRDefault="003D78E9" w:rsidP="003D78E9">
      <w:pPr>
        <w:autoSpaceDE w:val="0"/>
        <w:autoSpaceDN w:val="0"/>
        <w:adjustRightInd w:val="0"/>
        <w:jc w:val="both"/>
        <w:rPr>
          <w:sz w:val="22"/>
          <w:szCs w:val="22"/>
          <w:lang w:val="en-US"/>
        </w:rPr>
      </w:pPr>
      <w:r w:rsidRPr="00804511">
        <w:rPr>
          <w:sz w:val="22"/>
          <w:szCs w:val="22"/>
          <w:lang w:val="en-US"/>
        </w:rPr>
        <w:t>The security objectives provide a concise statement of the intended response to the security problem. This section describes which security needs will be addressed by the TOE and which will be addressed by the TOE environment, in the form of a statement of security objectives.</w:t>
      </w:r>
    </w:p>
    <w:p w14:paraId="537CE14D" w14:textId="77777777" w:rsidR="003D78E9" w:rsidRPr="00804511" w:rsidRDefault="003D78E9" w:rsidP="003D78E9">
      <w:pPr>
        <w:autoSpaceDE w:val="0"/>
        <w:autoSpaceDN w:val="0"/>
        <w:adjustRightInd w:val="0"/>
        <w:jc w:val="both"/>
        <w:rPr>
          <w:sz w:val="22"/>
          <w:szCs w:val="22"/>
          <w:lang w:val="en-US"/>
        </w:rPr>
      </w:pPr>
    </w:p>
    <w:p w14:paraId="78DC2202" w14:textId="24F5D0EE" w:rsidR="003D78E9" w:rsidRPr="00804511" w:rsidRDefault="003D78E9" w:rsidP="003D78E9">
      <w:pPr>
        <w:pStyle w:val="Heading2"/>
        <w:rPr>
          <w:lang w:val="en-US"/>
        </w:rPr>
      </w:pPr>
      <w:bookmarkStart w:id="72" w:name="_Toc38289327"/>
      <w:r w:rsidRPr="00804511">
        <w:rPr>
          <w:lang w:val="en-US"/>
        </w:rPr>
        <w:t xml:space="preserve">Security Objectives </w:t>
      </w:r>
      <w:r w:rsidR="00C2559E">
        <w:rPr>
          <w:lang w:val="en-US"/>
        </w:rPr>
        <w:t>f</w:t>
      </w:r>
      <w:r w:rsidRPr="00804511">
        <w:rPr>
          <w:lang w:val="en-US"/>
        </w:rPr>
        <w:t>or The TOE</w:t>
      </w:r>
      <w:bookmarkEnd w:id="72"/>
    </w:p>
    <w:p w14:paraId="30119B2B" w14:textId="77777777" w:rsidR="003D78E9" w:rsidRPr="00804511" w:rsidRDefault="003D78E9" w:rsidP="003D78E9">
      <w:pPr>
        <w:pStyle w:val="BodyText"/>
        <w:rPr>
          <w:sz w:val="22"/>
          <w:szCs w:val="22"/>
          <w:lang w:val="en-US"/>
        </w:rPr>
      </w:pPr>
      <w:r w:rsidRPr="00804511">
        <w:rPr>
          <w:sz w:val="22"/>
          <w:szCs w:val="22"/>
          <w:lang w:val="en-US"/>
        </w:rPr>
        <w:t>The following are the IT security objectives to be met by the TOE.</w:t>
      </w:r>
    </w:p>
    <w:tbl>
      <w:tblPr>
        <w:tblW w:w="0" w:type="auto"/>
        <w:tblCellMar>
          <w:top w:w="72" w:type="dxa"/>
          <w:left w:w="115" w:type="dxa"/>
          <w:bottom w:w="72" w:type="dxa"/>
          <w:right w:w="115" w:type="dxa"/>
        </w:tblCellMar>
        <w:tblLook w:val="04A0" w:firstRow="1" w:lastRow="0" w:firstColumn="1" w:lastColumn="0" w:noHBand="0" w:noVBand="1"/>
      </w:tblPr>
      <w:tblGrid>
        <w:gridCol w:w="1817"/>
        <w:gridCol w:w="7820"/>
      </w:tblGrid>
      <w:tr w:rsidR="003D78E9" w:rsidRPr="00793563" w14:paraId="25D91233" w14:textId="77777777" w:rsidTr="00872CDC">
        <w:tc>
          <w:tcPr>
            <w:tcW w:w="1818" w:type="dxa"/>
          </w:tcPr>
          <w:p w14:paraId="2E7A7E97" w14:textId="77777777" w:rsidR="003D78E9" w:rsidRPr="00804511" w:rsidRDefault="003D78E9" w:rsidP="00872CDC">
            <w:pPr>
              <w:autoSpaceDE w:val="0"/>
              <w:autoSpaceDN w:val="0"/>
              <w:adjustRightInd w:val="0"/>
              <w:rPr>
                <w:b/>
                <w:sz w:val="22"/>
                <w:szCs w:val="22"/>
                <w:lang w:val="en-US"/>
              </w:rPr>
            </w:pPr>
            <w:r w:rsidRPr="00804511">
              <w:rPr>
                <w:b/>
                <w:sz w:val="22"/>
                <w:szCs w:val="22"/>
                <w:lang w:val="en-US"/>
              </w:rPr>
              <w:t>O.DISCLOSE</w:t>
            </w:r>
          </w:p>
        </w:tc>
        <w:tc>
          <w:tcPr>
            <w:tcW w:w="8035" w:type="dxa"/>
          </w:tcPr>
          <w:p w14:paraId="2C5722A6" w14:textId="77777777" w:rsidR="003D78E9" w:rsidRPr="00804511" w:rsidRDefault="003D78E9" w:rsidP="00872CDC">
            <w:pPr>
              <w:autoSpaceDE w:val="0"/>
              <w:autoSpaceDN w:val="0"/>
              <w:adjustRightInd w:val="0"/>
              <w:jc w:val="both"/>
              <w:rPr>
                <w:sz w:val="22"/>
                <w:szCs w:val="22"/>
                <w:lang w:val="en-US"/>
              </w:rPr>
            </w:pPr>
            <w:r w:rsidRPr="00804511">
              <w:rPr>
                <w:sz w:val="22"/>
                <w:szCs w:val="22"/>
                <w:lang w:val="en-US"/>
              </w:rPr>
              <w:t>The TOE must provide mechanisms that protect the information of a transmitted data such that its content is confidentiality-protected and only accessible for authorized users.</w:t>
            </w:r>
          </w:p>
        </w:tc>
      </w:tr>
      <w:tr w:rsidR="003D78E9" w:rsidRPr="00793563" w14:paraId="2BE6630D" w14:textId="77777777" w:rsidTr="00872CDC">
        <w:tc>
          <w:tcPr>
            <w:tcW w:w="1818" w:type="dxa"/>
          </w:tcPr>
          <w:p w14:paraId="139BE47B" w14:textId="77777777" w:rsidR="003D78E9" w:rsidRPr="00793563" w:rsidRDefault="003D78E9" w:rsidP="00872CDC">
            <w:pPr>
              <w:autoSpaceDE w:val="0"/>
              <w:autoSpaceDN w:val="0"/>
              <w:adjustRightInd w:val="0"/>
              <w:rPr>
                <w:rFonts w:ascii="Garamond-Bold" w:hAnsi="Garamond-Bold" w:cs="Garamond-Bold"/>
                <w:b/>
                <w:bCs/>
                <w:color w:val="434A44"/>
                <w:lang w:val="en-US"/>
              </w:rPr>
            </w:pPr>
            <w:r w:rsidRPr="00A41AD1">
              <w:rPr>
                <w:b/>
                <w:sz w:val="22"/>
                <w:szCs w:val="22"/>
                <w:lang w:val="en-US"/>
              </w:rPr>
              <w:t>O.MODIFY</w:t>
            </w:r>
          </w:p>
        </w:tc>
        <w:tc>
          <w:tcPr>
            <w:tcW w:w="8035" w:type="dxa"/>
          </w:tcPr>
          <w:p w14:paraId="5E98EDC4" w14:textId="77777777" w:rsidR="003D78E9" w:rsidRPr="00793563" w:rsidRDefault="003D78E9" w:rsidP="00872CDC">
            <w:pPr>
              <w:autoSpaceDE w:val="0"/>
              <w:autoSpaceDN w:val="0"/>
              <w:adjustRightInd w:val="0"/>
              <w:jc w:val="both"/>
              <w:rPr>
                <w:rFonts w:ascii="Garamond" w:hAnsi="Garamond" w:cs="Garamond"/>
                <w:color w:val="434A44"/>
                <w:lang w:val="en-US"/>
              </w:rPr>
            </w:pPr>
            <w:r w:rsidRPr="00A41AD1">
              <w:rPr>
                <w:sz w:val="22"/>
                <w:szCs w:val="22"/>
                <w:lang w:val="en-US"/>
              </w:rPr>
              <w:t>The TOE must provide mechanisms that detect if an attacker has tampered with a transmitted data ( i.e. replacing or modifying the content of the file); mechanisms must be provided to detect loss of integrity of the information in the data.</w:t>
            </w:r>
          </w:p>
        </w:tc>
      </w:tr>
      <w:tr w:rsidR="003D78E9" w:rsidRPr="00793563" w14:paraId="31818BD8" w14:textId="77777777" w:rsidTr="00872CDC">
        <w:tc>
          <w:tcPr>
            <w:tcW w:w="1818" w:type="dxa"/>
          </w:tcPr>
          <w:p w14:paraId="4072C450" w14:textId="77777777" w:rsidR="003D78E9" w:rsidRPr="00793563" w:rsidRDefault="003D78E9" w:rsidP="00872CDC">
            <w:pPr>
              <w:autoSpaceDE w:val="0"/>
              <w:autoSpaceDN w:val="0"/>
              <w:adjustRightInd w:val="0"/>
              <w:rPr>
                <w:rFonts w:ascii="Garamond-Bold" w:hAnsi="Garamond-Bold" w:cs="Garamond-Bold"/>
                <w:b/>
                <w:bCs/>
                <w:color w:val="434A44"/>
                <w:lang w:val="en-US"/>
              </w:rPr>
            </w:pPr>
            <w:r w:rsidRPr="00A41AD1">
              <w:rPr>
                <w:b/>
                <w:sz w:val="22"/>
                <w:szCs w:val="22"/>
                <w:lang w:val="en-US"/>
              </w:rPr>
              <w:t>O.ALGORITHM</w:t>
            </w:r>
          </w:p>
        </w:tc>
        <w:tc>
          <w:tcPr>
            <w:tcW w:w="8035" w:type="dxa"/>
          </w:tcPr>
          <w:p w14:paraId="0DE1FBB2" w14:textId="77777777" w:rsidR="003D78E9" w:rsidRPr="00793563" w:rsidRDefault="003D78E9" w:rsidP="00872CDC">
            <w:pPr>
              <w:autoSpaceDE w:val="0"/>
              <w:autoSpaceDN w:val="0"/>
              <w:adjustRightInd w:val="0"/>
              <w:jc w:val="both"/>
              <w:rPr>
                <w:rFonts w:ascii="Garamond" w:hAnsi="Garamond" w:cs="Garamond"/>
                <w:color w:val="434A44"/>
                <w:lang w:val="en-US"/>
              </w:rPr>
            </w:pPr>
            <w:r w:rsidRPr="00A41AD1">
              <w:rPr>
                <w:sz w:val="22"/>
                <w:szCs w:val="22"/>
                <w:lang w:val="en-US"/>
              </w:rPr>
              <w:t>The TOE must only allow the use of approved encryption algorithms and key lengths, i.e. AES and 256 bit.</w:t>
            </w:r>
          </w:p>
        </w:tc>
      </w:tr>
    </w:tbl>
    <w:p w14:paraId="51DEAF71" w14:textId="77777777" w:rsidR="003D78E9" w:rsidRPr="00A41AD1" w:rsidRDefault="003D78E9" w:rsidP="003D78E9">
      <w:pPr>
        <w:pStyle w:val="Heading2"/>
        <w:rPr>
          <w:lang w:val="en-US"/>
        </w:rPr>
      </w:pPr>
      <w:bookmarkStart w:id="73" w:name="_Toc38289328"/>
      <w:r w:rsidRPr="00A41AD1">
        <w:rPr>
          <w:lang w:val="en-US"/>
        </w:rPr>
        <w:t>Security Objectives for the IT and non-IT Environment</w:t>
      </w:r>
      <w:bookmarkEnd w:id="73"/>
    </w:p>
    <w:p w14:paraId="66FD50F3" w14:textId="77777777" w:rsidR="003D78E9" w:rsidRPr="00A41AD1" w:rsidRDefault="003D78E9" w:rsidP="003D78E9">
      <w:pPr>
        <w:autoSpaceDE w:val="0"/>
        <w:autoSpaceDN w:val="0"/>
        <w:adjustRightInd w:val="0"/>
        <w:jc w:val="both"/>
        <w:rPr>
          <w:sz w:val="22"/>
          <w:szCs w:val="22"/>
          <w:lang w:val="en-US"/>
        </w:rPr>
      </w:pPr>
      <w:r w:rsidRPr="00A41AD1">
        <w:rPr>
          <w:sz w:val="22"/>
          <w:szCs w:val="22"/>
          <w:lang w:val="en-US"/>
        </w:rPr>
        <w:t>The following are the security objectives that are to be satisfied without imposing technical requirements on the TOE. That is, they do not require the implementation of functions in the TOE hardware and/or software. These security objectives are assumed to be in place in the TOE environment. They are included as necessary to support the TOE security objectives in addressing the security problem defined in the TOE security environment.</w:t>
      </w:r>
    </w:p>
    <w:p w14:paraId="1F175E62" w14:textId="77777777" w:rsidR="003D78E9" w:rsidRPr="00A41AD1" w:rsidRDefault="003D78E9" w:rsidP="003D78E9">
      <w:pPr>
        <w:autoSpaceDE w:val="0"/>
        <w:autoSpaceDN w:val="0"/>
        <w:adjustRightInd w:val="0"/>
        <w:jc w:val="both"/>
        <w:rPr>
          <w:sz w:val="22"/>
          <w:szCs w:val="22"/>
          <w:lang w:val="en-US"/>
        </w:rPr>
      </w:pPr>
      <w:r w:rsidRPr="00A41AD1">
        <w:rPr>
          <w:sz w:val="22"/>
          <w:szCs w:val="22"/>
          <w:lang w:val="en-US"/>
        </w:rPr>
        <w:t>Thus, the following environmental objectives may partly be IT specific and partly related to administrative methods and/or procedural measures.</w:t>
      </w:r>
    </w:p>
    <w:p w14:paraId="5E8CA2DA" w14:textId="77777777" w:rsidR="003D78E9" w:rsidRPr="00A41AD1" w:rsidRDefault="003D78E9" w:rsidP="003D78E9">
      <w:pPr>
        <w:autoSpaceDE w:val="0"/>
        <w:autoSpaceDN w:val="0"/>
        <w:adjustRightInd w:val="0"/>
        <w:jc w:val="both"/>
        <w:rPr>
          <w:sz w:val="22"/>
          <w:szCs w:val="22"/>
          <w:lang w:val="en-US"/>
        </w:rPr>
      </w:pPr>
    </w:p>
    <w:tbl>
      <w:tblPr>
        <w:tblW w:w="0" w:type="auto"/>
        <w:tblCellMar>
          <w:top w:w="72" w:type="dxa"/>
          <w:left w:w="115" w:type="dxa"/>
          <w:bottom w:w="72" w:type="dxa"/>
          <w:right w:w="115" w:type="dxa"/>
        </w:tblCellMar>
        <w:tblLook w:val="04A0" w:firstRow="1" w:lastRow="0" w:firstColumn="1" w:lastColumn="0" w:noHBand="0" w:noVBand="1"/>
      </w:tblPr>
      <w:tblGrid>
        <w:gridCol w:w="2448"/>
        <w:gridCol w:w="7189"/>
      </w:tblGrid>
      <w:tr w:rsidR="003D78E9" w:rsidRPr="00793563" w14:paraId="540B4EBE" w14:textId="77777777" w:rsidTr="00872CDC">
        <w:tc>
          <w:tcPr>
            <w:tcW w:w="2455" w:type="dxa"/>
          </w:tcPr>
          <w:p w14:paraId="54506973" w14:textId="77777777" w:rsidR="003D78E9" w:rsidRPr="00A41AD1" w:rsidRDefault="003D78E9" w:rsidP="00872CDC">
            <w:pPr>
              <w:autoSpaceDE w:val="0"/>
              <w:autoSpaceDN w:val="0"/>
              <w:adjustRightInd w:val="0"/>
              <w:jc w:val="both"/>
              <w:rPr>
                <w:b/>
                <w:color w:val="FF0000"/>
                <w:sz w:val="22"/>
                <w:szCs w:val="22"/>
                <w:lang w:val="en-US"/>
              </w:rPr>
            </w:pPr>
            <w:r w:rsidRPr="00A41AD1">
              <w:rPr>
                <w:b/>
                <w:sz w:val="22"/>
                <w:szCs w:val="22"/>
                <w:lang w:val="en-US"/>
              </w:rPr>
              <w:t>OE.KEYDIS</w:t>
            </w:r>
          </w:p>
        </w:tc>
        <w:tc>
          <w:tcPr>
            <w:tcW w:w="7398" w:type="dxa"/>
          </w:tcPr>
          <w:p w14:paraId="2BEA3BF7" w14:textId="77777777" w:rsidR="003D78E9" w:rsidRPr="00A41AD1" w:rsidRDefault="003D78E9" w:rsidP="00872CDC">
            <w:pPr>
              <w:autoSpaceDE w:val="0"/>
              <w:autoSpaceDN w:val="0"/>
              <w:adjustRightInd w:val="0"/>
              <w:jc w:val="both"/>
              <w:rPr>
                <w:sz w:val="22"/>
                <w:szCs w:val="22"/>
                <w:lang w:val="en-US"/>
              </w:rPr>
            </w:pPr>
            <w:r w:rsidRPr="00A41AD1">
              <w:rPr>
                <w:sz w:val="22"/>
                <w:szCs w:val="22"/>
                <w:lang w:val="en-US"/>
              </w:rPr>
              <w:t xml:space="preserve">Keys used to sign and encrypt data must be of high quality and must not be disclosed to unauthorized users. </w:t>
            </w:r>
          </w:p>
        </w:tc>
      </w:tr>
      <w:tr w:rsidR="003D78E9" w:rsidRPr="00793563" w14:paraId="2232E056" w14:textId="77777777" w:rsidTr="00872CDC">
        <w:tc>
          <w:tcPr>
            <w:tcW w:w="2455" w:type="dxa"/>
          </w:tcPr>
          <w:p w14:paraId="50D8AAF6" w14:textId="77777777" w:rsidR="003D78E9" w:rsidRPr="00A41AD1" w:rsidRDefault="003D78E9" w:rsidP="00872CDC">
            <w:pPr>
              <w:autoSpaceDE w:val="0"/>
              <w:autoSpaceDN w:val="0"/>
              <w:adjustRightInd w:val="0"/>
              <w:jc w:val="both"/>
              <w:rPr>
                <w:b/>
                <w:color w:val="FF0000"/>
                <w:sz w:val="22"/>
                <w:szCs w:val="22"/>
                <w:lang w:val="en-US"/>
              </w:rPr>
            </w:pPr>
            <w:r w:rsidRPr="00A41AD1">
              <w:rPr>
                <w:b/>
                <w:sz w:val="22"/>
                <w:szCs w:val="22"/>
                <w:lang w:val="en-US"/>
              </w:rPr>
              <w:t>OE.PASSWORDDIS</w:t>
            </w:r>
          </w:p>
        </w:tc>
        <w:tc>
          <w:tcPr>
            <w:tcW w:w="7398" w:type="dxa"/>
          </w:tcPr>
          <w:p w14:paraId="23237457" w14:textId="77777777" w:rsidR="003D78E9" w:rsidRPr="00A41AD1" w:rsidRDefault="003D78E9" w:rsidP="00872CDC">
            <w:pPr>
              <w:autoSpaceDE w:val="0"/>
              <w:autoSpaceDN w:val="0"/>
              <w:adjustRightInd w:val="0"/>
              <w:jc w:val="both"/>
              <w:rPr>
                <w:sz w:val="22"/>
                <w:szCs w:val="22"/>
                <w:lang w:val="en-US"/>
              </w:rPr>
            </w:pPr>
            <w:r w:rsidRPr="00A41AD1">
              <w:rPr>
                <w:sz w:val="22"/>
                <w:szCs w:val="22"/>
                <w:lang w:val="en-US"/>
              </w:rPr>
              <w:t xml:space="preserve">Passwords used to acces private keys in the certificate store or smartcards must be of high quality and must not be disclosed to unauthorized users. </w:t>
            </w:r>
          </w:p>
        </w:tc>
      </w:tr>
      <w:tr w:rsidR="003D78E9" w:rsidRPr="00793563" w14:paraId="2057E6FC" w14:textId="77777777" w:rsidTr="00872CDC">
        <w:tc>
          <w:tcPr>
            <w:tcW w:w="2455" w:type="dxa"/>
          </w:tcPr>
          <w:p w14:paraId="14D4F599" w14:textId="77777777" w:rsidR="003D78E9" w:rsidRPr="00793563" w:rsidRDefault="003D78E9" w:rsidP="00872CDC">
            <w:pPr>
              <w:autoSpaceDE w:val="0"/>
              <w:autoSpaceDN w:val="0"/>
              <w:adjustRightInd w:val="0"/>
              <w:jc w:val="both"/>
              <w:rPr>
                <w:rFonts w:ascii="Garamond-Bold" w:hAnsi="Garamond-Bold" w:cs="Garamond-Bold"/>
                <w:b/>
                <w:bCs/>
                <w:color w:val="434A44"/>
                <w:lang w:val="en-US"/>
              </w:rPr>
            </w:pPr>
            <w:r w:rsidRPr="00A41AD1">
              <w:rPr>
                <w:b/>
                <w:sz w:val="22"/>
                <w:szCs w:val="22"/>
                <w:lang w:val="en-US"/>
              </w:rPr>
              <w:t>OE.SINGLE</w:t>
            </w:r>
          </w:p>
        </w:tc>
        <w:tc>
          <w:tcPr>
            <w:tcW w:w="7398" w:type="dxa"/>
          </w:tcPr>
          <w:p w14:paraId="48DEA475" w14:textId="77777777" w:rsidR="003D78E9" w:rsidRPr="00793563" w:rsidRDefault="003D78E9" w:rsidP="00872CDC">
            <w:pPr>
              <w:autoSpaceDE w:val="0"/>
              <w:autoSpaceDN w:val="0"/>
              <w:adjustRightInd w:val="0"/>
              <w:jc w:val="both"/>
              <w:rPr>
                <w:rFonts w:ascii="Garamond" w:hAnsi="Garamond" w:cs="Garamond"/>
                <w:color w:val="434A44"/>
                <w:lang w:val="en-US"/>
              </w:rPr>
            </w:pPr>
            <w:r w:rsidRPr="00A41AD1">
              <w:rPr>
                <w:sz w:val="22"/>
                <w:szCs w:val="22"/>
                <w:lang w:val="en-US"/>
              </w:rPr>
              <w:t>The TOE must be run on a single user machine with access to the TOE protected by the TOE environment; i.e., only authorised users of the TOE environment have access to the TOE. This includes access control provided by the operating system or equivalent and protection against malware.</w:t>
            </w:r>
          </w:p>
        </w:tc>
      </w:tr>
      <w:tr w:rsidR="003D78E9" w:rsidRPr="00793563" w14:paraId="36C591C1" w14:textId="77777777" w:rsidTr="00872CDC">
        <w:tc>
          <w:tcPr>
            <w:tcW w:w="2455" w:type="dxa"/>
          </w:tcPr>
          <w:p w14:paraId="67451A26" w14:textId="77777777" w:rsidR="003D78E9" w:rsidRPr="00793563" w:rsidRDefault="003D78E9" w:rsidP="00872CDC">
            <w:pPr>
              <w:autoSpaceDE w:val="0"/>
              <w:autoSpaceDN w:val="0"/>
              <w:adjustRightInd w:val="0"/>
              <w:jc w:val="both"/>
              <w:rPr>
                <w:rFonts w:ascii="Garamond-Bold" w:hAnsi="Garamond-Bold" w:cs="Garamond-Bold"/>
                <w:b/>
                <w:bCs/>
                <w:color w:val="434A44"/>
                <w:lang w:val="en-US"/>
              </w:rPr>
            </w:pPr>
            <w:r w:rsidRPr="00A41AD1">
              <w:rPr>
                <w:b/>
                <w:sz w:val="22"/>
                <w:szCs w:val="22"/>
                <w:lang w:val="en-US"/>
              </w:rPr>
              <w:t>OE.PHYSICAL</w:t>
            </w:r>
          </w:p>
        </w:tc>
        <w:tc>
          <w:tcPr>
            <w:tcW w:w="7398" w:type="dxa"/>
          </w:tcPr>
          <w:p w14:paraId="61092461" w14:textId="77777777" w:rsidR="003D78E9" w:rsidRPr="00793563" w:rsidRDefault="003D78E9" w:rsidP="00872CDC">
            <w:pPr>
              <w:autoSpaceDE w:val="0"/>
              <w:autoSpaceDN w:val="0"/>
              <w:adjustRightInd w:val="0"/>
              <w:jc w:val="both"/>
              <w:rPr>
                <w:rFonts w:ascii="Garamond" w:hAnsi="Garamond" w:cs="Garamond"/>
                <w:color w:val="434A44"/>
                <w:lang w:val="en-US"/>
              </w:rPr>
            </w:pPr>
            <w:r w:rsidRPr="00A41AD1">
              <w:rPr>
                <w:sz w:val="22"/>
                <w:szCs w:val="22"/>
                <w:lang w:val="en-US"/>
              </w:rPr>
              <w:t>The TOE must be operated in a physically secure and well managed environment.</w:t>
            </w:r>
          </w:p>
        </w:tc>
      </w:tr>
      <w:tr w:rsidR="003D78E9" w:rsidRPr="00793563" w14:paraId="58ABB72D" w14:textId="77777777" w:rsidTr="00872CDC">
        <w:tc>
          <w:tcPr>
            <w:tcW w:w="2455" w:type="dxa"/>
          </w:tcPr>
          <w:p w14:paraId="54755DE6" w14:textId="77777777" w:rsidR="003D78E9" w:rsidRPr="00793563" w:rsidRDefault="003D78E9" w:rsidP="00872CDC">
            <w:pPr>
              <w:autoSpaceDE w:val="0"/>
              <w:autoSpaceDN w:val="0"/>
              <w:adjustRightInd w:val="0"/>
              <w:jc w:val="both"/>
              <w:rPr>
                <w:rFonts w:ascii="Garamond-Bold" w:hAnsi="Garamond-Bold" w:cs="Garamond-Bold"/>
                <w:b/>
                <w:bCs/>
                <w:color w:val="434A44"/>
                <w:lang w:val="en-US"/>
              </w:rPr>
            </w:pPr>
            <w:r w:rsidRPr="00A41AD1">
              <w:rPr>
                <w:b/>
                <w:sz w:val="22"/>
                <w:szCs w:val="22"/>
                <w:lang w:val="en-US"/>
              </w:rPr>
              <w:t>OE.USER</w:t>
            </w:r>
          </w:p>
        </w:tc>
        <w:tc>
          <w:tcPr>
            <w:tcW w:w="7398" w:type="dxa"/>
          </w:tcPr>
          <w:p w14:paraId="35A010A7" w14:textId="77777777" w:rsidR="003D78E9" w:rsidRPr="00793563" w:rsidRDefault="003D78E9" w:rsidP="00872CDC">
            <w:pPr>
              <w:autoSpaceDE w:val="0"/>
              <w:autoSpaceDN w:val="0"/>
              <w:adjustRightInd w:val="0"/>
              <w:jc w:val="both"/>
              <w:rPr>
                <w:rFonts w:ascii="Garamond" w:hAnsi="Garamond" w:cs="Garamond"/>
                <w:color w:val="434A44"/>
                <w:lang w:val="en-US"/>
              </w:rPr>
            </w:pPr>
            <w:r w:rsidRPr="00A41AD1">
              <w:rPr>
                <w:sz w:val="22"/>
                <w:szCs w:val="22"/>
                <w:lang w:val="en-US"/>
              </w:rPr>
              <w:t>The TOE User is trustworthy and trained to perform all actions in accordance with any existing security policies and information classification policies.</w:t>
            </w:r>
          </w:p>
        </w:tc>
      </w:tr>
      <w:tr w:rsidR="003D78E9" w:rsidRPr="00793563" w14:paraId="6C1B202F" w14:textId="77777777" w:rsidTr="00872CDC">
        <w:tc>
          <w:tcPr>
            <w:tcW w:w="2455" w:type="dxa"/>
          </w:tcPr>
          <w:p w14:paraId="4E9F1163" w14:textId="77777777" w:rsidR="003D78E9" w:rsidRPr="00793563" w:rsidRDefault="003D78E9" w:rsidP="00872CDC">
            <w:pPr>
              <w:autoSpaceDE w:val="0"/>
              <w:autoSpaceDN w:val="0"/>
              <w:adjustRightInd w:val="0"/>
              <w:jc w:val="both"/>
              <w:rPr>
                <w:rFonts w:ascii="Garamond-Bold" w:hAnsi="Garamond-Bold" w:cs="Garamond-Bold"/>
                <w:b/>
                <w:bCs/>
                <w:color w:val="434A44"/>
                <w:lang w:val="en-US"/>
              </w:rPr>
            </w:pPr>
            <w:r w:rsidRPr="00A41AD1">
              <w:rPr>
                <w:b/>
                <w:sz w:val="22"/>
                <w:szCs w:val="22"/>
                <w:lang w:val="en-US"/>
              </w:rPr>
              <w:t>OE.CONNECT</w:t>
            </w:r>
          </w:p>
        </w:tc>
        <w:tc>
          <w:tcPr>
            <w:tcW w:w="7398" w:type="dxa"/>
          </w:tcPr>
          <w:p w14:paraId="476AED37" w14:textId="28A41840" w:rsidR="003D78E9" w:rsidRPr="00793563" w:rsidRDefault="003D78E9" w:rsidP="00B97BCD">
            <w:pPr>
              <w:autoSpaceDE w:val="0"/>
              <w:autoSpaceDN w:val="0"/>
              <w:adjustRightInd w:val="0"/>
              <w:jc w:val="both"/>
              <w:rPr>
                <w:rFonts w:ascii="Garamond" w:hAnsi="Garamond" w:cs="Garamond"/>
                <w:color w:val="434A44"/>
                <w:lang w:val="en-US"/>
              </w:rPr>
            </w:pPr>
            <w:r w:rsidRPr="00A41AD1">
              <w:rPr>
                <w:sz w:val="22"/>
                <w:szCs w:val="22"/>
                <w:lang w:val="en-US"/>
              </w:rPr>
              <w:t>The single user PC on which the TOE is running must not be connected directly to an</w:t>
            </w:r>
            <w:r w:rsidR="00F459BF">
              <w:rPr>
                <w:sz w:val="22"/>
                <w:szCs w:val="22"/>
                <w:lang w:val="en-US"/>
              </w:rPr>
              <w:t>y</w:t>
            </w:r>
            <w:r w:rsidRPr="00A41AD1">
              <w:rPr>
                <w:sz w:val="22"/>
                <w:szCs w:val="22"/>
                <w:lang w:val="en-US"/>
              </w:rPr>
              <w:t xml:space="preserve"> untrusted network. This means that the PC must either not be connected to any networks or it must be connected to a trusted </w:t>
            </w:r>
            <w:r w:rsidRPr="00A41AD1">
              <w:rPr>
                <w:sz w:val="22"/>
                <w:szCs w:val="22"/>
                <w:lang w:val="en-US"/>
              </w:rPr>
              <w:lastRenderedPageBreak/>
              <w:t>network</w:t>
            </w:r>
            <w:r w:rsidR="00DE24AA" w:rsidRPr="00A41AD1">
              <w:rPr>
                <w:sz w:val="22"/>
                <w:szCs w:val="22"/>
                <w:lang w:val="en-US"/>
              </w:rPr>
              <w:t xml:space="preserve"> in which Mail and LDAP servers resides</w:t>
            </w:r>
            <w:r w:rsidR="00B97BCD" w:rsidRPr="00A41AD1">
              <w:rPr>
                <w:sz w:val="22"/>
                <w:szCs w:val="22"/>
                <w:lang w:val="en-US"/>
              </w:rPr>
              <w:t xml:space="preserve"> which </w:t>
            </w:r>
            <w:r w:rsidRPr="00A41AD1">
              <w:rPr>
                <w:sz w:val="22"/>
                <w:szCs w:val="22"/>
                <w:lang w:val="en-US"/>
              </w:rPr>
              <w:t>is</w:t>
            </w:r>
            <w:r w:rsidR="00B97BCD" w:rsidRPr="00A41AD1">
              <w:rPr>
                <w:sz w:val="22"/>
                <w:szCs w:val="22"/>
                <w:lang w:val="en-US"/>
              </w:rPr>
              <w:t xml:space="preserve"> also</w:t>
            </w:r>
            <w:r w:rsidRPr="00A41AD1">
              <w:rPr>
                <w:sz w:val="22"/>
                <w:szCs w:val="22"/>
                <w:lang w:val="en-US"/>
              </w:rPr>
              <w:t xml:space="preserve"> protected against attacks</w:t>
            </w:r>
            <w:r w:rsidR="00235539" w:rsidRPr="00A41AD1">
              <w:rPr>
                <w:sz w:val="22"/>
                <w:szCs w:val="22"/>
                <w:lang w:val="en-US"/>
              </w:rPr>
              <w:t>. Therefore there are no</w:t>
            </w:r>
            <w:r w:rsidR="00DE24AA" w:rsidRPr="00A41AD1">
              <w:rPr>
                <w:color w:val="FF0000"/>
                <w:sz w:val="22"/>
                <w:szCs w:val="22"/>
                <w:lang w:val="en-US"/>
              </w:rPr>
              <w:t xml:space="preserve"> </w:t>
            </w:r>
            <w:r w:rsidRPr="00A41AD1">
              <w:rPr>
                <w:sz w:val="22"/>
                <w:szCs w:val="22"/>
                <w:lang w:val="en-US"/>
              </w:rPr>
              <w:t>undocumented security critical side effects on the security functions of the TOE are coming from this network.</w:t>
            </w:r>
          </w:p>
        </w:tc>
      </w:tr>
    </w:tbl>
    <w:p w14:paraId="67AE96AB" w14:textId="77777777" w:rsidR="003D78E9" w:rsidRPr="00F459BF" w:rsidRDefault="003D78E9" w:rsidP="003D78E9">
      <w:pPr>
        <w:pStyle w:val="Heading2"/>
        <w:rPr>
          <w:lang w:val="en-US"/>
        </w:rPr>
      </w:pPr>
      <w:bookmarkStart w:id="74" w:name="_Toc38289329"/>
      <w:r w:rsidRPr="00F459BF">
        <w:rPr>
          <w:lang w:val="en-US"/>
        </w:rPr>
        <w:lastRenderedPageBreak/>
        <w:t>Security Objectives Rationale</w:t>
      </w:r>
      <w:bookmarkEnd w:id="74"/>
    </w:p>
    <w:p w14:paraId="2FD71808" w14:textId="77777777" w:rsidR="003D78E9" w:rsidRPr="00F459BF" w:rsidRDefault="003D78E9" w:rsidP="003D78E9">
      <w:pPr>
        <w:pStyle w:val="Heading3"/>
        <w:rPr>
          <w:lang w:val="en-US"/>
        </w:rPr>
      </w:pPr>
      <w:bookmarkStart w:id="75" w:name="_Toc38289330"/>
      <w:r w:rsidRPr="00F459BF">
        <w:rPr>
          <w:lang w:val="en-US"/>
        </w:rPr>
        <w:t>Security Objective Coverage</w:t>
      </w:r>
      <w:bookmarkEnd w:id="75"/>
    </w:p>
    <w:p w14:paraId="69C1B2AF" w14:textId="77777777" w:rsidR="00BB5367" w:rsidRPr="00F459BF" w:rsidRDefault="003D78E9" w:rsidP="003D78E9">
      <w:pPr>
        <w:autoSpaceDE w:val="0"/>
        <w:autoSpaceDN w:val="0"/>
        <w:adjustRightInd w:val="0"/>
        <w:jc w:val="both"/>
        <w:rPr>
          <w:color w:val="000000"/>
          <w:sz w:val="22"/>
          <w:szCs w:val="22"/>
          <w:lang w:val="en-US"/>
        </w:rPr>
      </w:pPr>
      <w:r w:rsidRPr="00F459BF">
        <w:rPr>
          <w:color w:val="000000"/>
          <w:sz w:val="22"/>
          <w:szCs w:val="22"/>
          <w:lang w:val="en-US"/>
        </w:rPr>
        <w:t>The following tables provide a mapping of security objectives to the environment defined by the threats, policies and assumptions, illustrating that each security objective covers at least one threat and that each threat is countered by at least one objective, assumption or policy.</w:t>
      </w:r>
    </w:p>
    <w:p w14:paraId="46F0E43A" w14:textId="77777777" w:rsidR="003D78E9" w:rsidRPr="00F459BF" w:rsidRDefault="003D78E9" w:rsidP="003D78E9">
      <w:pPr>
        <w:autoSpaceDE w:val="0"/>
        <w:autoSpaceDN w:val="0"/>
        <w:adjustRightInd w:val="0"/>
        <w:jc w:val="both"/>
        <w:rPr>
          <w:color w:val="000000"/>
          <w:sz w:val="22"/>
          <w:szCs w:val="22"/>
          <w:lang w:val="en-US"/>
        </w:rPr>
      </w:pPr>
    </w:p>
    <w:tbl>
      <w:tblPr>
        <w:tblW w:w="0" w:type="auto"/>
        <w:jc w:val="center"/>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485"/>
        <w:gridCol w:w="485"/>
        <w:gridCol w:w="485"/>
        <w:gridCol w:w="485"/>
        <w:gridCol w:w="485"/>
        <w:gridCol w:w="485"/>
        <w:gridCol w:w="485"/>
        <w:gridCol w:w="485"/>
        <w:gridCol w:w="485"/>
      </w:tblGrid>
      <w:tr w:rsidR="003D78E9" w:rsidRPr="00793563" w14:paraId="71275362" w14:textId="77777777" w:rsidTr="00872CDC">
        <w:trPr>
          <w:cantSplit/>
          <w:trHeight w:val="2164"/>
          <w:jc w:val="center"/>
        </w:trPr>
        <w:tc>
          <w:tcPr>
            <w:tcW w:w="2258" w:type="dxa"/>
          </w:tcPr>
          <w:p w14:paraId="22705A31" w14:textId="77777777" w:rsidR="003D78E9" w:rsidRPr="00F459BF" w:rsidRDefault="003D78E9" w:rsidP="00872CDC">
            <w:pPr>
              <w:autoSpaceDE w:val="0"/>
              <w:autoSpaceDN w:val="0"/>
              <w:adjustRightInd w:val="0"/>
              <w:jc w:val="both"/>
              <w:rPr>
                <w:color w:val="000000"/>
                <w:sz w:val="22"/>
                <w:szCs w:val="22"/>
                <w:lang w:val="en-US"/>
              </w:rPr>
            </w:pPr>
          </w:p>
        </w:tc>
        <w:tc>
          <w:tcPr>
            <w:tcW w:w="485" w:type="dxa"/>
            <w:textDirection w:val="btLr"/>
          </w:tcPr>
          <w:p w14:paraId="4B40CA77"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T.MODIFY</w:t>
            </w:r>
          </w:p>
        </w:tc>
        <w:tc>
          <w:tcPr>
            <w:tcW w:w="485" w:type="dxa"/>
            <w:textDirection w:val="btLr"/>
          </w:tcPr>
          <w:p w14:paraId="0FA407B5"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T.DISCLOSE</w:t>
            </w:r>
          </w:p>
        </w:tc>
        <w:tc>
          <w:tcPr>
            <w:tcW w:w="485" w:type="dxa"/>
            <w:textDirection w:val="btLr"/>
          </w:tcPr>
          <w:p w14:paraId="22C86161"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A.SINGLE</w:t>
            </w:r>
          </w:p>
        </w:tc>
        <w:tc>
          <w:tcPr>
            <w:tcW w:w="485" w:type="dxa"/>
            <w:textDirection w:val="btLr"/>
          </w:tcPr>
          <w:p w14:paraId="7C4C89AC"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A.PHYSICAL</w:t>
            </w:r>
          </w:p>
        </w:tc>
        <w:tc>
          <w:tcPr>
            <w:tcW w:w="485" w:type="dxa"/>
            <w:textDirection w:val="btLr"/>
          </w:tcPr>
          <w:p w14:paraId="1F4A779C"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A.USER</w:t>
            </w:r>
          </w:p>
        </w:tc>
        <w:tc>
          <w:tcPr>
            <w:tcW w:w="485" w:type="dxa"/>
            <w:textDirection w:val="btLr"/>
          </w:tcPr>
          <w:p w14:paraId="06DB5359"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A.CONNECT</w:t>
            </w:r>
          </w:p>
        </w:tc>
        <w:tc>
          <w:tcPr>
            <w:tcW w:w="485" w:type="dxa"/>
            <w:textDirection w:val="btLr"/>
          </w:tcPr>
          <w:p w14:paraId="27192F3C"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A.KEYDIS</w:t>
            </w:r>
          </w:p>
        </w:tc>
        <w:tc>
          <w:tcPr>
            <w:tcW w:w="485" w:type="dxa"/>
            <w:textDirection w:val="btLr"/>
          </w:tcPr>
          <w:p w14:paraId="0C35E997"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A.PASSWORDDIS</w:t>
            </w:r>
          </w:p>
        </w:tc>
        <w:tc>
          <w:tcPr>
            <w:tcW w:w="485" w:type="dxa"/>
            <w:textDirection w:val="btLr"/>
          </w:tcPr>
          <w:p w14:paraId="0B4F02B3" w14:textId="77777777" w:rsidR="003D78E9" w:rsidRPr="00F459BF" w:rsidRDefault="003D78E9" w:rsidP="00872CDC">
            <w:pPr>
              <w:autoSpaceDE w:val="0"/>
              <w:autoSpaceDN w:val="0"/>
              <w:adjustRightInd w:val="0"/>
              <w:ind w:left="113" w:right="113"/>
              <w:jc w:val="both"/>
              <w:rPr>
                <w:color w:val="000000"/>
                <w:sz w:val="22"/>
                <w:szCs w:val="22"/>
                <w:lang w:val="en-US"/>
              </w:rPr>
            </w:pPr>
            <w:r w:rsidRPr="00F459BF">
              <w:rPr>
                <w:color w:val="000000"/>
                <w:sz w:val="22"/>
                <w:szCs w:val="22"/>
                <w:lang w:val="en-US"/>
              </w:rPr>
              <w:t>P.ALGORITHM</w:t>
            </w:r>
          </w:p>
        </w:tc>
      </w:tr>
      <w:tr w:rsidR="003D78E9" w:rsidRPr="00793563" w14:paraId="416D4DF9" w14:textId="77777777" w:rsidTr="00872CDC">
        <w:trPr>
          <w:trHeight w:val="292"/>
          <w:jc w:val="center"/>
        </w:trPr>
        <w:tc>
          <w:tcPr>
            <w:tcW w:w="2258" w:type="dxa"/>
          </w:tcPr>
          <w:p w14:paraId="0CB6C5F3"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O.MODIFY</w:t>
            </w:r>
          </w:p>
        </w:tc>
        <w:tc>
          <w:tcPr>
            <w:tcW w:w="485" w:type="dxa"/>
          </w:tcPr>
          <w:p w14:paraId="5AD4ABC1"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2BCDF8F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7D4B3C9"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601E54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1C4FA8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CCB056D"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39BE2EB"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7E5D0D4F"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2D49BE4"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7961C7F3" w14:textId="77777777" w:rsidTr="00872CDC">
        <w:trPr>
          <w:trHeight w:val="292"/>
          <w:jc w:val="center"/>
        </w:trPr>
        <w:tc>
          <w:tcPr>
            <w:tcW w:w="2258" w:type="dxa"/>
          </w:tcPr>
          <w:p w14:paraId="195522A0"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O.DISCLOSE</w:t>
            </w:r>
          </w:p>
        </w:tc>
        <w:tc>
          <w:tcPr>
            <w:tcW w:w="485" w:type="dxa"/>
          </w:tcPr>
          <w:p w14:paraId="721E0D71"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5F6A689"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625F7A4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3E2216D"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529183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6492794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6243725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086030A"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402F8082"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445547C3" w14:textId="77777777" w:rsidTr="00872CDC">
        <w:trPr>
          <w:trHeight w:val="292"/>
          <w:jc w:val="center"/>
        </w:trPr>
        <w:tc>
          <w:tcPr>
            <w:tcW w:w="2258" w:type="dxa"/>
          </w:tcPr>
          <w:p w14:paraId="3740B57B"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O.ALGORITHM</w:t>
            </w:r>
          </w:p>
        </w:tc>
        <w:tc>
          <w:tcPr>
            <w:tcW w:w="485" w:type="dxa"/>
          </w:tcPr>
          <w:p w14:paraId="487F016E"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4B66B951"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3EE048E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D59455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4C5233F"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9E5F42A"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45D4C5A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EAF5BB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785DDF87"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r>
      <w:tr w:rsidR="003D78E9" w:rsidRPr="00793563" w14:paraId="2EE90780" w14:textId="77777777" w:rsidTr="00872CDC">
        <w:trPr>
          <w:trHeight w:val="292"/>
          <w:jc w:val="center"/>
        </w:trPr>
        <w:tc>
          <w:tcPr>
            <w:tcW w:w="2258" w:type="dxa"/>
          </w:tcPr>
          <w:p w14:paraId="16AED849"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OE.SINGLE</w:t>
            </w:r>
          </w:p>
        </w:tc>
        <w:tc>
          <w:tcPr>
            <w:tcW w:w="485" w:type="dxa"/>
          </w:tcPr>
          <w:p w14:paraId="4CAC373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5CE485E"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5BAF166"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7FCBB92E"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458C25D4"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C94034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454E2BF5"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62F93131"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CE100D1"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2E6CCDFB" w14:textId="77777777" w:rsidTr="00872CDC">
        <w:trPr>
          <w:trHeight w:val="292"/>
          <w:jc w:val="center"/>
        </w:trPr>
        <w:tc>
          <w:tcPr>
            <w:tcW w:w="2258" w:type="dxa"/>
          </w:tcPr>
          <w:p w14:paraId="3CD18E78"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OE.PHYSICAL</w:t>
            </w:r>
          </w:p>
        </w:tc>
        <w:tc>
          <w:tcPr>
            <w:tcW w:w="485" w:type="dxa"/>
          </w:tcPr>
          <w:p w14:paraId="4E536AAF" w14:textId="77777777" w:rsidR="003D78E9" w:rsidRPr="00F459BF" w:rsidRDefault="00C60BC2"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71309449"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6FB5B71E"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93EEAD1"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6DC3239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72389B7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0B0EECA"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EC564AC"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5B3D130"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17B5221A" w14:textId="77777777" w:rsidTr="00872CDC">
        <w:trPr>
          <w:trHeight w:val="292"/>
          <w:jc w:val="center"/>
        </w:trPr>
        <w:tc>
          <w:tcPr>
            <w:tcW w:w="2258" w:type="dxa"/>
          </w:tcPr>
          <w:p w14:paraId="1F26E679"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OE.USER</w:t>
            </w:r>
          </w:p>
        </w:tc>
        <w:tc>
          <w:tcPr>
            <w:tcW w:w="485" w:type="dxa"/>
          </w:tcPr>
          <w:p w14:paraId="32646857"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5103B286"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15E4A9DE"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0556A1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67D3AFEC"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3F10DA1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48B4EB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6F56A7D3"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6A714D73"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6D97A6F5" w14:textId="77777777" w:rsidTr="00872CDC">
        <w:trPr>
          <w:trHeight w:val="292"/>
          <w:jc w:val="center"/>
        </w:trPr>
        <w:tc>
          <w:tcPr>
            <w:tcW w:w="2258" w:type="dxa"/>
          </w:tcPr>
          <w:p w14:paraId="1AE9F373"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OE.PASSWORDDIS</w:t>
            </w:r>
          </w:p>
        </w:tc>
        <w:tc>
          <w:tcPr>
            <w:tcW w:w="485" w:type="dxa"/>
          </w:tcPr>
          <w:p w14:paraId="1C2D3881"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0DDD6969"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02218BA2"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BF678F4"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98AFDD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438D961"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3F8218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12AEFDE"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5740D77C"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57206AFD" w14:textId="77777777" w:rsidTr="00872CDC">
        <w:trPr>
          <w:trHeight w:val="292"/>
          <w:jc w:val="center"/>
        </w:trPr>
        <w:tc>
          <w:tcPr>
            <w:tcW w:w="2258" w:type="dxa"/>
          </w:tcPr>
          <w:p w14:paraId="6DECE8F5"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OE.KEYDIS</w:t>
            </w:r>
          </w:p>
        </w:tc>
        <w:tc>
          <w:tcPr>
            <w:tcW w:w="485" w:type="dxa"/>
          </w:tcPr>
          <w:p w14:paraId="34B1E4D5"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27A49386"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6FBC54D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70FC22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22982A5C"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429DDD3E"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D3D7ADA"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7A9EC32D"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7B28837" w14:textId="77777777" w:rsidR="003D78E9" w:rsidRPr="00F459BF" w:rsidRDefault="003D78E9" w:rsidP="00872CDC">
            <w:pPr>
              <w:autoSpaceDE w:val="0"/>
              <w:autoSpaceDN w:val="0"/>
              <w:adjustRightInd w:val="0"/>
              <w:jc w:val="both"/>
              <w:rPr>
                <w:color w:val="000000"/>
                <w:sz w:val="22"/>
                <w:szCs w:val="22"/>
                <w:lang w:val="en-US"/>
              </w:rPr>
            </w:pPr>
          </w:p>
        </w:tc>
      </w:tr>
      <w:tr w:rsidR="003D78E9" w:rsidRPr="00793563" w14:paraId="48D525B7" w14:textId="77777777" w:rsidTr="00872CDC">
        <w:trPr>
          <w:trHeight w:val="305"/>
          <w:jc w:val="center"/>
        </w:trPr>
        <w:tc>
          <w:tcPr>
            <w:tcW w:w="2258" w:type="dxa"/>
          </w:tcPr>
          <w:p w14:paraId="11B550EB"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OE.CONNECT</w:t>
            </w:r>
          </w:p>
        </w:tc>
        <w:tc>
          <w:tcPr>
            <w:tcW w:w="485" w:type="dxa"/>
          </w:tcPr>
          <w:p w14:paraId="73EDF52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AE2B256"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5E046B7"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78059A2B"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09F84C99"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159F4F7E" w14:textId="77777777" w:rsidR="003D78E9" w:rsidRPr="00F459BF" w:rsidRDefault="003D78E9" w:rsidP="00872CDC">
            <w:pPr>
              <w:autoSpaceDE w:val="0"/>
              <w:autoSpaceDN w:val="0"/>
              <w:adjustRightInd w:val="0"/>
              <w:jc w:val="both"/>
              <w:rPr>
                <w:color w:val="000000"/>
                <w:sz w:val="22"/>
                <w:szCs w:val="22"/>
                <w:lang w:val="en-US"/>
              </w:rPr>
            </w:pPr>
            <w:r w:rsidRPr="00F459BF">
              <w:rPr>
                <w:color w:val="000000"/>
                <w:sz w:val="22"/>
                <w:szCs w:val="22"/>
                <w:lang w:val="en-US"/>
              </w:rPr>
              <w:t>X</w:t>
            </w:r>
          </w:p>
        </w:tc>
        <w:tc>
          <w:tcPr>
            <w:tcW w:w="485" w:type="dxa"/>
          </w:tcPr>
          <w:p w14:paraId="1BB95A4F"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30CA51C1" w14:textId="77777777" w:rsidR="003D78E9" w:rsidRPr="00F459BF" w:rsidRDefault="003D78E9" w:rsidP="00872CDC">
            <w:pPr>
              <w:autoSpaceDE w:val="0"/>
              <w:autoSpaceDN w:val="0"/>
              <w:adjustRightInd w:val="0"/>
              <w:jc w:val="both"/>
              <w:rPr>
                <w:color w:val="000000"/>
                <w:sz w:val="22"/>
                <w:szCs w:val="22"/>
                <w:lang w:val="en-US"/>
              </w:rPr>
            </w:pPr>
          </w:p>
        </w:tc>
        <w:tc>
          <w:tcPr>
            <w:tcW w:w="485" w:type="dxa"/>
          </w:tcPr>
          <w:p w14:paraId="5CAF36C6" w14:textId="77777777" w:rsidR="003D78E9" w:rsidRPr="00F459BF" w:rsidRDefault="003D78E9" w:rsidP="00872CDC">
            <w:pPr>
              <w:autoSpaceDE w:val="0"/>
              <w:autoSpaceDN w:val="0"/>
              <w:adjustRightInd w:val="0"/>
              <w:jc w:val="both"/>
              <w:rPr>
                <w:color w:val="000000"/>
                <w:sz w:val="22"/>
                <w:szCs w:val="22"/>
                <w:lang w:val="en-US"/>
              </w:rPr>
            </w:pPr>
          </w:p>
        </w:tc>
      </w:tr>
    </w:tbl>
    <w:p w14:paraId="3414CAE0" w14:textId="77777777" w:rsidR="003D78E9" w:rsidRPr="00F459BF" w:rsidRDefault="003D78E9" w:rsidP="003D78E9">
      <w:pPr>
        <w:pStyle w:val="Caption"/>
        <w:rPr>
          <w:lang w:val="en-US"/>
        </w:rPr>
      </w:pPr>
      <w:bookmarkStart w:id="76" w:name="_Toc38289368"/>
      <w:r w:rsidRPr="00F459BF">
        <w:rPr>
          <w:lang w:val="en-US"/>
        </w:rPr>
        <w:t xml:space="preserve">Table </w:t>
      </w:r>
      <w:r w:rsidRPr="00F459BF">
        <w:rPr>
          <w:lang w:val="en-US"/>
        </w:rPr>
        <w:fldChar w:fldCharType="begin"/>
      </w:r>
      <w:r w:rsidRPr="00F459BF">
        <w:rPr>
          <w:lang w:val="en-US"/>
        </w:rPr>
        <w:instrText xml:space="preserve"> SEQ Table \* ARABIC </w:instrText>
      </w:r>
      <w:r w:rsidRPr="00F459BF">
        <w:rPr>
          <w:lang w:val="en-US"/>
        </w:rPr>
        <w:fldChar w:fldCharType="separate"/>
      </w:r>
      <w:r w:rsidRPr="00F459BF">
        <w:rPr>
          <w:noProof/>
          <w:lang w:val="en-US"/>
        </w:rPr>
        <w:t>4</w:t>
      </w:r>
      <w:r w:rsidRPr="00F459BF">
        <w:rPr>
          <w:lang w:val="en-US"/>
        </w:rPr>
        <w:fldChar w:fldCharType="end"/>
      </w:r>
      <w:r w:rsidRPr="00F459BF">
        <w:rPr>
          <w:lang w:val="en-US"/>
        </w:rPr>
        <w:t xml:space="preserve"> Objectives related to threats,</w:t>
      </w:r>
      <w:r w:rsidR="00FD62CC" w:rsidRPr="00F459BF">
        <w:rPr>
          <w:lang w:val="en-US"/>
        </w:rPr>
        <w:t xml:space="preserve"> </w:t>
      </w:r>
      <w:r w:rsidRPr="00F459BF">
        <w:rPr>
          <w:lang w:val="en-US"/>
        </w:rPr>
        <w:t>assumptions and policies</w:t>
      </w:r>
      <w:bookmarkEnd w:id="76"/>
    </w:p>
    <w:p w14:paraId="1CB7D4B6" w14:textId="77777777" w:rsidR="003D78E9" w:rsidRPr="00F459BF" w:rsidRDefault="003D78E9" w:rsidP="003D78E9">
      <w:pPr>
        <w:pStyle w:val="BodyText"/>
        <w:rPr>
          <w:lang w:val="en-US"/>
        </w:rPr>
      </w:pPr>
    </w:p>
    <w:p w14:paraId="5367FBB8" w14:textId="77777777" w:rsidR="003D78E9" w:rsidRPr="00793563" w:rsidRDefault="003D78E9" w:rsidP="003D78E9">
      <w:pPr>
        <w:pStyle w:val="Heading3"/>
        <w:rPr>
          <w:lang w:val="en-US"/>
        </w:rPr>
      </w:pPr>
      <w:bookmarkStart w:id="77" w:name="_Toc38289331"/>
      <w:r w:rsidRPr="00793563">
        <w:rPr>
          <w:lang w:val="en-US"/>
        </w:rPr>
        <w:t>Security Objectives Sufficiency</w:t>
      </w:r>
      <w:bookmarkEnd w:id="77"/>
    </w:p>
    <w:p w14:paraId="5730A51F" w14:textId="77777777" w:rsidR="003D78E9" w:rsidRPr="00F459BF" w:rsidRDefault="003D78E9" w:rsidP="00743601">
      <w:pPr>
        <w:autoSpaceDE w:val="0"/>
        <w:autoSpaceDN w:val="0"/>
        <w:adjustRightInd w:val="0"/>
        <w:jc w:val="both"/>
        <w:rPr>
          <w:color w:val="000000"/>
          <w:sz w:val="22"/>
          <w:szCs w:val="22"/>
          <w:lang w:val="en-US"/>
        </w:rPr>
      </w:pPr>
      <w:r w:rsidRPr="00F459BF">
        <w:rPr>
          <w:color w:val="000000"/>
          <w:sz w:val="22"/>
          <w:szCs w:val="22"/>
          <w:lang w:val="en-US"/>
        </w:rPr>
        <w:t>The following rationale provides justification that the security objectives are suitable to counter each individual threat and that each security objective tracing back to a threat, when achieved, actually contributes to the removal, diminishing or mitigation of that threat:</w:t>
      </w:r>
    </w:p>
    <w:p w14:paraId="003B89F5" w14:textId="77777777" w:rsidR="003D78E9" w:rsidRPr="00F459BF" w:rsidRDefault="003D78E9" w:rsidP="003D78E9">
      <w:pPr>
        <w:autoSpaceDE w:val="0"/>
        <w:autoSpaceDN w:val="0"/>
        <w:adjustRightInd w:val="0"/>
        <w:jc w:val="both"/>
        <w:rPr>
          <w:color w:val="000000"/>
          <w:sz w:val="22"/>
          <w:szCs w:val="22"/>
          <w:lang w:val="en-US"/>
        </w:rPr>
      </w:pPr>
    </w:p>
    <w:p w14:paraId="07281A81" w14:textId="77777777" w:rsidR="00BB5367" w:rsidRPr="00F459BF" w:rsidRDefault="00BB5367" w:rsidP="003D78E9">
      <w:pPr>
        <w:autoSpaceDE w:val="0"/>
        <w:autoSpaceDN w:val="0"/>
        <w:adjustRightInd w:val="0"/>
        <w:jc w:val="both"/>
        <w:rPr>
          <w:color w:val="000000"/>
          <w:sz w:val="22"/>
          <w:szCs w:val="22"/>
          <w:lang w:val="en-US"/>
        </w:rPr>
      </w:pPr>
    </w:p>
    <w:p w14:paraId="288D7792" w14:textId="77777777" w:rsidR="00BB5367" w:rsidRPr="00F459BF" w:rsidRDefault="00BB5367" w:rsidP="003D78E9">
      <w:pPr>
        <w:autoSpaceDE w:val="0"/>
        <w:autoSpaceDN w:val="0"/>
        <w:adjustRightInd w:val="0"/>
        <w:jc w:val="both"/>
        <w:rPr>
          <w:color w:val="000000"/>
          <w:sz w:val="22"/>
          <w:szCs w:val="22"/>
          <w:lang w:val="en-US"/>
        </w:rPr>
      </w:pPr>
    </w:p>
    <w:p w14:paraId="5630E070" w14:textId="77777777" w:rsidR="00BB5367" w:rsidRPr="00F459BF" w:rsidRDefault="00BB5367" w:rsidP="003D78E9">
      <w:pPr>
        <w:autoSpaceDE w:val="0"/>
        <w:autoSpaceDN w:val="0"/>
        <w:adjustRightInd w:val="0"/>
        <w:jc w:val="both"/>
        <w:rPr>
          <w:color w:val="000000"/>
          <w:sz w:val="22"/>
          <w:szCs w:val="22"/>
          <w:lang w:val="en-US"/>
        </w:rPr>
      </w:pPr>
    </w:p>
    <w:p w14:paraId="2C1F136D" w14:textId="77777777" w:rsidR="00BB5367" w:rsidRPr="00F459BF" w:rsidRDefault="00BB5367" w:rsidP="003D78E9">
      <w:pPr>
        <w:autoSpaceDE w:val="0"/>
        <w:autoSpaceDN w:val="0"/>
        <w:adjustRightInd w:val="0"/>
        <w:jc w:val="both"/>
        <w:rPr>
          <w:color w:val="000000"/>
          <w:sz w:val="22"/>
          <w:szCs w:val="22"/>
          <w:lang w:val="en-US"/>
        </w:rPr>
      </w:pPr>
    </w:p>
    <w:p w14:paraId="3F38F997" w14:textId="77777777" w:rsidR="00BB5367" w:rsidRPr="00F459BF" w:rsidRDefault="00BB5367" w:rsidP="003D78E9">
      <w:pPr>
        <w:autoSpaceDE w:val="0"/>
        <w:autoSpaceDN w:val="0"/>
        <w:adjustRightInd w:val="0"/>
        <w:jc w:val="both"/>
        <w:rPr>
          <w:color w:val="000000"/>
          <w:sz w:val="22"/>
          <w:szCs w:val="22"/>
          <w:lang w:val="en-US"/>
        </w:rPr>
      </w:pPr>
    </w:p>
    <w:p w14:paraId="07CBEA27" w14:textId="77777777" w:rsidR="00BB5367" w:rsidRPr="00F459BF" w:rsidRDefault="00BB5367" w:rsidP="003D78E9">
      <w:pPr>
        <w:autoSpaceDE w:val="0"/>
        <w:autoSpaceDN w:val="0"/>
        <w:adjustRightInd w:val="0"/>
        <w:jc w:val="both"/>
        <w:rPr>
          <w:color w:val="000000"/>
          <w:sz w:val="22"/>
          <w:szCs w:val="22"/>
          <w:lang w:val="en-US"/>
        </w:rPr>
      </w:pPr>
    </w:p>
    <w:p w14:paraId="34E29AE8" w14:textId="77777777" w:rsidR="00BB5367" w:rsidRPr="00F459BF" w:rsidRDefault="00BB5367" w:rsidP="003D78E9">
      <w:pPr>
        <w:autoSpaceDE w:val="0"/>
        <w:autoSpaceDN w:val="0"/>
        <w:adjustRightInd w:val="0"/>
        <w:jc w:val="both"/>
        <w:rPr>
          <w:color w:val="000000"/>
          <w:sz w:val="22"/>
          <w:szCs w:val="22"/>
          <w:lang w:val="en-US"/>
        </w:rPr>
      </w:pPr>
    </w:p>
    <w:p w14:paraId="745D8DB8" w14:textId="77777777" w:rsidR="00BB5367" w:rsidRPr="00F459BF" w:rsidRDefault="00BB5367" w:rsidP="003D78E9">
      <w:pPr>
        <w:autoSpaceDE w:val="0"/>
        <w:autoSpaceDN w:val="0"/>
        <w:adjustRightInd w:val="0"/>
        <w:jc w:val="both"/>
        <w:rPr>
          <w:color w:val="000000"/>
          <w:sz w:val="22"/>
          <w:szCs w:val="22"/>
          <w:lang w:val="en-US"/>
        </w:rPr>
      </w:pPr>
    </w:p>
    <w:p w14:paraId="4412CB12" w14:textId="77777777" w:rsidR="00BB5367" w:rsidRPr="00F459BF" w:rsidRDefault="00BB5367" w:rsidP="003D78E9">
      <w:pPr>
        <w:autoSpaceDE w:val="0"/>
        <w:autoSpaceDN w:val="0"/>
        <w:adjustRightInd w:val="0"/>
        <w:jc w:val="both"/>
        <w:rPr>
          <w:color w:val="000000"/>
          <w:sz w:val="22"/>
          <w:szCs w:val="22"/>
          <w:lang w:val="en-US"/>
        </w:rPr>
      </w:pPr>
    </w:p>
    <w:p w14:paraId="20055BDD" w14:textId="77777777" w:rsidR="00BB5367" w:rsidRPr="00F459BF" w:rsidRDefault="00BB5367" w:rsidP="003D78E9">
      <w:pPr>
        <w:autoSpaceDE w:val="0"/>
        <w:autoSpaceDN w:val="0"/>
        <w:adjustRightInd w:val="0"/>
        <w:jc w:val="both"/>
        <w:rPr>
          <w:color w:val="000000"/>
          <w:sz w:val="22"/>
          <w:szCs w:val="22"/>
          <w:lang w:val="en-US"/>
        </w:rPr>
      </w:pPr>
    </w:p>
    <w:p w14:paraId="08A1FD76" w14:textId="77777777" w:rsidR="00BB5367" w:rsidRPr="00F459BF" w:rsidRDefault="00BB5367" w:rsidP="003D78E9">
      <w:pPr>
        <w:autoSpaceDE w:val="0"/>
        <w:autoSpaceDN w:val="0"/>
        <w:adjustRightInd w:val="0"/>
        <w:jc w:val="both"/>
        <w:rPr>
          <w:color w:val="000000"/>
          <w:sz w:val="22"/>
          <w:szCs w:val="22"/>
          <w:lang w:val="en-US"/>
        </w:rPr>
      </w:pPr>
    </w:p>
    <w:p w14:paraId="498558FB" w14:textId="77777777" w:rsidR="00BB5367" w:rsidRPr="00F459BF" w:rsidRDefault="00BB5367" w:rsidP="003D78E9">
      <w:pPr>
        <w:autoSpaceDE w:val="0"/>
        <w:autoSpaceDN w:val="0"/>
        <w:adjustRightInd w:val="0"/>
        <w:jc w:val="both"/>
        <w:rPr>
          <w:color w:val="000000"/>
          <w:sz w:val="22"/>
          <w:szCs w:val="22"/>
          <w:lang w:val="en-US"/>
        </w:rPr>
      </w:pPr>
    </w:p>
    <w:tbl>
      <w:tblPr>
        <w:tblpPr w:leftFromText="180" w:rightFromText="180" w:vertAnchor="page" w:horzAnchor="margin" w:tblpY="2086"/>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00"/>
        <w:gridCol w:w="8006"/>
      </w:tblGrid>
      <w:tr w:rsidR="00E97D38" w:rsidRPr="00793563" w14:paraId="32608EBA" w14:textId="77777777" w:rsidTr="00E97D38">
        <w:trPr>
          <w:trHeight w:hRule="exact" w:val="374"/>
        </w:trPr>
        <w:tc>
          <w:tcPr>
            <w:tcW w:w="1600" w:type="dxa"/>
            <w:tcBorders>
              <w:right w:val="single" w:sz="4" w:space="0" w:color="auto"/>
            </w:tcBorders>
            <w:shd w:val="pct20" w:color="auto" w:fill="auto"/>
            <w:vAlign w:val="center"/>
          </w:tcPr>
          <w:p w14:paraId="76CA850E" w14:textId="77777777" w:rsidR="00E97D38" w:rsidRPr="00F459BF" w:rsidRDefault="00E97D38" w:rsidP="00E97D38">
            <w:pPr>
              <w:jc w:val="center"/>
              <w:rPr>
                <w:b/>
                <w:sz w:val="22"/>
                <w:szCs w:val="22"/>
                <w:lang w:val="en-US"/>
              </w:rPr>
            </w:pPr>
            <w:r w:rsidRPr="00F459BF">
              <w:rPr>
                <w:b/>
                <w:sz w:val="22"/>
                <w:szCs w:val="22"/>
                <w:lang w:val="en-US"/>
              </w:rPr>
              <w:t>Threat</w:t>
            </w:r>
          </w:p>
        </w:tc>
        <w:tc>
          <w:tcPr>
            <w:tcW w:w="8006" w:type="dxa"/>
            <w:tcBorders>
              <w:right w:val="single" w:sz="4" w:space="0" w:color="auto"/>
            </w:tcBorders>
            <w:shd w:val="pct20" w:color="auto" w:fill="auto"/>
            <w:vAlign w:val="center"/>
          </w:tcPr>
          <w:p w14:paraId="525F7035" w14:textId="77777777" w:rsidR="00E97D38" w:rsidRPr="00F459BF" w:rsidRDefault="00E97D38" w:rsidP="00E97D38">
            <w:pPr>
              <w:jc w:val="center"/>
              <w:rPr>
                <w:b/>
                <w:sz w:val="22"/>
                <w:szCs w:val="22"/>
                <w:lang w:val="en-US"/>
              </w:rPr>
            </w:pPr>
            <w:r w:rsidRPr="00F459BF">
              <w:rPr>
                <w:b/>
                <w:sz w:val="22"/>
                <w:szCs w:val="22"/>
                <w:lang w:val="en-US"/>
              </w:rPr>
              <w:t>Is addressed by</w:t>
            </w:r>
          </w:p>
        </w:tc>
      </w:tr>
      <w:tr w:rsidR="00E97D38" w:rsidRPr="00793563" w14:paraId="0A3BDFF9" w14:textId="77777777" w:rsidTr="00E97D38">
        <w:trPr>
          <w:trHeight w:hRule="exact" w:val="5021"/>
        </w:trPr>
        <w:tc>
          <w:tcPr>
            <w:tcW w:w="1600" w:type="dxa"/>
          </w:tcPr>
          <w:p w14:paraId="3D503782" w14:textId="77777777" w:rsidR="00E97D38" w:rsidRPr="001C0078" w:rsidRDefault="00E97D38" w:rsidP="00E97D38">
            <w:pPr>
              <w:autoSpaceDE w:val="0"/>
              <w:autoSpaceDN w:val="0"/>
              <w:adjustRightInd w:val="0"/>
              <w:rPr>
                <w:color w:val="000000"/>
                <w:sz w:val="22"/>
                <w:szCs w:val="22"/>
                <w:lang w:val="en-US"/>
              </w:rPr>
            </w:pPr>
            <w:r w:rsidRPr="001C0078">
              <w:rPr>
                <w:color w:val="000000"/>
                <w:sz w:val="22"/>
                <w:szCs w:val="22"/>
                <w:lang w:val="en-US"/>
              </w:rPr>
              <w:t>T.DISCLOSE</w:t>
            </w:r>
          </w:p>
        </w:tc>
        <w:tc>
          <w:tcPr>
            <w:tcW w:w="8006" w:type="dxa"/>
            <w:tcBorders>
              <w:right w:val="single" w:sz="4" w:space="0" w:color="auto"/>
            </w:tcBorders>
            <w:vAlign w:val="center"/>
          </w:tcPr>
          <w:p w14:paraId="496E4A12" w14:textId="77777777"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O.DISCLOSE (existence of mechanism to protect confidentiality itself) requires the TOE to provide mechanism of high quality to protect the confidentiality of the data content while transferring it over any unprotected communication channel. OE.KEYDIS and OE.PASSWORDDIS requires in addition that the TOE only uses keys for encryption / signing and passwords to access private keys of high quality (e.g. exclusion of weak keys and providing a sufficient key length to protect against successful brute-force key search or against attacks together with methods of cryptanalysis). T.DISCLOSE is diminished by O.ALGORITHM reducing the likelihood of a launched attack being successful; greater expertise and greater resources are needed from the attacker to perform attacks based on cryptanalysis.</w:t>
            </w:r>
          </w:p>
          <w:p w14:paraId="271C7832" w14:textId="3CEE65BF"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T.DISCLOSE is diminished by restricting potential attackers in opportunities to decrypt the private keys in certificate store. Also OE.KEYDIS requires the keys not to be disclosed to unauthorized users. Thus OE.USER requiring that users to be trustworthy and well trained restricts the opportunity of unauthorized users possessing the right keys as well. T.DISCLOSE is diminished by O.D</w:t>
            </w:r>
            <w:r w:rsidR="00BD0098">
              <w:rPr>
                <w:color w:val="000000"/>
                <w:sz w:val="22"/>
                <w:szCs w:val="22"/>
                <w:lang w:val="en-US"/>
              </w:rPr>
              <w:t>ISCLOSE together with OE.KEYDIS</w:t>
            </w:r>
            <w:r w:rsidRPr="001C0078">
              <w:rPr>
                <w:color w:val="000000"/>
                <w:sz w:val="22"/>
                <w:szCs w:val="22"/>
                <w:lang w:val="en-US"/>
              </w:rPr>
              <w:t>, OE.PASSWORDDIS and OE.USER. T.DISCLOSE is also diminished by OE.PHYSICAL which requires attacker can not access target machine via unauthorized ways.</w:t>
            </w:r>
          </w:p>
        </w:tc>
      </w:tr>
      <w:tr w:rsidR="00E97D38" w:rsidRPr="00793563" w14:paraId="089708D7" w14:textId="77777777" w:rsidTr="00CA6313">
        <w:trPr>
          <w:trHeight w:hRule="exact" w:val="5683"/>
        </w:trPr>
        <w:tc>
          <w:tcPr>
            <w:tcW w:w="1600" w:type="dxa"/>
          </w:tcPr>
          <w:p w14:paraId="360C03B6" w14:textId="77777777" w:rsidR="00E97D38" w:rsidRPr="001C0078" w:rsidRDefault="00E97D38" w:rsidP="00E97D38">
            <w:pPr>
              <w:autoSpaceDE w:val="0"/>
              <w:autoSpaceDN w:val="0"/>
              <w:adjustRightInd w:val="0"/>
              <w:rPr>
                <w:color w:val="000000"/>
                <w:sz w:val="22"/>
                <w:szCs w:val="22"/>
                <w:lang w:val="en-US"/>
              </w:rPr>
            </w:pPr>
            <w:r w:rsidRPr="001C0078">
              <w:rPr>
                <w:color w:val="000000"/>
                <w:sz w:val="22"/>
                <w:szCs w:val="22"/>
                <w:lang w:val="en-US"/>
              </w:rPr>
              <w:t>T.MODIFY</w:t>
            </w:r>
          </w:p>
        </w:tc>
        <w:tc>
          <w:tcPr>
            <w:tcW w:w="8006" w:type="dxa"/>
            <w:tcBorders>
              <w:right w:val="single" w:sz="4" w:space="0" w:color="auto"/>
            </w:tcBorders>
            <w:vAlign w:val="center"/>
          </w:tcPr>
          <w:p w14:paraId="05F73610" w14:textId="2A87741F"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O.MODIFY</w:t>
            </w:r>
            <w:r w:rsidR="007E0B9D">
              <w:rPr>
                <w:color w:val="000000"/>
                <w:sz w:val="22"/>
                <w:szCs w:val="22"/>
                <w:lang w:val="en-US"/>
              </w:rPr>
              <w:t xml:space="preserve"> </w:t>
            </w:r>
            <w:r w:rsidRPr="001C0078">
              <w:rPr>
                <w:color w:val="000000"/>
                <w:sz w:val="22"/>
                <w:szCs w:val="22"/>
                <w:lang w:val="en-US"/>
              </w:rPr>
              <w:t>(existence of mechanism to detect integrity violations itself) requires the TOE to provide mechanism of high quality to detect integrity violations of the data content while transferring it over any unprotected communication channel. OE.KEYDIS requires in addition that the TOE only uses keys of high quality  for integrity checks. OE.PASSWORDDIS requires in addition that the TOE only uses passwords to access private keys of high quality (e.g. exclusion of weak keys and providing a sufficient key length to protect against successful brute-force key search or against attacks together with methods of cryptanalysis</w:t>
            </w:r>
          </w:p>
          <w:p w14:paraId="77E1A839" w14:textId="77777777"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T.MODIFY is diminished by O.ALGORITHM reducing the likelihood of a launched attack being successful; greater expertise and greater resources are needed from the attacker to perform attacks based on cryptanalysis.  T.MODIFY is diminished since restricting potential</w:t>
            </w:r>
            <w:r>
              <w:rPr>
                <w:color w:val="000000"/>
                <w:sz w:val="22"/>
                <w:szCs w:val="22"/>
                <w:lang w:val="en-US"/>
              </w:rPr>
              <w:t xml:space="preserve"> </w:t>
            </w:r>
            <w:r w:rsidRPr="001C0078">
              <w:rPr>
                <w:color w:val="000000"/>
                <w:sz w:val="22"/>
                <w:szCs w:val="22"/>
                <w:lang w:val="en-US"/>
              </w:rPr>
              <w:t xml:space="preserve">attackers in opportunities to decrypt the keystore and get access to the key used for validating the integrity of transmitted </w:t>
            </w:r>
            <w:r w:rsidRPr="001C0078">
              <w:rPr>
                <w:color w:val="000000" w:themeColor="text1"/>
                <w:sz w:val="22"/>
                <w:szCs w:val="22"/>
                <w:lang w:val="en-US"/>
              </w:rPr>
              <w:t xml:space="preserve">data. </w:t>
            </w:r>
          </w:p>
          <w:p w14:paraId="26FF9D8D" w14:textId="77777777"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Also OE.KEYDIS is requiring the key used for signing not to be disclosed to unauthorized users. Thus and OE.USER requiring users to be trustworthy and well trained restricts the opportunity of unauthorized users possessing the right key.</w:t>
            </w:r>
          </w:p>
          <w:p w14:paraId="374BF407" w14:textId="77777777" w:rsidR="00E97D38" w:rsidRPr="001C0078" w:rsidRDefault="00E97D38" w:rsidP="00E97D38">
            <w:pPr>
              <w:autoSpaceDE w:val="0"/>
              <w:autoSpaceDN w:val="0"/>
              <w:adjustRightInd w:val="0"/>
              <w:jc w:val="both"/>
              <w:rPr>
                <w:color w:val="000000"/>
                <w:sz w:val="22"/>
                <w:szCs w:val="22"/>
                <w:lang w:val="en-US"/>
              </w:rPr>
            </w:pPr>
            <w:r w:rsidRPr="001C0078">
              <w:rPr>
                <w:color w:val="000000"/>
                <w:sz w:val="22"/>
                <w:szCs w:val="22"/>
                <w:lang w:val="en-US"/>
              </w:rPr>
              <w:t>T.MODIFY is diminished by O.MODIFY together with OE.KEYDIS and</w:t>
            </w:r>
          </w:p>
          <w:p w14:paraId="77DD8728" w14:textId="77777777" w:rsidR="00E97D38" w:rsidRPr="001C0078" w:rsidRDefault="00E97D38" w:rsidP="00E97D38">
            <w:pPr>
              <w:keepNext/>
              <w:autoSpaceDE w:val="0"/>
              <w:autoSpaceDN w:val="0"/>
              <w:adjustRightInd w:val="0"/>
              <w:jc w:val="both"/>
              <w:rPr>
                <w:color w:val="000000"/>
                <w:sz w:val="22"/>
                <w:szCs w:val="22"/>
                <w:lang w:val="en-US"/>
              </w:rPr>
            </w:pPr>
            <w:r w:rsidRPr="001C0078">
              <w:rPr>
                <w:color w:val="000000"/>
                <w:sz w:val="22"/>
                <w:szCs w:val="22"/>
                <w:lang w:val="en-US"/>
              </w:rPr>
              <w:t>OE.USER. T.MODIFY</w:t>
            </w:r>
            <w:r w:rsidRPr="001C0078">
              <w:rPr>
                <w:rStyle w:val="CommentReference"/>
                <w:lang w:val="en-US"/>
              </w:rPr>
              <w:t xml:space="preserve"> </w:t>
            </w:r>
            <w:r w:rsidRPr="001C0078">
              <w:rPr>
                <w:color w:val="000000"/>
                <w:sz w:val="22"/>
                <w:szCs w:val="22"/>
                <w:lang w:val="en-US"/>
              </w:rPr>
              <w:t>is also diminished by OE.PHYSICAL which requires attacker can not access target machine via unauthorized ways.</w:t>
            </w:r>
          </w:p>
        </w:tc>
      </w:tr>
    </w:tbl>
    <w:p w14:paraId="54D056B3" w14:textId="5933A97A" w:rsidR="006C6A13" w:rsidRPr="00F459BF" w:rsidRDefault="006C6A13" w:rsidP="00CA6313">
      <w:pPr>
        <w:pStyle w:val="Caption"/>
        <w:spacing w:before="0" w:after="0"/>
        <w:jc w:val="left"/>
        <w:rPr>
          <w:lang w:val="en-US"/>
        </w:rPr>
      </w:pPr>
    </w:p>
    <w:p w14:paraId="02447434" w14:textId="60B2FD77" w:rsidR="006C6A13" w:rsidRPr="00CA6313" w:rsidRDefault="00D90F5B" w:rsidP="00CA6313">
      <w:pPr>
        <w:pStyle w:val="Caption"/>
        <w:spacing w:before="0" w:after="0"/>
        <w:rPr>
          <w:lang w:val="en-US"/>
        </w:rPr>
      </w:pPr>
      <w:bookmarkStart w:id="78" w:name="_Toc38289369"/>
      <w:r w:rsidRPr="00F459BF">
        <w:rPr>
          <w:lang w:val="en-US"/>
        </w:rPr>
        <w:t xml:space="preserve">Table </w:t>
      </w:r>
      <w:r w:rsidRPr="001C0078">
        <w:rPr>
          <w:lang w:val="en-US"/>
        </w:rPr>
        <w:fldChar w:fldCharType="begin"/>
      </w:r>
      <w:r w:rsidRPr="00F459BF">
        <w:rPr>
          <w:lang w:val="en-US"/>
        </w:rPr>
        <w:instrText xml:space="preserve"> SEQ Table \* ARABIC </w:instrText>
      </w:r>
      <w:r w:rsidRPr="001C0078">
        <w:rPr>
          <w:lang w:val="en-US"/>
        </w:rPr>
        <w:fldChar w:fldCharType="separate"/>
      </w:r>
      <w:r w:rsidRPr="00F459BF">
        <w:rPr>
          <w:lang w:val="en-US"/>
        </w:rPr>
        <w:t>5</w:t>
      </w:r>
      <w:r w:rsidRPr="001C0078">
        <w:rPr>
          <w:lang w:val="en-US"/>
        </w:rPr>
        <w:fldChar w:fldCharType="end"/>
      </w:r>
      <w:r w:rsidRPr="00F459BF">
        <w:rPr>
          <w:lang w:val="en-US"/>
        </w:rPr>
        <w:t xml:space="preserve"> Sufficiency of objectives countering threats</w:t>
      </w:r>
      <w:bookmarkEnd w:id="78"/>
    </w:p>
    <w:p w14:paraId="172AB374" w14:textId="77777777" w:rsidR="006C6A13" w:rsidRPr="001C0078" w:rsidRDefault="006C6A13" w:rsidP="003D78E9">
      <w:pPr>
        <w:autoSpaceDE w:val="0"/>
        <w:autoSpaceDN w:val="0"/>
        <w:adjustRightInd w:val="0"/>
        <w:jc w:val="both"/>
        <w:rPr>
          <w:color w:val="000000"/>
          <w:sz w:val="22"/>
          <w:szCs w:val="22"/>
          <w:lang w:val="en-US"/>
        </w:rPr>
      </w:pPr>
    </w:p>
    <w:p w14:paraId="5C332456" w14:textId="77777777" w:rsidR="00BB5367" w:rsidRPr="001C0078" w:rsidRDefault="00BB5367" w:rsidP="003D78E9">
      <w:pPr>
        <w:autoSpaceDE w:val="0"/>
        <w:autoSpaceDN w:val="0"/>
        <w:adjustRightInd w:val="0"/>
        <w:jc w:val="both"/>
        <w:rPr>
          <w:color w:val="000000"/>
          <w:sz w:val="22"/>
          <w:szCs w:val="22"/>
          <w:lang w:val="en-US"/>
        </w:rPr>
      </w:pPr>
    </w:p>
    <w:p w14:paraId="3105D4C1" w14:textId="77777777" w:rsidR="00BB5367" w:rsidRPr="001C0078" w:rsidRDefault="00BB5367" w:rsidP="00BB5367">
      <w:pPr>
        <w:autoSpaceDE w:val="0"/>
        <w:autoSpaceDN w:val="0"/>
        <w:adjustRightInd w:val="0"/>
        <w:jc w:val="both"/>
        <w:rPr>
          <w:color w:val="000000"/>
          <w:sz w:val="22"/>
          <w:szCs w:val="22"/>
          <w:lang w:val="en-US"/>
        </w:rPr>
      </w:pPr>
      <w:r w:rsidRPr="001C0078">
        <w:rPr>
          <w:color w:val="000000"/>
          <w:sz w:val="22"/>
          <w:szCs w:val="22"/>
          <w:lang w:val="en-US"/>
        </w:rPr>
        <w:t xml:space="preserve">The following rationale provides justification that the security objectives for the environment are suitable to cover each individual assumption, that each security objective for the environment that </w:t>
      </w:r>
      <w:r w:rsidRPr="001C0078">
        <w:rPr>
          <w:color w:val="000000"/>
          <w:sz w:val="22"/>
          <w:szCs w:val="22"/>
          <w:lang w:val="en-US"/>
        </w:rPr>
        <w:lastRenderedPageBreak/>
        <w:t>traces back to an assumption about the environment of use of the TOE, when achieved, actually contributes to the environment achieving consistency with the assumption.</w:t>
      </w:r>
    </w:p>
    <w:p w14:paraId="47BFBDF7" w14:textId="77777777" w:rsidR="00BB5367" w:rsidRPr="001C0078" w:rsidRDefault="00BB5367" w:rsidP="003D78E9">
      <w:pPr>
        <w:autoSpaceDE w:val="0"/>
        <w:autoSpaceDN w:val="0"/>
        <w:adjustRightInd w:val="0"/>
        <w:jc w:val="both"/>
        <w:rPr>
          <w:color w:val="000000"/>
          <w:sz w:val="22"/>
          <w:szCs w:val="22"/>
          <w:lang w:val="en-US"/>
        </w:rPr>
      </w:pPr>
    </w:p>
    <w:p w14:paraId="21E77C02" w14:textId="77777777" w:rsidR="00BB5367" w:rsidRPr="001C0078" w:rsidRDefault="00BB5367" w:rsidP="003D78E9">
      <w:pPr>
        <w:autoSpaceDE w:val="0"/>
        <w:autoSpaceDN w:val="0"/>
        <w:adjustRightInd w:val="0"/>
        <w:jc w:val="both"/>
        <w:rPr>
          <w:color w:val="000000"/>
          <w:sz w:val="22"/>
          <w:szCs w:val="22"/>
          <w:lang w:val="en-US"/>
        </w:rPr>
      </w:pPr>
    </w:p>
    <w:tbl>
      <w:tblPr>
        <w:tblW w:w="984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220"/>
        <w:gridCol w:w="5626"/>
      </w:tblGrid>
      <w:tr w:rsidR="003D78E9" w:rsidRPr="00793563" w14:paraId="5222BFDC" w14:textId="77777777" w:rsidTr="000D49C7">
        <w:trPr>
          <w:trHeight w:hRule="exact" w:val="426"/>
        </w:trPr>
        <w:tc>
          <w:tcPr>
            <w:tcW w:w="4220" w:type="dxa"/>
            <w:tcBorders>
              <w:right w:val="single" w:sz="4" w:space="0" w:color="auto"/>
            </w:tcBorders>
            <w:shd w:val="pct20" w:color="auto" w:fill="auto"/>
            <w:vAlign w:val="center"/>
          </w:tcPr>
          <w:p w14:paraId="488D12F2" w14:textId="77777777" w:rsidR="003D78E9" w:rsidRPr="001C0078" w:rsidRDefault="003D78E9" w:rsidP="00872CDC">
            <w:pPr>
              <w:jc w:val="center"/>
              <w:rPr>
                <w:b/>
                <w:sz w:val="22"/>
                <w:szCs w:val="22"/>
                <w:lang w:val="en-US"/>
              </w:rPr>
            </w:pPr>
            <w:r w:rsidRPr="001C0078">
              <w:rPr>
                <w:b/>
                <w:sz w:val="22"/>
                <w:szCs w:val="22"/>
                <w:lang w:val="en-US"/>
              </w:rPr>
              <w:t>Assumption</w:t>
            </w:r>
          </w:p>
        </w:tc>
        <w:tc>
          <w:tcPr>
            <w:tcW w:w="5626" w:type="dxa"/>
            <w:tcBorders>
              <w:right w:val="single" w:sz="4" w:space="0" w:color="auto"/>
            </w:tcBorders>
            <w:shd w:val="pct20" w:color="auto" w:fill="auto"/>
            <w:vAlign w:val="center"/>
          </w:tcPr>
          <w:p w14:paraId="671CACEC" w14:textId="77777777" w:rsidR="003D78E9" w:rsidRPr="001C0078" w:rsidRDefault="003D78E9" w:rsidP="00872CDC">
            <w:pPr>
              <w:jc w:val="center"/>
              <w:rPr>
                <w:b/>
                <w:sz w:val="22"/>
                <w:szCs w:val="22"/>
                <w:lang w:val="en-US"/>
              </w:rPr>
            </w:pPr>
            <w:r w:rsidRPr="001C0078">
              <w:rPr>
                <w:b/>
                <w:sz w:val="22"/>
                <w:szCs w:val="22"/>
                <w:lang w:val="en-US"/>
              </w:rPr>
              <w:t>Is fulfilled by</w:t>
            </w:r>
          </w:p>
        </w:tc>
      </w:tr>
      <w:tr w:rsidR="003D78E9" w:rsidRPr="00793563" w14:paraId="67D30739" w14:textId="77777777" w:rsidTr="000D49C7">
        <w:trPr>
          <w:trHeight w:hRule="exact" w:val="2070"/>
        </w:trPr>
        <w:tc>
          <w:tcPr>
            <w:tcW w:w="4220" w:type="dxa"/>
            <w:vAlign w:val="center"/>
          </w:tcPr>
          <w:p w14:paraId="1A274ADE"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A.KEYDIS:</w:t>
            </w:r>
          </w:p>
          <w:p w14:paraId="706FE85C"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 xml:space="preserve">“It is assumed that keys used for encryption/decryption and as well as the associated keys used for signing are of high quality and are not disclosed to unauthorized users.” </w:t>
            </w:r>
          </w:p>
        </w:tc>
        <w:tc>
          <w:tcPr>
            <w:tcW w:w="5626" w:type="dxa"/>
            <w:tcBorders>
              <w:right w:val="single" w:sz="4" w:space="0" w:color="auto"/>
            </w:tcBorders>
            <w:vAlign w:val="center"/>
          </w:tcPr>
          <w:p w14:paraId="1031F6BA" w14:textId="77777777" w:rsidR="003D78E9" w:rsidRPr="005B1C20" w:rsidRDefault="003D78E9">
            <w:pPr>
              <w:autoSpaceDE w:val="0"/>
              <w:autoSpaceDN w:val="0"/>
              <w:adjustRightInd w:val="0"/>
              <w:jc w:val="both"/>
              <w:rPr>
                <w:sz w:val="22"/>
                <w:szCs w:val="22"/>
                <w:lang w:val="en-US"/>
              </w:rPr>
            </w:pPr>
            <w:r w:rsidRPr="005B1C20">
              <w:rPr>
                <w:sz w:val="22"/>
                <w:szCs w:val="22"/>
                <w:lang w:val="en-US"/>
              </w:rPr>
              <w:t>OE.KEYDIS requires that keys used for encryption/decryption as well as the keys used for integrity checks must be of high quality and must not be disclosed to unauthorized users. Therefore OE.KEYDIS is only a restatement of A.KEYDIS i.e. OE.KEYDIS fulfils exactly the assumption A.KEYDIS.</w:t>
            </w:r>
          </w:p>
        </w:tc>
      </w:tr>
      <w:tr w:rsidR="003D78E9" w:rsidRPr="00793563" w14:paraId="33FFF2B8" w14:textId="77777777" w:rsidTr="000D49C7">
        <w:trPr>
          <w:trHeight w:hRule="exact" w:val="2070"/>
        </w:trPr>
        <w:tc>
          <w:tcPr>
            <w:tcW w:w="4220" w:type="dxa"/>
            <w:vAlign w:val="center"/>
          </w:tcPr>
          <w:p w14:paraId="25C904C1"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A.PASSWORDDIS:</w:t>
            </w:r>
          </w:p>
          <w:p w14:paraId="2BC81AEF"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“It is assumed that passwords used for accessing private keys in the certificate store or smartcards are of high quality and are not disclosed to unauthorized users.”</w:t>
            </w:r>
          </w:p>
        </w:tc>
        <w:tc>
          <w:tcPr>
            <w:tcW w:w="5626" w:type="dxa"/>
            <w:tcBorders>
              <w:right w:val="single" w:sz="4" w:space="0" w:color="auto"/>
            </w:tcBorders>
            <w:vAlign w:val="center"/>
          </w:tcPr>
          <w:p w14:paraId="36BE0CDB" w14:textId="1668B175" w:rsidR="003D78E9" w:rsidRPr="005B1C20" w:rsidRDefault="003D78E9" w:rsidP="00872CDC">
            <w:pPr>
              <w:autoSpaceDE w:val="0"/>
              <w:autoSpaceDN w:val="0"/>
              <w:adjustRightInd w:val="0"/>
              <w:jc w:val="both"/>
              <w:rPr>
                <w:sz w:val="22"/>
                <w:szCs w:val="22"/>
                <w:lang w:val="en-US"/>
              </w:rPr>
            </w:pPr>
            <w:r w:rsidRPr="005B1C20">
              <w:rPr>
                <w:sz w:val="22"/>
                <w:szCs w:val="22"/>
                <w:lang w:val="en-US"/>
              </w:rPr>
              <w:t>OE.PASSWORDDIS requires that passwords used for accessing the private keys in the certificate store and smartcards must be of high quality and must not be disclosed to unauthorized users. Therefore OE.PASSWORDDIS is only a restatement of A.PASSWORDDIS i.e. OE.PASSWORDDIS fulfils exactly the assumption A.PASSWORDDIS.</w:t>
            </w:r>
          </w:p>
        </w:tc>
      </w:tr>
      <w:tr w:rsidR="003D78E9" w:rsidRPr="00793563" w14:paraId="542BFE25" w14:textId="77777777" w:rsidTr="000D49C7">
        <w:trPr>
          <w:trHeight w:hRule="exact" w:val="2779"/>
        </w:trPr>
        <w:tc>
          <w:tcPr>
            <w:tcW w:w="4220" w:type="dxa"/>
            <w:vAlign w:val="center"/>
          </w:tcPr>
          <w:p w14:paraId="7D0F496B"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A.SINGLE:</w:t>
            </w:r>
          </w:p>
          <w:p w14:paraId="4E808023"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“The TOE runs on a single user machine with access protected by the TOE environment; i.e. only authorised users of the TOE environment may access the TOE. This includes access control provided by the operating system or equivalent and protection against malware.”</w:t>
            </w:r>
          </w:p>
        </w:tc>
        <w:tc>
          <w:tcPr>
            <w:tcW w:w="5626" w:type="dxa"/>
            <w:tcBorders>
              <w:right w:val="single" w:sz="4" w:space="0" w:color="auto"/>
            </w:tcBorders>
            <w:vAlign w:val="center"/>
          </w:tcPr>
          <w:p w14:paraId="32C098B4"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OE.SINGLE requires that the TOE must be run on a single user machine with access to the TOE protected by the TOE environment; i.e., only authorised users of the TOE environment have access to the TOE. This includes access control provided by the operating system and protection against malware.</w:t>
            </w:r>
          </w:p>
          <w:p w14:paraId="21AF1100"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Therefore OE.SINGLE is only a restatement of A.SINGLE; i.e. OE.SINGLE fulfils exactly the assumption A.SINGLE.</w:t>
            </w:r>
          </w:p>
        </w:tc>
      </w:tr>
      <w:tr w:rsidR="003D78E9" w:rsidRPr="00793563" w14:paraId="7C84CE6B" w14:textId="77777777" w:rsidTr="000D49C7">
        <w:trPr>
          <w:trHeight w:hRule="exact" w:val="1536"/>
        </w:trPr>
        <w:tc>
          <w:tcPr>
            <w:tcW w:w="4220" w:type="dxa"/>
            <w:vAlign w:val="center"/>
          </w:tcPr>
          <w:p w14:paraId="36C1C6C8" w14:textId="77777777" w:rsidR="003D78E9" w:rsidRPr="005B1C20" w:rsidRDefault="003D78E9" w:rsidP="00872CDC">
            <w:pPr>
              <w:autoSpaceDE w:val="0"/>
              <w:autoSpaceDN w:val="0"/>
              <w:adjustRightInd w:val="0"/>
              <w:jc w:val="both"/>
              <w:rPr>
                <w:sz w:val="22"/>
                <w:szCs w:val="22"/>
                <w:lang w:val="en-US"/>
              </w:rPr>
            </w:pPr>
            <w:r w:rsidRPr="005B1C20">
              <w:rPr>
                <w:sz w:val="22"/>
                <w:szCs w:val="22"/>
                <w:lang w:val="en-US"/>
              </w:rPr>
              <w:t>A.PHYSICAL:</w:t>
            </w:r>
          </w:p>
          <w:p w14:paraId="42F3AB5E"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5B1C20">
              <w:rPr>
                <w:sz w:val="22"/>
                <w:szCs w:val="22"/>
                <w:lang w:val="en-US"/>
              </w:rPr>
              <w:t>“The TOE is operated in a physically secure and well managed environment.”</w:t>
            </w:r>
          </w:p>
        </w:tc>
        <w:tc>
          <w:tcPr>
            <w:tcW w:w="5626" w:type="dxa"/>
            <w:tcBorders>
              <w:right w:val="single" w:sz="4" w:space="0" w:color="auto"/>
            </w:tcBorders>
            <w:vAlign w:val="center"/>
          </w:tcPr>
          <w:p w14:paraId="1901FE48"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5B1C20">
              <w:rPr>
                <w:sz w:val="22"/>
                <w:szCs w:val="22"/>
                <w:lang w:val="en-US"/>
              </w:rPr>
              <w:t xml:space="preserve">OE.PHYSICAL requires that the TOE must be run and therefore operated </w:t>
            </w:r>
            <w:r w:rsidR="000D49C7" w:rsidRPr="005B1C20">
              <w:rPr>
                <w:sz w:val="22"/>
                <w:szCs w:val="22"/>
                <w:lang w:val="en-US"/>
              </w:rPr>
              <w:t>i</w:t>
            </w:r>
            <w:r w:rsidRPr="005B1C20">
              <w:rPr>
                <w:sz w:val="22"/>
                <w:szCs w:val="22"/>
                <w:lang w:val="en-US"/>
              </w:rPr>
              <w:t>n a physically secure and well managed environment. Therefore OE.PHYSICAL is merely a restatement of A.PHYSICAL; i.e. OE.PHYSICAL fulfils the assumption A.PHYSICAL.</w:t>
            </w:r>
          </w:p>
        </w:tc>
      </w:tr>
      <w:tr w:rsidR="003D78E9" w:rsidRPr="00793563" w14:paraId="7E2A4CE9" w14:textId="77777777" w:rsidTr="000D49C7">
        <w:trPr>
          <w:trHeight w:hRule="exact" w:val="3560"/>
        </w:trPr>
        <w:tc>
          <w:tcPr>
            <w:tcW w:w="4220" w:type="dxa"/>
            <w:vAlign w:val="center"/>
          </w:tcPr>
          <w:p w14:paraId="0DEFDCE7"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A.USER:</w:t>
            </w:r>
          </w:p>
          <w:p w14:paraId="45FA5179"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 xml:space="preserve">“The TOE user is trustworthy and trained to manage and perform encryption of classified information in accordance with any existing security policies and information classification policies. This means especially that </w:t>
            </w:r>
            <w:r w:rsidR="00834299" w:rsidRPr="00746203">
              <w:rPr>
                <w:sz w:val="22"/>
                <w:szCs w:val="22"/>
                <w:lang w:val="en-US"/>
              </w:rPr>
              <w:t>t</w:t>
            </w:r>
            <w:r w:rsidRPr="00746203">
              <w:rPr>
                <w:sz w:val="22"/>
                <w:szCs w:val="22"/>
                <w:lang w:val="en-US"/>
              </w:rPr>
              <w:t xml:space="preserve">he </w:t>
            </w:r>
            <w:r w:rsidR="00834299" w:rsidRPr="00746203">
              <w:rPr>
                <w:sz w:val="22"/>
                <w:szCs w:val="22"/>
                <w:lang w:val="en-US"/>
              </w:rPr>
              <w:t xml:space="preserve">user </w:t>
            </w:r>
            <w:r w:rsidRPr="00746203">
              <w:rPr>
                <w:sz w:val="22"/>
                <w:szCs w:val="22"/>
                <w:lang w:val="en-US"/>
              </w:rPr>
              <w:t>knows how to classify information and how to deal with, e.g., encrypting all files containing sensitive information with the appropriate key before exporting the file out of the TOE and/or its TOE environment.”</w:t>
            </w:r>
          </w:p>
        </w:tc>
        <w:tc>
          <w:tcPr>
            <w:tcW w:w="5626" w:type="dxa"/>
            <w:tcBorders>
              <w:right w:val="single" w:sz="4" w:space="0" w:color="auto"/>
            </w:tcBorders>
            <w:vAlign w:val="center"/>
          </w:tcPr>
          <w:p w14:paraId="2F147AB5"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OE.USER requires that the TOE User is trustworthy and trained to perform all actions in accordance with any existing security policies and information classification policies.</w:t>
            </w:r>
          </w:p>
          <w:p w14:paraId="3FB42CDF"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OE.USER is merely a restatement of A.USER where the explanation of performing actions in accordance with any existing security policies and information classification policies is not given again because this has to be be clear to the reader. Therefore OE.USER fulfills the assumption A.USER.</w:t>
            </w:r>
          </w:p>
        </w:tc>
      </w:tr>
      <w:tr w:rsidR="003D78E9" w:rsidRPr="00793563" w14:paraId="2BE27AF7" w14:textId="77777777" w:rsidTr="006D3CDF">
        <w:trPr>
          <w:trHeight w:hRule="exact" w:val="4019"/>
        </w:trPr>
        <w:tc>
          <w:tcPr>
            <w:tcW w:w="4220" w:type="dxa"/>
            <w:vAlign w:val="center"/>
          </w:tcPr>
          <w:p w14:paraId="37D5880C"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lastRenderedPageBreak/>
              <w:t>A.CONNECT:</w:t>
            </w:r>
          </w:p>
          <w:p w14:paraId="15D10283" w14:textId="77777777" w:rsidR="003D78E9" w:rsidRPr="00746203" w:rsidRDefault="003D78E9" w:rsidP="00235539">
            <w:pPr>
              <w:autoSpaceDE w:val="0"/>
              <w:autoSpaceDN w:val="0"/>
              <w:adjustRightInd w:val="0"/>
              <w:jc w:val="both"/>
              <w:rPr>
                <w:sz w:val="22"/>
                <w:szCs w:val="22"/>
                <w:lang w:val="en-US"/>
              </w:rPr>
            </w:pPr>
            <w:r w:rsidRPr="00746203">
              <w:rPr>
                <w:sz w:val="22"/>
                <w:szCs w:val="22"/>
                <w:lang w:val="en-US"/>
              </w:rPr>
              <w:t>“The single user PC on which the TOE is running is not connected directly to an untrusted network. This means that the PC is either assumed not to be connected to any networks or it is connected to a trusted network which is protected against attacks</w:t>
            </w:r>
            <w:r w:rsidR="00235539" w:rsidRPr="00746203">
              <w:rPr>
                <w:sz w:val="22"/>
                <w:szCs w:val="22"/>
                <w:lang w:val="en-US"/>
              </w:rPr>
              <w:t>. Since EEPM is only used intranet</w:t>
            </w:r>
            <w:r w:rsidR="00235539" w:rsidRPr="00746203">
              <w:rPr>
                <w:lang w:val="en-US"/>
              </w:rPr>
              <w:t>,</w:t>
            </w:r>
            <w:r w:rsidR="00235539" w:rsidRPr="00746203">
              <w:rPr>
                <w:sz w:val="22"/>
                <w:szCs w:val="22"/>
                <w:lang w:val="en-US"/>
              </w:rPr>
              <w:t xml:space="preserve"> this is also valid for EEPM. Therefore there are </w:t>
            </w:r>
            <w:r w:rsidR="00235539" w:rsidRPr="00746203">
              <w:rPr>
                <w:color w:val="000000" w:themeColor="text1"/>
                <w:sz w:val="22"/>
                <w:szCs w:val="22"/>
                <w:lang w:val="en-US"/>
              </w:rPr>
              <w:t>no</w:t>
            </w:r>
            <w:r w:rsidR="00235539" w:rsidRPr="00746203">
              <w:rPr>
                <w:color w:val="FF0000"/>
                <w:sz w:val="22"/>
                <w:szCs w:val="22"/>
                <w:lang w:val="en-US"/>
              </w:rPr>
              <w:t xml:space="preserve"> </w:t>
            </w:r>
            <w:r w:rsidRPr="00746203">
              <w:rPr>
                <w:sz w:val="22"/>
                <w:szCs w:val="22"/>
                <w:lang w:val="en-US"/>
              </w:rPr>
              <w:t>undocumented security critical side effects on the security functions of the TOE, which is resided in the PC, are  assumed coming from this network.”</w:t>
            </w:r>
          </w:p>
        </w:tc>
        <w:tc>
          <w:tcPr>
            <w:tcW w:w="5626" w:type="dxa"/>
            <w:tcBorders>
              <w:right w:val="single" w:sz="4" w:space="0" w:color="auto"/>
            </w:tcBorders>
            <w:vAlign w:val="center"/>
          </w:tcPr>
          <w:p w14:paraId="0E5A2061" w14:textId="3E447A91" w:rsidR="003D78E9" w:rsidRPr="00746203" w:rsidRDefault="003D78E9" w:rsidP="00872CDC">
            <w:pPr>
              <w:autoSpaceDE w:val="0"/>
              <w:autoSpaceDN w:val="0"/>
              <w:adjustRightInd w:val="0"/>
              <w:jc w:val="both"/>
              <w:rPr>
                <w:sz w:val="22"/>
                <w:szCs w:val="22"/>
                <w:lang w:val="en-US"/>
              </w:rPr>
            </w:pPr>
            <w:r w:rsidRPr="00746203">
              <w:rPr>
                <w:sz w:val="22"/>
                <w:szCs w:val="22"/>
                <w:lang w:val="en-US"/>
              </w:rPr>
              <w:t>OE.CONNECT requires that the single user PC on which the TOE is running must not be connected directly to an untrusted network. This means that the PC must either not be connected to any networks or it must be connected to a trusted network</w:t>
            </w:r>
            <w:r w:rsidR="00F6409A" w:rsidRPr="00746203">
              <w:rPr>
                <w:sz w:val="22"/>
                <w:szCs w:val="22"/>
                <w:lang w:val="en-US"/>
              </w:rPr>
              <w:t xml:space="preserve"> in which Mail and LDAP servers resides too that</w:t>
            </w:r>
            <w:r w:rsidRPr="00746203">
              <w:rPr>
                <w:sz w:val="22"/>
                <w:szCs w:val="22"/>
                <w:lang w:val="en-US"/>
              </w:rPr>
              <w:t xml:space="preserve"> is protected against attacks</w:t>
            </w:r>
            <w:r w:rsidR="00235539" w:rsidRPr="00746203">
              <w:rPr>
                <w:sz w:val="22"/>
                <w:szCs w:val="22"/>
                <w:lang w:val="en-US"/>
              </w:rPr>
              <w:t>.</w:t>
            </w:r>
            <w:r w:rsidR="00113C22">
              <w:rPr>
                <w:sz w:val="22"/>
                <w:szCs w:val="22"/>
                <w:lang w:val="en-US"/>
              </w:rPr>
              <w:t xml:space="preserve"> </w:t>
            </w:r>
            <w:r w:rsidR="00113C22" w:rsidRPr="00746203">
              <w:rPr>
                <w:sz w:val="22"/>
                <w:szCs w:val="22"/>
                <w:lang w:val="en-US"/>
              </w:rPr>
              <w:t>Therefore,</w:t>
            </w:r>
            <w:r w:rsidR="00235539" w:rsidRPr="00746203">
              <w:rPr>
                <w:sz w:val="22"/>
                <w:szCs w:val="22"/>
                <w:lang w:val="en-US"/>
              </w:rPr>
              <w:t xml:space="preserve"> there are no</w:t>
            </w:r>
            <w:r w:rsidR="00235539" w:rsidRPr="00746203" w:rsidDel="00235539">
              <w:rPr>
                <w:color w:val="FF0000"/>
                <w:sz w:val="22"/>
                <w:szCs w:val="22"/>
                <w:lang w:val="en-US"/>
              </w:rPr>
              <w:t xml:space="preserve"> </w:t>
            </w:r>
            <w:r w:rsidRPr="00746203">
              <w:rPr>
                <w:sz w:val="22"/>
                <w:szCs w:val="22"/>
                <w:lang w:val="en-US"/>
              </w:rPr>
              <w:t xml:space="preserve">undocumented security critical side effects on the security functions of the TOE are coming from this network. </w:t>
            </w:r>
          </w:p>
          <w:p w14:paraId="3298D2F9" w14:textId="77777777" w:rsidR="003D78E9" w:rsidRPr="00746203" w:rsidRDefault="003D78E9" w:rsidP="00872CDC">
            <w:pPr>
              <w:keepNext/>
              <w:autoSpaceDE w:val="0"/>
              <w:autoSpaceDN w:val="0"/>
              <w:adjustRightInd w:val="0"/>
              <w:jc w:val="both"/>
              <w:rPr>
                <w:sz w:val="22"/>
                <w:szCs w:val="22"/>
                <w:lang w:val="en-US"/>
              </w:rPr>
            </w:pPr>
            <w:r w:rsidRPr="00746203">
              <w:rPr>
                <w:sz w:val="22"/>
                <w:szCs w:val="22"/>
                <w:lang w:val="en-US"/>
              </w:rPr>
              <w:t>Therefore OE.CONNECT is merely a restatement of A.CONNECT; i.e. OE.CONNECT fulfils the assumption A.CONNECT.</w:t>
            </w:r>
          </w:p>
        </w:tc>
      </w:tr>
    </w:tbl>
    <w:p w14:paraId="2A942DC6" w14:textId="77777777" w:rsidR="003D78E9" w:rsidRPr="00746203" w:rsidRDefault="003D78E9" w:rsidP="003D78E9">
      <w:pPr>
        <w:pStyle w:val="Caption"/>
        <w:rPr>
          <w:lang w:val="en-US"/>
        </w:rPr>
      </w:pPr>
      <w:bookmarkStart w:id="79" w:name="_Toc38289370"/>
      <w:r w:rsidRPr="00746203">
        <w:rPr>
          <w:lang w:val="en-US"/>
        </w:rPr>
        <w:t xml:space="preserve">Table </w:t>
      </w:r>
      <w:r w:rsidRPr="00746203">
        <w:rPr>
          <w:lang w:val="en-US"/>
        </w:rPr>
        <w:fldChar w:fldCharType="begin"/>
      </w:r>
      <w:r w:rsidRPr="00746203">
        <w:rPr>
          <w:lang w:val="en-US"/>
        </w:rPr>
        <w:instrText xml:space="preserve"> SEQ Table \* ARABIC </w:instrText>
      </w:r>
      <w:r w:rsidRPr="00746203">
        <w:rPr>
          <w:lang w:val="en-US"/>
        </w:rPr>
        <w:fldChar w:fldCharType="separate"/>
      </w:r>
      <w:r w:rsidRPr="00746203">
        <w:rPr>
          <w:noProof/>
          <w:lang w:val="en-US"/>
        </w:rPr>
        <w:t>6</w:t>
      </w:r>
      <w:r w:rsidRPr="00746203">
        <w:rPr>
          <w:lang w:val="en-US"/>
        </w:rPr>
        <w:fldChar w:fldCharType="end"/>
      </w:r>
      <w:r w:rsidRPr="00746203">
        <w:rPr>
          <w:lang w:val="en-US"/>
        </w:rPr>
        <w:t xml:space="preserve"> Sufficiency of objectives meeting assumptions</w:t>
      </w:r>
      <w:bookmarkEnd w:id="79"/>
    </w:p>
    <w:p w14:paraId="11ACC8D1" w14:textId="77777777" w:rsidR="003D78E9" w:rsidRPr="00746203" w:rsidRDefault="003D78E9" w:rsidP="003D78E9">
      <w:pPr>
        <w:pStyle w:val="BodyText"/>
        <w:rPr>
          <w:lang w:val="en-US"/>
        </w:rPr>
      </w:pPr>
    </w:p>
    <w:p w14:paraId="2CA0C322" w14:textId="77777777" w:rsidR="003D78E9" w:rsidRPr="00746203" w:rsidRDefault="003D78E9" w:rsidP="003D78E9">
      <w:pPr>
        <w:autoSpaceDE w:val="0"/>
        <w:autoSpaceDN w:val="0"/>
        <w:adjustRightInd w:val="0"/>
        <w:rPr>
          <w:sz w:val="22"/>
          <w:szCs w:val="22"/>
          <w:lang w:val="en-US"/>
        </w:rPr>
      </w:pPr>
      <w:r w:rsidRPr="00746203">
        <w:rPr>
          <w:sz w:val="22"/>
          <w:szCs w:val="22"/>
          <w:lang w:val="en-US"/>
        </w:rPr>
        <w:t xml:space="preserve">The following rationale provides justification </w:t>
      </w:r>
      <w:r w:rsidR="00AF7DC4" w:rsidRPr="00746203">
        <w:rPr>
          <w:sz w:val="22"/>
          <w:szCs w:val="22"/>
          <w:lang w:val="en-US"/>
        </w:rPr>
        <w:t>t</w:t>
      </w:r>
      <w:r w:rsidRPr="00746203">
        <w:rPr>
          <w:sz w:val="22"/>
          <w:szCs w:val="22"/>
          <w:lang w:val="en-US"/>
        </w:rPr>
        <w:t>hat the security objectives are suitable to cover each individual organizational security policy, that each security objective that traces back to an OSP, when achieved, actually contributes to the implementation of the OSP, and that if all security objectives that trace back to an OSP are achieved,</w:t>
      </w:r>
      <w:r w:rsidR="00FD62CC" w:rsidRPr="00746203">
        <w:rPr>
          <w:sz w:val="22"/>
          <w:szCs w:val="22"/>
          <w:lang w:val="en-US"/>
        </w:rPr>
        <w:t xml:space="preserve"> </w:t>
      </w:r>
      <w:r w:rsidRPr="00746203">
        <w:rPr>
          <w:sz w:val="22"/>
          <w:szCs w:val="22"/>
          <w:lang w:val="en-US"/>
        </w:rPr>
        <w:t>the OSP is implemented:</w:t>
      </w:r>
    </w:p>
    <w:p w14:paraId="2E6AB496" w14:textId="77777777" w:rsidR="003D78E9" w:rsidRPr="00746203" w:rsidRDefault="003D78E9" w:rsidP="003D78E9">
      <w:pPr>
        <w:autoSpaceDE w:val="0"/>
        <w:autoSpaceDN w:val="0"/>
        <w:adjustRightInd w:val="0"/>
        <w:rPr>
          <w:sz w:val="22"/>
          <w:szCs w:val="22"/>
          <w:lang w:val="en-US"/>
        </w:rPr>
      </w:pPr>
    </w:p>
    <w:p w14:paraId="4E9EB209" w14:textId="77777777" w:rsidR="003D78E9" w:rsidRPr="00746203" w:rsidRDefault="003D78E9" w:rsidP="003D78E9">
      <w:pPr>
        <w:autoSpaceDE w:val="0"/>
        <w:autoSpaceDN w:val="0"/>
        <w:adjustRightInd w:val="0"/>
        <w:rPr>
          <w:sz w:val="22"/>
          <w:szCs w:val="22"/>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186"/>
        <w:gridCol w:w="5580"/>
      </w:tblGrid>
      <w:tr w:rsidR="003D78E9" w:rsidRPr="00793563" w14:paraId="344DEC3B" w14:textId="77777777" w:rsidTr="00872CDC">
        <w:trPr>
          <w:trHeight w:hRule="exact" w:val="374"/>
        </w:trPr>
        <w:tc>
          <w:tcPr>
            <w:tcW w:w="4186" w:type="dxa"/>
            <w:tcBorders>
              <w:right w:val="single" w:sz="4" w:space="0" w:color="auto"/>
            </w:tcBorders>
            <w:shd w:val="pct20" w:color="auto" w:fill="auto"/>
            <w:vAlign w:val="center"/>
          </w:tcPr>
          <w:p w14:paraId="3920F16A" w14:textId="77777777" w:rsidR="003D78E9" w:rsidRPr="00746203" w:rsidRDefault="003D78E9" w:rsidP="00872CDC">
            <w:pPr>
              <w:jc w:val="center"/>
              <w:rPr>
                <w:b/>
                <w:sz w:val="22"/>
                <w:szCs w:val="22"/>
                <w:lang w:val="en-US"/>
              </w:rPr>
            </w:pPr>
            <w:r w:rsidRPr="00746203">
              <w:rPr>
                <w:b/>
                <w:sz w:val="22"/>
                <w:szCs w:val="22"/>
                <w:lang w:val="en-US"/>
              </w:rPr>
              <w:t>OSP</w:t>
            </w:r>
          </w:p>
        </w:tc>
        <w:tc>
          <w:tcPr>
            <w:tcW w:w="5580" w:type="dxa"/>
            <w:tcBorders>
              <w:right w:val="single" w:sz="4" w:space="0" w:color="auto"/>
            </w:tcBorders>
            <w:shd w:val="pct20" w:color="auto" w:fill="auto"/>
            <w:vAlign w:val="center"/>
          </w:tcPr>
          <w:p w14:paraId="3FDA49CC" w14:textId="77777777" w:rsidR="003D78E9" w:rsidRPr="00746203" w:rsidRDefault="003D78E9" w:rsidP="00872CDC">
            <w:pPr>
              <w:jc w:val="center"/>
              <w:rPr>
                <w:b/>
                <w:sz w:val="22"/>
                <w:szCs w:val="22"/>
                <w:lang w:val="en-US"/>
              </w:rPr>
            </w:pPr>
            <w:r w:rsidRPr="00746203">
              <w:rPr>
                <w:b/>
                <w:sz w:val="22"/>
                <w:szCs w:val="22"/>
                <w:lang w:val="en-US"/>
              </w:rPr>
              <w:t>Is addressed by</w:t>
            </w:r>
          </w:p>
        </w:tc>
      </w:tr>
      <w:tr w:rsidR="003D78E9" w:rsidRPr="00793563" w14:paraId="6E32C9D6" w14:textId="77777777" w:rsidTr="00872CDC">
        <w:trPr>
          <w:trHeight w:hRule="exact" w:val="1391"/>
        </w:trPr>
        <w:tc>
          <w:tcPr>
            <w:tcW w:w="4186" w:type="dxa"/>
            <w:vAlign w:val="center"/>
          </w:tcPr>
          <w:p w14:paraId="2C6C5419"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P.ALGORITHM:</w:t>
            </w:r>
          </w:p>
          <w:p w14:paraId="52E3138E" w14:textId="77777777" w:rsidR="003D78E9" w:rsidRPr="00746203" w:rsidRDefault="003D78E9" w:rsidP="00872CDC">
            <w:pPr>
              <w:autoSpaceDE w:val="0"/>
              <w:autoSpaceDN w:val="0"/>
              <w:adjustRightInd w:val="0"/>
              <w:jc w:val="both"/>
              <w:rPr>
                <w:sz w:val="22"/>
                <w:szCs w:val="22"/>
                <w:lang w:val="en-US"/>
              </w:rPr>
            </w:pPr>
            <w:r w:rsidRPr="00746203">
              <w:rPr>
                <w:sz w:val="22"/>
                <w:szCs w:val="22"/>
                <w:lang w:val="en-US"/>
              </w:rPr>
              <w:t>“The TOE shall only allow the use of approved encryption algorithms and key lengths.”</w:t>
            </w:r>
          </w:p>
        </w:tc>
        <w:tc>
          <w:tcPr>
            <w:tcW w:w="5580" w:type="dxa"/>
            <w:tcBorders>
              <w:right w:val="single" w:sz="4" w:space="0" w:color="auto"/>
            </w:tcBorders>
            <w:vAlign w:val="center"/>
          </w:tcPr>
          <w:p w14:paraId="6C720B92" w14:textId="77777777" w:rsidR="003D78E9" w:rsidRPr="00746203" w:rsidRDefault="003D78E9" w:rsidP="00872CDC">
            <w:pPr>
              <w:keepNext/>
              <w:autoSpaceDE w:val="0"/>
              <w:autoSpaceDN w:val="0"/>
              <w:adjustRightInd w:val="0"/>
              <w:jc w:val="both"/>
              <w:rPr>
                <w:sz w:val="22"/>
                <w:szCs w:val="22"/>
                <w:lang w:val="en-US"/>
              </w:rPr>
            </w:pPr>
            <w:r w:rsidRPr="00746203">
              <w:rPr>
                <w:sz w:val="22"/>
                <w:szCs w:val="22"/>
                <w:lang w:val="en-US"/>
              </w:rPr>
              <w:t>O.ALGORITHM requires that only approved encryption algorithms and key lengths must be used. Therefore O.ALGORITHM implements exactly the policy P.ALGORITHM.</w:t>
            </w:r>
          </w:p>
        </w:tc>
      </w:tr>
    </w:tbl>
    <w:p w14:paraId="2D7602DD" w14:textId="77777777" w:rsidR="003D78E9" w:rsidRPr="00746203" w:rsidRDefault="003D78E9" w:rsidP="003D78E9">
      <w:pPr>
        <w:pStyle w:val="Caption"/>
        <w:rPr>
          <w:lang w:val="en-US"/>
        </w:rPr>
      </w:pPr>
      <w:bookmarkStart w:id="80" w:name="_Toc38289371"/>
      <w:r w:rsidRPr="00746203">
        <w:rPr>
          <w:lang w:val="en-US"/>
        </w:rPr>
        <w:t xml:space="preserve">Table </w:t>
      </w:r>
      <w:r w:rsidRPr="00746203">
        <w:rPr>
          <w:lang w:val="en-US"/>
        </w:rPr>
        <w:fldChar w:fldCharType="begin"/>
      </w:r>
      <w:r w:rsidRPr="00746203">
        <w:rPr>
          <w:lang w:val="en-US"/>
        </w:rPr>
        <w:instrText xml:space="preserve"> SEQ Table \* ARABIC </w:instrText>
      </w:r>
      <w:r w:rsidRPr="00746203">
        <w:rPr>
          <w:lang w:val="en-US"/>
        </w:rPr>
        <w:fldChar w:fldCharType="separate"/>
      </w:r>
      <w:r w:rsidRPr="00746203">
        <w:rPr>
          <w:noProof/>
          <w:lang w:val="en-US"/>
        </w:rPr>
        <w:t>7</w:t>
      </w:r>
      <w:r w:rsidRPr="00746203">
        <w:rPr>
          <w:lang w:val="en-US"/>
        </w:rPr>
        <w:fldChar w:fldCharType="end"/>
      </w:r>
      <w:r w:rsidRPr="00746203">
        <w:rPr>
          <w:lang w:val="en-US"/>
        </w:rPr>
        <w:t xml:space="preserve"> Sufficiency of objectives meeting OSPs</w:t>
      </w:r>
      <w:bookmarkEnd w:id="80"/>
    </w:p>
    <w:p w14:paraId="1D57400F" w14:textId="77777777" w:rsidR="003D78E9" w:rsidRPr="00746203" w:rsidRDefault="003D78E9" w:rsidP="003D78E9">
      <w:pPr>
        <w:pStyle w:val="BodyText"/>
        <w:rPr>
          <w:lang w:val="en-US"/>
        </w:rPr>
      </w:pPr>
    </w:p>
    <w:p w14:paraId="374131E0" w14:textId="77777777" w:rsidR="003D78E9" w:rsidRPr="00746203" w:rsidRDefault="003D78E9" w:rsidP="003D78E9">
      <w:pPr>
        <w:pStyle w:val="Heading1"/>
        <w:rPr>
          <w:lang w:val="en-US"/>
        </w:rPr>
      </w:pPr>
      <w:bookmarkStart w:id="81" w:name="_Toc38289332"/>
      <w:r w:rsidRPr="00746203">
        <w:rPr>
          <w:lang w:val="en-US"/>
        </w:rPr>
        <w:t>Extended components defınıtıons</w:t>
      </w:r>
      <w:bookmarkEnd w:id="81"/>
    </w:p>
    <w:p w14:paraId="5B234194" w14:textId="77777777" w:rsidR="006C6A13" w:rsidRPr="00746203" w:rsidRDefault="003D78E9" w:rsidP="003D78E9">
      <w:pPr>
        <w:pStyle w:val="BodyText"/>
        <w:rPr>
          <w:sz w:val="22"/>
          <w:szCs w:val="22"/>
          <w:lang w:val="en-US"/>
        </w:rPr>
      </w:pPr>
      <w:r w:rsidRPr="00746203">
        <w:rPr>
          <w:sz w:val="22"/>
          <w:szCs w:val="22"/>
          <w:lang w:val="en-US"/>
        </w:rPr>
        <w:t>This ST does not define extended components</w:t>
      </w:r>
    </w:p>
    <w:p w14:paraId="7297B77C" w14:textId="77777777" w:rsidR="00BB5367" w:rsidRPr="00746203" w:rsidRDefault="00BB5367" w:rsidP="003D78E9">
      <w:pPr>
        <w:pStyle w:val="BodyText"/>
        <w:rPr>
          <w:sz w:val="22"/>
          <w:szCs w:val="22"/>
          <w:lang w:val="en-US"/>
        </w:rPr>
      </w:pPr>
    </w:p>
    <w:p w14:paraId="4166FF64" w14:textId="77777777" w:rsidR="003D78E9" w:rsidRPr="00746203" w:rsidRDefault="003D78E9" w:rsidP="003D78E9">
      <w:pPr>
        <w:pStyle w:val="Heading1"/>
        <w:rPr>
          <w:lang w:val="en-US"/>
        </w:rPr>
      </w:pPr>
      <w:bookmarkStart w:id="82" w:name="_Toc38289333"/>
      <w:r w:rsidRPr="00746203">
        <w:rPr>
          <w:lang w:val="en-US"/>
        </w:rPr>
        <w:t>IT Securıty REQUIREMENTS</w:t>
      </w:r>
      <w:bookmarkEnd w:id="82"/>
    </w:p>
    <w:p w14:paraId="2760762C" w14:textId="2419FABA" w:rsidR="003D78E9" w:rsidRDefault="003D78E9" w:rsidP="003D78E9">
      <w:pPr>
        <w:autoSpaceDE w:val="0"/>
        <w:autoSpaceDN w:val="0"/>
        <w:adjustRightInd w:val="0"/>
        <w:jc w:val="both"/>
        <w:rPr>
          <w:sz w:val="22"/>
          <w:szCs w:val="22"/>
          <w:lang w:val="en-US"/>
        </w:rPr>
      </w:pPr>
      <w:r w:rsidRPr="00746203">
        <w:rPr>
          <w:sz w:val="22"/>
          <w:szCs w:val="22"/>
          <w:lang w:val="en-US"/>
        </w:rPr>
        <w:t>The following table gives an overview of the functional components from the Common Criteria Part 2 that are relevant for this TOE.</w:t>
      </w:r>
    </w:p>
    <w:p w14:paraId="13B48724" w14:textId="71CF9489" w:rsidR="00B82C58" w:rsidRDefault="00B82C58" w:rsidP="003D78E9">
      <w:pPr>
        <w:autoSpaceDE w:val="0"/>
        <w:autoSpaceDN w:val="0"/>
        <w:adjustRightInd w:val="0"/>
        <w:jc w:val="both"/>
        <w:rPr>
          <w:sz w:val="22"/>
          <w:szCs w:val="22"/>
          <w:lang w:val="en-US"/>
        </w:rPr>
      </w:pPr>
    </w:p>
    <w:p w14:paraId="4382471A" w14:textId="6690AA00" w:rsidR="00B82C58" w:rsidRDefault="00B82C58" w:rsidP="003D78E9">
      <w:pPr>
        <w:autoSpaceDE w:val="0"/>
        <w:autoSpaceDN w:val="0"/>
        <w:adjustRightInd w:val="0"/>
        <w:jc w:val="both"/>
        <w:rPr>
          <w:sz w:val="22"/>
          <w:szCs w:val="22"/>
          <w:lang w:val="en-US"/>
        </w:rPr>
      </w:pPr>
    </w:p>
    <w:p w14:paraId="56D6B4B7" w14:textId="14C93B72" w:rsidR="00B82C58" w:rsidRDefault="00B82C58" w:rsidP="003D78E9">
      <w:pPr>
        <w:autoSpaceDE w:val="0"/>
        <w:autoSpaceDN w:val="0"/>
        <w:adjustRightInd w:val="0"/>
        <w:jc w:val="both"/>
        <w:rPr>
          <w:sz w:val="22"/>
          <w:szCs w:val="22"/>
          <w:lang w:val="en-US"/>
        </w:rPr>
      </w:pPr>
    </w:p>
    <w:p w14:paraId="06FA34BF" w14:textId="51EC1737" w:rsidR="00B82C58" w:rsidRDefault="00B82C58" w:rsidP="003D78E9">
      <w:pPr>
        <w:autoSpaceDE w:val="0"/>
        <w:autoSpaceDN w:val="0"/>
        <w:adjustRightInd w:val="0"/>
        <w:jc w:val="both"/>
        <w:rPr>
          <w:sz w:val="22"/>
          <w:szCs w:val="22"/>
          <w:lang w:val="en-US"/>
        </w:rPr>
      </w:pPr>
    </w:p>
    <w:p w14:paraId="69438087" w14:textId="3FA40F47" w:rsidR="00B82C58" w:rsidRDefault="00B82C58" w:rsidP="003D78E9">
      <w:pPr>
        <w:autoSpaceDE w:val="0"/>
        <w:autoSpaceDN w:val="0"/>
        <w:adjustRightInd w:val="0"/>
        <w:jc w:val="both"/>
        <w:rPr>
          <w:sz w:val="22"/>
          <w:szCs w:val="22"/>
          <w:lang w:val="en-US"/>
        </w:rPr>
      </w:pPr>
    </w:p>
    <w:p w14:paraId="13EAEC70" w14:textId="77777777" w:rsidR="00B82C58" w:rsidRPr="00746203" w:rsidRDefault="00B82C58" w:rsidP="003D78E9">
      <w:pPr>
        <w:autoSpaceDE w:val="0"/>
        <w:autoSpaceDN w:val="0"/>
        <w:adjustRightInd w:val="0"/>
        <w:jc w:val="both"/>
        <w:rPr>
          <w:sz w:val="22"/>
          <w:szCs w:val="22"/>
          <w:lang w:val="en-US"/>
        </w:rPr>
      </w:pPr>
    </w:p>
    <w:p w14:paraId="3AA23D77" w14:textId="77777777" w:rsidR="003D78E9" w:rsidRPr="00746203" w:rsidRDefault="003D78E9" w:rsidP="003D78E9">
      <w:pPr>
        <w:autoSpaceDE w:val="0"/>
        <w:autoSpaceDN w:val="0"/>
        <w:adjustRightInd w:val="0"/>
        <w:jc w:val="both"/>
        <w:rPr>
          <w:sz w:val="22"/>
          <w:szCs w:val="22"/>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026"/>
        <w:gridCol w:w="7740"/>
      </w:tblGrid>
      <w:tr w:rsidR="003D78E9" w:rsidRPr="00793563" w14:paraId="5095E10B" w14:textId="77777777" w:rsidTr="00872CDC">
        <w:trPr>
          <w:trHeight w:hRule="exact" w:val="374"/>
        </w:trPr>
        <w:tc>
          <w:tcPr>
            <w:tcW w:w="2026" w:type="dxa"/>
            <w:tcBorders>
              <w:right w:val="single" w:sz="4" w:space="0" w:color="auto"/>
            </w:tcBorders>
            <w:shd w:val="pct20" w:color="auto" w:fill="auto"/>
            <w:vAlign w:val="center"/>
          </w:tcPr>
          <w:p w14:paraId="7D1CE301" w14:textId="77777777" w:rsidR="003D78E9" w:rsidRPr="00746203" w:rsidRDefault="003D78E9" w:rsidP="00872CDC">
            <w:pPr>
              <w:jc w:val="center"/>
              <w:rPr>
                <w:b/>
                <w:sz w:val="22"/>
                <w:szCs w:val="22"/>
                <w:lang w:val="en-US"/>
              </w:rPr>
            </w:pPr>
            <w:r w:rsidRPr="00746203">
              <w:rPr>
                <w:b/>
                <w:sz w:val="22"/>
                <w:szCs w:val="22"/>
                <w:lang w:val="en-US"/>
              </w:rPr>
              <w:lastRenderedPageBreak/>
              <w:t>Component</w:t>
            </w:r>
          </w:p>
        </w:tc>
        <w:tc>
          <w:tcPr>
            <w:tcW w:w="7740" w:type="dxa"/>
            <w:tcBorders>
              <w:right w:val="single" w:sz="4" w:space="0" w:color="auto"/>
            </w:tcBorders>
            <w:shd w:val="pct20" w:color="auto" w:fill="auto"/>
            <w:vAlign w:val="center"/>
          </w:tcPr>
          <w:p w14:paraId="583DA954" w14:textId="77777777" w:rsidR="003D78E9" w:rsidRPr="00746203" w:rsidRDefault="003D78E9" w:rsidP="00872CDC">
            <w:pPr>
              <w:jc w:val="center"/>
              <w:rPr>
                <w:b/>
                <w:sz w:val="22"/>
                <w:szCs w:val="22"/>
                <w:lang w:val="en-US"/>
              </w:rPr>
            </w:pPr>
            <w:r w:rsidRPr="00746203">
              <w:rPr>
                <w:b/>
                <w:sz w:val="22"/>
                <w:szCs w:val="22"/>
                <w:lang w:val="en-US"/>
              </w:rPr>
              <w:t>Component Name</w:t>
            </w:r>
          </w:p>
        </w:tc>
      </w:tr>
      <w:tr w:rsidR="003D78E9" w:rsidRPr="00793563" w14:paraId="184B5E03" w14:textId="77777777" w:rsidTr="00872CDC">
        <w:trPr>
          <w:trHeight w:hRule="exact" w:val="410"/>
        </w:trPr>
        <w:tc>
          <w:tcPr>
            <w:tcW w:w="2026" w:type="dxa"/>
            <w:vAlign w:val="center"/>
          </w:tcPr>
          <w:p w14:paraId="20E7418F"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FCS_CKM.1</w:t>
            </w:r>
          </w:p>
        </w:tc>
        <w:tc>
          <w:tcPr>
            <w:tcW w:w="7740" w:type="dxa"/>
            <w:tcBorders>
              <w:right w:val="single" w:sz="4" w:space="0" w:color="auto"/>
            </w:tcBorders>
            <w:vAlign w:val="center"/>
          </w:tcPr>
          <w:p w14:paraId="62CAC744"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Cryptographic key generation</w:t>
            </w:r>
          </w:p>
        </w:tc>
      </w:tr>
      <w:tr w:rsidR="003D78E9" w:rsidRPr="00793563" w14:paraId="24BAE63B" w14:textId="77777777" w:rsidTr="00872CDC">
        <w:trPr>
          <w:trHeight w:hRule="exact" w:val="419"/>
        </w:trPr>
        <w:tc>
          <w:tcPr>
            <w:tcW w:w="2026" w:type="dxa"/>
            <w:vAlign w:val="center"/>
          </w:tcPr>
          <w:p w14:paraId="1E62588E"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FCS_CKM.4</w:t>
            </w:r>
          </w:p>
        </w:tc>
        <w:tc>
          <w:tcPr>
            <w:tcW w:w="7740" w:type="dxa"/>
            <w:tcBorders>
              <w:right w:val="single" w:sz="4" w:space="0" w:color="auto"/>
            </w:tcBorders>
            <w:vAlign w:val="center"/>
          </w:tcPr>
          <w:p w14:paraId="3DEC13A8"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Cryptograhic key destruction</w:t>
            </w:r>
          </w:p>
        </w:tc>
      </w:tr>
      <w:tr w:rsidR="003D78E9" w:rsidRPr="00793563" w14:paraId="4A0F2446" w14:textId="77777777" w:rsidTr="00872CDC">
        <w:trPr>
          <w:trHeight w:hRule="exact" w:val="419"/>
        </w:trPr>
        <w:tc>
          <w:tcPr>
            <w:tcW w:w="2026" w:type="dxa"/>
            <w:vAlign w:val="center"/>
          </w:tcPr>
          <w:p w14:paraId="311F22E0"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FCS_COP.1</w:t>
            </w:r>
          </w:p>
        </w:tc>
        <w:tc>
          <w:tcPr>
            <w:tcW w:w="7740" w:type="dxa"/>
            <w:tcBorders>
              <w:right w:val="single" w:sz="4" w:space="0" w:color="auto"/>
            </w:tcBorders>
            <w:vAlign w:val="center"/>
          </w:tcPr>
          <w:p w14:paraId="1289C31E"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Cryptographic operation</w:t>
            </w:r>
          </w:p>
        </w:tc>
      </w:tr>
      <w:tr w:rsidR="003D78E9" w:rsidRPr="00793563" w14:paraId="61EFE344" w14:textId="77777777" w:rsidTr="00872CDC">
        <w:trPr>
          <w:trHeight w:hRule="exact" w:val="419"/>
        </w:trPr>
        <w:tc>
          <w:tcPr>
            <w:tcW w:w="2026" w:type="dxa"/>
            <w:vAlign w:val="center"/>
          </w:tcPr>
          <w:p w14:paraId="41EF6B1E"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FDP_ACC.1</w:t>
            </w:r>
          </w:p>
        </w:tc>
        <w:tc>
          <w:tcPr>
            <w:tcW w:w="7740" w:type="dxa"/>
            <w:tcBorders>
              <w:right w:val="single" w:sz="4" w:space="0" w:color="auto"/>
            </w:tcBorders>
            <w:vAlign w:val="center"/>
          </w:tcPr>
          <w:p w14:paraId="18ED4800"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Subset access control</w:t>
            </w:r>
          </w:p>
        </w:tc>
      </w:tr>
      <w:tr w:rsidR="003D78E9" w:rsidRPr="00793563" w14:paraId="17E26A13" w14:textId="77777777" w:rsidTr="00872CDC">
        <w:trPr>
          <w:trHeight w:hRule="exact" w:val="419"/>
        </w:trPr>
        <w:tc>
          <w:tcPr>
            <w:tcW w:w="2026" w:type="dxa"/>
            <w:vAlign w:val="center"/>
          </w:tcPr>
          <w:p w14:paraId="4AEE9B8B"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FDP_ACF.1</w:t>
            </w:r>
          </w:p>
        </w:tc>
        <w:tc>
          <w:tcPr>
            <w:tcW w:w="7740" w:type="dxa"/>
            <w:tcBorders>
              <w:right w:val="single" w:sz="4" w:space="0" w:color="auto"/>
            </w:tcBorders>
            <w:vAlign w:val="center"/>
          </w:tcPr>
          <w:p w14:paraId="3ED1F64B"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Security attribute based access control</w:t>
            </w:r>
          </w:p>
        </w:tc>
      </w:tr>
      <w:tr w:rsidR="003D78E9" w:rsidRPr="00793563" w14:paraId="5D62A739" w14:textId="77777777" w:rsidTr="00872CDC">
        <w:trPr>
          <w:trHeight w:hRule="exact" w:val="419"/>
        </w:trPr>
        <w:tc>
          <w:tcPr>
            <w:tcW w:w="2026" w:type="dxa"/>
            <w:vAlign w:val="center"/>
          </w:tcPr>
          <w:p w14:paraId="640C11AC"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FDP_DAU.2</w:t>
            </w:r>
          </w:p>
        </w:tc>
        <w:tc>
          <w:tcPr>
            <w:tcW w:w="7740" w:type="dxa"/>
            <w:tcBorders>
              <w:right w:val="single" w:sz="4" w:space="0" w:color="auto"/>
            </w:tcBorders>
            <w:vAlign w:val="center"/>
          </w:tcPr>
          <w:p w14:paraId="3E0EEB38"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Data Authentication with Identity of Guarantor</w:t>
            </w:r>
          </w:p>
        </w:tc>
      </w:tr>
      <w:tr w:rsidR="003D78E9" w:rsidRPr="00793563" w14:paraId="2F9600B1" w14:textId="77777777" w:rsidTr="00872CDC">
        <w:trPr>
          <w:trHeight w:hRule="exact" w:val="419"/>
        </w:trPr>
        <w:tc>
          <w:tcPr>
            <w:tcW w:w="2026" w:type="dxa"/>
            <w:vAlign w:val="center"/>
          </w:tcPr>
          <w:p w14:paraId="2CB6146B"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FDP_ETC.1</w:t>
            </w:r>
          </w:p>
        </w:tc>
        <w:tc>
          <w:tcPr>
            <w:tcW w:w="7740" w:type="dxa"/>
            <w:tcBorders>
              <w:right w:val="single" w:sz="4" w:space="0" w:color="auto"/>
            </w:tcBorders>
            <w:vAlign w:val="center"/>
          </w:tcPr>
          <w:p w14:paraId="603A1720"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Export of user data without security attributes</w:t>
            </w:r>
          </w:p>
        </w:tc>
      </w:tr>
      <w:tr w:rsidR="003D78E9" w:rsidRPr="00793563" w14:paraId="74722688" w14:textId="77777777" w:rsidTr="00872CDC">
        <w:trPr>
          <w:trHeight w:hRule="exact" w:val="419"/>
        </w:trPr>
        <w:tc>
          <w:tcPr>
            <w:tcW w:w="2026" w:type="dxa"/>
            <w:vAlign w:val="center"/>
          </w:tcPr>
          <w:p w14:paraId="28A54684"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FDP_ITC.1</w:t>
            </w:r>
          </w:p>
        </w:tc>
        <w:tc>
          <w:tcPr>
            <w:tcW w:w="7740" w:type="dxa"/>
            <w:tcBorders>
              <w:right w:val="single" w:sz="4" w:space="0" w:color="auto"/>
            </w:tcBorders>
            <w:vAlign w:val="center"/>
          </w:tcPr>
          <w:p w14:paraId="678F02FA"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Import of user data without security attributes</w:t>
            </w:r>
          </w:p>
        </w:tc>
      </w:tr>
      <w:tr w:rsidR="003D78E9" w:rsidRPr="00793563" w14:paraId="34F0C413" w14:textId="77777777" w:rsidTr="00872CDC">
        <w:trPr>
          <w:trHeight w:hRule="exact" w:val="419"/>
        </w:trPr>
        <w:tc>
          <w:tcPr>
            <w:tcW w:w="2026" w:type="dxa"/>
            <w:vAlign w:val="center"/>
          </w:tcPr>
          <w:p w14:paraId="5A3D16F5"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FIA_UID.1</w:t>
            </w:r>
          </w:p>
        </w:tc>
        <w:tc>
          <w:tcPr>
            <w:tcW w:w="7740" w:type="dxa"/>
            <w:tcBorders>
              <w:right w:val="single" w:sz="4" w:space="0" w:color="auto"/>
            </w:tcBorders>
            <w:vAlign w:val="center"/>
          </w:tcPr>
          <w:p w14:paraId="74A6900A"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Timing of identification</w:t>
            </w:r>
          </w:p>
        </w:tc>
      </w:tr>
      <w:tr w:rsidR="003D78E9" w:rsidRPr="00793563" w14:paraId="2D621EBA" w14:textId="77777777" w:rsidTr="00872CDC">
        <w:trPr>
          <w:trHeight w:hRule="exact" w:val="419"/>
        </w:trPr>
        <w:tc>
          <w:tcPr>
            <w:tcW w:w="2026" w:type="dxa"/>
            <w:vAlign w:val="center"/>
          </w:tcPr>
          <w:p w14:paraId="139ECADF"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FIA_UAU.1</w:t>
            </w:r>
          </w:p>
        </w:tc>
        <w:tc>
          <w:tcPr>
            <w:tcW w:w="7740" w:type="dxa"/>
            <w:tcBorders>
              <w:right w:val="single" w:sz="4" w:space="0" w:color="auto"/>
            </w:tcBorders>
            <w:vAlign w:val="center"/>
          </w:tcPr>
          <w:p w14:paraId="4DD988CE"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Timing of authentication</w:t>
            </w:r>
          </w:p>
        </w:tc>
      </w:tr>
      <w:tr w:rsidR="00BB5367" w:rsidRPr="00793563" w14:paraId="1775E1B6" w14:textId="77777777" w:rsidTr="00872CDC">
        <w:trPr>
          <w:trHeight w:hRule="exact" w:val="419"/>
        </w:trPr>
        <w:tc>
          <w:tcPr>
            <w:tcW w:w="2026" w:type="dxa"/>
            <w:vAlign w:val="center"/>
          </w:tcPr>
          <w:p w14:paraId="2841A1E2" w14:textId="77777777" w:rsidR="00BB5367" w:rsidRPr="00FF55FC" w:rsidRDefault="00BB5367" w:rsidP="00872CDC">
            <w:pPr>
              <w:autoSpaceDE w:val="0"/>
              <w:autoSpaceDN w:val="0"/>
              <w:adjustRightInd w:val="0"/>
              <w:jc w:val="both"/>
              <w:rPr>
                <w:sz w:val="22"/>
                <w:szCs w:val="22"/>
                <w:lang w:val="en-US"/>
              </w:rPr>
            </w:pPr>
            <w:r w:rsidRPr="00FF55FC">
              <w:rPr>
                <w:sz w:val="22"/>
                <w:szCs w:val="22"/>
                <w:lang w:val="en-US"/>
              </w:rPr>
              <w:t>FIA_UAU.6</w:t>
            </w:r>
          </w:p>
        </w:tc>
        <w:tc>
          <w:tcPr>
            <w:tcW w:w="7740" w:type="dxa"/>
            <w:tcBorders>
              <w:right w:val="single" w:sz="4" w:space="0" w:color="auto"/>
            </w:tcBorders>
            <w:vAlign w:val="center"/>
          </w:tcPr>
          <w:p w14:paraId="78EC2C8C" w14:textId="77777777" w:rsidR="00BB5367" w:rsidRPr="00FF55FC" w:rsidRDefault="00BB5367" w:rsidP="007A63EE">
            <w:pPr>
              <w:autoSpaceDE w:val="0"/>
              <w:autoSpaceDN w:val="0"/>
              <w:adjustRightInd w:val="0"/>
              <w:jc w:val="both"/>
              <w:rPr>
                <w:sz w:val="22"/>
                <w:szCs w:val="22"/>
                <w:lang w:val="en-US"/>
              </w:rPr>
            </w:pPr>
            <w:r w:rsidRPr="00FF55FC">
              <w:rPr>
                <w:sz w:val="22"/>
                <w:szCs w:val="22"/>
                <w:lang w:val="en-US"/>
              </w:rPr>
              <w:t>Re-authenticat</w:t>
            </w:r>
            <w:r w:rsidR="007A63EE" w:rsidRPr="00FF55FC">
              <w:rPr>
                <w:sz w:val="22"/>
                <w:szCs w:val="22"/>
                <w:lang w:val="en-US"/>
              </w:rPr>
              <w:t>ing</w:t>
            </w:r>
          </w:p>
        </w:tc>
      </w:tr>
      <w:tr w:rsidR="003D78E9" w:rsidRPr="00793563" w14:paraId="074718E9" w14:textId="77777777" w:rsidTr="00872CDC">
        <w:trPr>
          <w:trHeight w:hRule="exact" w:val="419"/>
        </w:trPr>
        <w:tc>
          <w:tcPr>
            <w:tcW w:w="2026" w:type="dxa"/>
            <w:vAlign w:val="center"/>
          </w:tcPr>
          <w:p w14:paraId="2060B77F" w14:textId="77777777" w:rsidR="003D78E9" w:rsidRPr="00FF55FC" w:rsidRDefault="003D78E9" w:rsidP="00872CDC">
            <w:pPr>
              <w:autoSpaceDE w:val="0"/>
              <w:autoSpaceDN w:val="0"/>
              <w:adjustRightInd w:val="0"/>
              <w:jc w:val="both"/>
              <w:rPr>
                <w:sz w:val="22"/>
                <w:szCs w:val="22"/>
                <w:lang w:val="en-US"/>
              </w:rPr>
            </w:pPr>
            <w:r w:rsidRPr="00FF55FC">
              <w:rPr>
                <w:sz w:val="22"/>
                <w:szCs w:val="22"/>
                <w:lang w:val="en-US"/>
              </w:rPr>
              <w:t>FIA_UAU.7</w:t>
            </w:r>
          </w:p>
        </w:tc>
        <w:tc>
          <w:tcPr>
            <w:tcW w:w="7740" w:type="dxa"/>
            <w:tcBorders>
              <w:right w:val="single" w:sz="4" w:space="0" w:color="auto"/>
            </w:tcBorders>
            <w:vAlign w:val="center"/>
          </w:tcPr>
          <w:p w14:paraId="396C3557" w14:textId="77777777" w:rsidR="003D78E9" w:rsidRPr="00FF55FC" w:rsidRDefault="003D78E9" w:rsidP="00872CDC">
            <w:pPr>
              <w:autoSpaceDE w:val="0"/>
              <w:autoSpaceDN w:val="0"/>
              <w:adjustRightInd w:val="0"/>
              <w:jc w:val="both"/>
              <w:rPr>
                <w:bCs/>
                <w:lang w:val="en-US" w:eastAsia="tr-TR"/>
              </w:rPr>
            </w:pPr>
            <w:r w:rsidRPr="00FF55FC">
              <w:rPr>
                <w:sz w:val="22"/>
                <w:szCs w:val="22"/>
                <w:lang w:val="en-US"/>
              </w:rPr>
              <w:t>Protected authentication feedback</w:t>
            </w:r>
          </w:p>
        </w:tc>
      </w:tr>
      <w:tr w:rsidR="003D78E9" w:rsidRPr="00793563" w14:paraId="7517C299" w14:textId="77777777" w:rsidTr="00872CDC">
        <w:trPr>
          <w:trHeight w:hRule="exact" w:val="419"/>
        </w:trPr>
        <w:tc>
          <w:tcPr>
            <w:tcW w:w="2026" w:type="dxa"/>
            <w:vAlign w:val="center"/>
          </w:tcPr>
          <w:p w14:paraId="4D934F00"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FMT_MSA.1</w:t>
            </w:r>
          </w:p>
        </w:tc>
        <w:tc>
          <w:tcPr>
            <w:tcW w:w="7740" w:type="dxa"/>
            <w:tcBorders>
              <w:right w:val="single" w:sz="4" w:space="0" w:color="auto"/>
            </w:tcBorders>
            <w:vAlign w:val="center"/>
          </w:tcPr>
          <w:p w14:paraId="274AA139"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Management of security attributes</w:t>
            </w:r>
          </w:p>
        </w:tc>
      </w:tr>
      <w:tr w:rsidR="003D78E9" w:rsidRPr="00793563" w14:paraId="6C237F76" w14:textId="77777777" w:rsidTr="00872CDC">
        <w:trPr>
          <w:trHeight w:hRule="exact" w:val="419"/>
        </w:trPr>
        <w:tc>
          <w:tcPr>
            <w:tcW w:w="2026" w:type="dxa"/>
            <w:vAlign w:val="center"/>
          </w:tcPr>
          <w:p w14:paraId="2B915EF2"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FMT_MSA.3</w:t>
            </w:r>
          </w:p>
        </w:tc>
        <w:tc>
          <w:tcPr>
            <w:tcW w:w="7740" w:type="dxa"/>
            <w:tcBorders>
              <w:right w:val="single" w:sz="4" w:space="0" w:color="auto"/>
            </w:tcBorders>
            <w:vAlign w:val="center"/>
          </w:tcPr>
          <w:p w14:paraId="02F42B08"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Static attribute initialization</w:t>
            </w:r>
          </w:p>
        </w:tc>
      </w:tr>
      <w:tr w:rsidR="003D78E9" w:rsidRPr="00793563" w14:paraId="39BF1ECB" w14:textId="77777777" w:rsidTr="00872CDC">
        <w:trPr>
          <w:trHeight w:hRule="exact" w:val="419"/>
        </w:trPr>
        <w:tc>
          <w:tcPr>
            <w:tcW w:w="2026" w:type="dxa"/>
            <w:tcBorders>
              <w:bottom w:val="single" w:sz="4" w:space="0" w:color="808080"/>
            </w:tcBorders>
            <w:vAlign w:val="center"/>
          </w:tcPr>
          <w:p w14:paraId="28DDBC7F"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FMT_SMF.1</w:t>
            </w:r>
          </w:p>
        </w:tc>
        <w:tc>
          <w:tcPr>
            <w:tcW w:w="7740" w:type="dxa"/>
            <w:tcBorders>
              <w:bottom w:val="single" w:sz="4" w:space="0" w:color="808080"/>
              <w:right w:val="single" w:sz="4" w:space="0" w:color="auto"/>
            </w:tcBorders>
            <w:vAlign w:val="center"/>
          </w:tcPr>
          <w:p w14:paraId="5D950A75"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FF55FC">
              <w:rPr>
                <w:sz w:val="22"/>
                <w:szCs w:val="22"/>
                <w:lang w:val="en-US"/>
              </w:rPr>
              <w:t>Specification of Management Functions</w:t>
            </w:r>
          </w:p>
        </w:tc>
      </w:tr>
    </w:tbl>
    <w:p w14:paraId="740D27FC" w14:textId="77777777" w:rsidR="003D78E9" w:rsidRPr="00FF55FC" w:rsidRDefault="003D78E9" w:rsidP="003D78E9">
      <w:pPr>
        <w:pStyle w:val="Caption"/>
        <w:rPr>
          <w:lang w:val="en-US"/>
        </w:rPr>
      </w:pPr>
      <w:bookmarkStart w:id="83" w:name="_Toc38289372"/>
      <w:r w:rsidRPr="00FF55FC">
        <w:rPr>
          <w:lang w:val="en-US"/>
        </w:rPr>
        <w:t xml:space="preserve">Table </w:t>
      </w:r>
      <w:r w:rsidRPr="00FF55FC">
        <w:rPr>
          <w:lang w:val="en-US"/>
        </w:rPr>
        <w:fldChar w:fldCharType="begin"/>
      </w:r>
      <w:r w:rsidRPr="00FF55FC">
        <w:rPr>
          <w:lang w:val="en-US"/>
        </w:rPr>
        <w:instrText xml:space="preserve"> SEQ Table \* ARABIC </w:instrText>
      </w:r>
      <w:r w:rsidRPr="00FF55FC">
        <w:rPr>
          <w:lang w:val="en-US"/>
        </w:rPr>
        <w:fldChar w:fldCharType="separate"/>
      </w:r>
      <w:r w:rsidRPr="00FF55FC">
        <w:rPr>
          <w:noProof/>
          <w:lang w:val="en-US"/>
        </w:rPr>
        <w:t>8</w:t>
      </w:r>
      <w:r w:rsidRPr="00FF55FC">
        <w:rPr>
          <w:lang w:val="en-US"/>
        </w:rPr>
        <w:fldChar w:fldCharType="end"/>
      </w:r>
      <w:r w:rsidRPr="00FF55FC">
        <w:rPr>
          <w:lang w:val="en-US"/>
        </w:rPr>
        <w:t xml:space="preserve"> Functional Requirements on the TOE</w:t>
      </w:r>
      <w:bookmarkEnd w:id="83"/>
    </w:p>
    <w:p w14:paraId="37C3F15F" w14:textId="77777777" w:rsidR="00F1618D" w:rsidRPr="00FF55FC" w:rsidRDefault="003D78E9" w:rsidP="003D78E9">
      <w:pPr>
        <w:autoSpaceDE w:val="0"/>
        <w:autoSpaceDN w:val="0"/>
        <w:adjustRightInd w:val="0"/>
        <w:jc w:val="both"/>
        <w:rPr>
          <w:sz w:val="22"/>
          <w:szCs w:val="22"/>
          <w:lang w:val="en-US"/>
        </w:rPr>
      </w:pPr>
      <w:r w:rsidRPr="00FF55FC">
        <w:rPr>
          <w:sz w:val="22"/>
          <w:szCs w:val="22"/>
          <w:lang w:val="en-US"/>
        </w:rPr>
        <w:t>The TOE implement</w:t>
      </w:r>
      <w:r w:rsidR="0063167B" w:rsidRPr="00FF55FC">
        <w:rPr>
          <w:sz w:val="22"/>
          <w:szCs w:val="22"/>
          <w:lang w:val="en-US"/>
        </w:rPr>
        <w:t>s</w:t>
      </w:r>
      <w:r w:rsidRPr="00FF55FC">
        <w:rPr>
          <w:sz w:val="22"/>
          <w:szCs w:val="22"/>
          <w:lang w:val="en-US"/>
        </w:rPr>
        <w:t xml:space="preserve"> </w:t>
      </w:r>
      <w:r w:rsidR="005A634A" w:rsidRPr="00FF55FC">
        <w:rPr>
          <w:sz w:val="22"/>
          <w:szCs w:val="22"/>
          <w:lang w:val="en-US"/>
        </w:rPr>
        <w:t>two</w:t>
      </w:r>
      <w:r w:rsidRPr="00FF55FC">
        <w:rPr>
          <w:sz w:val="22"/>
          <w:szCs w:val="22"/>
          <w:lang w:val="en-US"/>
        </w:rPr>
        <w:t xml:space="preserve"> Security Function Policy (SFP) called private key </w:t>
      </w:r>
      <w:r w:rsidR="005A634A" w:rsidRPr="00FF55FC">
        <w:rPr>
          <w:sz w:val="22"/>
          <w:szCs w:val="22"/>
          <w:lang w:val="en-US"/>
        </w:rPr>
        <w:t>management</w:t>
      </w:r>
      <w:r w:rsidR="0063167B" w:rsidRPr="00FF55FC">
        <w:rPr>
          <w:sz w:val="22"/>
          <w:szCs w:val="22"/>
          <w:lang w:val="en-US"/>
        </w:rPr>
        <w:t xml:space="preserve"> access</w:t>
      </w:r>
      <w:r w:rsidR="005A634A" w:rsidRPr="00FF55FC">
        <w:rPr>
          <w:sz w:val="22"/>
          <w:szCs w:val="22"/>
          <w:lang w:val="en-US"/>
        </w:rPr>
        <w:t xml:space="preserve"> </w:t>
      </w:r>
      <w:r w:rsidRPr="00FF55FC">
        <w:rPr>
          <w:sz w:val="22"/>
          <w:szCs w:val="22"/>
          <w:lang w:val="en-US"/>
        </w:rPr>
        <w:t>control SFP</w:t>
      </w:r>
      <w:r w:rsidR="005A634A" w:rsidRPr="00FF55FC">
        <w:rPr>
          <w:sz w:val="22"/>
          <w:szCs w:val="22"/>
          <w:lang w:val="en-US"/>
        </w:rPr>
        <w:t xml:space="preserve"> and public key information flow control SFP</w:t>
      </w:r>
      <w:r w:rsidRPr="00FF55FC">
        <w:rPr>
          <w:sz w:val="22"/>
          <w:szCs w:val="22"/>
          <w:lang w:val="en-US"/>
        </w:rPr>
        <w:t>.</w:t>
      </w:r>
      <w:r w:rsidR="005A634A" w:rsidRPr="00FF55FC">
        <w:rPr>
          <w:sz w:val="22"/>
          <w:szCs w:val="22"/>
          <w:lang w:val="en-US"/>
        </w:rPr>
        <w:t xml:space="preserve"> </w:t>
      </w:r>
    </w:p>
    <w:p w14:paraId="730FA90B" w14:textId="77777777" w:rsidR="00E42BDB" w:rsidRPr="00FF55FC" w:rsidRDefault="00E42BDB" w:rsidP="003D78E9">
      <w:pPr>
        <w:autoSpaceDE w:val="0"/>
        <w:autoSpaceDN w:val="0"/>
        <w:adjustRightInd w:val="0"/>
        <w:jc w:val="both"/>
        <w:rPr>
          <w:sz w:val="22"/>
          <w:szCs w:val="22"/>
          <w:lang w:val="en-US"/>
        </w:rPr>
      </w:pPr>
    </w:p>
    <w:p w14:paraId="3AD4FB8A" w14:textId="364277EB" w:rsidR="00906D7E" w:rsidRPr="00FF55FC" w:rsidRDefault="005A634A" w:rsidP="003D78E9">
      <w:pPr>
        <w:autoSpaceDE w:val="0"/>
        <w:autoSpaceDN w:val="0"/>
        <w:adjustRightInd w:val="0"/>
        <w:jc w:val="both"/>
        <w:rPr>
          <w:sz w:val="22"/>
          <w:szCs w:val="22"/>
          <w:lang w:val="en-US"/>
        </w:rPr>
      </w:pPr>
      <w:r w:rsidRPr="00FF55FC">
        <w:rPr>
          <w:sz w:val="22"/>
          <w:szCs w:val="22"/>
          <w:lang w:val="en-US"/>
        </w:rPr>
        <w:t>The first one, private key management control SFP</w:t>
      </w:r>
      <w:r w:rsidR="00E76C8C" w:rsidRPr="00FF55FC">
        <w:rPr>
          <w:sz w:val="22"/>
          <w:szCs w:val="22"/>
          <w:lang w:val="en-US"/>
        </w:rPr>
        <w:t>,</w:t>
      </w:r>
      <w:r w:rsidR="003D78E9" w:rsidRPr="00FF55FC">
        <w:rPr>
          <w:sz w:val="22"/>
          <w:szCs w:val="22"/>
          <w:lang w:val="en-US"/>
        </w:rPr>
        <w:t xml:space="preserve"> indicates that it is a policy regulating </w:t>
      </w:r>
      <w:r w:rsidR="00CA2EAC">
        <w:rPr>
          <w:sz w:val="22"/>
          <w:szCs w:val="22"/>
          <w:lang w:val="en-US"/>
        </w:rPr>
        <w:t>how to</w:t>
      </w:r>
      <w:r w:rsidR="00CA2EAC" w:rsidRPr="00FF55FC">
        <w:rPr>
          <w:sz w:val="22"/>
          <w:szCs w:val="22"/>
          <w:lang w:val="en-US"/>
        </w:rPr>
        <w:t xml:space="preserve"> </w:t>
      </w:r>
      <w:r w:rsidR="003D78E9" w:rsidRPr="00FF55FC">
        <w:rPr>
          <w:sz w:val="22"/>
          <w:szCs w:val="22"/>
          <w:lang w:val="en-US"/>
        </w:rPr>
        <w:t>access</w:t>
      </w:r>
      <w:r w:rsidRPr="00FF55FC">
        <w:rPr>
          <w:sz w:val="22"/>
          <w:szCs w:val="22"/>
          <w:lang w:val="en-US"/>
        </w:rPr>
        <w:t xml:space="preserve"> and manage</w:t>
      </w:r>
      <w:r w:rsidR="003D78E9" w:rsidRPr="00FF55FC">
        <w:rPr>
          <w:sz w:val="22"/>
          <w:szCs w:val="22"/>
          <w:lang w:val="en-US"/>
        </w:rPr>
        <w:t xml:space="preserve"> private </w:t>
      </w:r>
      <w:r w:rsidR="009376C6" w:rsidRPr="00FF55FC">
        <w:rPr>
          <w:sz w:val="22"/>
          <w:szCs w:val="22"/>
          <w:lang w:val="en-US"/>
        </w:rPr>
        <w:t>key</w:t>
      </w:r>
      <w:r w:rsidR="00733B92">
        <w:rPr>
          <w:sz w:val="22"/>
          <w:szCs w:val="22"/>
          <w:lang w:val="en-US"/>
        </w:rPr>
        <w:t>s</w:t>
      </w:r>
      <w:r w:rsidR="009376C6" w:rsidRPr="00FF55FC">
        <w:rPr>
          <w:sz w:val="22"/>
          <w:szCs w:val="22"/>
          <w:lang w:val="en-US"/>
        </w:rPr>
        <w:t>. The</w:t>
      </w:r>
      <w:r w:rsidR="003D78E9" w:rsidRPr="00FF55FC">
        <w:rPr>
          <w:sz w:val="22"/>
          <w:szCs w:val="22"/>
          <w:lang w:val="en-US"/>
        </w:rPr>
        <w:t xml:space="preserve"> SFP regulates that when </w:t>
      </w:r>
      <w:r w:rsidR="00CA2EAC">
        <w:rPr>
          <w:sz w:val="22"/>
          <w:szCs w:val="22"/>
          <w:lang w:val="en-US"/>
        </w:rPr>
        <w:t>a</w:t>
      </w:r>
      <w:r w:rsidR="00CA2EAC" w:rsidRPr="00FF55FC">
        <w:rPr>
          <w:sz w:val="22"/>
          <w:szCs w:val="22"/>
          <w:lang w:val="en-US"/>
        </w:rPr>
        <w:t xml:space="preserve"> </w:t>
      </w:r>
      <w:r w:rsidR="003D78E9" w:rsidRPr="00FF55FC">
        <w:rPr>
          <w:sz w:val="22"/>
          <w:szCs w:val="22"/>
          <w:lang w:val="en-US"/>
        </w:rPr>
        <w:t xml:space="preserve">user wants to access </w:t>
      </w:r>
      <w:r w:rsidR="00733B92">
        <w:rPr>
          <w:sz w:val="22"/>
          <w:szCs w:val="22"/>
          <w:lang w:val="en-US"/>
        </w:rPr>
        <w:t>a</w:t>
      </w:r>
      <w:r w:rsidR="003D78E9" w:rsidRPr="00FF55FC">
        <w:rPr>
          <w:sz w:val="22"/>
          <w:szCs w:val="22"/>
          <w:lang w:val="en-US"/>
        </w:rPr>
        <w:t xml:space="preserve"> private key in the c</w:t>
      </w:r>
      <w:r w:rsidR="00FD62CC" w:rsidRPr="00FF55FC">
        <w:rPr>
          <w:sz w:val="22"/>
          <w:szCs w:val="22"/>
          <w:lang w:val="en-US"/>
        </w:rPr>
        <w:t>ertificate store or smartcards</w:t>
      </w:r>
      <w:r w:rsidR="00CA2EAC">
        <w:rPr>
          <w:sz w:val="22"/>
          <w:szCs w:val="22"/>
          <w:lang w:val="en-US"/>
        </w:rPr>
        <w:t xml:space="preserve"> </w:t>
      </w:r>
      <w:r w:rsidR="003D78E9" w:rsidRPr="00FF55FC">
        <w:rPr>
          <w:sz w:val="22"/>
          <w:szCs w:val="22"/>
          <w:lang w:val="en-US"/>
        </w:rPr>
        <w:t>must provide the corresponding password</w:t>
      </w:r>
      <w:r w:rsidR="00CA2EAC">
        <w:rPr>
          <w:sz w:val="22"/>
          <w:szCs w:val="22"/>
          <w:lang w:val="en-US"/>
        </w:rPr>
        <w:t>/PIN</w:t>
      </w:r>
      <w:r w:rsidR="003D78E9" w:rsidRPr="00FF55FC">
        <w:rPr>
          <w:sz w:val="22"/>
          <w:szCs w:val="22"/>
          <w:lang w:val="en-US"/>
        </w:rPr>
        <w:t xml:space="preserve">. </w:t>
      </w:r>
    </w:p>
    <w:p w14:paraId="17C2B062" w14:textId="19E5436C" w:rsidR="00906D7E" w:rsidRPr="00FF55FC" w:rsidRDefault="00A30CBC" w:rsidP="003D78E9">
      <w:pPr>
        <w:autoSpaceDE w:val="0"/>
        <w:autoSpaceDN w:val="0"/>
        <w:adjustRightInd w:val="0"/>
        <w:jc w:val="both"/>
        <w:rPr>
          <w:sz w:val="22"/>
          <w:szCs w:val="22"/>
          <w:lang w:val="en-US"/>
        </w:rPr>
      </w:pPr>
      <w:r>
        <w:rPr>
          <w:sz w:val="22"/>
          <w:szCs w:val="22"/>
          <w:lang w:val="en-US"/>
        </w:rPr>
        <w:t xml:space="preserve">To be able to export </w:t>
      </w:r>
      <w:r w:rsidR="00C21C44">
        <w:rPr>
          <w:sz w:val="22"/>
          <w:szCs w:val="22"/>
          <w:lang w:val="en-US"/>
        </w:rPr>
        <w:t xml:space="preserve">a </w:t>
      </w:r>
      <w:r w:rsidR="00906D7E" w:rsidRPr="00FF55FC">
        <w:rPr>
          <w:sz w:val="22"/>
          <w:szCs w:val="22"/>
          <w:lang w:val="en-US"/>
        </w:rPr>
        <w:t xml:space="preserve">private key, </w:t>
      </w:r>
      <w:r>
        <w:rPr>
          <w:sz w:val="22"/>
          <w:szCs w:val="22"/>
          <w:lang w:val="en-US"/>
        </w:rPr>
        <w:t xml:space="preserve">a user </w:t>
      </w:r>
      <w:r w:rsidR="00906D7E" w:rsidRPr="00FF55FC">
        <w:rPr>
          <w:sz w:val="22"/>
          <w:szCs w:val="22"/>
          <w:lang w:val="en-US"/>
        </w:rPr>
        <w:t xml:space="preserve">first </w:t>
      </w:r>
      <w:r w:rsidR="00733B92">
        <w:rPr>
          <w:sz w:val="22"/>
          <w:szCs w:val="22"/>
          <w:lang w:val="en-US"/>
        </w:rPr>
        <w:t xml:space="preserve">needs to </w:t>
      </w:r>
      <w:r w:rsidR="00B448D4">
        <w:rPr>
          <w:sz w:val="22"/>
          <w:szCs w:val="22"/>
          <w:lang w:val="en-US"/>
        </w:rPr>
        <w:t>provide</w:t>
      </w:r>
      <w:r w:rsidR="00733B92" w:rsidRPr="00FF55FC">
        <w:rPr>
          <w:sz w:val="22"/>
          <w:szCs w:val="22"/>
          <w:lang w:val="en-US"/>
        </w:rPr>
        <w:t xml:space="preserve"> </w:t>
      </w:r>
      <w:r w:rsidR="00906D7E" w:rsidRPr="00FF55FC">
        <w:rPr>
          <w:sz w:val="22"/>
          <w:szCs w:val="22"/>
          <w:lang w:val="en-US"/>
        </w:rPr>
        <w:t xml:space="preserve">the password of the certificate store and </w:t>
      </w:r>
      <w:r w:rsidR="00733B92">
        <w:rPr>
          <w:sz w:val="22"/>
          <w:szCs w:val="22"/>
          <w:lang w:val="en-US"/>
        </w:rPr>
        <w:t xml:space="preserve">then </w:t>
      </w:r>
      <w:r w:rsidR="00906D7E" w:rsidRPr="00FF55FC">
        <w:rPr>
          <w:sz w:val="22"/>
          <w:szCs w:val="22"/>
          <w:lang w:val="en-US"/>
        </w:rPr>
        <w:t>the password of th</w:t>
      </w:r>
      <w:r w:rsidR="00C21C44">
        <w:rPr>
          <w:sz w:val="22"/>
          <w:szCs w:val="22"/>
          <w:lang w:val="en-US"/>
        </w:rPr>
        <w:t>at</w:t>
      </w:r>
      <w:r w:rsidR="00906D7E" w:rsidRPr="00FF55FC">
        <w:rPr>
          <w:sz w:val="22"/>
          <w:szCs w:val="22"/>
          <w:lang w:val="en-US"/>
        </w:rPr>
        <w:t xml:space="preserve"> private key.</w:t>
      </w:r>
    </w:p>
    <w:p w14:paraId="22F54B83" w14:textId="4B6FE8CA" w:rsidR="00906D7E" w:rsidRPr="00FF55FC" w:rsidRDefault="007A4CB2" w:rsidP="003D78E9">
      <w:pPr>
        <w:autoSpaceDE w:val="0"/>
        <w:autoSpaceDN w:val="0"/>
        <w:adjustRightInd w:val="0"/>
        <w:jc w:val="both"/>
        <w:rPr>
          <w:color w:val="000000"/>
          <w:sz w:val="22"/>
          <w:szCs w:val="22"/>
          <w:lang w:val="en-US"/>
        </w:rPr>
      </w:pPr>
      <w:r>
        <w:rPr>
          <w:color w:val="000000"/>
          <w:sz w:val="22"/>
          <w:szCs w:val="22"/>
          <w:lang w:val="en-US"/>
        </w:rPr>
        <w:t xml:space="preserve">Both passwords of the private key and the sertificate store must be provided to be able to import </w:t>
      </w:r>
      <w:r w:rsidR="00DD06C0">
        <w:rPr>
          <w:color w:val="000000"/>
          <w:sz w:val="22"/>
          <w:szCs w:val="22"/>
          <w:lang w:val="en-US"/>
        </w:rPr>
        <w:t xml:space="preserve">a </w:t>
      </w:r>
      <w:r w:rsidR="00906D7E" w:rsidRPr="00FF55FC">
        <w:rPr>
          <w:color w:val="000000"/>
          <w:sz w:val="22"/>
          <w:szCs w:val="22"/>
          <w:lang w:val="en-US"/>
        </w:rPr>
        <w:t xml:space="preserve">private key </w:t>
      </w:r>
      <w:r w:rsidR="00DD06C0">
        <w:rPr>
          <w:color w:val="000000"/>
          <w:sz w:val="22"/>
          <w:szCs w:val="22"/>
          <w:lang w:val="en-US"/>
        </w:rPr>
        <w:t xml:space="preserve">into the sertificate store </w:t>
      </w:r>
      <w:r w:rsidR="005454AE" w:rsidRPr="00FF55FC">
        <w:rPr>
          <w:color w:val="000000"/>
          <w:sz w:val="22"/>
          <w:szCs w:val="22"/>
          <w:lang w:val="en-US"/>
        </w:rPr>
        <w:t>.</w:t>
      </w:r>
    </w:p>
    <w:p w14:paraId="375EA500" w14:textId="2A6C15BA" w:rsidR="003D78E9" w:rsidRPr="00FF55FC" w:rsidRDefault="006B5A10" w:rsidP="003D78E9">
      <w:pPr>
        <w:autoSpaceDE w:val="0"/>
        <w:autoSpaceDN w:val="0"/>
        <w:adjustRightInd w:val="0"/>
        <w:jc w:val="both"/>
        <w:rPr>
          <w:sz w:val="22"/>
          <w:szCs w:val="22"/>
          <w:lang w:val="en-US"/>
        </w:rPr>
      </w:pPr>
      <w:r>
        <w:rPr>
          <w:sz w:val="22"/>
          <w:szCs w:val="22"/>
          <w:lang w:val="en-US"/>
        </w:rPr>
        <w:t>C</w:t>
      </w:r>
      <w:r w:rsidRPr="00FF55FC">
        <w:rPr>
          <w:sz w:val="22"/>
          <w:szCs w:val="22"/>
          <w:lang w:val="en-US"/>
        </w:rPr>
        <w:t xml:space="preserve">urrent password of the certificate store </w:t>
      </w:r>
      <w:r>
        <w:rPr>
          <w:sz w:val="22"/>
          <w:szCs w:val="22"/>
          <w:lang w:val="en-US"/>
        </w:rPr>
        <w:t xml:space="preserve">must be provided </w:t>
      </w:r>
      <w:r w:rsidR="00D33E06" w:rsidRPr="00FF55FC">
        <w:rPr>
          <w:sz w:val="22"/>
          <w:szCs w:val="22"/>
          <w:lang w:val="en-US"/>
        </w:rPr>
        <w:t xml:space="preserve">to </w:t>
      </w:r>
      <w:r w:rsidR="0066211A" w:rsidRPr="00FF55FC">
        <w:rPr>
          <w:sz w:val="22"/>
          <w:szCs w:val="22"/>
          <w:lang w:val="en-US"/>
        </w:rPr>
        <w:t xml:space="preserve">change </w:t>
      </w:r>
      <w:r w:rsidR="00461578">
        <w:rPr>
          <w:sz w:val="22"/>
          <w:szCs w:val="22"/>
          <w:lang w:val="en-US"/>
        </w:rPr>
        <w:t xml:space="preserve">it </w:t>
      </w:r>
      <w:r>
        <w:rPr>
          <w:sz w:val="22"/>
          <w:szCs w:val="22"/>
          <w:lang w:val="en-US"/>
        </w:rPr>
        <w:t>with a new password</w:t>
      </w:r>
      <w:r w:rsidR="00D33E06" w:rsidRPr="00FF55FC">
        <w:rPr>
          <w:sz w:val="22"/>
          <w:szCs w:val="22"/>
          <w:lang w:val="en-US"/>
        </w:rPr>
        <w:t>.</w:t>
      </w:r>
    </w:p>
    <w:p w14:paraId="44ECC49F" w14:textId="77777777" w:rsidR="00E42BDB" w:rsidRPr="00FF55FC" w:rsidRDefault="00E42BDB" w:rsidP="003D78E9">
      <w:pPr>
        <w:autoSpaceDE w:val="0"/>
        <w:autoSpaceDN w:val="0"/>
        <w:adjustRightInd w:val="0"/>
        <w:jc w:val="both"/>
        <w:rPr>
          <w:sz w:val="22"/>
          <w:szCs w:val="22"/>
          <w:lang w:val="en-US"/>
        </w:rPr>
      </w:pPr>
    </w:p>
    <w:p w14:paraId="4A3FD683" w14:textId="24572BE0" w:rsidR="00F1618D" w:rsidRPr="00FF55FC" w:rsidRDefault="00F1618D" w:rsidP="003D78E9">
      <w:pPr>
        <w:autoSpaceDE w:val="0"/>
        <w:autoSpaceDN w:val="0"/>
        <w:adjustRightInd w:val="0"/>
        <w:jc w:val="both"/>
        <w:rPr>
          <w:sz w:val="22"/>
          <w:szCs w:val="22"/>
          <w:lang w:val="en-US"/>
        </w:rPr>
      </w:pPr>
      <w:r w:rsidRPr="00FF55FC">
        <w:rPr>
          <w:sz w:val="22"/>
          <w:szCs w:val="22"/>
          <w:lang w:val="en-US"/>
        </w:rPr>
        <w:t>The second SFP called public key information flow control SFP</w:t>
      </w:r>
      <w:r w:rsidR="003B6CB4" w:rsidRPr="00FF55FC">
        <w:rPr>
          <w:sz w:val="22"/>
          <w:szCs w:val="22"/>
          <w:lang w:val="en-US"/>
        </w:rPr>
        <w:t>,</w:t>
      </w:r>
      <w:r w:rsidRPr="00FF55FC">
        <w:rPr>
          <w:sz w:val="22"/>
          <w:szCs w:val="22"/>
          <w:lang w:val="en-US"/>
        </w:rPr>
        <w:t xml:space="preserve"> indicates that it is a policy regulating </w:t>
      </w:r>
      <w:r w:rsidR="00470D89">
        <w:rPr>
          <w:sz w:val="22"/>
          <w:szCs w:val="22"/>
          <w:lang w:val="en-US"/>
        </w:rPr>
        <w:t>how to</w:t>
      </w:r>
      <w:r w:rsidRPr="00FF55FC">
        <w:rPr>
          <w:sz w:val="22"/>
          <w:szCs w:val="22"/>
          <w:lang w:val="en-US"/>
        </w:rPr>
        <w:t xml:space="preserve"> </w:t>
      </w:r>
      <w:r w:rsidR="00BB5367" w:rsidRPr="00FF55FC">
        <w:rPr>
          <w:sz w:val="22"/>
          <w:szCs w:val="22"/>
          <w:lang w:val="en-US"/>
        </w:rPr>
        <w:t>access</w:t>
      </w:r>
      <w:r w:rsidR="00470D89">
        <w:rPr>
          <w:sz w:val="22"/>
          <w:szCs w:val="22"/>
          <w:lang w:val="en-US"/>
        </w:rPr>
        <w:t>, retrieve</w:t>
      </w:r>
      <w:r w:rsidR="00BB5367" w:rsidRPr="00FF55FC">
        <w:rPr>
          <w:sz w:val="22"/>
          <w:szCs w:val="22"/>
          <w:lang w:val="en-US"/>
        </w:rPr>
        <w:t xml:space="preserve"> and manage</w:t>
      </w:r>
      <w:r w:rsidRPr="00FF55FC">
        <w:rPr>
          <w:sz w:val="22"/>
          <w:szCs w:val="22"/>
          <w:lang w:val="en-US"/>
        </w:rPr>
        <w:t xml:space="preserve"> public key</w:t>
      </w:r>
      <w:r w:rsidR="00743C57" w:rsidRPr="00FF55FC">
        <w:rPr>
          <w:sz w:val="22"/>
          <w:szCs w:val="22"/>
          <w:lang w:val="en-US"/>
        </w:rPr>
        <w:t xml:space="preserve"> Certificates and associated public keys</w:t>
      </w:r>
      <w:r w:rsidR="00743C57" w:rsidRPr="00FF55FC">
        <w:rPr>
          <w:color w:val="000000" w:themeColor="text1"/>
          <w:sz w:val="22"/>
          <w:szCs w:val="22"/>
          <w:lang w:val="en-US"/>
        </w:rPr>
        <w:t xml:space="preserve"> </w:t>
      </w:r>
      <w:r w:rsidR="00743C57" w:rsidRPr="00FF55FC">
        <w:rPr>
          <w:sz w:val="22"/>
          <w:szCs w:val="22"/>
          <w:lang w:val="en-US"/>
        </w:rPr>
        <w:t xml:space="preserve">stored in LDAP servers. </w:t>
      </w:r>
      <w:r w:rsidR="00E42BDB" w:rsidRPr="00FF55FC">
        <w:rPr>
          <w:sz w:val="22"/>
          <w:szCs w:val="22"/>
          <w:lang w:val="en-US"/>
        </w:rPr>
        <w:t xml:space="preserve">TOE </w:t>
      </w:r>
      <w:r w:rsidR="004F35DB">
        <w:rPr>
          <w:sz w:val="22"/>
          <w:szCs w:val="22"/>
          <w:lang w:val="en-US"/>
        </w:rPr>
        <w:t xml:space="preserve">always </w:t>
      </w:r>
      <w:r w:rsidR="00913825" w:rsidRPr="00FF55FC">
        <w:rPr>
          <w:sz w:val="22"/>
          <w:szCs w:val="22"/>
          <w:lang w:val="en-US"/>
        </w:rPr>
        <w:t>controls</w:t>
      </w:r>
      <w:r w:rsidR="00E42BDB" w:rsidRPr="00FF55FC">
        <w:rPr>
          <w:sz w:val="22"/>
          <w:szCs w:val="22"/>
          <w:lang w:val="en-US"/>
        </w:rPr>
        <w:t xml:space="preserve"> </w:t>
      </w:r>
      <w:r w:rsidR="004F35DB" w:rsidRPr="00FF55FC">
        <w:rPr>
          <w:sz w:val="22"/>
          <w:szCs w:val="22"/>
          <w:lang w:val="en-US"/>
        </w:rPr>
        <w:t xml:space="preserve">public keys </w:t>
      </w:r>
      <w:r w:rsidR="00E42BDB" w:rsidRPr="00FF55FC">
        <w:rPr>
          <w:sz w:val="22"/>
          <w:szCs w:val="22"/>
          <w:lang w:val="en-US"/>
        </w:rPr>
        <w:t>validity</w:t>
      </w:r>
      <w:r w:rsidR="00893EB6" w:rsidRPr="00FF55FC">
        <w:rPr>
          <w:sz w:val="22"/>
          <w:szCs w:val="22"/>
          <w:lang w:val="en-US"/>
        </w:rPr>
        <w:t xml:space="preserve"> </w:t>
      </w:r>
      <w:r w:rsidR="00E42BDB" w:rsidRPr="00FF55FC">
        <w:rPr>
          <w:sz w:val="22"/>
          <w:szCs w:val="22"/>
          <w:lang w:val="en-US"/>
        </w:rPr>
        <w:t xml:space="preserve">via OCSP or </w:t>
      </w:r>
      <w:r w:rsidR="00893EB6" w:rsidRPr="00FF55FC">
        <w:rPr>
          <w:sz w:val="22"/>
          <w:szCs w:val="22"/>
          <w:lang w:val="en-US"/>
        </w:rPr>
        <w:t>CRL</w:t>
      </w:r>
      <w:r w:rsidR="00E42BDB" w:rsidRPr="00FF55FC">
        <w:rPr>
          <w:sz w:val="22"/>
          <w:szCs w:val="22"/>
          <w:lang w:val="en-US"/>
        </w:rPr>
        <w:t xml:space="preserve"> </w:t>
      </w:r>
      <w:r w:rsidR="00893EB6" w:rsidRPr="00FF55FC">
        <w:rPr>
          <w:sz w:val="22"/>
          <w:szCs w:val="22"/>
          <w:lang w:val="en-US"/>
        </w:rPr>
        <w:t>(Certificate Revocation Lists)</w:t>
      </w:r>
      <w:r w:rsidR="004F35DB">
        <w:rPr>
          <w:sz w:val="22"/>
          <w:szCs w:val="22"/>
          <w:lang w:val="en-US"/>
        </w:rPr>
        <w:t xml:space="preserve"> it works with</w:t>
      </w:r>
      <w:r w:rsidR="00B97BCD" w:rsidRPr="00FF55FC">
        <w:rPr>
          <w:sz w:val="22"/>
          <w:szCs w:val="22"/>
          <w:lang w:val="en-US"/>
        </w:rPr>
        <w:t>.</w:t>
      </w:r>
    </w:p>
    <w:p w14:paraId="0E1535C3" w14:textId="77777777" w:rsidR="0005383E" w:rsidRPr="00FF55FC" w:rsidRDefault="0005383E" w:rsidP="00E25EED">
      <w:pPr>
        <w:pStyle w:val="Heading2"/>
        <w:rPr>
          <w:lang w:val="en-US"/>
        </w:rPr>
      </w:pPr>
      <w:bookmarkStart w:id="84" w:name="_Toc38289334"/>
      <w:r w:rsidRPr="00FF55FC">
        <w:rPr>
          <w:lang w:val="en-US"/>
        </w:rPr>
        <w:t>Operation Notation for Functional Requirements</w:t>
      </w:r>
      <w:bookmarkEnd w:id="84"/>
    </w:p>
    <w:p w14:paraId="5EBC28F8" w14:textId="3F3AF7DB" w:rsidR="0005383E" w:rsidRPr="00FF55FC" w:rsidRDefault="0005383E" w:rsidP="0005383E">
      <w:pPr>
        <w:pStyle w:val="TextDoc"/>
        <w:rPr>
          <w:rFonts w:ascii="Arial" w:hAnsi="Arial"/>
          <w:szCs w:val="22"/>
          <w:lang w:val="en-US"/>
        </w:rPr>
      </w:pPr>
      <w:r w:rsidRPr="00FF55FC">
        <w:rPr>
          <w:rFonts w:ascii="Arial" w:hAnsi="Arial"/>
          <w:szCs w:val="22"/>
          <w:lang w:val="en-US"/>
        </w:rPr>
        <w:t xml:space="preserve">The CC allows several operations to be performed on functional requirements; refinement, selection, assignment, and iteration. Each of these operations </w:t>
      </w:r>
      <w:r w:rsidR="00A540D0">
        <w:rPr>
          <w:rFonts w:ascii="Arial" w:hAnsi="Arial"/>
          <w:szCs w:val="22"/>
          <w:lang w:val="en-US"/>
        </w:rPr>
        <w:t>are</w:t>
      </w:r>
      <w:r w:rsidR="00A540D0" w:rsidRPr="00FF55FC">
        <w:rPr>
          <w:rFonts w:ascii="Arial" w:hAnsi="Arial"/>
          <w:szCs w:val="22"/>
          <w:lang w:val="en-US"/>
        </w:rPr>
        <w:t xml:space="preserve"> </w:t>
      </w:r>
      <w:r w:rsidRPr="00FF55FC">
        <w:rPr>
          <w:rFonts w:ascii="Arial" w:hAnsi="Arial"/>
          <w:szCs w:val="22"/>
          <w:lang w:val="en-US"/>
        </w:rPr>
        <w:t>used in this ST.</w:t>
      </w:r>
    </w:p>
    <w:p w14:paraId="737C9599" w14:textId="77777777" w:rsidR="0005383E" w:rsidRPr="00FF55FC" w:rsidRDefault="0005383E" w:rsidP="0005383E">
      <w:pPr>
        <w:pStyle w:val="TextDoc"/>
        <w:rPr>
          <w:rFonts w:ascii="Arial" w:hAnsi="Arial"/>
          <w:szCs w:val="22"/>
          <w:lang w:val="en-US"/>
        </w:rPr>
      </w:pPr>
      <w:r w:rsidRPr="00FF55FC">
        <w:rPr>
          <w:rFonts w:ascii="Arial" w:hAnsi="Arial"/>
          <w:szCs w:val="22"/>
          <w:lang w:val="en-US"/>
        </w:rPr>
        <w:t xml:space="preserve">The </w:t>
      </w:r>
      <w:r w:rsidRPr="00FF55FC">
        <w:rPr>
          <w:rFonts w:ascii="Arial" w:hAnsi="Arial"/>
          <w:b/>
          <w:szCs w:val="22"/>
          <w:lang w:val="en-US"/>
        </w:rPr>
        <w:t>refinement</w:t>
      </w:r>
      <w:r w:rsidRPr="00FF55FC">
        <w:rPr>
          <w:rFonts w:ascii="Arial" w:hAnsi="Arial"/>
          <w:szCs w:val="22"/>
          <w:lang w:val="en-US"/>
        </w:rPr>
        <w:t xml:space="preserve"> operation is used to add detail</w:t>
      </w:r>
      <w:r w:rsidR="00132246">
        <w:rPr>
          <w:rFonts w:ascii="Arial" w:hAnsi="Arial"/>
          <w:szCs w:val="22"/>
          <w:lang w:val="en-US"/>
        </w:rPr>
        <w:t>s</w:t>
      </w:r>
      <w:r w:rsidRPr="00FF55FC">
        <w:rPr>
          <w:rFonts w:ascii="Arial" w:hAnsi="Arial"/>
          <w:szCs w:val="22"/>
          <w:lang w:val="en-US"/>
        </w:rPr>
        <w:t xml:space="preserve"> to a requirement, and thus further restricts a requirement. Refinement of security requirements is denoted by the word “refinement” in bold text and the added/changed words are in bold text. In cases where words from a CC requirement were </w:t>
      </w:r>
      <w:r w:rsidRPr="00FF55FC">
        <w:rPr>
          <w:rFonts w:ascii="Arial" w:hAnsi="Arial"/>
          <w:szCs w:val="22"/>
          <w:lang w:val="en-US"/>
        </w:rPr>
        <w:lastRenderedPageBreak/>
        <w:t>deleted, a separate attachment indicates the words that were removed. Refinements are written in italic font in this ST.</w:t>
      </w:r>
    </w:p>
    <w:p w14:paraId="0D83F0D1" w14:textId="77777777" w:rsidR="0005383E" w:rsidRPr="00FF55FC" w:rsidRDefault="0005383E" w:rsidP="0005383E">
      <w:pPr>
        <w:pStyle w:val="TextDoc"/>
        <w:rPr>
          <w:rFonts w:ascii="Arial" w:hAnsi="Arial"/>
          <w:szCs w:val="22"/>
          <w:lang w:val="en-US"/>
        </w:rPr>
      </w:pPr>
      <w:r w:rsidRPr="00FF55FC">
        <w:rPr>
          <w:rFonts w:ascii="Arial" w:hAnsi="Arial"/>
          <w:szCs w:val="22"/>
          <w:lang w:val="en-US"/>
        </w:rPr>
        <w:t xml:space="preserve">The </w:t>
      </w:r>
      <w:r w:rsidRPr="00FF55FC">
        <w:rPr>
          <w:rFonts w:ascii="Arial" w:hAnsi="Arial"/>
          <w:b/>
          <w:szCs w:val="22"/>
          <w:lang w:val="en-US"/>
        </w:rPr>
        <w:t>selection</w:t>
      </w:r>
      <w:r w:rsidRPr="00FF55FC">
        <w:rPr>
          <w:rFonts w:ascii="Arial" w:hAnsi="Arial"/>
          <w:szCs w:val="22"/>
          <w:lang w:val="en-US"/>
        </w:rPr>
        <w:t xml:space="preserve"> operation is used to select one or more options provided by the CC in stating a requirement. Selections are in bold font and inside square brackets and marked with “selection”. </w:t>
      </w:r>
    </w:p>
    <w:p w14:paraId="19BA3A80" w14:textId="77777777" w:rsidR="0005383E" w:rsidRPr="00FF55FC" w:rsidRDefault="0005383E" w:rsidP="0005383E">
      <w:pPr>
        <w:pStyle w:val="TextDoc"/>
        <w:rPr>
          <w:rFonts w:ascii="Arial" w:hAnsi="Arial"/>
          <w:szCs w:val="22"/>
          <w:lang w:val="en-US"/>
        </w:rPr>
      </w:pPr>
      <w:r w:rsidRPr="00FF55FC">
        <w:rPr>
          <w:rFonts w:ascii="Arial" w:hAnsi="Arial"/>
          <w:szCs w:val="22"/>
          <w:lang w:val="en-US"/>
        </w:rPr>
        <w:t xml:space="preserve">The </w:t>
      </w:r>
      <w:r w:rsidRPr="00FF55FC">
        <w:rPr>
          <w:rFonts w:ascii="Arial" w:hAnsi="Arial"/>
          <w:b/>
          <w:szCs w:val="22"/>
          <w:lang w:val="en-US"/>
        </w:rPr>
        <w:t>assignment</w:t>
      </w:r>
      <w:r w:rsidRPr="00FF55FC">
        <w:rPr>
          <w:rFonts w:ascii="Arial" w:hAnsi="Arial"/>
          <w:szCs w:val="22"/>
          <w:lang w:val="en-US"/>
        </w:rPr>
        <w:t xml:space="preserve"> operation is used to assign a specific value to an unspecified parameter, such as the length of a password. Assignments are in bold font and inside square brackets and marked with “assignment”. </w:t>
      </w:r>
    </w:p>
    <w:p w14:paraId="1862F94C" w14:textId="77777777" w:rsidR="003D78E9" w:rsidRPr="00FF55FC" w:rsidRDefault="0005383E" w:rsidP="003D78E9">
      <w:pPr>
        <w:autoSpaceDE w:val="0"/>
        <w:autoSpaceDN w:val="0"/>
        <w:adjustRightInd w:val="0"/>
        <w:jc w:val="both"/>
        <w:rPr>
          <w:sz w:val="20"/>
          <w:szCs w:val="22"/>
          <w:lang w:val="en-US"/>
        </w:rPr>
      </w:pPr>
      <w:r w:rsidRPr="00FF55FC">
        <w:rPr>
          <w:sz w:val="22"/>
          <w:szCs w:val="22"/>
          <w:lang w:val="en-US"/>
        </w:rPr>
        <w:t xml:space="preserve">The </w:t>
      </w:r>
      <w:r w:rsidRPr="00FF55FC">
        <w:rPr>
          <w:b/>
          <w:sz w:val="22"/>
          <w:szCs w:val="22"/>
          <w:lang w:val="en-US"/>
        </w:rPr>
        <w:t>iteration</w:t>
      </w:r>
      <w:r w:rsidRPr="00FF55FC">
        <w:rPr>
          <w:sz w:val="22"/>
          <w:szCs w:val="22"/>
          <w:lang w:val="en-US"/>
        </w:rPr>
        <w:t xml:space="preserve"> operation is used when a component is repeated with varying operations. Iterated functional requirement components are shown with a “</w:t>
      </w:r>
      <w:r w:rsidRPr="00FF55FC">
        <w:rPr>
          <w:b/>
          <w:sz w:val="22"/>
          <w:szCs w:val="22"/>
          <w:lang w:val="en-US"/>
        </w:rPr>
        <w:t>/IDENTIFIER</w:t>
      </w:r>
      <w:r w:rsidRPr="00FF55FC">
        <w:rPr>
          <w:sz w:val="22"/>
          <w:szCs w:val="22"/>
          <w:lang w:val="en-US"/>
        </w:rPr>
        <w:t>” for the components which used more than once with varying operations.</w:t>
      </w:r>
    </w:p>
    <w:p w14:paraId="2802A650" w14:textId="77777777" w:rsidR="003D78E9" w:rsidRPr="00FF55FC" w:rsidRDefault="003D78E9" w:rsidP="003D78E9">
      <w:pPr>
        <w:pStyle w:val="Heading2"/>
        <w:rPr>
          <w:lang w:val="en-US"/>
        </w:rPr>
      </w:pPr>
      <w:bookmarkStart w:id="85" w:name="_Toc38289335"/>
      <w:r w:rsidRPr="00FF55FC">
        <w:rPr>
          <w:lang w:val="en-US"/>
        </w:rPr>
        <w:t>TOE Security Functional Requirements</w:t>
      </w:r>
      <w:bookmarkEnd w:id="85"/>
    </w:p>
    <w:p w14:paraId="08B30C67" w14:textId="77777777" w:rsidR="003D78E9" w:rsidRPr="00FF55FC" w:rsidRDefault="003D78E9" w:rsidP="003D78E9">
      <w:pPr>
        <w:pStyle w:val="Heading3"/>
        <w:rPr>
          <w:lang w:val="en-US"/>
        </w:rPr>
      </w:pPr>
      <w:bookmarkStart w:id="86" w:name="_Toc38289336"/>
      <w:r w:rsidRPr="00FF55FC">
        <w:rPr>
          <w:lang w:val="en-US"/>
        </w:rPr>
        <w:t>Class FCS - Cryptographic Support</w:t>
      </w:r>
      <w:bookmarkEnd w:id="86"/>
    </w:p>
    <w:p w14:paraId="57EF8DE1" w14:textId="77777777" w:rsidR="003D78E9" w:rsidRPr="00FF55FC" w:rsidRDefault="003D78E9" w:rsidP="003D78E9">
      <w:pPr>
        <w:pStyle w:val="Heading4"/>
        <w:rPr>
          <w:lang w:val="en-US"/>
        </w:rPr>
      </w:pPr>
      <w:r w:rsidRPr="00FF55FC">
        <w:rPr>
          <w:lang w:val="en-US"/>
        </w:rPr>
        <w:t>FCS_CKM.1 – Cryptographic key generation (standard key)</w:t>
      </w:r>
    </w:p>
    <w:tbl>
      <w:tblPr>
        <w:tblW w:w="0" w:type="auto"/>
        <w:tblCellMar>
          <w:top w:w="72" w:type="dxa"/>
          <w:left w:w="115" w:type="dxa"/>
          <w:bottom w:w="72" w:type="dxa"/>
          <w:right w:w="115" w:type="dxa"/>
        </w:tblCellMar>
        <w:tblLook w:val="04A0" w:firstRow="1" w:lastRow="0" w:firstColumn="1" w:lastColumn="0" w:noHBand="0" w:noVBand="1"/>
      </w:tblPr>
      <w:tblGrid>
        <w:gridCol w:w="2252"/>
        <w:gridCol w:w="7385"/>
      </w:tblGrid>
      <w:tr w:rsidR="003D78E9" w:rsidRPr="00793563" w14:paraId="3C7D59D0" w14:textId="77777777" w:rsidTr="00872CDC">
        <w:tc>
          <w:tcPr>
            <w:tcW w:w="2268" w:type="dxa"/>
          </w:tcPr>
          <w:p w14:paraId="1C22CF00" w14:textId="77777777" w:rsidR="003D78E9" w:rsidRPr="00FF55FC" w:rsidRDefault="003D78E9" w:rsidP="00872CDC">
            <w:pPr>
              <w:pStyle w:val="BodyText"/>
              <w:rPr>
                <w:i/>
                <w:color w:val="FF0000"/>
                <w:lang w:val="en-US"/>
              </w:rPr>
            </w:pPr>
            <w:r w:rsidRPr="00FF55FC">
              <w:rPr>
                <w:i/>
                <w:color w:val="000000"/>
                <w:lang w:val="en-US"/>
              </w:rPr>
              <w:t>FCS_CKM.1.1</w:t>
            </w:r>
          </w:p>
        </w:tc>
        <w:tc>
          <w:tcPr>
            <w:tcW w:w="7585" w:type="dxa"/>
          </w:tcPr>
          <w:p w14:paraId="7E6BF9CE" w14:textId="77777777" w:rsidR="003D78E9" w:rsidRPr="00FF55FC" w:rsidRDefault="003D78E9" w:rsidP="00872CDC">
            <w:pPr>
              <w:autoSpaceDE w:val="0"/>
              <w:autoSpaceDN w:val="0"/>
              <w:adjustRightInd w:val="0"/>
              <w:jc w:val="both"/>
              <w:rPr>
                <w:b/>
                <w:sz w:val="22"/>
                <w:szCs w:val="22"/>
                <w:lang w:val="en-US"/>
              </w:rPr>
            </w:pPr>
            <w:r w:rsidRPr="00FF55FC">
              <w:rPr>
                <w:sz w:val="22"/>
                <w:szCs w:val="22"/>
                <w:lang w:val="en-US"/>
              </w:rPr>
              <w:t xml:space="preserve">The TSF shall generate cryptographic keys in accordance with a specified cryptographic key generation algorithm </w:t>
            </w:r>
            <w:r w:rsidRPr="00FF55FC">
              <w:rPr>
                <w:b/>
                <w:sz w:val="22"/>
                <w:szCs w:val="22"/>
                <w:lang w:val="en-US"/>
              </w:rPr>
              <w:t xml:space="preserve">[assignment: </w:t>
            </w:r>
            <w:r w:rsidR="002F1F5F" w:rsidRPr="00FF55FC">
              <w:rPr>
                <w:b/>
                <w:sz w:val="22"/>
                <w:szCs w:val="22"/>
                <w:lang w:val="en-US"/>
              </w:rPr>
              <w:t>AES</w:t>
            </w:r>
            <w:r w:rsidRPr="00FF55FC">
              <w:rPr>
                <w:b/>
                <w:sz w:val="22"/>
                <w:szCs w:val="22"/>
                <w:lang w:val="en-US"/>
              </w:rPr>
              <w:t>],</w:t>
            </w:r>
            <w:r w:rsidRPr="00FF55FC">
              <w:rPr>
                <w:sz w:val="22"/>
                <w:szCs w:val="22"/>
                <w:lang w:val="en-US"/>
              </w:rPr>
              <w:t xml:space="preserve"> and specified cryptographic key sizes</w:t>
            </w:r>
            <w:r w:rsidRPr="00FF55FC">
              <w:rPr>
                <w:b/>
                <w:sz w:val="22"/>
                <w:szCs w:val="22"/>
                <w:lang w:val="en-US"/>
              </w:rPr>
              <w:t>,</w:t>
            </w:r>
            <w:r w:rsidR="00132246">
              <w:rPr>
                <w:b/>
                <w:sz w:val="22"/>
                <w:szCs w:val="22"/>
                <w:lang w:val="en-US"/>
              </w:rPr>
              <w:t xml:space="preserve"> </w:t>
            </w:r>
            <w:r w:rsidRPr="00FF55FC">
              <w:rPr>
                <w:b/>
                <w:sz w:val="22"/>
                <w:szCs w:val="22"/>
                <w:lang w:val="en-US"/>
              </w:rPr>
              <w:t>[assignment: 256 bits],</w:t>
            </w:r>
            <w:r w:rsidRPr="00FF55FC">
              <w:rPr>
                <w:sz w:val="22"/>
                <w:szCs w:val="22"/>
                <w:lang w:val="en-US"/>
              </w:rPr>
              <w:t xml:space="preserve"> that meet the following: </w:t>
            </w:r>
            <w:r w:rsidRPr="00FF55FC">
              <w:rPr>
                <w:b/>
                <w:sz w:val="22"/>
                <w:szCs w:val="22"/>
                <w:lang w:val="en-US"/>
              </w:rPr>
              <w:t>[assignment conform to the FIPS 197].</w:t>
            </w:r>
          </w:p>
          <w:p w14:paraId="0F5B46A1" w14:textId="77777777" w:rsidR="00956FFD" w:rsidRPr="00FF55FC" w:rsidRDefault="00956FFD" w:rsidP="00872CDC">
            <w:pPr>
              <w:autoSpaceDE w:val="0"/>
              <w:autoSpaceDN w:val="0"/>
              <w:adjustRightInd w:val="0"/>
              <w:jc w:val="both"/>
              <w:rPr>
                <w:color w:val="FF0000"/>
                <w:lang w:val="en-US"/>
              </w:rPr>
            </w:pPr>
          </w:p>
          <w:p w14:paraId="3BB14C74" w14:textId="54437156" w:rsidR="005058A7" w:rsidRPr="00FF55FC" w:rsidRDefault="005058A7" w:rsidP="005058A7">
            <w:pPr>
              <w:autoSpaceDE w:val="0"/>
              <w:autoSpaceDN w:val="0"/>
              <w:adjustRightInd w:val="0"/>
              <w:rPr>
                <w:b/>
                <w:sz w:val="22"/>
                <w:szCs w:val="22"/>
                <w:lang w:val="en-US"/>
              </w:rPr>
            </w:pPr>
            <w:r w:rsidRPr="00FF55FC">
              <w:rPr>
                <w:b/>
                <w:sz w:val="22"/>
                <w:szCs w:val="22"/>
                <w:lang w:val="en-US"/>
              </w:rPr>
              <w:t>Application Note:</w:t>
            </w:r>
            <w:r w:rsidR="00315180" w:rsidRPr="00FF55FC">
              <w:rPr>
                <w:b/>
                <w:sz w:val="22"/>
                <w:szCs w:val="22"/>
                <w:lang w:val="en-US"/>
              </w:rPr>
              <w:t xml:space="preserve"> </w:t>
            </w:r>
            <w:r w:rsidRPr="00FF55FC">
              <w:rPr>
                <w:color w:val="000000"/>
                <w:sz w:val="22"/>
                <w:szCs w:val="22"/>
                <w:lang w:val="en-US"/>
              </w:rPr>
              <w:t xml:space="preserve">Cryptographic keys generated </w:t>
            </w:r>
            <w:r w:rsidR="00432A9E" w:rsidRPr="00FF55FC">
              <w:rPr>
                <w:color w:val="000000"/>
                <w:sz w:val="22"/>
                <w:szCs w:val="22"/>
                <w:lang w:val="en-US"/>
              </w:rPr>
              <w:t xml:space="preserve">randomly </w:t>
            </w:r>
            <w:r w:rsidRPr="00FF55FC">
              <w:rPr>
                <w:color w:val="000000"/>
                <w:sz w:val="22"/>
                <w:szCs w:val="22"/>
                <w:lang w:val="en-US"/>
              </w:rPr>
              <w:t>by the Random Number Generator</w:t>
            </w:r>
            <w:r w:rsidR="00F70DF0" w:rsidRPr="00FF55FC">
              <w:rPr>
                <w:color w:val="000000"/>
                <w:sz w:val="22"/>
                <w:szCs w:val="22"/>
                <w:lang w:val="en-US"/>
              </w:rPr>
              <w:t>.</w:t>
            </w:r>
          </w:p>
          <w:p w14:paraId="1BCEE04D" w14:textId="77777777" w:rsidR="005058A7" w:rsidRPr="00FF55FC" w:rsidRDefault="005058A7" w:rsidP="005058A7">
            <w:pPr>
              <w:autoSpaceDE w:val="0"/>
              <w:autoSpaceDN w:val="0"/>
              <w:adjustRightInd w:val="0"/>
              <w:jc w:val="both"/>
              <w:rPr>
                <w:b/>
                <w:sz w:val="22"/>
                <w:szCs w:val="22"/>
                <w:lang w:val="en-US"/>
              </w:rPr>
            </w:pPr>
          </w:p>
          <w:p w14:paraId="6A7F9B7F" w14:textId="77777777" w:rsidR="004C35E5" w:rsidRPr="00FF55FC" w:rsidRDefault="004C35E5" w:rsidP="00872CDC">
            <w:pPr>
              <w:autoSpaceDE w:val="0"/>
              <w:autoSpaceDN w:val="0"/>
              <w:adjustRightInd w:val="0"/>
              <w:jc w:val="both"/>
              <w:rPr>
                <w:color w:val="FF0000"/>
                <w:lang w:val="en-US"/>
              </w:rPr>
            </w:pPr>
          </w:p>
        </w:tc>
      </w:tr>
    </w:tbl>
    <w:p w14:paraId="2FEB5203" w14:textId="77777777" w:rsidR="00010960" w:rsidRPr="00294ED3" w:rsidRDefault="00010960" w:rsidP="00DC6260">
      <w:pPr>
        <w:pStyle w:val="BodyText"/>
        <w:rPr>
          <w:lang w:val="en-US"/>
        </w:rPr>
      </w:pPr>
    </w:p>
    <w:p w14:paraId="71B60192" w14:textId="77777777" w:rsidR="003D78E9" w:rsidRPr="00294ED3" w:rsidRDefault="003D78E9" w:rsidP="003D78E9">
      <w:pPr>
        <w:pStyle w:val="Heading4"/>
        <w:rPr>
          <w:lang w:val="en-US"/>
        </w:rPr>
      </w:pPr>
      <w:r w:rsidRPr="00294ED3">
        <w:rPr>
          <w:lang w:val="en-US"/>
        </w:rPr>
        <w:t>FCS_CKM.4 –  Cryptographic key destruction</w:t>
      </w:r>
    </w:p>
    <w:tbl>
      <w:tblPr>
        <w:tblW w:w="17438" w:type="dxa"/>
        <w:tblCellMar>
          <w:top w:w="72" w:type="dxa"/>
          <w:left w:w="115" w:type="dxa"/>
          <w:bottom w:w="72" w:type="dxa"/>
          <w:right w:w="115" w:type="dxa"/>
        </w:tblCellMar>
        <w:tblLook w:val="04A0" w:firstRow="1" w:lastRow="0" w:firstColumn="1" w:lastColumn="0" w:noHBand="0" w:noVBand="1"/>
      </w:tblPr>
      <w:tblGrid>
        <w:gridCol w:w="2268"/>
        <w:gridCol w:w="7585"/>
        <w:gridCol w:w="7585"/>
      </w:tblGrid>
      <w:tr w:rsidR="00D31BDF" w:rsidRPr="00793563" w14:paraId="5C1CF0AC" w14:textId="77777777" w:rsidTr="00D31BDF">
        <w:tc>
          <w:tcPr>
            <w:tcW w:w="2268" w:type="dxa"/>
          </w:tcPr>
          <w:p w14:paraId="6E673EFD" w14:textId="77777777" w:rsidR="00D31BDF" w:rsidRPr="00294ED3" w:rsidRDefault="00D31BDF" w:rsidP="00D31BDF">
            <w:pPr>
              <w:pStyle w:val="BodyText"/>
              <w:rPr>
                <w:i/>
                <w:color w:val="FF0000"/>
                <w:lang w:val="en-US"/>
              </w:rPr>
            </w:pPr>
            <w:r w:rsidRPr="00294ED3">
              <w:rPr>
                <w:i/>
                <w:color w:val="000000"/>
                <w:lang w:val="en-US"/>
              </w:rPr>
              <w:t>FCS_CKM.4</w:t>
            </w:r>
          </w:p>
        </w:tc>
        <w:tc>
          <w:tcPr>
            <w:tcW w:w="7585" w:type="dxa"/>
          </w:tcPr>
          <w:p w14:paraId="09E860FB" w14:textId="3A5FD5D8" w:rsidR="00D31BDF" w:rsidRPr="00294ED3" w:rsidRDefault="00D31BDF" w:rsidP="00D31BDF">
            <w:pPr>
              <w:autoSpaceDE w:val="0"/>
              <w:autoSpaceDN w:val="0"/>
              <w:adjustRightInd w:val="0"/>
              <w:jc w:val="both"/>
              <w:rPr>
                <w:b/>
                <w:sz w:val="22"/>
                <w:szCs w:val="22"/>
                <w:lang w:val="en-US"/>
              </w:rPr>
            </w:pPr>
            <w:r w:rsidRPr="00294ED3">
              <w:rPr>
                <w:color w:val="000000"/>
                <w:sz w:val="22"/>
                <w:szCs w:val="22"/>
                <w:lang w:val="en-US"/>
              </w:rPr>
              <w:t>The TSF shall destroy cryptographic keys in accordance with a specified cryptographic key destruction method,</w:t>
            </w:r>
            <w:r w:rsidR="00990287">
              <w:rPr>
                <w:color w:val="000000"/>
                <w:sz w:val="22"/>
                <w:szCs w:val="22"/>
                <w:lang w:val="en-US"/>
              </w:rPr>
              <w:t xml:space="preserve"> </w:t>
            </w:r>
            <w:r w:rsidRPr="00294ED3">
              <w:rPr>
                <w:b/>
                <w:color w:val="000000"/>
                <w:sz w:val="22"/>
                <w:szCs w:val="22"/>
                <w:lang w:val="en-US"/>
              </w:rPr>
              <w:t>[assignment: zeroization of symmetric keys and private</w:t>
            </w:r>
            <w:r w:rsidR="00B96595" w:rsidRPr="00294ED3">
              <w:rPr>
                <w:b/>
                <w:color w:val="000000"/>
                <w:sz w:val="22"/>
                <w:szCs w:val="22"/>
                <w:lang w:val="en-US"/>
              </w:rPr>
              <w:t xml:space="preserve"> </w:t>
            </w:r>
            <w:r w:rsidRPr="00294ED3">
              <w:rPr>
                <w:b/>
                <w:color w:val="000000"/>
                <w:sz w:val="22"/>
                <w:szCs w:val="22"/>
                <w:lang w:val="en-US"/>
              </w:rPr>
              <w:t xml:space="preserve">keys.] </w:t>
            </w:r>
            <w:r w:rsidRPr="00294ED3">
              <w:rPr>
                <w:sz w:val="22"/>
                <w:szCs w:val="22"/>
                <w:lang w:val="en-US"/>
              </w:rPr>
              <w:t>that meet the following:</w:t>
            </w:r>
            <w:r w:rsidRPr="00294ED3">
              <w:rPr>
                <w:b/>
                <w:sz w:val="22"/>
                <w:szCs w:val="22"/>
                <w:lang w:val="en-US"/>
              </w:rPr>
              <w:t>[assignment: none]</w:t>
            </w:r>
          </w:p>
          <w:p w14:paraId="32DD3468" w14:textId="77777777" w:rsidR="00D31BDF" w:rsidRPr="00294ED3" w:rsidRDefault="00D31BDF" w:rsidP="00D31BDF">
            <w:pPr>
              <w:autoSpaceDE w:val="0"/>
              <w:autoSpaceDN w:val="0"/>
              <w:adjustRightInd w:val="0"/>
              <w:jc w:val="both"/>
              <w:rPr>
                <w:b/>
                <w:sz w:val="22"/>
                <w:szCs w:val="22"/>
                <w:lang w:val="en-US"/>
              </w:rPr>
            </w:pPr>
          </w:p>
          <w:p w14:paraId="6B304E99" w14:textId="099BA500" w:rsidR="00D31BDF" w:rsidRPr="00294ED3" w:rsidRDefault="00D31BDF" w:rsidP="00D31BDF">
            <w:pPr>
              <w:autoSpaceDE w:val="0"/>
              <w:autoSpaceDN w:val="0"/>
              <w:adjustRightInd w:val="0"/>
              <w:rPr>
                <w:b/>
                <w:sz w:val="22"/>
                <w:szCs w:val="22"/>
                <w:lang w:val="en-US"/>
              </w:rPr>
            </w:pPr>
            <w:r w:rsidRPr="00294ED3">
              <w:rPr>
                <w:b/>
                <w:sz w:val="22"/>
                <w:szCs w:val="22"/>
                <w:lang w:val="en-US"/>
              </w:rPr>
              <w:t>Application Note:</w:t>
            </w:r>
            <w:r w:rsidRPr="00294ED3">
              <w:rPr>
                <w:b/>
                <w:color w:val="000000"/>
                <w:sz w:val="22"/>
                <w:szCs w:val="22"/>
                <w:lang w:val="en-US"/>
              </w:rPr>
              <w:t xml:space="preserve"> </w:t>
            </w:r>
            <w:r w:rsidR="00315180" w:rsidRPr="00294ED3">
              <w:rPr>
                <w:color w:val="000000"/>
                <w:sz w:val="22"/>
                <w:szCs w:val="22"/>
                <w:lang w:val="en-US"/>
              </w:rPr>
              <w:t>Z</w:t>
            </w:r>
            <w:r w:rsidRPr="00294ED3">
              <w:rPr>
                <w:color w:val="000000"/>
                <w:sz w:val="22"/>
                <w:szCs w:val="22"/>
                <w:lang w:val="en-US"/>
              </w:rPr>
              <w:t>eroization of memory allocated to symmetric keys used in encryption and decryption of data and the private keys just after the data operation is completed. Symmetric keys and private keys are not stored in anywhere else</w:t>
            </w:r>
          </w:p>
          <w:p w14:paraId="37443519" w14:textId="77777777" w:rsidR="00D31BDF" w:rsidRPr="00294ED3" w:rsidRDefault="00D31BDF" w:rsidP="00D31BDF">
            <w:pPr>
              <w:autoSpaceDE w:val="0"/>
              <w:autoSpaceDN w:val="0"/>
              <w:adjustRightInd w:val="0"/>
              <w:jc w:val="both"/>
              <w:rPr>
                <w:b/>
                <w:sz w:val="22"/>
                <w:szCs w:val="22"/>
                <w:lang w:val="en-US"/>
              </w:rPr>
            </w:pPr>
          </w:p>
          <w:p w14:paraId="4EB5E11D" w14:textId="77777777" w:rsidR="00D31BDF" w:rsidRPr="00294ED3" w:rsidRDefault="00D31BDF" w:rsidP="00D31BDF">
            <w:pPr>
              <w:autoSpaceDE w:val="0"/>
              <w:autoSpaceDN w:val="0"/>
              <w:adjustRightInd w:val="0"/>
              <w:jc w:val="both"/>
              <w:rPr>
                <w:color w:val="000000"/>
                <w:sz w:val="22"/>
                <w:szCs w:val="22"/>
                <w:lang w:val="en-US"/>
              </w:rPr>
            </w:pPr>
          </w:p>
        </w:tc>
        <w:tc>
          <w:tcPr>
            <w:tcW w:w="7585" w:type="dxa"/>
          </w:tcPr>
          <w:p w14:paraId="3289F7FE" w14:textId="77777777" w:rsidR="00D31BDF" w:rsidRPr="00294ED3" w:rsidRDefault="00D31BDF" w:rsidP="00D31BDF">
            <w:pPr>
              <w:autoSpaceDE w:val="0"/>
              <w:autoSpaceDN w:val="0"/>
              <w:adjustRightInd w:val="0"/>
              <w:jc w:val="both"/>
              <w:rPr>
                <w:b/>
                <w:sz w:val="22"/>
                <w:szCs w:val="22"/>
                <w:lang w:val="en-US"/>
              </w:rPr>
            </w:pPr>
          </w:p>
          <w:p w14:paraId="71FB98AC" w14:textId="77777777" w:rsidR="00D31BDF" w:rsidRPr="00294ED3" w:rsidRDefault="00D31BDF" w:rsidP="00D31BDF">
            <w:pPr>
              <w:autoSpaceDE w:val="0"/>
              <w:autoSpaceDN w:val="0"/>
              <w:adjustRightInd w:val="0"/>
              <w:jc w:val="both"/>
              <w:rPr>
                <w:color w:val="FF0000"/>
                <w:lang w:val="en-US"/>
              </w:rPr>
            </w:pPr>
          </w:p>
        </w:tc>
      </w:tr>
    </w:tbl>
    <w:p w14:paraId="5D49EFCB" w14:textId="77777777" w:rsidR="003D78E9" w:rsidRPr="001D422A" w:rsidRDefault="003D78E9" w:rsidP="003D78E9">
      <w:pPr>
        <w:pStyle w:val="Heading4"/>
        <w:rPr>
          <w:lang w:val="en-US"/>
        </w:rPr>
      </w:pPr>
      <w:r w:rsidRPr="001D422A">
        <w:rPr>
          <w:lang w:val="en-US"/>
        </w:rPr>
        <w:t>FCS__COP.1/KEYENC</w:t>
      </w:r>
      <w:r w:rsidR="00D40C32" w:rsidRPr="001D422A">
        <w:rPr>
          <w:lang w:val="en-US"/>
        </w:rPr>
        <w:t>/RSA</w:t>
      </w:r>
      <w:r w:rsidRPr="001D422A">
        <w:rPr>
          <w:lang w:val="en-US"/>
        </w:rPr>
        <w:t xml:space="preserve"> – Cryptographic Operation (key encryption)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3D78E9" w:rsidRPr="00793563" w14:paraId="69206C49" w14:textId="77777777" w:rsidTr="00872CDC">
        <w:tc>
          <w:tcPr>
            <w:tcW w:w="2268" w:type="dxa"/>
          </w:tcPr>
          <w:p w14:paraId="78811B81" w14:textId="77777777" w:rsidR="003D78E9" w:rsidRPr="001D422A" w:rsidRDefault="003D78E9" w:rsidP="00872CDC">
            <w:pPr>
              <w:pStyle w:val="BodyText"/>
              <w:rPr>
                <w:i/>
                <w:color w:val="FF0000"/>
                <w:lang w:val="en-US"/>
              </w:rPr>
            </w:pPr>
            <w:r w:rsidRPr="001D422A">
              <w:rPr>
                <w:i/>
                <w:color w:val="000000"/>
                <w:lang w:val="en-US"/>
              </w:rPr>
              <w:t>FCS_COP.1.1</w:t>
            </w:r>
          </w:p>
        </w:tc>
        <w:tc>
          <w:tcPr>
            <w:tcW w:w="7585" w:type="dxa"/>
          </w:tcPr>
          <w:p w14:paraId="0C091F20" w14:textId="289AD1C7" w:rsidR="003D78E9" w:rsidRPr="001D422A" w:rsidRDefault="003D78E9" w:rsidP="00872CDC">
            <w:pPr>
              <w:autoSpaceDE w:val="0"/>
              <w:autoSpaceDN w:val="0"/>
              <w:adjustRightInd w:val="0"/>
              <w:jc w:val="both"/>
              <w:rPr>
                <w:b/>
                <w:sz w:val="22"/>
                <w:szCs w:val="22"/>
                <w:lang w:val="en-US"/>
              </w:rPr>
            </w:pPr>
            <w:r w:rsidRPr="001D422A">
              <w:rPr>
                <w:color w:val="000000"/>
                <w:sz w:val="22"/>
                <w:szCs w:val="22"/>
                <w:lang w:val="en-US"/>
              </w:rPr>
              <w:t xml:space="preserve">The TSF shall perform </w:t>
            </w:r>
            <w:r w:rsidRPr="001D422A">
              <w:rPr>
                <w:b/>
                <w:color w:val="000000"/>
                <w:sz w:val="22"/>
                <w:szCs w:val="22"/>
                <w:lang w:val="en-US"/>
              </w:rPr>
              <w:t>[assignment: encryption of symmetric keys]</w:t>
            </w:r>
            <w:r w:rsidRPr="001D422A">
              <w:rPr>
                <w:color w:val="000000"/>
                <w:sz w:val="22"/>
                <w:szCs w:val="22"/>
                <w:lang w:val="en-US"/>
              </w:rPr>
              <w:t xml:space="preserve"> in accordance with a specified cryptographic algorithm,</w:t>
            </w:r>
            <w:r w:rsidR="00990287">
              <w:rPr>
                <w:color w:val="000000"/>
                <w:sz w:val="22"/>
                <w:szCs w:val="22"/>
                <w:lang w:val="en-US"/>
              </w:rPr>
              <w:t xml:space="preserve"> </w:t>
            </w:r>
            <w:r w:rsidRPr="001D422A">
              <w:rPr>
                <w:b/>
                <w:color w:val="000000"/>
                <w:sz w:val="22"/>
                <w:szCs w:val="22"/>
                <w:lang w:val="en-US"/>
              </w:rPr>
              <w:t>[assignment: RSA]</w:t>
            </w:r>
            <w:r w:rsidRPr="001D422A">
              <w:rPr>
                <w:color w:val="000000"/>
                <w:sz w:val="22"/>
                <w:szCs w:val="22"/>
                <w:lang w:val="en-US"/>
              </w:rPr>
              <w:t xml:space="preserve"> and cryptographic key sizes </w:t>
            </w:r>
            <w:r w:rsidRPr="001D422A">
              <w:rPr>
                <w:b/>
                <w:color w:val="000000"/>
                <w:sz w:val="22"/>
                <w:szCs w:val="22"/>
                <w:lang w:val="en-US"/>
              </w:rPr>
              <w:t>[assignment:</w:t>
            </w:r>
            <w:r w:rsidR="001C1748" w:rsidRPr="001D422A">
              <w:rPr>
                <w:b/>
                <w:color w:val="000000"/>
                <w:sz w:val="22"/>
                <w:szCs w:val="22"/>
                <w:lang w:val="en-US"/>
              </w:rPr>
              <w:t xml:space="preserve"> default value is</w:t>
            </w:r>
            <w:r w:rsidRPr="001D422A">
              <w:rPr>
                <w:b/>
                <w:color w:val="000000"/>
                <w:sz w:val="22"/>
                <w:szCs w:val="22"/>
                <w:lang w:val="en-US"/>
              </w:rPr>
              <w:t xml:space="preserve"> 2048</w:t>
            </w:r>
            <w:r w:rsidR="00AA1BD0">
              <w:rPr>
                <w:b/>
                <w:color w:val="000000"/>
                <w:sz w:val="22"/>
                <w:szCs w:val="22"/>
                <w:lang w:val="en-US"/>
              </w:rPr>
              <w:t xml:space="preserve"> bits</w:t>
            </w:r>
            <w:r w:rsidR="001C1748" w:rsidRPr="001D422A">
              <w:rPr>
                <w:b/>
                <w:color w:val="000000"/>
                <w:sz w:val="22"/>
                <w:szCs w:val="22"/>
                <w:lang w:val="en-US"/>
              </w:rPr>
              <w:t>,</w:t>
            </w:r>
            <w:r w:rsidR="00990287">
              <w:rPr>
                <w:b/>
                <w:color w:val="000000"/>
                <w:sz w:val="22"/>
                <w:szCs w:val="22"/>
                <w:lang w:val="en-US"/>
              </w:rPr>
              <w:t xml:space="preserve"> </w:t>
            </w:r>
            <w:r w:rsidR="001C1748" w:rsidRPr="001D422A">
              <w:rPr>
                <w:b/>
                <w:color w:val="000000"/>
                <w:sz w:val="22"/>
                <w:szCs w:val="22"/>
                <w:lang w:val="en-US"/>
              </w:rPr>
              <w:t>bigger  than 2048</w:t>
            </w:r>
            <w:r w:rsidR="00AA1BD0">
              <w:rPr>
                <w:b/>
                <w:color w:val="000000"/>
                <w:sz w:val="22"/>
                <w:szCs w:val="22"/>
                <w:lang w:val="en-US"/>
              </w:rPr>
              <w:t xml:space="preserve"> bits</w:t>
            </w:r>
            <w:r w:rsidR="001C1748" w:rsidRPr="001D422A">
              <w:rPr>
                <w:b/>
                <w:color w:val="000000"/>
                <w:sz w:val="22"/>
                <w:szCs w:val="22"/>
                <w:lang w:val="en-US"/>
              </w:rPr>
              <w:t xml:space="preserve"> also supported</w:t>
            </w:r>
            <w:r w:rsidRPr="001D422A">
              <w:rPr>
                <w:b/>
                <w:color w:val="000000"/>
                <w:sz w:val="22"/>
                <w:szCs w:val="22"/>
                <w:lang w:val="en-US"/>
              </w:rPr>
              <w:t>]</w:t>
            </w:r>
            <w:r w:rsidRPr="001D422A">
              <w:rPr>
                <w:color w:val="000000"/>
                <w:sz w:val="22"/>
                <w:szCs w:val="22"/>
                <w:lang w:val="en-US"/>
              </w:rPr>
              <w:t xml:space="preserve"> that meet the following:</w:t>
            </w:r>
            <w:r w:rsidR="00536556">
              <w:rPr>
                <w:color w:val="000000"/>
                <w:sz w:val="22"/>
                <w:szCs w:val="22"/>
                <w:lang w:val="en-US"/>
              </w:rPr>
              <w:t xml:space="preserve"> </w:t>
            </w:r>
            <w:r w:rsidRPr="001D422A">
              <w:rPr>
                <w:b/>
                <w:color w:val="000000"/>
                <w:sz w:val="22"/>
                <w:szCs w:val="22"/>
                <w:lang w:val="en-US"/>
              </w:rPr>
              <w:t>[assignment:</w:t>
            </w:r>
            <w:r w:rsidRPr="001D422A">
              <w:rPr>
                <w:b/>
                <w:sz w:val="22"/>
                <w:szCs w:val="22"/>
                <w:lang w:val="en-US"/>
              </w:rPr>
              <w:t xml:space="preserve"> conform to the FIPS 140-2 Annex.A]</w:t>
            </w:r>
          </w:p>
          <w:p w14:paraId="54FBBA75" w14:textId="77777777" w:rsidR="00890DE8" w:rsidRPr="001D422A" w:rsidRDefault="00890DE8" w:rsidP="00872CDC">
            <w:pPr>
              <w:autoSpaceDE w:val="0"/>
              <w:autoSpaceDN w:val="0"/>
              <w:adjustRightInd w:val="0"/>
              <w:jc w:val="both"/>
              <w:rPr>
                <w:b/>
                <w:sz w:val="22"/>
                <w:szCs w:val="22"/>
                <w:lang w:val="en-US"/>
              </w:rPr>
            </w:pPr>
          </w:p>
          <w:p w14:paraId="582CFE4F" w14:textId="341081E4" w:rsidR="00890DE8" w:rsidRPr="001D422A" w:rsidRDefault="00890DE8" w:rsidP="00872CDC">
            <w:pPr>
              <w:autoSpaceDE w:val="0"/>
              <w:autoSpaceDN w:val="0"/>
              <w:adjustRightInd w:val="0"/>
              <w:jc w:val="both"/>
              <w:rPr>
                <w:color w:val="000000"/>
                <w:sz w:val="22"/>
                <w:szCs w:val="22"/>
                <w:lang w:val="en-US"/>
              </w:rPr>
            </w:pPr>
            <w:r w:rsidRPr="001D422A">
              <w:rPr>
                <w:b/>
                <w:sz w:val="22"/>
                <w:szCs w:val="22"/>
                <w:lang w:val="en-US"/>
              </w:rPr>
              <w:lastRenderedPageBreak/>
              <w:t>Application Note:</w:t>
            </w:r>
            <w:r w:rsidRPr="001D422A">
              <w:rPr>
                <w:color w:val="000000"/>
                <w:sz w:val="22"/>
                <w:szCs w:val="22"/>
                <w:lang w:val="en-US"/>
              </w:rPr>
              <w:t xml:space="preserve"> </w:t>
            </w:r>
            <w:r w:rsidR="00C523D0" w:rsidRPr="001D422A">
              <w:rPr>
                <w:color w:val="000000"/>
                <w:sz w:val="22"/>
                <w:szCs w:val="22"/>
                <w:lang w:val="en-US"/>
              </w:rPr>
              <w:t>cryptographic key size of less than 2048 bit</w:t>
            </w:r>
            <w:r w:rsidR="00343C57">
              <w:rPr>
                <w:color w:val="000000"/>
                <w:sz w:val="22"/>
                <w:szCs w:val="22"/>
                <w:lang w:val="en-US"/>
              </w:rPr>
              <w:t>s</w:t>
            </w:r>
            <w:r w:rsidR="00C523D0" w:rsidRPr="001D422A">
              <w:rPr>
                <w:color w:val="000000"/>
                <w:sz w:val="22"/>
                <w:szCs w:val="22"/>
                <w:lang w:val="en-US"/>
              </w:rPr>
              <w:t xml:space="preserve"> is also supported by TOE but it is not counted to be secure</w:t>
            </w:r>
            <w:r w:rsidR="00343C57">
              <w:rPr>
                <w:color w:val="000000"/>
                <w:sz w:val="22"/>
                <w:szCs w:val="22"/>
                <w:lang w:val="en-US"/>
              </w:rPr>
              <w:t>.</w:t>
            </w:r>
            <w:r w:rsidR="00C523D0" w:rsidRPr="001D422A">
              <w:rPr>
                <w:color w:val="000000"/>
                <w:sz w:val="22"/>
                <w:szCs w:val="22"/>
                <w:lang w:val="en-US"/>
              </w:rPr>
              <w:t xml:space="preserve"> </w:t>
            </w:r>
            <w:r w:rsidR="00343C57" w:rsidRPr="001D422A">
              <w:rPr>
                <w:color w:val="000000"/>
                <w:sz w:val="22"/>
                <w:szCs w:val="22"/>
                <w:lang w:val="en-US"/>
              </w:rPr>
              <w:t>Therefore,</w:t>
            </w:r>
            <w:r w:rsidR="00C523D0" w:rsidRPr="001D422A">
              <w:rPr>
                <w:color w:val="000000"/>
                <w:sz w:val="22"/>
                <w:szCs w:val="22"/>
                <w:lang w:val="en-US"/>
              </w:rPr>
              <w:t xml:space="preserve"> key size less than 2048 bit</w:t>
            </w:r>
            <w:r w:rsidR="00343C57">
              <w:rPr>
                <w:color w:val="000000"/>
                <w:sz w:val="22"/>
                <w:szCs w:val="22"/>
                <w:lang w:val="en-US"/>
              </w:rPr>
              <w:t>s</w:t>
            </w:r>
            <w:r w:rsidR="00C523D0" w:rsidRPr="001D422A">
              <w:rPr>
                <w:color w:val="000000"/>
                <w:sz w:val="22"/>
                <w:szCs w:val="22"/>
                <w:lang w:val="en-US"/>
              </w:rPr>
              <w:t xml:space="preserve"> is out of scope for evaluation of TOE.</w:t>
            </w:r>
          </w:p>
          <w:p w14:paraId="5124F471" w14:textId="77777777" w:rsidR="00D40C32" w:rsidRPr="001D422A" w:rsidRDefault="00D40C32" w:rsidP="00872CDC">
            <w:pPr>
              <w:autoSpaceDE w:val="0"/>
              <w:autoSpaceDN w:val="0"/>
              <w:adjustRightInd w:val="0"/>
              <w:jc w:val="both"/>
              <w:rPr>
                <w:color w:val="000000"/>
                <w:sz w:val="22"/>
                <w:szCs w:val="22"/>
                <w:lang w:val="en-US"/>
              </w:rPr>
            </w:pPr>
          </w:p>
          <w:p w14:paraId="11C2616E" w14:textId="77777777" w:rsidR="003D78E9" w:rsidRPr="001D422A" w:rsidRDefault="003D78E9" w:rsidP="00872CDC">
            <w:pPr>
              <w:autoSpaceDE w:val="0"/>
              <w:autoSpaceDN w:val="0"/>
              <w:adjustRightInd w:val="0"/>
              <w:jc w:val="both"/>
              <w:rPr>
                <w:color w:val="FF0000"/>
                <w:lang w:val="en-US"/>
              </w:rPr>
            </w:pPr>
          </w:p>
        </w:tc>
      </w:tr>
    </w:tbl>
    <w:p w14:paraId="1BE7169F" w14:textId="77777777" w:rsidR="00D40C32" w:rsidRPr="008C0716" w:rsidRDefault="00D40C32" w:rsidP="007A6DBC">
      <w:pPr>
        <w:pStyle w:val="Heading4"/>
        <w:jc w:val="both"/>
        <w:rPr>
          <w:lang w:val="en-US"/>
        </w:rPr>
      </w:pPr>
      <w:r w:rsidRPr="008C0716">
        <w:rPr>
          <w:lang w:val="en-US"/>
        </w:rPr>
        <w:lastRenderedPageBreak/>
        <w:t>FCS__COP.1/KEYENC/ Elliptic Curve – Cryptographic Operation (key encryption)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D40C32" w:rsidRPr="00793563" w14:paraId="135612E2" w14:textId="77777777" w:rsidTr="00D40C32">
        <w:tc>
          <w:tcPr>
            <w:tcW w:w="2268" w:type="dxa"/>
          </w:tcPr>
          <w:p w14:paraId="0B5B8D09" w14:textId="77777777" w:rsidR="00D40C32" w:rsidRPr="008C0716" w:rsidRDefault="00D40C32" w:rsidP="00D40C32">
            <w:pPr>
              <w:pStyle w:val="BodyText"/>
              <w:rPr>
                <w:i/>
                <w:color w:val="FF0000"/>
                <w:lang w:val="en-US"/>
              </w:rPr>
            </w:pPr>
            <w:r w:rsidRPr="008C0716">
              <w:rPr>
                <w:i/>
                <w:color w:val="000000"/>
                <w:lang w:val="en-US"/>
              </w:rPr>
              <w:t>FCS_COP.1.1</w:t>
            </w:r>
          </w:p>
        </w:tc>
        <w:tc>
          <w:tcPr>
            <w:tcW w:w="7585" w:type="dxa"/>
          </w:tcPr>
          <w:p w14:paraId="523E3962" w14:textId="7853DF91" w:rsidR="00D40C32" w:rsidRPr="008C0716" w:rsidRDefault="00D40C32" w:rsidP="00D40C32">
            <w:pPr>
              <w:autoSpaceDE w:val="0"/>
              <w:autoSpaceDN w:val="0"/>
              <w:adjustRightInd w:val="0"/>
              <w:jc w:val="both"/>
              <w:rPr>
                <w:b/>
                <w:sz w:val="22"/>
                <w:szCs w:val="22"/>
                <w:lang w:val="en-US"/>
              </w:rPr>
            </w:pPr>
            <w:r w:rsidRPr="008C0716">
              <w:rPr>
                <w:color w:val="000000"/>
                <w:sz w:val="22"/>
                <w:szCs w:val="22"/>
                <w:lang w:val="en-US"/>
              </w:rPr>
              <w:t xml:space="preserve">The TSF shall perform </w:t>
            </w:r>
            <w:r w:rsidRPr="008C0716">
              <w:rPr>
                <w:b/>
                <w:color w:val="000000"/>
                <w:sz w:val="22"/>
                <w:szCs w:val="22"/>
                <w:lang w:val="en-US"/>
              </w:rPr>
              <w:t>[assignment: encryption of symmetric keys]</w:t>
            </w:r>
            <w:r w:rsidRPr="008C0716">
              <w:rPr>
                <w:color w:val="000000"/>
                <w:sz w:val="22"/>
                <w:szCs w:val="22"/>
                <w:lang w:val="en-US"/>
              </w:rPr>
              <w:t xml:space="preserve"> in accordance with a specified cryptographic algorithm,</w:t>
            </w:r>
            <w:r w:rsidR="002A75F5" w:rsidRPr="008C0716">
              <w:rPr>
                <w:color w:val="000000"/>
                <w:sz w:val="22"/>
                <w:szCs w:val="22"/>
                <w:lang w:val="en-US"/>
              </w:rPr>
              <w:t xml:space="preserve"> </w:t>
            </w:r>
            <w:r w:rsidRPr="008C0716">
              <w:rPr>
                <w:b/>
                <w:color w:val="000000"/>
                <w:sz w:val="22"/>
                <w:szCs w:val="22"/>
                <w:lang w:val="en-US"/>
              </w:rPr>
              <w:t xml:space="preserve">[assignment: </w:t>
            </w:r>
            <w:r w:rsidRPr="008C0716">
              <w:rPr>
                <w:b/>
                <w:sz w:val="22"/>
                <w:szCs w:val="22"/>
                <w:lang w:val="en-US"/>
              </w:rPr>
              <w:t>Elliptic Curve</w:t>
            </w:r>
            <w:r w:rsidRPr="008C0716">
              <w:rPr>
                <w:b/>
                <w:color w:val="000000"/>
                <w:sz w:val="22"/>
                <w:szCs w:val="22"/>
                <w:lang w:val="en-US"/>
              </w:rPr>
              <w:t>]</w:t>
            </w:r>
            <w:r w:rsidRPr="008C0716">
              <w:rPr>
                <w:color w:val="000000"/>
                <w:sz w:val="22"/>
                <w:szCs w:val="22"/>
                <w:lang w:val="en-US"/>
              </w:rPr>
              <w:t xml:space="preserve"> and cryptographic key sizes </w:t>
            </w:r>
            <w:r w:rsidRPr="008C0716">
              <w:rPr>
                <w:b/>
                <w:color w:val="000000"/>
                <w:sz w:val="22"/>
                <w:szCs w:val="22"/>
                <w:lang w:val="en-US"/>
              </w:rPr>
              <w:t>[assignment: 384</w:t>
            </w:r>
            <w:r w:rsidR="00AA1BD0">
              <w:rPr>
                <w:b/>
                <w:color w:val="000000"/>
                <w:sz w:val="22"/>
                <w:szCs w:val="22"/>
                <w:lang w:val="en-US"/>
              </w:rPr>
              <w:t xml:space="preserve"> bits</w:t>
            </w:r>
            <w:r w:rsidRPr="008C0716">
              <w:rPr>
                <w:b/>
                <w:color w:val="000000"/>
                <w:sz w:val="22"/>
                <w:szCs w:val="22"/>
                <w:lang w:val="en-US"/>
              </w:rPr>
              <w:t>]</w:t>
            </w:r>
            <w:r w:rsidRPr="008C0716">
              <w:rPr>
                <w:color w:val="000000"/>
                <w:sz w:val="22"/>
                <w:szCs w:val="22"/>
                <w:lang w:val="en-US"/>
              </w:rPr>
              <w:t xml:space="preserve"> that meet the following:</w:t>
            </w:r>
            <w:r w:rsidR="00536556">
              <w:rPr>
                <w:color w:val="000000"/>
                <w:sz w:val="22"/>
                <w:szCs w:val="22"/>
                <w:lang w:val="en-US"/>
              </w:rPr>
              <w:t xml:space="preserve"> </w:t>
            </w:r>
            <w:r w:rsidRPr="008C0716">
              <w:rPr>
                <w:b/>
                <w:color w:val="000000"/>
                <w:sz w:val="22"/>
                <w:szCs w:val="22"/>
                <w:lang w:val="en-US"/>
              </w:rPr>
              <w:t>[assignment:</w:t>
            </w:r>
            <w:r w:rsidRPr="008C0716">
              <w:rPr>
                <w:b/>
                <w:sz w:val="22"/>
                <w:szCs w:val="22"/>
                <w:lang w:val="en-US"/>
              </w:rPr>
              <w:t xml:space="preserve"> conform to the FIPS 140-2 Annex.A]</w:t>
            </w:r>
          </w:p>
          <w:p w14:paraId="382C3766" w14:textId="77777777" w:rsidR="00D40C32" w:rsidRPr="008C0716" w:rsidRDefault="00D40C32" w:rsidP="00D40C32">
            <w:pPr>
              <w:autoSpaceDE w:val="0"/>
              <w:autoSpaceDN w:val="0"/>
              <w:adjustRightInd w:val="0"/>
              <w:jc w:val="both"/>
              <w:rPr>
                <w:color w:val="FF0000"/>
                <w:lang w:val="en-US"/>
              </w:rPr>
            </w:pPr>
          </w:p>
        </w:tc>
      </w:tr>
    </w:tbl>
    <w:p w14:paraId="681F1EDF" w14:textId="77777777" w:rsidR="00D40C32" w:rsidRPr="008C0716" w:rsidRDefault="00D40C32" w:rsidP="00010174">
      <w:pPr>
        <w:pStyle w:val="BodyText"/>
        <w:rPr>
          <w:lang w:val="en-US"/>
        </w:rPr>
      </w:pPr>
    </w:p>
    <w:p w14:paraId="0CF048C0" w14:textId="77777777" w:rsidR="003D78E9" w:rsidRPr="008C0716" w:rsidRDefault="003D78E9" w:rsidP="003D78E9">
      <w:pPr>
        <w:pStyle w:val="Heading4"/>
        <w:rPr>
          <w:lang w:val="en-US"/>
        </w:rPr>
      </w:pPr>
      <w:r w:rsidRPr="008C0716">
        <w:rPr>
          <w:lang w:val="en-US"/>
        </w:rPr>
        <w:t>FCS__COP.1/KEYDEC</w:t>
      </w:r>
      <w:r w:rsidR="00D40C32" w:rsidRPr="008C0716">
        <w:rPr>
          <w:lang w:val="en-US"/>
        </w:rPr>
        <w:t>/ RSA</w:t>
      </w:r>
      <w:r w:rsidRPr="008C0716">
        <w:rPr>
          <w:lang w:val="en-US"/>
        </w:rPr>
        <w:t xml:space="preserve"> – Cryptographic Operation (key decryption)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3D78E9" w:rsidRPr="00793563" w14:paraId="79D1D0DB" w14:textId="77777777" w:rsidTr="00872CDC">
        <w:tc>
          <w:tcPr>
            <w:tcW w:w="2268" w:type="dxa"/>
          </w:tcPr>
          <w:p w14:paraId="7923AB43" w14:textId="77777777" w:rsidR="003D78E9" w:rsidRPr="008C0716" w:rsidRDefault="003D78E9" w:rsidP="00872CDC">
            <w:pPr>
              <w:pStyle w:val="BodyText"/>
              <w:rPr>
                <w:i/>
                <w:color w:val="FF0000"/>
                <w:lang w:val="en-US"/>
              </w:rPr>
            </w:pPr>
            <w:r w:rsidRPr="008C0716">
              <w:rPr>
                <w:i/>
                <w:color w:val="000000"/>
                <w:lang w:val="en-US"/>
              </w:rPr>
              <w:t>FCS_COP.1.1</w:t>
            </w:r>
          </w:p>
        </w:tc>
        <w:tc>
          <w:tcPr>
            <w:tcW w:w="7585" w:type="dxa"/>
          </w:tcPr>
          <w:p w14:paraId="686E2E69" w14:textId="632D6658" w:rsidR="003D78E9" w:rsidRPr="008C0716" w:rsidRDefault="003D78E9" w:rsidP="00872CDC">
            <w:pPr>
              <w:autoSpaceDE w:val="0"/>
              <w:autoSpaceDN w:val="0"/>
              <w:adjustRightInd w:val="0"/>
              <w:jc w:val="both"/>
              <w:rPr>
                <w:b/>
                <w:sz w:val="22"/>
                <w:szCs w:val="22"/>
                <w:lang w:val="en-US"/>
              </w:rPr>
            </w:pPr>
            <w:r w:rsidRPr="008C0716">
              <w:rPr>
                <w:color w:val="000000"/>
                <w:sz w:val="22"/>
                <w:szCs w:val="22"/>
                <w:lang w:val="en-US"/>
              </w:rPr>
              <w:t xml:space="preserve">The TSF shall perform </w:t>
            </w:r>
            <w:r w:rsidRPr="008C0716">
              <w:rPr>
                <w:b/>
                <w:color w:val="000000"/>
                <w:sz w:val="22"/>
                <w:szCs w:val="22"/>
                <w:lang w:val="en-US"/>
              </w:rPr>
              <w:t>[assignment: decryption of symmetric keys]</w:t>
            </w:r>
            <w:r w:rsidRPr="008C0716">
              <w:rPr>
                <w:color w:val="000000"/>
                <w:sz w:val="22"/>
                <w:szCs w:val="22"/>
                <w:lang w:val="en-US"/>
              </w:rPr>
              <w:t xml:space="preserve"> in accordance with a specified cryptographic algorithm,</w:t>
            </w:r>
            <w:r w:rsidR="002A75F5" w:rsidRPr="008C0716">
              <w:rPr>
                <w:color w:val="000000"/>
                <w:sz w:val="22"/>
                <w:szCs w:val="22"/>
                <w:lang w:val="en-US"/>
              </w:rPr>
              <w:t xml:space="preserve"> </w:t>
            </w:r>
            <w:r w:rsidRPr="008C0716">
              <w:rPr>
                <w:b/>
                <w:color w:val="000000"/>
                <w:sz w:val="22"/>
                <w:szCs w:val="22"/>
                <w:lang w:val="en-US"/>
              </w:rPr>
              <w:t>[assignment: RSA]</w:t>
            </w:r>
            <w:r w:rsidRPr="008C0716">
              <w:rPr>
                <w:color w:val="000000"/>
                <w:sz w:val="22"/>
                <w:szCs w:val="22"/>
                <w:lang w:val="en-US"/>
              </w:rPr>
              <w:t xml:space="preserve"> and cryptographic key sizes </w:t>
            </w:r>
            <w:r w:rsidRPr="008C0716">
              <w:rPr>
                <w:b/>
                <w:color w:val="000000"/>
                <w:sz w:val="22"/>
                <w:szCs w:val="22"/>
                <w:lang w:val="en-US"/>
              </w:rPr>
              <w:t>[assignment:</w:t>
            </w:r>
            <w:r w:rsidR="001C1748" w:rsidRPr="008C0716">
              <w:rPr>
                <w:b/>
                <w:color w:val="000000"/>
                <w:sz w:val="22"/>
                <w:szCs w:val="22"/>
                <w:lang w:val="en-US"/>
              </w:rPr>
              <w:t xml:space="preserve"> default value is</w:t>
            </w:r>
            <w:r w:rsidRPr="008C0716">
              <w:rPr>
                <w:b/>
                <w:color w:val="000000"/>
                <w:sz w:val="22"/>
                <w:szCs w:val="22"/>
                <w:lang w:val="en-US"/>
              </w:rPr>
              <w:t xml:space="preserve"> 2048</w:t>
            </w:r>
            <w:r w:rsidR="001C1748" w:rsidRPr="008C0716">
              <w:rPr>
                <w:b/>
                <w:color w:val="000000"/>
                <w:sz w:val="22"/>
                <w:szCs w:val="22"/>
                <w:lang w:val="en-US"/>
              </w:rPr>
              <w:t>,</w:t>
            </w:r>
            <w:r w:rsidR="00FA568B">
              <w:rPr>
                <w:b/>
                <w:color w:val="000000"/>
                <w:sz w:val="22"/>
                <w:szCs w:val="22"/>
                <w:lang w:val="en-US"/>
              </w:rPr>
              <w:t xml:space="preserve"> </w:t>
            </w:r>
            <w:r w:rsidR="001C1748" w:rsidRPr="008C0716">
              <w:rPr>
                <w:b/>
                <w:color w:val="000000"/>
                <w:sz w:val="22"/>
                <w:szCs w:val="22"/>
                <w:lang w:val="en-US"/>
              </w:rPr>
              <w:t>bigger than 2048 also supported</w:t>
            </w:r>
            <w:r w:rsidR="00CC06D0" w:rsidRPr="008C0716">
              <w:rPr>
                <w:b/>
                <w:color w:val="000000"/>
                <w:sz w:val="22"/>
                <w:szCs w:val="22"/>
                <w:lang w:val="en-US"/>
              </w:rPr>
              <w:t xml:space="preserve"> for RSA</w:t>
            </w:r>
            <w:r w:rsidRPr="008C0716">
              <w:rPr>
                <w:b/>
                <w:color w:val="000000"/>
                <w:sz w:val="22"/>
                <w:szCs w:val="22"/>
                <w:lang w:val="en-US"/>
              </w:rPr>
              <w:t>]</w:t>
            </w:r>
            <w:r w:rsidRPr="008C0716">
              <w:rPr>
                <w:color w:val="000000"/>
                <w:sz w:val="22"/>
                <w:szCs w:val="22"/>
                <w:lang w:val="en-US"/>
              </w:rPr>
              <w:t xml:space="preserve"> that meet the following:</w:t>
            </w:r>
            <w:r w:rsidR="00FA568B">
              <w:rPr>
                <w:color w:val="000000"/>
                <w:sz w:val="22"/>
                <w:szCs w:val="22"/>
                <w:lang w:val="en-US"/>
              </w:rPr>
              <w:t xml:space="preserve"> </w:t>
            </w:r>
            <w:r w:rsidRPr="008C0716">
              <w:rPr>
                <w:b/>
                <w:color w:val="000000"/>
                <w:sz w:val="22"/>
                <w:szCs w:val="22"/>
                <w:lang w:val="en-US"/>
              </w:rPr>
              <w:t>[assignment:</w:t>
            </w:r>
            <w:r w:rsidRPr="008C0716">
              <w:rPr>
                <w:b/>
                <w:sz w:val="22"/>
                <w:szCs w:val="22"/>
                <w:lang w:val="en-US"/>
              </w:rPr>
              <w:t xml:space="preserve"> conform to the FIPS 140-2 Annex.A]</w:t>
            </w:r>
          </w:p>
          <w:p w14:paraId="65F762C2" w14:textId="77777777" w:rsidR="00A27C43" w:rsidRPr="008C0716" w:rsidRDefault="00A27C43" w:rsidP="00872CDC">
            <w:pPr>
              <w:autoSpaceDE w:val="0"/>
              <w:autoSpaceDN w:val="0"/>
              <w:adjustRightInd w:val="0"/>
              <w:jc w:val="both"/>
              <w:rPr>
                <w:color w:val="000000"/>
                <w:sz w:val="22"/>
                <w:szCs w:val="22"/>
                <w:lang w:val="en-US"/>
              </w:rPr>
            </w:pPr>
          </w:p>
          <w:p w14:paraId="5E94ACE7" w14:textId="2F0B1167" w:rsidR="00737338" w:rsidRPr="008C0716" w:rsidRDefault="00737338" w:rsidP="00737338">
            <w:pPr>
              <w:autoSpaceDE w:val="0"/>
              <w:autoSpaceDN w:val="0"/>
              <w:adjustRightInd w:val="0"/>
              <w:jc w:val="both"/>
              <w:rPr>
                <w:color w:val="000000"/>
                <w:sz w:val="22"/>
                <w:szCs w:val="22"/>
                <w:lang w:val="en-US"/>
              </w:rPr>
            </w:pPr>
            <w:r w:rsidRPr="008C0716">
              <w:rPr>
                <w:b/>
                <w:sz w:val="22"/>
                <w:szCs w:val="22"/>
                <w:lang w:val="en-US"/>
              </w:rPr>
              <w:t>Application Note:</w:t>
            </w:r>
            <w:r w:rsidRPr="008C0716">
              <w:rPr>
                <w:color w:val="000000"/>
                <w:sz w:val="22"/>
                <w:szCs w:val="22"/>
                <w:lang w:val="en-US"/>
              </w:rPr>
              <w:t xml:space="preserve"> </w:t>
            </w:r>
            <w:r w:rsidR="00C523D0" w:rsidRPr="008C0716">
              <w:rPr>
                <w:color w:val="000000"/>
                <w:sz w:val="22"/>
                <w:szCs w:val="22"/>
                <w:lang w:val="en-US"/>
              </w:rPr>
              <w:t>cryptographic key size less than 2048 bit</w:t>
            </w:r>
            <w:r w:rsidR="00481988">
              <w:rPr>
                <w:color w:val="000000"/>
                <w:sz w:val="22"/>
                <w:szCs w:val="22"/>
                <w:lang w:val="en-US"/>
              </w:rPr>
              <w:t>s</w:t>
            </w:r>
            <w:r w:rsidR="00C523D0" w:rsidRPr="008C0716">
              <w:rPr>
                <w:color w:val="000000"/>
                <w:sz w:val="22"/>
                <w:szCs w:val="22"/>
                <w:lang w:val="en-US"/>
              </w:rPr>
              <w:t xml:space="preserve"> is also supported by TOE but it is not </w:t>
            </w:r>
            <w:r w:rsidR="00D01FCB" w:rsidRPr="008C0716">
              <w:rPr>
                <w:color w:val="000000"/>
                <w:sz w:val="22"/>
                <w:szCs w:val="22"/>
                <w:lang w:val="en-US"/>
              </w:rPr>
              <w:t xml:space="preserve">considered </w:t>
            </w:r>
            <w:r w:rsidR="00C523D0" w:rsidRPr="008C0716">
              <w:rPr>
                <w:color w:val="000000"/>
                <w:sz w:val="22"/>
                <w:szCs w:val="22"/>
                <w:lang w:val="en-US"/>
              </w:rPr>
              <w:t>secure</w:t>
            </w:r>
            <w:r w:rsidR="00D01FCB" w:rsidRPr="008C0716">
              <w:rPr>
                <w:color w:val="000000"/>
                <w:sz w:val="22"/>
                <w:szCs w:val="22"/>
                <w:lang w:val="en-US"/>
              </w:rPr>
              <w:t>.</w:t>
            </w:r>
            <w:r w:rsidR="00C523D0" w:rsidRPr="008C0716">
              <w:rPr>
                <w:color w:val="000000"/>
                <w:sz w:val="22"/>
                <w:szCs w:val="22"/>
                <w:lang w:val="en-US"/>
              </w:rPr>
              <w:t xml:space="preserve"> Therefore</w:t>
            </w:r>
            <w:r w:rsidR="00481988">
              <w:rPr>
                <w:color w:val="000000"/>
                <w:sz w:val="22"/>
                <w:szCs w:val="22"/>
                <w:lang w:val="en-US"/>
              </w:rPr>
              <w:t>,</w:t>
            </w:r>
            <w:r w:rsidR="00C523D0" w:rsidRPr="008C0716">
              <w:rPr>
                <w:color w:val="000000"/>
                <w:sz w:val="22"/>
                <w:szCs w:val="22"/>
                <w:lang w:val="en-US"/>
              </w:rPr>
              <w:t xml:space="preserve"> key size less than 2048 bit</w:t>
            </w:r>
            <w:r w:rsidR="00481988">
              <w:rPr>
                <w:color w:val="000000"/>
                <w:sz w:val="22"/>
                <w:szCs w:val="22"/>
                <w:lang w:val="en-US"/>
              </w:rPr>
              <w:t>s</w:t>
            </w:r>
            <w:r w:rsidR="00C523D0" w:rsidRPr="008C0716">
              <w:rPr>
                <w:color w:val="000000"/>
                <w:sz w:val="22"/>
                <w:szCs w:val="22"/>
                <w:lang w:val="en-US"/>
              </w:rPr>
              <w:t xml:space="preserve"> is out of scope for evaluation of TOE.</w:t>
            </w:r>
          </w:p>
          <w:p w14:paraId="08BA0080" w14:textId="77777777" w:rsidR="00D40C32" w:rsidRPr="008C0716" w:rsidRDefault="00D40C32" w:rsidP="00737338">
            <w:pPr>
              <w:autoSpaceDE w:val="0"/>
              <w:autoSpaceDN w:val="0"/>
              <w:adjustRightInd w:val="0"/>
              <w:jc w:val="both"/>
              <w:rPr>
                <w:color w:val="000000"/>
                <w:sz w:val="22"/>
                <w:szCs w:val="22"/>
                <w:lang w:val="en-US"/>
              </w:rPr>
            </w:pPr>
          </w:p>
          <w:p w14:paraId="62B1D529" w14:textId="77777777" w:rsidR="00D40C32" w:rsidRPr="008C0716" w:rsidRDefault="00D40C32" w:rsidP="00737338">
            <w:pPr>
              <w:autoSpaceDE w:val="0"/>
              <w:autoSpaceDN w:val="0"/>
              <w:adjustRightInd w:val="0"/>
              <w:jc w:val="both"/>
              <w:rPr>
                <w:color w:val="000000"/>
                <w:sz w:val="22"/>
                <w:szCs w:val="22"/>
                <w:lang w:val="en-US"/>
              </w:rPr>
            </w:pPr>
          </w:p>
          <w:p w14:paraId="5B4B7B9B" w14:textId="77777777" w:rsidR="003D78E9" w:rsidRPr="008C0716" w:rsidRDefault="003D78E9" w:rsidP="00872CDC">
            <w:pPr>
              <w:autoSpaceDE w:val="0"/>
              <w:autoSpaceDN w:val="0"/>
              <w:adjustRightInd w:val="0"/>
              <w:jc w:val="both"/>
              <w:rPr>
                <w:color w:val="FF0000"/>
                <w:lang w:val="en-US"/>
              </w:rPr>
            </w:pPr>
          </w:p>
        </w:tc>
      </w:tr>
    </w:tbl>
    <w:p w14:paraId="014662D0" w14:textId="77777777" w:rsidR="00D40C32" w:rsidRPr="008C0716" w:rsidRDefault="00D40C32" w:rsidP="00D40C32">
      <w:pPr>
        <w:pStyle w:val="Heading4"/>
        <w:rPr>
          <w:lang w:val="en-US"/>
        </w:rPr>
      </w:pPr>
      <w:r w:rsidRPr="008C0716">
        <w:rPr>
          <w:lang w:val="en-US"/>
        </w:rPr>
        <w:t>FCS__COP.1/KEYDEC</w:t>
      </w:r>
      <w:r w:rsidR="00BC5C18" w:rsidRPr="008C0716">
        <w:rPr>
          <w:lang w:val="en-US"/>
        </w:rPr>
        <w:t xml:space="preserve">/Elliptic Curve </w:t>
      </w:r>
      <w:r w:rsidRPr="008C0716">
        <w:rPr>
          <w:lang w:val="en-US"/>
        </w:rPr>
        <w:t>– Cryptographic Operation (key decryption)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BC5C18" w:rsidRPr="00793563" w14:paraId="3FD0B96D" w14:textId="77777777" w:rsidTr="00F805FB">
        <w:tc>
          <w:tcPr>
            <w:tcW w:w="2268" w:type="dxa"/>
          </w:tcPr>
          <w:p w14:paraId="044985C8" w14:textId="77777777" w:rsidR="00BC5C18" w:rsidRPr="008C0716" w:rsidRDefault="00BC5C18" w:rsidP="00F805FB">
            <w:pPr>
              <w:pStyle w:val="BodyText"/>
              <w:rPr>
                <w:i/>
                <w:color w:val="FF0000"/>
                <w:lang w:val="en-US"/>
              </w:rPr>
            </w:pPr>
            <w:r w:rsidRPr="008C0716">
              <w:rPr>
                <w:i/>
                <w:color w:val="000000"/>
                <w:lang w:val="en-US"/>
              </w:rPr>
              <w:t>FCS_COP.1.1</w:t>
            </w:r>
          </w:p>
        </w:tc>
        <w:tc>
          <w:tcPr>
            <w:tcW w:w="7585" w:type="dxa"/>
          </w:tcPr>
          <w:p w14:paraId="139DF053" w14:textId="6CBF09B4" w:rsidR="00D33D04" w:rsidRPr="008C0716" w:rsidRDefault="00D33D04" w:rsidP="00D33D04">
            <w:pPr>
              <w:autoSpaceDE w:val="0"/>
              <w:autoSpaceDN w:val="0"/>
              <w:adjustRightInd w:val="0"/>
              <w:jc w:val="both"/>
              <w:rPr>
                <w:b/>
                <w:sz w:val="22"/>
                <w:szCs w:val="22"/>
                <w:lang w:val="en-US"/>
              </w:rPr>
            </w:pPr>
            <w:r w:rsidRPr="008C0716">
              <w:rPr>
                <w:color w:val="000000"/>
                <w:sz w:val="22"/>
                <w:szCs w:val="22"/>
                <w:lang w:val="en-US"/>
              </w:rPr>
              <w:t xml:space="preserve">The TSF shall perform </w:t>
            </w:r>
            <w:r w:rsidRPr="008C0716">
              <w:rPr>
                <w:b/>
                <w:color w:val="000000"/>
                <w:sz w:val="22"/>
                <w:szCs w:val="22"/>
                <w:lang w:val="en-US"/>
              </w:rPr>
              <w:t>[assignment: decryption of symmetric keys]</w:t>
            </w:r>
            <w:r w:rsidRPr="008C0716">
              <w:rPr>
                <w:color w:val="000000"/>
                <w:sz w:val="22"/>
                <w:szCs w:val="22"/>
                <w:lang w:val="en-US"/>
              </w:rPr>
              <w:t xml:space="preserve"> in accordance with a specified cryptographic algorithm,</w:t>
            </w:r>
            <w:r w:rsidR="002A75F5" w:rsidRPr="008C0716">
              <w:rPr>
                <w:color w:val="000000"/>
                <w:sz w:val="22"/>
                <w:szCs w:val="22"/>
                <w:lang w:val="en-US"/>
              </w:rPr>
              <w:t xml:space="preserve"> </w:t>
            </w:r>
            <w:r w:rsidRPr="008C0716">
              <w:rPr>
                <w:b/>
                <w:color w:val="000000"/>
                <w:sz w:val="22"/>
                <w:szCs w:val="22"/>
                <w:lang w:val="en-US"/>
              </w:rPr>
              <w:t xml:space="preserve">[assignment: </w:t>
            </w:r>
            <w:r w:rsidRPr="008C0716">
              <w:rPr>
                <w:b/>
                <w:sz w:val="22"/>
                <w:szCs w:val="22"/>
                <w:lang w:val="en-US"/>
              </w:rPr>
              <w:t>Elliptic Curve</w:t>
            </w:r>
            <w:r w:rsidRPr="008C0716">
              <w:rPr>
                <w:b/>
                <w:color w:val="000000"/>
                <w:sz w:val="22"/>
                <w:szCs w:val="22"/>
                <w:lang w:val="en-US"/>
              </w:rPr>
              <w:t xml:space="preserve">] </w:t>
            </w:r>
            <w:r w:rsidRPr="008C0716">
              <w:rPr>
                <w:color w:val="000000"/>
                <w:sz w:val="22"/>
                <w:szCs w:val="22"/>
                <w:lang w:val="en-US"/>
              </w:rPr>
              <w:t xml:space="preserve">and cryptographic key sizes </w:t>
            </w:r>
            <w:r w:rsidRPr="008C0716">
              <w:rPr>
                <w:b/>
                <w:color w:val="000000"/>
                <w:sz w:val="22"/>
                <w:szCs w:val="22"/>
                <w:lang w:val="en-US"/>
              </w:rPr>
              <w:t>[assignment: 384</w:t>
            </w:r>
            <w:r w:rsidR="00AA1BD0">
              <w:rPr>
                <w:b/>
                <w:color w:val="000000"/>
                <w:sz w:val="22"/>
                <w:szCs w:val="22"/>
                <w:lang w:val="en-US"/>
              </w:rPr>
              <w:t xml:space="preserve"> bits</w:t>
            </w:r>
            <w:r w:rsidRPr="008C0716">
              <w:rPr>
                <w:b/>
                <w:color w:val="000000"/>
                <w:sz w:val="22"/>
                <w:szCs w:val="22"/>
                <w:lang w:val="en-US"/>
              </w:rPr>
              <w:t>]</w:t>
            </w:r>
            <w:r w:rsidRPr="008C0716">
              <w:rPr>
                <w:color w:val="000000"/>
                <w:sz w:val="22"/>
                <w:szCs w:val="22"/>
                <w:lang w:val="en-US"/>
              </w:rPr>
              <w:t xml:space="preserve"> that meet the following:</w:t>
            </w:r>
            <w:r w:rsidR="002A75F5" w:rsidRPr="008C0716">
              <w:rPr>
                <w:color w:val="000000"/>
                <w:sz w:val="22"/>
                <w:szCs w:val="22"/>
                <w:lang w:val="en-US"/>
              </w:rPr>
              <w:t xml:space="preserve"> </w:t>
            </w:r>
            <w:r w:rsidRPr="008C0716">
              <w:rPr>
                <w:b/>
                <w:color w:val="000000"/>
                <w:sz w:val="22"/>
                <w:szCs w:val="22"/>
                <w:lang w:val="en-US"/>
              </w:rPr>
              <w:t>[assignment:</w:t>
            </w:r>
            <w:r w:rsidRPr="008C0716">
              <w:rPr>
                <w:b/>
                <w:sz w:val="22"/>
                <w:szCs w:val="22"/>
                <w:lang w:val="en-US"/>
              </w:rPr>
              <w:t xml:space="preserve"> conform to the FIPS 140-2 Annex.A]</w:t>
            </w:r>
          </w:p>
          <w:p w14:paraId="2D1954A3" w14:textId="77777777" w:rsidR="00BC5C18" w:rsidRPr="008C0716" w:rsidRDefault="00BC5C18" w:rsidP="00F805FB">
            <w:pPr>
              <w:autoSpaceDE w:val="0"/>
              <w:autoSpaceDN w:val="0"/>
              <w:adjustRightInd w:val="0"/>
              <w:jc w:val="both"/>
              <w:rPr>
                <w:color w:val="FF0000"/>
                <w:lang w:val="en-US"/>
              </w:rPr>
            </w:pPr>
          </w:p>
        </w:tc>
      </w:tr>
    </w:tbl>
    <w:p w14:paraId="45667033" w14:textId="77777777" w:rsidR="00BC5C18" w:rsidRPr="00343C57" w:rsidRDefault="00BC5C18" w:rsidP="00010174">
      <w:pPr>
        <w:pStyle w:val="BodyText"/>
        <w:rPr>
          <w:lang w:val="en-US"/>
        </w:rPr>
      </w:pPr>
    </w:p>
    <w:p w14:paraId="05EB3A0F" w14:textId="77777777" w:rsidR="003D78E9" w:rsidRPr="00343C57" w:rsidRDefault="003D78E9" w:rsidP="003D78E9">
      <w:pPr>
        <w:pStyle w:val="Heading4"/>
        <w:rPr>
          <w:lang w:val="en-US"/>
        </w:rPr>
      </w:pPr>
      <w:r w:rsidRPr="00343C57">
        <w:rPr>
          <w:lang w:val="en-US"/>
        </w:rPr>
        <w:t>FCS__COP.1/ENC – Cryptographic Operation (</w:t>
      </w:r>
      <w:r w:rsidR="00E32959" w:rsidRPr="00343C57">
        <w:rPr>
          <w:lang w:val="en-US"/>
        </w:rPr>
        <w:t>data</w:t>
      </w:r>
      <w:r w:rsidRPr="00343C57">
        <w:rPr>
          <w:lang w:val="en-US"/>
        </w:rPr>
        <w:t xml:space="preserve"> encryption)</w:t>
      </w:r>
    </w:p>
    <w:tbl>
      <w:tblPr>
        <w:tblW w:w="9868" w:type="dxa"/>
        <w:tblCellMar>
          <w:top w:w="72" w:type="dxa"/>
          <w:left w:w="115" w:type="dxa"/>
          <w:bottom w:w="72" w:type="dxa"/>
          <w:right w:w="115" w:type="dxa"/>
        </w:tblCellMar>
        <w:tblLook w:val="04A0" w:firstRow="1" w:lastRow="0" w:firstColumn="1" w:lastColumn="0" w:noHBand="0" w:noVBand="1"/>
      </w:tblPr>
      <w:tblGrid>
        <w:gridCol w:w="2271"/>
        <w:gridCol w:w="7597"/>
      </w:tblGrid>
      <w:tr w:rsidR="003D78E9" w:rsidRPr="00793563" w14:paraId="69C03900" w14:textId="77777777" w:rsidTr="009376C6">
        <w:trPr>
          <w:trHeight w:val="1319"/>
        </w:trPr>
        <w:tc>
          <w:tcPr>
            <w:tcW w:w="2271" w:type="dxa"/>
          </w:tcPr>
          <w:p w14:paraId="2C1F09A6" w14:textId="77777777" w:rsidR="003D78E9" w:rsidRPr="00343C57" w:rsidRDefault="003D78E9" w:rsidP="00872CDC">
            <w:pPr>
              <w:pStyle w:val="BodyText"/>
              <w:rPr>
                <w:i/>
                <w:color w:val="FF0000"/>
                <w:lang w:val="en-US"/>
              </w:rPr>
            </w:pPr>
            <w:r w:rsidRPr="00343C57">
              <w:rPr>
                <w:i/>
                <w:color w:val="000000"/>
                <w:lang w:val="en-US"/>
              </w:rPr>
              <w:t>FCS_COP.1.1</w:t>
            </w:r>
          </w:p>
        </w:tc>
        <w:tc>
          <w:tcPr>
            <w:tcW w:w="7597" w:type="dxa"/>
          </w:tcPr>
          <w:p w14:paraId="3DC1E19F" w14:textId="77E43A65" w:rsidR="003D78E9" w:rsidRPr="00343C57" w:rsidRDefault="003D78E9" w:rsidP="00872CDC">
            <w:pPr>
              <w:autoSpaceDE w:val="0"/>
              <w:autoSpaceDN w:val="0"/>
              <w:adjustRightInd w:val="0"/>
              <w:jc w:val="both"/>
              <w:rPr>
                <w:color w:val="000000"/>
                <w:sz w:val="22"/>
                <w:szCs w:val="22"/>
                <w:lang w:val="en-US"/>
              </w:rPr>
            </w:pPr>
            <w:r w:rsidRPr="00343C57">
              <w:rPr>
                <w:color w:val="000000"/>
                <w:sz w:val="22"/>
                <w:szCs w:val="22"/>
                <w:lang w:val="en-US"/>
              </w:rPr>
              <w:t xml:space="preserve">The TSF shall perform </w:t>
            </w:r>
            <w:r w:rsidRPr="00343C57">
              <w:rPr>
                <w:b/>
                <w:color w:val="000000"/>
                <w:sz w:val="22"/>
                <w:szCs w:val="22"/>
                <w:lang w:val="en-US"/>
              </w:rPr>
              <w:t xml:space="preserve">[assignment: encryption of </w:t>
            </w:r>
            <w:r w:rsidR="00E32959" w:rsidRPr="00343C57">
              <w:rPr>
                <w:b/>
                <w:color w:val="000000"/>
                <w:sz w:val="22"/>
                <w:szCs w:val="22"/>
                <w:lang w:val="en-US"/>
              </w:rPr>
              <w:t>data</w:t>
            </w:r>
            <w:r w:rsidRPr="00343C57">
              <w:rPr>
                <w:b/>
                <w:color w:val="000000"/>
                <w:sz w:val="22"/>
                <w:szCs w:val="22"/>
                <w:lang w:val="en-US"/>
              </w:rPr>
              <w:t>]</w:t>
            </w:r>
            <w:r w:rsidRPr="00343C57">
              <w:rPr>
                <w:color w:val="000000"/>
                <w:sz w:val="22"/>
                <w:szCs w:val="22"/>
                <w:lang w:val="en-US"/>
              </w:rPr>
              <w:t xml:space="preserve"> in accordance with a specified cryptographic algorithm,</w:t>
            </w:r>
            <w:r w:rsidR="002A75F5" w:rsidRPr="00343C57">
              <w:rPr>
                <w:color w:val="000000"/>
                <w:sz w:val="22"/>
                <w:szCs w:val="22"/>
                <w:lang w:val="en-US"/>
              </w:rPr>
              <w:t xml:space="preserve"> </w:t>
            </w:r>
            <w:r w:rsidRPr="00343C57">
              <w:rPr>
                <w:b/>
                <w:color w:val="000000"/>
                <w:sz w:val="22"/>
                <w:szCs w:val="22"/>
                <w:lang w:val="en-US"/>
              </w:rPr>
              <w:t>[assignment: AES]</w:t>
            </w:r>
            <w:r w:rsidRPr="00343C57">
              <w:rPr>
                <w:color w:val="000000"/>
                <w:sz w:val="22"/>
                <w:szCs w:val="22"/>
                <w:lang w:val="en-US"/>
              </w:rPr>
              <w:t xml:space="preserve"> and cryptographic key sizes </w:t>
            </w:r>
            <w:r w:rsidRPr="00343C57">
              <w:rPr>
                <w:b/>
                <w:color w:val="000000"/>
                <w:sz w:val="22"/>
                <w:szCs w:val="22"/>
                <w:lang w:val="en-US"/>
              </w:rPr>
              <w:t>[assignment: 256</w:t>
            </w:r>
            <w:r w:rsidR="00AA1BD0">
              <w:rPr>
                <w:b/>
                <w:color w:val="000000"/>
                <w:sz w:val="22"/>
                <w:szCs w:val="22"/>
                <w:lang w:val="en-US"/>
              </w:rPr>
              <w:t xml:space="preserve"> bits</w:t>
            </w:r>
            <w:r w:rsidRPr="00343C57">
              <w:rPr>
                <w:b/>
                <w:color w:val="000000"/>
                <w:sz w:val="22"/>
                <w:szCs w:val="22"/>
                <w:lang w:val="en-US"/>
              </w:rPr>
              <w:t>]</w:t>
            </w:r>
            <w:r w:rsidRPr="00343C57">
              <w:rPr>
                <w:color w:val="000000"/>
                <w:sz w:val="22"/>
                <w:szCs w:val="22"/>
                <w:lang w:val="en-US"/>
              </w:rPr>
              <w:t xml:space="preserve"> that meet the following:</w:t>
            </w:r>
            <w:r w:rsidR="00AA1BD0">
              <w:rPr>
                <w:color w:val="000000"/>
                <w:sz w:val="22"/>
                <w:szCs w:val="22"/>
                <w:lang w:val="en-US"/>
              </w:rPr>
              <w:t xml:space="preserve"> </w:t>
            </w:r>
            <w:r w:rsidRPr="00343C57">
              <w:rPr>
                <w:b/>
                <w:color w:val="000000"/>
                <w:sz w:val="22"/>
                <w:szCs w:val="22"/>
                <w:lang w:val="en-US"/>
              </w:rPr>
              <w:t>[assignment:</w:t>
            </w:r>
            <w:r w:rsidRPr="00343C57">
              <w:rPr>
                <w:b/>
                <w:sz w:val="22"/>
                <w:szCs w:val="22"/>
                <w:lang w:val="en-US"/>
              </w:rPr>
              <w:t xml:space="preserve"> conform to the FIPS 197]</w:t>
            </w:r>
          </w:p>
          <w:p w14:paraId="51F97311" w14:textId="77777777" w:rsidR="003D78E9" w:rsidRPr="00343C57" w:rsidRDefault="003D78E9" w:rsidP="00872CDC">
            <w:pPr>
              <w:autoSpaceDE w:val="0"/>
              <w:autoSpaceDN w:val="0"/>
              <w:adjustRightInd w:val="0"/>
              <w:jc w:val="both"/>
              <w:rPr>
                <w:color w:val="FF0000"/>
                <w:lang w:val="en-US"/>
              </w:rPr>
            </w:pPr>
          </w:p>
        </w:tc>
      </w:tr>
    </w:tbl>
    <w:p w14:paraId="0E57AF70" w14:textId="77777777" w:rsidR="003D78E9" w:rsidRPr="00CA6313" w:rsidRDefault="003D78E9" w:rsidP="003D78E9">
      <w:pPr>
        <w:pStyle w:val="Heading4"/>
        <w:rPr>
          <w:lang w:val="en-US"/>
        </w:rPr>
      </w:pPr>
      <w:r w:rsidRPr="00CA6313">
        <w:rPr>
          <w:lang w:val="en-US"/>
        </w:rPr>
        <w:lastRenderedPageBreak/>
        <w:t>FCS__COP.1/DEC – Cryptographic Operation (</w:t>
      </w:r>
      <w:r w:rsidR="00E713DE" w:rsidRPr="00CA6313">
        <w:rPr>
          <w:lang w:val="en-US"/>
        </w:rPr>
        <w:t xml:space="preserve">data </w:t>
      </w:r>
      <w:r w:rsidRPr="00CA6313">
        <w:rPr>
          <w:lang w:val="en-US"/>
        </w:rPr>
        <w:t>decryption)</w:t>
      </w:r>
    </w:p>
    <w:tbl>
      <w:tblPr>
        <w:tblW w:w="0" w:type="auto"/>
        <w:tblCellMar>
          <w:top w:w="72" w:type="dxa"/>
          <w:left w:w="115" w:type="dxa"/>
          <w:bottom w:w="72" w:type="dxa"/>
          <w:right w:w="115" w:type="dxa"/>
        </w:tblCellMar>
        <w:tblLook w:val="04A0" w:firstRow="1" w:lastRow="0" w:firstColumn="1" w:lastColumn="0" w:noHBand="0" w:noVBand="1"/>
      </w:tblPr>
      <w:tblGrid>
        <w:gridCol w:w="2248"/>
        <w:gridCol w:w="7389"/>
      </w:tblGrid>
      <w:tr w:rsidR="003D78E9" w:rsidRPr="00793563" w14:paraId="41F662BD" w14:textId="77777777" w:rsidTr="00872CDC">
        <w:tc>
          <w:tcPr>
            <w:tcW w:w="2268" w:type="dxa"/>
          </w:tcPr>
          <w:p w14:paraId="54F20785" w14:textId="77777777" w:rsidR="003D78E9" w:rsidRPr="00CA6313" w:rsidRDefault="003D78E9" w:rsidP="00872CDC">
            <w:pPr>
              <w:pStyle w:val="BodyText"/>
              <w:rPr>
                <w:i/>
                <w:color w:val="FF0000"/>
                <w:lang w:val="en-US"/>
              </w:rPr>
            </w:pPr>
            <w:r w:rsidRPr="00CA6313">
              <w:rPr>
                <w:i/>
                <w:color w:val="000000"/>
                <w:lang w:val="en-US"/>
              </w:rPr>
              <w:t>FCS_COP.1.1</w:t>
            </w:r>
          </w:p>
        </w:tc>
        <w:tc>
          <w:tcPr>
            <w:tcW w:w="7585" w:type="dxa"/>
          </w:tcPr>
          <w:p w14:paraId="64175D1E"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 xml:space="preserve">The TSF shall perform </w:t>
            </w:r>
            <w:r w:rsidRPr="00CA6313">
              <w:rPr>
                <w:b/>
                <w:color w:val="000000"/>
                <w:sz w:val="22"/>
                <w:szCs w:val="22"/>
                <w:lang w:val="en-US"/>
              </w:rPr>
              <w:t xml:space="preserve">[assignment: decryption of encrypted </w:t>
            </w:r>
            <w:r w:rsidR="00E32959" w:rsidRPr="00CA6313">
              <w:rPr>
                <w:b/>
                <w:color w:val="000000"/>
                <w:sz w:val="22"/>
                <w:szCs w:val="22"/>
                <w:lang w:val="en-US"/>
              </w:rPr>
              <w:t>data</w:t>
            </w:r>
            <w:r w:rsidRPr="00CA6313">
              <w:rPr>
                <w:b/>
                <w:color w:val="000000"/>
                <w:sz w:val="22"/>
                <w:szCs w:val="22"/>
                <w:lang w:val="en-US"/>
              </w:rPr>
              <w:t>]</w:t>
            </w:r>
            <w:r w:rsidRPr="00CA6313">
              <w:rPr>
                <w:color w:val="000000"/>
                <w:sz w:val="22"/>
                <w:szCs w:val="22"/>
                <w:lang w:val="en-US"/>
              </w:rPr>
              <w:t xml:space="preserve"> in accordance with a specified cryptographic algorithm</w:t>
            </w:r>
            <w:r w:rsidR="002C3093" w:rsidRPr="00CA6313">
              <w:rPr>
                <w:color w:val="000000"/>
                <w:sz w:val="22"/>
                <w:szCs w:val="22"/>
                <w:lang w:val="en-US"/>
              </w:rPr>
              <w:t xml:space="preserve"> </w:t>
            </w:r>
            <w:r w:rsidRPr="00CA6313">
              <w:rPr>
                <w:b/>
                <w:color w:val="000000"/>
                <w:sz w:val="22"/>
                <w:szCs w:val="22"/>
                <w:lang w:val="en-US"/>
              </w:rPr>
              <w:t>[assignment: AES]</w:t>
            </w:r>
            <w:r w:rsidRPr="00CA6313">
              <w:rPr>
                <w:color w:val="000000"/>
                <w:sz w:val="22"/>
                <w:szCs w:val="22"/>
                <w:lang w:val="en-US"/>
              </w:rPr>
              <w:t xml:space="preserve"> and cryptographic key sizes </w:t>
            </w:r>
            <w:r w:rsidRPr="00CA6313">
              <w:rPr>
                <w:b/>
                <w:color w:val="000000"/>
                <w:sz w:val="22"/>
                <w:szCs w:val="22"/>
                <w:lang w:val="en-US"/>
              </w:rPr>
              <w:t>[assignment: 256</w:t>
            </w:r>
            <w:r w:rsidR="008B682F">
              <w:rPr>
                <w:b/>
                <w:color w:val="000000"/>
                <w:sz w:val="22"/>
                <w:szCs w:val="22"/>
                <w:lang w:val="en-US"/>
              </w:rPr>
              <w:t xml:space="preserve"> bits</w:t>
            </w:r>
            <w:r w:rsidR="002C3093" w:rsidRPr="00CA6313">
              <w:rPr>
                <w:b/>
                <w:color w:val="000000"/>
                <w:sz w:val="22"/>
                <w:szCs w:val="22"/>
                <w:lang w:val="en-US"/>
              </w:rPr>
              <w:t>]</w:t>
            </w:r>
            <w:r w:rsidRPr="00CA6313">
              <w:rPr>
                <w:color w:val="000000"/>
                <w:sz w:val="22"/>
                <w:szCs w:val="22"/>
                <w:lang w:val="en-US"/>
              </w:rPr>
              <w:t xml:space="preserve"> that meet the following:</w:t>
            </w:r>
            <w:r w:rsidRPr="00CA6313">
              <w:rPr>
                <w:b/>
                <w:color w:val="000000"/>
                <w:sz w:val="22"/>
                <w:szCs w:val="22"/>
                <w:lang w:val="en-US"/>
              </w:rPr>
              <w:t>[assignment:</w:t>
            </w:r>
            <w:r w:rsidRPr="00CA6313">
              <w:rPr>
                <w:b/>
                <w:sz w:val="22"/>
                <w:szCs w:val="22"/>
                <w:lang w:val="en-US"/>
              </w:rPr>
              <w:t xml:space="preserve"> conform to the FIPS 197].</w:t>
            </w:r>
          </w:p>
          <w:p w14:paraId="6F5C4600" w14:textId="77777777" w:rsidR="003D78E9" w:rsidRPr="00CA6313" w:rsidRDefault="003D78E9" w:rsidP="00872CDC">
            <w:pPr>
              <w:autoSpaceDE w:val="0"/>
              <w:autoSpaceDN w:val="0"/>
              <w:adjustRightInd w:val="0"/>
              <w:jc w:val="both"/>
              <w:rPr>
                <w:color w:val="FF0000"/>
                <w:lang w:val="en-US"/>
              </w:rPr>
            </w:pPr>
          </w:p>
        </w:tc>
      </w:tr>
    </w:tbl>
    <w:p w14:paraId="2436C680" w14:textId="77777777" w:rsidR="003D78E9" w:rsidRPr="00CA6313" w:rsidRDefault="003D78E9" w:rsidP="003D78E9">
      <w:pPr>
        <w:pStyle w:val="Heading4"/>
        <w:rPr>
          <w:lang w:val="en-US"/>
        </w:rPr>
      </w:pPr>
      <w:r w:rsidRPr="00CA6313">
        <w:rPr>
          <w:lang w:val="en-US"/>
        </w:rPr>
        <w:t>FCS__COP.1/SIGN</w:t>
      </w:r>
      <w:r w:rsidR="00BC5C18" w:rsidRPr="00CA6313">
        <w:rPr>
          <w:lang w:val="en-US"/>
        </w:rPr>
        <w:t xml:space="preserve"> /RSA</w:t>
      </w:r>
      <w:r w:rsidRPr="00CA6313">
        <w:rPr>
          <w:lang w:val="en-US"/>
        </w:rPr>
        <w:t xml:space="preserve"> – Cryptographic Operation (</w:t>
      </w:r>
      <w:r w:rsidR="00E713DE" w:rsidRPr="00CA6313">
        <w:rPr>
          <w:lang w:val="en-US"/>
        </w:rPr>
        <w:t xml:space="preserve">data </w:t>
      </w:r>
      <w:r w:rsidRPr="00CA6313">
        <w:rPr>
          <w:lang w:val="en-US"/>
        </w:rPr>
        <w:t>signing)</w:t>
      </w:r>
    </w:p>
    <w:tbl>
      <w:tblPr>
        <w:tblW w:w="0" w:type="auto"/>
        <w:tblCellMar>
          <w:top w:w="72" w:type="dxa"/>
          <w:left w:w="115" w:type="dxa"/>
          <w:bottom w:w="72" w:type="dxa"/>
          <w:right w:w="115" w:type="dxa"/>
        </w:tblCellMar>
        <w:tblLook w:val="04A0" w:firstRow="1" w:lastRow="0" w:firstColumn="1" w:lastColumn="0" w:noHBand="0" w:noVBand="1"/>
      </w:tblPr>
      <w:tblGrid>
        <w:gridCol w:w="2248"/>
        <w:gridCol w:w="7389"/>
      </w:tblGrid>
      <w:tr w:rsidR="003D78E9" w:rsidRPr="00793563" w14:paraId="622BAA28" w14:textId="77777777" w:rsidTr="00E713DE">
        <w:tc>
          <w:tcPr>
            <w:tcW w:w="2248" w:type="dxa"/>
          </w:tcPr>
          <w:p w14:paraId="6469EE2C" w14:textId="77777777" w:rsidR="00B85DBF" w:rsidRPr="00CA6313" w:rsidRDefault="003D78E9" w:rsidP="00872CDC">
            <w:pPr>
              <w:pStyle w:val="BodyText"/>
              <w:rPr>
                <w:i/>
                <w:color w:val="FF0000"/>
                <w:lang w:val="en-US"/>
              </w:rPr>
            </w:pPr>
            <w:r w:rsidRPr="00CA6313">
              <w:rPr>
                <w:i/>
                <w:color w:val="000000"/>
                <w:lang w:val="en-US"/>
              </w:rPr>
              <w:t>FCS_COP.1.1</w:t>
            </w:r>
          </w:p>
          <w:p w14:paraId="4EE2E760" w14:textId="77777777" w:rsidR="00B85DBF" w:rsidRPr="00CA6313" w:rsidRDefault="00B85DBF" w:rsidP="00A31859">
            <w:pPr>
              <w:rPr>
                <w:lang w:val="en-US"/>
              </w:rPr>
            </w:pPr>
          </w:p>
          <w:p w14:paraId="71D31C19" w14:textId="77777777" w:rsidR="00B85DBF" w:rsidRPr="00CA6313" w:rsidRDefault="00B85DBF" w:rsidP="00B85DBF">
            <w:pPr>
              <w:rPr>
                <w:lang w:val="en-US"/>
              </w:rPr>
            </w:pPr>
          </w:p>
          <w:p w14:paraId="4AE9DD33" w14:textId="77777777" w:rsidR="00B85DBF" w:rsidRPr="00CA6313" w:rsidRDefault="00B85DBF" w:rsidP="00B85DBF">
            <w:pPr>
              <w:rPr>
                <w:lang w:val="en-US"/>
              </w:rPr>
            </w:pPr>
          </w:p>
          <w:p w14:paraId="08D7B995" w14:textId="77777777" w:rsidR="003D78E9" w:rsidRPr="00CA6313" w:rsidRDefault="003D78E9" w:rsidP="00010174">
            <w:pPr>
              <w:pStyle w:val="BodyText"/>
              <w:rPr>
                <w:lang w:val="en-US"/>
              </w:rPr>
            </w:pPr>
          </w:p>
        </w:tc>
        <w:tc>
          <w:tcPr>
            <w:tcW w:w="7389" w:type="dxa"/>
          </w:tcPr>
          <w:p w14:paraId="56F74A9D" w14:textId="343E2E39" w:rsidR="003D78E9" w:rsidRPr="00CA6313" w:rsidRDefault="003D78E9" w:rsidP="00872CDC">
            <w:pPr>
              <w:autoSpaceDE w:val="0"/>
              <w:autoSpaceDN w:val="0"/>
              <w:adjustRightInd w:val="0"/>
              <w:jc w:val="both"/>
              <w:rPr>
                <w:sz w:val="22"/>
                <w:szCs w:val="22"/>
                <w:lang w:val="en-US"/>
              </w:rPr>
            </w:pPr>
            <w:r w:rsidRPr="00CA6313">
              <w:rPr>
                <w:color w:val="000000"/>
                <w:sz w:val="22"/>
                <w:szCs w:val="22"/>
                <w:lang w:val="en-US"/>
              </w:rPr>
              <w:t xml:space="preserve">The TSF shall perform </w:t>
            </w:r>
            <w:r w:rsidRPr="00CA6313">
              <w:rPr>
                <w:b/>
                <w:color w:val="000000"/>
                <w:sz w:val="22"/>
                <w:szCs w:val="22"/>
                <w:lang w:val="en-US"/>
              </w:rPr>
              <w:t>[assignment: signing</w:t>
            </w:r>
            <w:r w:rsidR="002B7F16" w:rsidRPr="00CA6313">
              <w:rPr>
                <w:b/>
                <w:color w:val="000000"/>
                <w:sz w:val="22"/>
                <w:szCs w:val="22"/>
                <w:lang w:val="en-US"/>
              </w:rPr>
              <w:t>data</w:t>
            </w:r>
            <w:r w:rsidRPr="00CA6313">
              <w:rPr>
                <w:b/>
                <w:color w:val="000000"/>
                <w:sz w:val="22"/>
                <w:szCs w:val="22"/>
                <w:lang w:val="en-US"/>
              </w:rPr>
              <w:t>]</w:t>
            </w:r>
            <w:r w:rsidRPr="00CA6313">
              <w:rPr>
                <w:color w:val="000000"/>
                <w:sz w:val="22"/>
                <w:szCs w:val="22"/>
                <w:lang w:val="en-US"/>
              </w:rPr>
              <w:t xml:space="preserve"> in accordance with a specified cryptographic algorithm,</w:t>
            </w:r>
            <w:r w:rsidR="008B682F">
              <w:rPr>
                <w:color w:val="000000"/>
                <w:sz w:val="22"/>
                <w:szCs w:val="22"/>
                <w:lang w:val="en-US"/>
              </w:rPr>
              <w:t xml:space="preserve"> </w:t>
            </w:r>
            <w:r w:rsidRPr="00CA6313">
              <w:rPr>
                <w:b/>
                <w:color w:val="000000"/>
                <w:sz w:val="22"/>
                <w:szCs w:val="22"/>
                <w:lang w:val="en-US"/>
              </w:rPr>
              <w:t>[assignment: RSA]</w:t>
            </w:r>
            <w:r w:rsidRPr="00CA6313">
              <w:rPr>
                <w:color w:val="000000"/>
                <w:sz w:val="22"/>
                <w:szCs w:val="22"/>
                <w:lang w:val="en-US"/>
              </w:rPr>
              <w:t xml:space="preserve"> and cryptographic key sizes</w:t>
            </w:r>
            <w:r w:rsidR="00A73265">
              <w:rPr>
                <w:color w:val="000000"/>
                <w:sz w:val="22"/>
                <w:szCs w:val="22"/>
                <w:lang w:val="en-US"/>
              </w:rPr>
              <w:t xml:space="preserve"> </w:t>
            </w:r>
            <w:r w:rsidRPr="00CA6313">
              <w:rPr>
                <w:b/>
                <w:color w:val="000000"/>
                <w:sz w:val="22"/>
                <w:szCs w:val="22"/>
                <w:lang w:val="en-US"/>
              </w:rPr>
              <w:t>[assignment:</w:t>
            </w:r>
            <w:r w:rsidR="001C1748" w:rsidRPr="00CA6313">
              <w:rPr>
                <w:b/>
                <w:color w:val="000000"/>
                <w:sz w:val="22"/>
                <w:szCs w:val="22"/>
                <w:lang w:val="en-US"/>
              </w:rPr>
              <w:t xml:space="preserve"> default value is </w:t>
            </w:r>
            <w:r w:rsidRPr="00CA6313">
              <w:rPr>
                <w:b/>
                <w:color w:val="000000"/>
                <w:sz w:val="22"/>
                <w:szCs w:val="22"/>
                <w:lang w:val="en-US"/>
              </w:rPr>
              <w:t>2048</w:t>
            </w:r>
            <w:r w:rsidR="002D1D27">
              <w:rPr>
                <w:b/>
                <w:color w:val="000000"/>
                <w:sz w:val="22"/>
                <w:szCs w:val="22"/>
                <w:lang w:val="en-US"/>
              </w:rPr>
              <w:t xml:space="preserve"> bits</w:t>
            </w:r>
            <w:r w:rsidR="001C1748" w:rsidRPr="00CA6313">
              <w:rPr>
                <w:b/>
                <w:color w:val="000000"/>
                <w:sz w:val="22"/>
                <w:szCs w:val="22"/>
                <w:lang w:val="en-US"/>
              </w:rPr>
              <w:t>,</w:t>
            </w:r>
            <w:r w:rsidR="002C3093" w:rsidRPr="00CA6313">
              <w:rPr>
                <w:b/>
                <w:color w:val="000000"/>
                <w:sz w:val="22"/>
                <w:szCs w:val="22"/>
                <w:lang w:val="en-US"/>
              </w:rPr>
              <w:t xml:space="preserve"> </w:t>
            </w:r>
            <w:r w:rsidR="001C1748" w:rsidRPr="00CA6313">
              <w:rPr>
                <w:b/>
                <w:color w:val="000000"/>
                <w:sz w:val="22"/>
                <w:szCs w:val="22"/>
                <w:lang w:val="en-US"/>
              </w:rPr>
              <w:t xml:space="preserve">bigger </w:t>
            </w:r>
            <w:r w:rsidR="009376C6" w:rsidRPr="00CA6313">
              <w:rPr>
                <w:b/>
                <w:color w:val="000000"/>
                <w:sz w:val="22"/>
                <w:szCs w:val="22"/>
                <w:lang w:val="en-US"/>
              </w:rPr>
              <w:t>than</w:t>
            </w:r>
            <w:r w:rsidR="001C1748" w:rsidRPr="00CA6313">
              <w:rPr>
                <w:b/>
                <w:color w:val="000000"/>
                <w:sz w:val="22"/>
                <w:szCs w:val="22"/>
                <w:lang w:val="en-US"/>
              </w:rPr>
              <w:t xml:space="preserve"> 2048 </w:t>
            </w:r>
            <w:r w:rsidR="002D1D27">
              <w:rPr>
                <w:b/>
                <w:color w:val="000000"/>
                <w:sz w:val="22"/>
                <w:szCs w:val="22"/>
                <w:lang w:val="en-US"/>
              </w:rPr>
              <w:t xml:space="preserve">bits </w:t>
            </w:r>
            <w:r w:rsidR="001C1748" w:rsidRPr="00CA6313">
              <w:rPr>
                <w:b/>
                <w:color w:val="000000"/>
                <w:sz w:val="22"/>
                <w:szCs w:val="22"/>
                <w:lang w:val="en-US"/>
              </w:rPr>
              <w:t>also supported</w:t>
            </w:r>
            <w:r w:rsidRPr="00CA6313">
              <w:rPr>
                <w:b/>
                <w:color w:val="000000"/>
                <w:sz w:val="22"/>
                <w:szCs w:val="22"/>
                <w:lang w:val="en-US"/>
              </w:rPr>
              <w:t>]</w:t>
            </w:r>
            <w:r w:rsidRPr="00CA6313">
              <w:rPr>
                <w:color w:val="000000"/>
                <w:sz w:val="22"/>
                <w:szCs w:val="22"/>
                <w:lang w:val="en-US"/>
              </w:rPr>
              <w:t xml:space="preserve"> that meet the following:</w:t>
            </w:r>
            <w:r w:rsidR="002D1D27">
              <w:rPr>
                <w:color w:val="000000"/>
                <w:sz w:val="22"/>
                <w:szCs w:val="22"/>
                <w:lang w:val="en-US"/>
              </w:rPr>
              <w:t xml:space="preserve"> </w:t>
            </w:r>
            <w:r w:rsidRPr="00CA6313">
              <w:rPr>
                <w:b/>
                <w:color w:val="000000"/>
                <w:sz w:val="22"/>
                <w:szCs w:val="22"/>
                <w:lang w:val="en-US"/>
              </w:rPr>
              <w:t>[assignment:</w:t>
            </w:r>
            <w:r w:rsidR="006A31CB" w:rsidRPr="00CA6313">
              <w:rPr>
                <w:b/>
                <w:sz w:val="22"/>
                <w:szCs w:val="22"/>
                <w:lang w:val="en-US"/>
              </w:rPr>
              <w:t xml:space="preserve"> conform to the RFC 4056</w:t>
            </w:r>
            <w:r w:rsidR="002C3093" w:rsidRPr="00CA6313">
              <w:rPr>
                <w:b/>
                <w:sz w:val="22"/>
                <w:szCs w:val="22"/>
                <w:lang w:val="en-US"/>
              </w:rPr>
              <w:t xml:space="preserve"> </w:t>
            </w:r>
            <w:r w:rsidR="006A31CB" w:rsidRPr="00CA6313">
              <w:rPr>
                <w:b/>
                <w:sz w:val="22"/>
                <w:szCs w:val="22"/>
                <w:lang w:val="en-US"/>
              </w:rPr>
              <w:t>and RFC 5751]</w:t>
            </w:r>
            <w:r w:rsidRPr="00CA6313">
              <w:rPr>
                <w:sz w:val="22"/>
                <w:szCs w:val="22"/>
                <w:lang w:val="en-US"/>
              </w:rPr>
              <w:t>.</w:t>
            </w:r>
          </w:p>
          <w:p w14:paraId="67F65FCB" w14:textId="77777777" w:rsidR="00B85DBF" w:rsidRPr="00CA6313" w:rsidRDefault="00B85DBF" w:rsidP="00872CDC">
            <w:pPr>
              <w:autoSpaceDE w:val="0"/>
              <w:autoSpaceDN w:val="0"/>
              <w:adjustRightInd w:val="0"/>
              <w:jc w:val="both"/>
              <w:rPr>
                <w:sz w:val="22"/>
                <w:szCs w:val="22"/>
                <w:lang w:val="en-US"/>
              </w:rPr>
            </w:pPr>
          </w:p>
          <w:p w14:paraId="71C5EB20" w14:textId="77777777" w:rsidR="00A27C43" w:rsidRPr="00CA6313" w:rsidRDefault="00A27C43" w:rsidP="00B85DBF">
            <w:pPr>
              <w:autoSpaceDE w:val="0"/>
              <w:autoSpaceDN w:val="0"/>
              <w:adjustRightInd w:val="0"/>
              <w:jc w:val="both"/>
              <w:rPr>
                <w:color w:val="000000" w:themeColor="text1"/>
                <w:sz w:val="22"/>
                <w:szCs w:val="22"/>
                <w:lang w:val="en-US"/>
              </w:rPr>
            </w:pPr>
          </w:p>
          <w:p w14:paraId="50DA188B" w14:textId="4A3BD45C" w:rsidR="00737338" w:rsidRPr="00CA6313" w:rsidRDefault="00737338" w:rsidP="00737338">
            <w:pPr>
              <w:autoSpaceDE w:val="0"/>
              <w:autoSpaceDN w:val="0"/>
              <w:adjustRightInd w:val="0"/>
              <w:jc w:val="both"/>
              <w:rPr>
                <w:color w:val="000000"/>
                <w:sz w:val="22"/>
                <w:szCs w:val="22"/>
                <w:lang w:val="en-US"/>
              </w:rPr>
            </w:pPr>
            <w:r w:rsidRPr="00CA6313">
              <w:rPr>
                <w:b/>
                <w:sz w:val="22"/>
                <w:szCs w:val="22"/>
                <w:lang w:val="en-US"/>
              </w:rPr>
              <w:t>Application Note:</w:t>
            </w:r>
            <w:r w:rsidRPr="00CA6313">
              <w:rPr>
                <w:color w:val="000000"/>
                <w:sz w:val="22"/>
                <w:szCs w:val="22"/>
                <w:lang w:val="en-US"/>
              </w:rPr>
              <w:t xml:space="preserve"> </w:t>
            </w:r>
            <w:r w:rsidR="00D01FCB" w:rsidRPr="00CA6313">
              <w:rPr>
                <w:color w:val="000000"/>
                <w:sz w:val="22"/>
                <w:szCs w:val="22"/>
                <w:lang w:val="en-US"/>
              </w:rPr>
              <w:t>C</w:t>
            </w:r>
            <w:r w:rsidRPr="00CA6313">
              <w:rPr>
                <w:color w:val="000000"/>
                <w:sz w:val="22"/>
                <w:szCs w:val="22"/>
                <w:lang w:val="en-US"/>
              </w:rPr>
              <w:t>ryptographic key size less than 2048 bit</w:t>
            </w:r>
            <w:r w:rsidR="00D9223A">
              <w:rPr>
                <w:color w:val="000000"/>
                <w:sz w:val="22"/>
                <w:szCs w:val="22"/>
                <w:lang w:val="en-US"/>
              </w:rPr>
              <w:t>s</w:t>
            </w:r>
            <w:r w:rsidRPr="00CA6313">
              <w:rPr>
                <w:color w:val="000000"/>
                <w:sz w:val="22"/>
                <w:szCs w:val="22"/>
                <w:lang w:val="en-US"/>
              </w:rPr>
              <w:t xml:space="preserve"> </w:t>
            </w:r>
            <w:r w:rsidR="00C523D0" w:rsidRPr="00CA6313">
              <w:rPr>
                <w:color w:val="000000"/>
                <w:sz w:val="22"/>
                <w:szCs w:val="22"/>
                <w:lang w:val="en-US"/>
              </w:rPr>
              <w:t>is</w:t>
            </w:r>
            <w:r w:rsidR="00BD76C1" w:rsidRPr="00CA6313">
              <w:rPr>
                <w:color w:val="000000"/>
                <w:sz w:val="22"/>
                <w:szCs w:val="22"/>
                <w:lang w:val="en-US"/>
              </w:rPr>
              <w:t xml:space="preserve"> </w:t>
            </w:r>
            <w:r w:rsidRPr="00CA6313">
              <w:rPr>
                <w:color w:val="000000"/>
                <w:sz w:val="22"/>
                <w:szCs w:val="22"/>
                <w:lang w:val="en-US"/>
              </w:rPr>
              <w:t xml:space="preserve">also supported by TOE but it is not </w:t>
            </w:r>
            <w:r w:rsidR="00D01FCB" w:rsidRPr="00CA6313">
              <w:rPr>
                <w:color w:val="000000"/>
                <w:sz w:val="22"/>
                <w:szCs w:val="22"/>
                <w:lang w:val="en-US"/>
              </w:rPr>
              <w:t xml:space="preserve">considered secure. </w:t>
            </w:r>
            <w:r w:rsidRPr="00CA6313">
              <w:rPr>
                <w:color w:val="000000"/>
                <w:sz w:val="22"/>
                <w:szCs w:val="22"/>
                <w:lang w:val="en-US"/>
              </w:rPr>
              <w:t>Therefore</w:t>
            </w:r>
            <w:r w:rsidR="00D9223A">
              <w:rPr>
                <w:color w:val="000000"/>
                <w:sz w:val="22"/>
                <w:szCs w:val="22"/>
                <w:lang w:val="en-US"/>
              </w:rPr>
              <w:t>,</w:t>
            </w:r>
            <w:r w:rsidRPr="00CA6313">
              <w:rPr>
                <w:color w:val="000000"/>
                <w:sz w:val="22"/>
                <w:szCs w:val="22"/>
                <w:lang w:val="en-US"/>
              </w:rPr>
              <w:t xml:space="preserve"> key size less than 2048 bit</w:t>
            </w:r>
            <w:r w:rsidR="00D9223A">
              <w:rPr>
                <w:color w:val="000000"/>
                <w:sz w:val="22"/>
                <w:szCs w:val="22"/>
                <w:lang w:val="en-US"/>
              </w:rPr>
              <w:t>s</w:t>
            </w:r>
            <w:r w:rsidRPr="00CA6313">
              <w:rPr>
                <w:color w:val="000000"/>
                <w:sz w:val="22"/>
                <w:szCs w:val="22"/>
                <w:lang w:val="en-US"/>
              </w:rPr>
              <w:t xml:space="preserve"> is out of scope for evaluation of TOE.</w:t>
            </w:r>
          </w:p>
          <w:p w14:paraId="59EC7851" w14:textId="77777777" w:rsidR="00B85DBF" w:rsidRPr="00CA6313" w:rsidRDefault="00B85DBF" w:rsidP="00872CDC">
            <w:pPr>
              <w:autoSpaceDE w:val="0"/>
              <w:autoSpaceDN w:val="0"/>
              <w:adjustRightInd w:val="0"/>
              <w:jc w:val="both"/>
              <w:rPr>
                <w:sz w:val="22"/>
                <w:szCs w:val="22"/>
                <w:lang w:val="en-US"/>
              </w:rPr>
            </w:pPr>
            <w:r w:rsidRPr="00CA6313">
              <w:rPr>
                <w:sz w:val="22"/>
                <w:szCs w:val="22"/>
                <w:lang w:val="en-US"/>
              </w:rPr>
              <w:t xml:space="preserve">                                    </w:t>
            </w:r>
          </w:p>
          <w:p w14:paraId="5FD0A3E0" w14:textId="77777777" w:rsidR="003D78E9" w:rsidRPr="00CA6313" w:rsidRDefault="003D78E9" w:rsidP="00872CDC">
            <w:pPr>
              <w:autoSpaceDE w:val="0"/>
              <w:autoSpaceDN w:val="0"/>
              <w:adjustRightInd w:val="0"/>
              <w:jc w:val="both"/>
              <w:rPr>
                <w:color w:val="FF0000"/>
                <w:lang w:val="en-US"/>
              </w:rPr>
            </w:pPr>
          </w:p>
        </w:tc>
      </w:tr>
    </w:tbl>
    <w:p w14:paraId="402B9BF2" w14:textId="77777777" w:rsidR="00BC5C18" w:rsidRPr="00CA6313" w:rsidRDefault="00BC5C18" w:rsidP="00BC5C18">
      <w:pPr>
        <w:pStyle w:val="Heading4"/>
        <w:rPr>
          <w:lang w:val="en-US"/>
        </w:rPr>
      </w:pPr>
      <w:r w:rsidRPr="00CA6313">
        <w:rPr>
          <w:lang w:val="en-US"/>
        </w:rPr>
        <w:t>FCS__COP.1/SIGN/Elliptic Curve – Cryptographic Operation (data signing)</w:t>
      </w:r>
    </w:p>
    <w:tbl>
      <w:tblPr>
        <w:tblW w:w="0" w:type="auto"/>
        <w:tblCellMar>
          <w:top w:w="72" w:type="dxa"/>
          <w:left w:w="115" w:type="dxa"/>
          <w:bottom w:w="72" w:type="dxa"/>
          <w:right w:w="115" w:type="dxa"/>
        </w:tblCellMar>
        <w:tblLook w:val="04A0" w:firstRow="1" w:lastRow="0" w:firstColumn="1" w:lastColumn="0" w:noHBand="0" w:noVBand="1"/>
      </w:tblPr>
      <w:tblGrid>
        <w:gridCol w:w="2248"/>
        <w:gridCol w:w="7389"/>
      </w:tblGrid>
      <w:tr w:rsidR="00BC5C18" w:rsidRPr="00793563" w14:paraId="55C0D615" w14:textId="77777777" w:rsidTr="00F805FB">
        <w:tc>
          <w:tcPr>
            <w:tcW w:w="2248" w:type="dxa"/>
          </w:tcPr>
          <w:p w14:paraId="640A5D77" w14:textId="77777777" w:rsidR="00BC5C18" w:rsidRPr="00CA6313" w:rsidRDefault="00BC5C18" w:rsidP="00F805FB">
            <w:pPr>
              <w:pStyle w:val="BodyText"/>
              <w:rPr>
                <w:i/>
                <w:color w:val="FF0000"/>
                <w:lang w:val="en-US"/>
              </w:rPr>
            </w:pPr>
            <w:r w:rsidRPr="00CA6313">
              <w:rPr>
                <w:i/>
                <w:color w:val="000000"/>
                <w:lang w:val="en-US"/>
              </w:rPr>
              <w:t>FCS_COP.1.1</w:t>
            </w:r>
          </w:p>
          <w:p w14:paraId="7CB0942A" w14:textId="77777777" w:rsidR="00BC5C18" w:rsidRPr="00CA6313" w:rsidRDefault="00BC5C18" w:rsidP="00F805FB">
            <w:pPr>
              <w:rPr>
                <w:lang w:val="en-US"/>
              </w:rPr>
            </w:pPr>
          </w:p>
          <w:p w14:paraId="1D310BB7" w14:textId="77777777" w:rsidR="00BC5C18" w:rsidRPr="00CA6313" w:rsidRDefault="00BC5C18" w:rsidP="00F805FB">
            <w:pPr>
              <w:rPr>
                <w:lang w:val="en-US"/>
              </w:rPr>
            </w:pPr>
          </w:p>
          <w:p w14:paraId="7D9B3A14" w14:textId="77777777" w:rsidR="00BC5C18" w:rsidRPr="00CA6313" w:rsidRDefault="00BC5C18" w:rsidP="00F805FB">
            <w:pPr>
              <w:rPr>
                <w:lang w:val="en-US"/>
              </w:rPr>
            </w:pPr>
          </w:p>
          <w:p w14:paraId="470FFFDC" w14:textId="77777777" w:rsidR="00BC5C18" w:rsidRPr="00CA6313" w:rsidRDefault="00BC5C18" w:rsidP="00010174">
            <w:pPr>
              <w:pStyle w:val="BodyText"/>
              <w:rPr>
                <w:lang w:val="en-US"/>
              </w:rPr>
            </w:pPr>
          </w:p>
        </w:tc>
        <w:tc>
          <w:tcPr>
            <w:tcW w:w="7389" w:type="dxa"/>
          </w:tcPr>
          <w:p w14:paraId="4BD778A8" w14:textId="253FEB45" w:rsidR="00BC5C18" w:rsidRPr="00CA6313" w:rsidRDefault="00BC5C18" w:rsidP="00F805FB">
            <w:pPr>
              <w:autoSpaceDE w:val="0"/>
              <w:autoSpaceDN w:val="0"/>
              <w:adjustRightInd w:val="0"/>
              <w:jc w:val="both"/>
              <w:rPr>
                <w:sz w:val="22"/>
                <w:szCs w:val="22"/>
                <w:lang w:val="en-US"/>
              </w:rPr>
            </w:pPr>
            <w:r w:rsidRPr="00CA6313">
              <w:rPr>
                <w:color w:val="000000"/>
                <w:sz w:val="22"/>
                <w:szCs w:val="22"/>
                <w:lang w:val="en-US"/>
              </w:rPr>
              <w:t xml:space="preserve">The TSF shall perform </w:t>
            </w:r>
            <w:r w:rsidRPr="00CA6313">
              <w:rPr>
                <w:b/>
                <w:color w:val="000000"/>
                <w:sz w:val="22"/>
                <w:szCs w:val="22"/>
                <w:lang w:val="en-US"/>
              </w:rPr>
              <w:t>[assignment: signingdata]</w:t>
            </w:r>
            <w:r w:rsidRPr="00CA6313">
              <w:rPr>
                <w:color w:val="000000"/>
                <w:sz w:val="22"/>
                <w:szCs w:val="22"/>
                <w:lang w:val="en-US"/>
              </w:rPr>
              <w:t xml:space="preserve"> in accordance with a specified cryptographic algorithm,</w:t>
            </w:r>
            <w:r w:rsidR="00BF1661">
              <w:rPr>
                <w:color w:val="000000"/>
                <w:sz w:val="22"/>
                <w:szCs w:val="22"/>
                <w:lang w:val="en-US"/>
              </w:rPr>
              <w:t xml:space="preserve"> </w:t>
            </w:r>
            <w:r w:rsidRPr="00CA6313">
              <w:rPr>
                <w:b/>
                <w:color w:val="000000"/>
                <w:sz w:val="22"/>
                <w:szCs w:val="22"/>
                <w:lang w:val="en-US"/>
              </w:rPr>
              <w:t xml:space="preserve">[assignment: </w:t>
            </w:r>
            <w:r w:rsidR="00C523D0" w:rsidRPr="00CA6313">
              <w:rPr>
                <w:b/>
                <w:color w:val="000000"/>
                <w:sz w:val="22"/>
                <w:szCs w:val="22"/>
                <w:lang w:val="en-US"/>
              </w:rPr>
              <w:t>Elliptic Curve</w:t>
            </w:r>
            <w:r w:rsidRPr="00CA6313">
              <w:rPr>
                <w:b/>
                <w:color w:val="000000"/>
                <w:sz w:val="22"/>
                <w:szCs w:val="22"/>
                <w:lang w:val="en-US"/>
              </w:rPr>
              <w:t>]</w:t>
            </w:r>
            <w:r w:rsidRPr="00CA6313">
              <w:rPr>
                <w:color w:val="000000"/>
                <w:sz w:val="22"/>
                <w:szCs w:val="22"/>
                <w:lang w:val="en-US"/>
              </w:rPr>
              <w:t xml:space="preserve"> and cryptographic key sizes</w:t>
            </w:r>
            <w:r w:rsidR="00BF1661">
              <w:rPr>
                <w:color w:val="000000"/>
                <w:sz w:val="22"/>
                <w:szCs w:val="22"/>
                <w:lang w:val="en-US"/>
              </w:rPr>
              <w:t xml:space="preserve"> </w:t>
            </w:r>
            <w:r w:rsidRPr="00CA6313">
              <w:rPr>
                <w:b/>
                <w:color w:val="000000"/>
                <w:sz w:val="22"/>
                <w:szCs w:val="22"/>
                <w:lang w:val="en-US"/>
              </w:rPr>
              <w:t xml:space="preserve">[assignment: </w:t>
            </w:r>
            <w:r w:rsidR="00BF1661">
              <w:rPr>
                <w:b/>
                <w:color w:val="000000"/>
                <w:sz w:val="22"/>
                <w:szCs w:val="22"/>
                <w:lang w:val="en-US"/>
              </w:rPr>
              <w:t>3</w:t>
            </w:r>
            <w:r w:rsidRPr="00CA6313">
              <w:rPr>
                <w:b/>
                <w:color w:val="000000"/>
                <w:sz w:val="22"/>
                <w:szCs w:val="22"/>
                <w:lang w:val="en-US"/>
              </w:rPr>
              <w:t>84</w:t>
            </w:r>
            <w:r w:rsidR="00BF1661">
              <w:rPr>
                <w:b/>
                <w:color w:val="000000"/>
                <w:sz w:val="22"/>
                <w:szCs w:val="22"/>
                <w:lang w:val="en-US"/>
              </w:rPr>
              <w:t xml:space="preserve"> bits</w:t>
            </w:r>
            <w:r w:rsidRPr="00CA6313">
              <w:rPr>
                <w:b/>
                <w:color w:val="000000"/>
                <w:sz w:val="22"/>
                <w:szCs w:val="22"/>
                <w:lang w:val="en-US"/>
              </w:rPr>
              <w:t>]</w:t>
            </w:r>
            <w:r w:rsidRPr="00CA6313">
              <w:rPr>
                <w:color w:val="000000"/>
                <w:sz w:val="22"/>
                <w:szCs w:val="22"/>
                <w:lang w:val="en-US"/>
              </w:rPr>
              <w:t xml:space="preserve"> that meet the following:</w:t>
            </w:r>
            <w:r w:rsidR="00BF1661">
              <w:rPr>
                <w:color w:val="000000"/>
                <w:sz w:val="22"/>
                <w:szCs w:val="22"/>
                <w:lang w:val="en-US"/>
              </w:rPr>
              <w:t xml:space="preserve"> </w:t>
            </w:r>
            <w:r w:rsidRPr="00CA6313">
              <w:rPr>
                <w:b/>
                <w:color w:val="000000"/>
                <w:sz w:val="22"/>
                <w:szCs w:val="22"/>
                <w:lang w:val="en-US"/>
              </w:rPr>
              <w:t>[assignment:</w:t>
            </w:r>
            <w:r w:rsidRPr="00CA6313">
              <w:rPr>
                <w:b/>
                <w:sz w:val="22"/>
                <w:szCs w:val="22"/>
                <w:lang w:val="en-US"/>
              </w:rPr>
              <w:t xml:space="preserve"> conform to the RFC 6090 and RFC 5751]</w:t>
            </w:r>
            <w:r w:rsidRPr="00CA6313">
              <w:rPr>
                <w:sz w:val="22"/>
                <w:szCs w:val="22"/>
                <w:lang w:val="en-US"/>
              </w:rPr>
              <w:t>.</w:t>
            </w:r>
          </w:p>
          <w:p w14:paraId="243CA7CA" w14:textId="77777777" w:rsidR="00BC5C18" w:rsidRPr="00CA6313" w:rsidRDefault="00BC5C18" w:rsidP="00F805FB">
            <w:pPr>
              <w:autoSpaceDE w:val="0"/>
              <w:autoSpaceDN w:val="0"/>
              <w:adjustRightInd w:val="0"/>
              <w:jc w:val="both"/>
              <w:rPr>
                <w:sz w:val="22"/>
                <w:szCs w:val="22"/>
                <w:lang w:val="en-US"/>
              </w:rPr>
            </w:pPr>
            <w:r w:rsidRPr="00CA6313">
              <w:rPr>
                <w:sz w:val="22"/>
                <w:szCs w:val="22"/>
                <w:lang w:val="en-US"/>
              </w:rPr>
              <w:t xml:space="preserve">                                    </w:t>
            </w:r>
          </w:p>
          <w:p w14:paraId="45FDB34B" w14:textId="77777777" w:rsidR="00BC5C18" w:rsidRPr="00CA6313" w:rsidRDefault="00BC5C18" w:rsidP="00F805FB">
            <w:pPr>
              <w:autoSpaceDE w:val="0"/>
              <w:autoSpaceDN w:val="0"/>
              <w:adjustRightInd w:val="0"/>
              <w:jc w:val="both"/>
              <w:rPr>
                <w:sz w:val="22"/>
                <w:szCs w:val="22"/>
                <w:lang w:val="en-US"/>
              </w:rPr>
            </w:pPr>
          </w:p>
          <w:p w14:paraId="30D425F4" w14:textId="77777777" w:rsidR="00BC5C18" w:rsidRPr="00CA6313" w:rsidRDefault="00BC5C18" w:rsidP="00F805FB">
            <w:pPr>
              <w:autoSpaceDE w:val="0"/>
              <w:autoSpaceDN w:val="0"/>
              <w:adjustRightInd w:val="0"/>
              <w:jc w:val="both"/>
              <w:rPr>
                <w:color w:val="FF0000"/>
                <w:lang w:val="en-US"/>
              </w:rPr>
            </w:pPr>
          </w:p>
        </w:tc>
      </w:tr>
    </w:tbl>
    <w:p w14:paraId="61E1D8AA" w14:textId="77777777" w:rsidR="00C523D0" w:rsidRPr="00CA6313" w:rsidRDefault="00C523D0" w:rsidP="00C523D0">
      <w:pPr>
        <w:pStyle w:val="Heading4"/>
        <w:rPr>
          <w:lang w:val="en-US"/>
        </w:rPr>
      </w:pPr>
      <w:r w:rsidRPr="00CA6313">
        <w:rPr>
          <w:lang w:val="en-US"/>
        </w:rPr>
        <w:t>FCS__COP.1/VERIFY/RSA – Cryptographic Operation (data verification)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C523D0" w:rsidRPr="00793563" w14:paraId="0ED0C92B" w14:textId="77777777" w:rsidTr="00F805FB">
        <w:tc>
          <w:tcPr>
            <w:tcW w:w="2268" w:type="dxa"/>
          </w:tcPr>
          <w:p w14:paraId="3041E752" w14:textId="77777777" w:rsidR="00C523D0" w:rsidRPr="00CA6313" w:rsidRDefault="00C523D0" w:rsidP="00F805FB">
            <w:pPr>
              <w:pStyle w:val="BodyText"/>
              <w:rPr>
                <w:i/>
                <w:color w:val="000000"/>
                <w:lang w:val="en-US"/>
              </w:rPr>
            </w:pPr>
            <w:r w:rsidRPr="00CA6313">
              <w:rPr>
                <w:i/>
                <w:color w:val="000000"/>
                <w:lang w:val="en-US"/>
              </w:rPr>
              <w:t>FCS_COP.1.1</w:t>
            </w:r>
          </w:p>
          <w:p w14:paraId="6B540E67" w14:textId="77777777" w:rsidR="00C523D0" w:rsidRPr="00CA6313" w:rsidRDefault="00C523D0" w:rsidP="00F805FB">
            <w:pPr>
              <w:pStyle w:val="BodyText"/>
              <w:rPr>
                <w:i/>
                <w:color w:val="000000"/>
                <w:lang w:val="en-US"/>
              </w:rPr>
            </w:pPr>
          </w:p>
          <w:p w14:paraId="12B9688D" w14:textId="77777777" w:rsidR="00C523D0" w:rsidRPr="00CA6313" w:rsidRDefault="00C523D0" w:rsidP="00F805FB">
            <w:pPr>
              <w:pStyle w:val="BodyText"/>
              <w:rPr>
                <w:i/>
                <w:color w:val="000000"/>
                <w:lang w:val="en-US"/>
              </w:rPr>
            </w:pPr>
          </w:p>
          <w:p w14:paraId="6DECA8AF" w14:textId="77777777" w:rsidR="00C523D0" w:rsidRPr="00CA6313" w:rsidRDefault="00C523D0" w:rsidP="00F805FB">
            <w:pPr>
              <w:pStyle w:val="BodyText"/>
              <w:rPr>
                <w:i/>
                <w:color w:val="000000"/>
                <w:lang w:val="en-US"/>
              </w:rPr>
            </w:pPr>
          </w:p>
          <w:p w14:paraId="2B103C02" w14:textId="77777777" w:rsidR="00C523D0" w:rsidRPr="00CA6313" w:rsidRDefault="00C523D0" w:rsidP="00F805FB">
            <w:pPr>
              <w:pStyle w:val="BodyText"/>
              <w:rPr>
                <w:i/>
                <w:color w:val="000000"/>
                <w:lang w:val="en-US"/>
              </w:rPr>
            </w:pPr>
          </w:p>
          <w:p w14:paraId="28DAEB13" w14:textId="77777777" w:rsidR="00C523D0" w:rsidRPr="00CA6313" w:rsidRDefault="00C523D0" w:rsidP="00F805FB">
            <w:pPr>
              <w:pStyle w:val="BodyText"/>
              <w:rPr>
                <w:i/>
                <w:color w:val="FF0000"/>
                <w:lang w:val="en-US"/>
              </w:rPr>
            </w:pPr>
          </w:p>
        </w:tc>
        <w:tc>
          <w:tcPr>
            <w:tcW w:w="7585" w:type="dxa"/>
          </w:tcPr>
          <w:p w14:paraId="71790347" w14:textId="597EB751" w:rsidR="00C523D0" w:rsidRPr="00CA6313" w:rsidRDefault="00C523D0" w:rsidP="00F805FB">
            <w:pPr>
              <w:autoSpaceDE w:val="0"/>
              <w:autoSpaceDN w:val="0"/>
              <w:adjustRightInd w:val="0"/>
              <w:jc w:val="both"/>
              <w:rPr>
                <w:sz w:val="22"/>
                <w:szCs w:val="22"/>
                <w:lang w:val="en-US"/>
              </w:rPr>
            </w:pPr>
            <w:r w:rsidRPr="00CA6313">
              <w:rPr>
                <w:color w:val="000000"/>
                <w:sz w:val="22"/>
                <w:szCs w:val="22"/>
                <w:lang w:val="en-US"/>
              </w:rPr>
              <w:t xml:space="preserve">The TSF shall perform </w:t>
            </w:r>
            <w:r w:rsidRPr="00CA6313">
              <w:rPr>
                <w:b/>
                <w:color w:val="000000"/>
                <w:sz w:val="22"/>
                <w:szCs w:val="22"/>
                <w:lang w:val="en-US"/>
              </w:rPr>
              <w:t>[assignment: verification of signeddata]</w:t>
            </w:r>
            <w:r w:rsidRPr="00CA6313">
              <w:rPr>
                <w:color w:val="000000"/>
                <w:sz w:val="22"/>
                <w:szCs w:val="22"/>
                <w:lang w:val="en-US"/>
              </w:rPr>
              <w:t xml:space="preserve"> in accordance with a specified cryptographic </w:t>
            </w:r>
            <w:r w:rsidR="00D10267" w:rsidRPr="00D10267">
              <w:rPr>
                <w:color w:val="000000"/>
                <w:sz w:val="22"/>
                <w:szCs w:val="22"/>
                <w:lang w:val="en-US"/>
              </w:rPr>
              <w:t>algorithm [</w:t>
            </w:r>
            <w:r w:rsidRPr="00CA6313">
              <w:rPr>
                <w:b/>
                <w:color w:val="000000"/>
                <w:sz w:val="22"/>
                <w:szCs w:val="22"/>
                <w:lang w:val="en-US"/>
              </w:rPr>
              <w:t>assignment: RSA]</w:t>
            </w:r>
            <w:r w:rsidRPr="00CA6313">
              <w:rPr>
                <w:color w:val="000000"/>
                <w:sz w:val="22"/>
                <w:szCs w:val="22"/>
                <w:lang w:val="en-US"/>
              </w:rPr>
              <w:t xml:space="preserve"> and cryptographic key sizes </w:t>
            </w:r>
            <w:r w:rsidRPr="00CA6313">
              <w:rPr>
                <w:b/>
                <w:color w:val="000000"/>
                <w:sz w:val="22"/>
                <w:szCs w:val="22"/>
                <w:lang w:val="en-US"/>
              </w:rPr>
              <w:t>[assignment: default value is 2048</w:t>
            </w:r>
            <w:r w:rsidR="00D10267">
              <w:rPr>
                <w:b/>
                <w:color w:val="000000"/>
                <w:sz w:val="22"/>
                <w:szCs w:val="22"/>
                <w:lang w:val="en-US"/>
              </w:rPr>
              <w:t xml:space="preserve"> bits</w:t>
            </w:r>
            <w:r w:rsidRPr="00CA6313">
              <w:rPr>
                <w:b/>
                <w:color w:val="000000"/>
                <w:sz w:val="22"/>
                <w:szCs w:val="22"/>
                <w:lang w:val="en-US"/>
              </w:rPr>
              <w:t>,</w:t>
            </w:r>
            <w:r w:rsidR="00D10267">
              <w:rPr>
                <w:b/>
                <w:color w:val="000000"/>
                <w:sz w:val="22"/>
                <w:szCs w:val="22"/>
                <w:lang w:val="en-US"/>
              </w:rPr>
              <w:t xml:space="preserve"> </w:t>
            </w:r>
            <w:r w:rsidRPr="00CA6313">
              <w:rPr>
                <w:b/>
                <w:color w:val="000000"/>
                <w:sz w:val="22"/>
                <w:szCs w:val="22"/>
                <w:lang w:val="en-US"/>
              </w:rPr>
              <w:t xml:space="preserve">bigger than 2048 </w:t>
            </w:r>
            <w:r w:rsidR="00D10267">
              <w:rPr>
                <w:b/>
                <w:color w:val="000000"/>
                <w:sz w:val="22"/>
                <w:szCs w:val="22"/>
                <w:lang w:val="en-US"/>
              </w:rPr>
              <w:t xml:space="preserve">bits </w:t>
            </w:r>
            <w:r w:rsidRPr="00CA6313">
              <w:rPr>
                <w:b/>
                <w:color w:val="000000"/>
                <w:sz w:val="22"/>
                <w:szCs w:val="22"/>
                <w:lang w:val="en-US"/>
              </w:rPr>
              <w:t>also supported]</w:t>
            </w:r>
            <w:r w:rsidRPr="00CA6313">
              <w:rPr>
                <w:color w:val="000000"/>
                <w:sz w:val="22"/>
                <w:szCs w:val="22"/>
                <w:lang w:val="en-US"/>
              </w:rPr>
              <w:t xml:space="preserve"> that meet the following:</w:t>
            </w:r>
            <w:r w:rsidRPr="00CA6313">
              <w:rPr>
                <w:sz w:val="22"/>
                <w:szCs w:val="22"/>
                <w:lang w:val="en-US"/>
              </w:rPr>
              <w:t xml:space="preserve"> </w:t>
            </w:r>
            <w:r w:rsidRPr="00CA6313">
              <w:rPr>
                <w:b/>
                <w:sz w:val="22"/>
                <w:szCs w:val="22"/>
                <w:lang w:val="en-US"/>
              </w:rPr>
              <w:t>[assignment: conform to the RFC 4056 and RFC 5751]</w:t>
            </w:r>
            <w:r w:rsidRPr="00CA6313">
              <w:rPr>
                <w:sz w:val="22"/>
                <w:szCs w:val="22"/>
                <w:lang w:val="en-US"/>
              </w:rPr>
              <w:t>.</w:t>
            </w:r>
          </w:p>
          <w:p w14:paraId="4A7FB0A8" w14:textId="77777777" w:rsidR="00C523D0" w:rsidRPr="00CA6313" w:rsidRDefault="00C523D0" w:rsidP="00F805FB">
            <w:pPr>
              <w:autoSpaceDE w:val="0"/>
              <w:autoSpaceDN w:val="0"/>
              <w:adjustRightInd w:val="0"/>
              <w:jc w:val="both"/>
              <w:rPr>
                <w:sz w:val="22"/>
                <w:szCs w:val="22"/>
                <w:lang w:val="en-US"/>
              </w:rPr>
            </w:pPr>
          </w:p>
          <w:p w14:paraId="1FA8EC3C" w14:textId="77777777" w:rsidR="00C523D0" w:rsidRPr="00CA6313" w:rsidRDefault="00C523D0" w:rsidP="00F805FB">
            <w:pPr>
              <w:autoSpaceDE w:val="0"/>
              <w:autoSpaceDN w:val="0"/>
              <w:adjustRightInd w:val="0"/>
              <w:jc w:val="both"/>
              <w:rPr>
                <w:color w:val="000000" w:themeColor="text1"/>
                <w:sz w:val="22"/>
                <w:szCs w:val="22"/>
                <w:lang w:val="en-US"/>
              </w:rPr>
            </w:pPr>
          </w:p>
          <w:p w14:paraId="2E7B6D0D" w14:textId="0B86E3DE" w:rsidR="00C523D0" w:rsidRPr="00AF0C1E" w:rsidRDefault="00C523D0" w:rsidP="00F805FB">
            <w:pPr>
              <w:autoSpaceDE w:val="0"/>
              <w:autoSpaceDN w:val="0"/>
              <w:adjustRightInd w:val="0"/>
              <w:jc w:val="both"/>
              <w:rPr>
                <w:color w:val="000000"/>
                <w:sz w:val="22"/>
                <w:szCs w:val="22"/>
                <w:lang w:val="en-US"/>
              </w:rPr>
            </w:pPr>
            <w:r w:rsidRPr="00CA6313">
              <w:rPr>
                <w:b/>
                <w:sz w:val="22"/>
                <w:szCs w:val="22"/>
                <w:lang w:val="en-US"/>
              </w:rPr>
              <w:t>Application Note:</w:t>
            </w:r>
            <w:r w:rsidRPr="00CA6313">
              <w:rPr>
                <w:color w:val="000000"/>
                <w:sz w:val="22"/>
                <w:szCs w:val="22"/>
                <w:lang w:val="en-US"/>
              </w:rPr>
              <w:t xml:space="preserve"> cryptographic key size less than 2048 bit</w:t>
            </w:r>
            <w:r w:rsidR="00FA02BF">
              <w:rPr>
                <w:color w:val="000000"/>
                <w:sz w:val="22"/>
                <w:szCs w:val="22"/>
                <w:lang w:val="en-US"/>
              </w:rPr>
              <w:t>s</w:t>
            </w:r>
            <w:r w:rsidRPr="00AF0C1E">
              <w:rPr>
                <w:color w:val="000000"/>
                <w:sz w:val="22"/>
                <w:szCs w:val="22"/>
                <w:lang w:val="en-US"/>
              </w:rPr>
              <w:t xml:space="preserve"> is also supported by TOE but it is not </w:t>
            </w:r>
            <w:r w:rsidR="00D01FCB" w:rsidRPr="00AF0C1E">
              <w:rPr>
                <w:color w:val="000000"/>
                <w:sz w:val="22"/>
                <w:szCs w:val="22"/>
                <w:lang w:val="en-US"/>
              </w:rPr>
              <w:t>considered secure.</w:t>
            </w:r>
            <w:r w:rsidR="00D01FCB" w:rsidRPr="00AF0C1E" w:rsidDel="00D01FCB">
              <w:rPr>
                <w:color w:val="000000"/>
                <w:sz w:val="22"/>
                <w:szCs w:val="22"/>
                <w:lang w:val="en-US"/>
              </w:rPr>
              <w:t xml:space="preserve"> </w:t>
            </w:r>
            <w:r w:rsidRPr="00AF0C1E">
              <w:rPr>
                <w:color w:val="000000"/>
                <w:sz w:val="22"/>
                <w:szCs w:val="22"/>
                <w:lang w:val="en-US"/>
              </w:rPr>
              <w:t>Therefore</w:t>
            </w:r>
            <w:r w:rsidR="00FA02BF">
              <w:rPr>
                <w:color w:val="000000"/>
                <w:sz w:val="22"/>
                <w:szCs w:val="22"/>
                <w:lang w:val="en-US"/>
              </w:rPr>
              <w:t>,</w:t>
            </w:r>
            <w:r w:rsidRPr="00AF0C1E">
              <w:rPr>
                <w:color w:val="000000"/>
                <w:sz w:val="22"/>
                <w:szCs w:val="22"/>
                <w:lang w:val="en-US"/>
              </w:rPr>
              <w:t xml:space="preserve"> key size less than 2048 bit</w:t>
            </w:r>
            <w:r w:rsidR="00FA02BF">
              <w:rPr>
                <w:color w:val="000000"/>
                <w:sz w:val="22"/>
                <w:szCs w:val="22"/>
                <w:lang w:val="en-US"/>
              </w:rPr>
              <w:t>s</w:t>
            </w:r>
            <w:r w:rsidRPr="00AF0C1E">
              <w:rPr>
                <w:color w:val="000000"/>
                <w:sz w:val="22"/>
                <w:szCs w:val="22"/>
                <w:lang w:val="en-US"/>
              </w:rPr>
              <w:t xml:space="preserve"> is out of scope for evaluation of TOE.</w:t>
            </w:r>
          </w:p>
          <w:p w14:paraId="5013487D" w14:textId="77777777" w:rsidR="00C523D0" w:rsidRPr="00AF0C1E" w:rsidRDefault="00C523D0" w:rsidP="00F805FB">
            <w:pPr>
              <w:autoSpaceDE w:val="0"/>
              <w:autoSpaceDN w:val="0"/>
              <w:adjustRightInd w:val="0"/>
              <w:jc w:val="both"/>
              <w:rPr>
                <w:color w:val="FF0000"/>
                <w:sz w:val="22"/>
                <w:szCs w:val="22"/>
                <w:lang w:val="en-US"/>
              </w:rPr>
            </w:pPr>
          </w:p>
        </w:tc>
      </w:tr>
    </w:tbl>
    <w:p w14:paraId="7AC21D5B" w14:textId="77777777" w:rsidR="003D78E9" w:rsidRPr="00AF0C1E" w:rsidRDefault="003D78E9" w:rsidP="003D78E9">
      <w:pPr>
        <w:pStyle w:val="Heading3"/>
        <w:rPr>
          <w:lang w:val="en-US"/>
        </w:rPr>
      </w:pPr>
      <w:bookmarkStart w:id="87" w:name="_Toc38289337"/>
      <w:r w:rsidRPr="00AF0C1E">
        <w:rPr>
          <w:lang w:val="en-US"/>
        </w:rPr>
        <w:lastRenderedPageBreak/>
        <w:t>Class FDP – User Data Protection</w:t>
      </w:r>
      <w:bookmarkEnd w:id="87"/>
    </w:p>
    <w:p w14:paraId="03ED28BE" w14:textId="77777777" w:rsidR="003D78E9" w:rsidRPr="00AF0C1E" w:rsidRDefault="003D78E9" w:rsidP="003D78E9">
      <w:pPr>
        <w:pStyle w:val="Heading4"/>
        <w:rPr>
          <w:lang w:val="en-US"/>
        </w:rPr>
      </w:pPr>
      <w:r w:rsidRPr="00AF0C1E">
        <w:rPr>
          <w:lang w:val="en-US"/>
        </w:rPr>
        <w:t xml:space="preserve">FDP_ACC.1 – Subset access control (Private Key </w:t>
      </w:r>
      <w:r w:rsidR="00BB5367" w:rsidRPr="00AF0C1E">
        <w:rPr>
          <w:lang w:val="en-US"/>
        </w:rPr>
        <w:t xml:space="preserve">Management </w:t>
      </w:r>
      <w:r w:rsidRPr="00AF0C1E">
        <w:rPr>
          <w:lang w:val="en-US"/>
        </w:rPr>
        <w:t>Control)</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3D78E9" w:rsidRPr="00793563" w14:paraId="7C1CDC0D" w14:textId="77777777" w:rsidTr="00872CDC">
        <w:tc>
          <w:tcPr>
            <w:tcW w:w="2268" w:type="dxa"/>
          </w:tcPr>
          <w:p w14:paraId="3C40BE17" w14:textId="77777777" w:rsidR="003D78E9" w:rsidRPr="00AF0C1E" w:rsidRDefault="003D78E9" w:rsidP="00872CDC">
            <w:pPr>
              <w:pStyle w:val="BodyText"/>
              <w:rPr>
                <w:i/>
                <w:color w:val="000000"/>
                <w:lang w:val="en-US"/>
              </w:rPr>
            </w:pPr>
            <w:r w:rsidRPr="00AF0C1E">
              <w:rPr>
                <w:i/>
                <w:color w:val="000000"/>
                <w:lang w:val="en-US"/>
              </w:rPr>
              <w:t>FDP_ACC.1.1</w:t>
            </w:r>
          </w:p>
        </w:tc>
        <w:tc>
          <w:tcPr>
            <w:tcW w:w="7585" w:type="dxa"/>
          </w:tcPr>
          <w:p w14:paraId="1AC9539F" w14:textId="50E074BE" w:rsidR="003D78E9" w:rsidRPr="00AF0C1E" w:rsidRDefault="003D78E9" w:rsidP="00872CDC">
            <w:pPr>
              <w:autoSpaceDE w:val="0"/>
              <w:autoSpaceDN w:val="0"/>
              <w:adjustRightInd w:val="0"/>
              <w:jc w:val="both"/>
              <w:rPr>
                <w:color w:val="000000"/>
                <w:sz w:val="22"/>
                <w:szCs w:val="22"/>
                <w:lang w:val="en-US"/>
              </w:rPr>
            </w:pPr>
            <w:r w:rsidRPr="00AF0C1E">
              <w:rPr>
                <w:color w:val="000000"/>
                <w:sz w:val="22"/>
                <w:szCs w:val="22"/>
                <w:lang w:val="en-US"/>
              </w:rPr>
              <w:t xml:space="preserve">The TSF shall enforce </w:t>
            </w:r>
            <w:r w:rsidRPr="00AF0C1E">
              <w:rPr>
                <w:b/>
                <w:color w:val="000000"/>
                <w:sz w:val="22"/>
                <w:szCs w:val="22"/>
                <w:lang w:val="en-US"/>
              </w:rPr>
              <w:t xml:space="preserve">[assignment: the private key </w:t>
            </w:r>
            <w:r w:rsidR="00BB5367" w:rsidRPr="00AF0C1E">
              <w:rPr>
                <w:b/>
                <w:color w:val="000000"/>
                <w:sz w:val="22"/>
                <w:szCs w:val="22"/>
                <w:lang w:val="en-US"/>
              </w:rPr>
              <w:t xml:space="preserve">management </w:t>
            </w:r>
            <w:r w:rsidR="00751F32" w:rsidRPr="00AF0C1E">
              <w:rPr>
                <w:b/>
                <w:color w:val="000000"/>
                <w:sz w:val="22"/>
                <w:szCs w:val="22"/>
                <w:lang w:val="en-US"/>
              </w:rPr>
              <w:t xml:space="preserve">access </w:t>
            </w:r>
            <w:r w:rsidRPr="00AF0C1E">
              <w:rPr>
                <w:b/>
                <w:color w:val="000000"/>
                <w:sz w:val="22"/>
                <w:szCs w:val="22"/>
                <w:lang w:val="en-US"/>
              </w:rPr>
              <w:t>control SFP]</w:t>
            </w:r>
            <w:r w:rsidRPr="00AF0C1E">
              <w:rPr>
                <w:color w:val="000000"/>
                <w:sz w:val="22"/>
                <w:szCs w:val="22"/>
                <w:lang w:val="en-US"/>
              </w:rPr>
              <w:t xml:space="preserve"> on </w:t>
            </w:r>
            <w:r w:rsidRPr="00AF0C1E">
              <w:rPr>
                <w:b/>
                <w:color w:val="000000"/>
                <w:sz w:val="22"/>
                <w:szCs w:val="22"/>
                <w:lang w:val="en-US"/>
              </w:rPr>
              <w:t>[assignment: all users, The private keys in the certificate store and in the smartcards]</w:t>
            </w:r>
          </w:p>
          <w:p w14:paraId="3899B761" w14:textId="77777777" w:rsidR="003D78E9" w:rsidRPr="00AF0C1E" w:rsidRDefault="003D78E9" w:rsidP="00872CDC">
            <w:pPr>
              <w:autoSpaceDE w:val="0"/>
              <w:autoSpaceDN w:val="0"/>
              <w:adjustRightInd w:val="0"/>
              <w:jc w:val="both"/>
              <w:rPr>
                <w:color w:val="000000"/>
                <w:lang w:val="en-US"/>
              </w:rPr>
            </w:pPr>
          </w:p>
        </w:tc>
      </w:tr>
    </w:tbl>
    <w:p w14:paraId="7A32DA6D" w14:textId="77777777" w:rsidR="003D78E9" w:rsidRPr="00AF0C1E" w:rsidRDefault="003D78E9" w:rsidP="003D78E9">
      <w:pPr>
        <w:pStyle w:val="Heading4"/>
        <w:rPr>
          <w:lang w:val="en-US"/>
        </w:rPr>
      </w:pPr>
      <w:r w:rsidRPr="00AF0C1E">
        <w:rPr>
          <w:lang w:val="en-US"/>
        </w:rPr>
        <w:t>FDP_ACF.1 – Security attribute based access control</w:t>
      </w:r>
    </w:p>
    <w:tbl>
      <w:tblPr>
        <w:tblW w:w="0" w:type="auto"/>
        <w:tblCellMar>
          <w:top w:w="72" w:type="dxa"/>
          <w:left w:w="115" w:type="dxa"/>
          <w:bottom w:w="72" w:type="dxa"/>
          <w:right w:w="115" w:type="dxa"/>
        </w:tblCellMar>
        <w:tblLook w:val="04A0" w:firstRow="1" w:lastRow="0" w:firstColumn="1" w:lastColumn="0" w:noHBand="0" w:noVBand="1"/>
      </w:tblPr>
      <w:tblGrid>
        <w:gridCol w:w="2250"/>
        <w:gridCol w:w="7387"/>
      </w:tblGrid>
      <w:tr w:rsidR="003D78E9" w:rsidRPr="00793563" w14:paraId="79123BD2" w14:textId="77777777" w:rsidTr="00872CDC">
        <w:tc>
          <w:tcPr>
            <w:tcW w:w="2268" w:type="dxa"/>
          </w:tcPr>
          <w:p w14:paraId="0BF2839C" w14:textId="77777777" w:rsidR="003D78E9" w:rsidRPr="00AF0C1E" w:rsidRDefault="003D78E9" w:rsidP="00872CDC">
            <w:pPr>
              <w:pStyle w:val="BodyText"/>
              <w:rPr>
                <w:i/>
                <w:color w:val="000000"/>
                <w:lang w:val="en-US"/>
              </w:rPr>
            </w:pPr>
            <w:r w:rsidRPr="00AF0C1E">
              <w:rPr>
                <w:i/>
                <w:color w:val="000000"/>
                <w:lang w:val="en-US"/>
              </w:rPr>
              <w:t>FDP_ACF.1.1</w:t>
            </w:r>
          </w:p>
        </w:tc>
        <w:tc>
          <w:tcPr>
            <w:tcW w:w="7585" w:type="dxa"/>
          </w:tcPr>
          <w:p w14:paraId="71AF9C75" w14:textId="4DEB8699" w:rsidR="003D78E9" w:rsidRPr="00AF0C1E" w:rsidRDefault="003D78E9" w:rsidP="00A16E82">
            <w:pPr>
              <w:autoSpaceDE w:val="0"/>
              <w:autoSpaceDN w:val="0"/>
              <w:adjustRightInd w:val="0"/>
              <w:jc w:val="both"/>
              <w:rPr>
                <w:color w:val="000000"/>
                <w:lang w:val="en-US"/>
              </w:rPr>
            </w:pPr>
            <w:r w:rsidRPr="00AF0C1E">
              <w:rPr>
                <w:color w:val="000000"/>
                <w:sz w:val="22"/>
                <w:szCs w:val="22"/>
                <w:lang w:val="en-US"/>
              </w:rPr>
              <w:t xml:space="preserve">The TSF shall enforce </w:t>
            </w:r>
            <w:r w:rsidRPr="00AF0C1E">
              <w:rPr>
                <w:b/>
                <w:color w:val="000000"/>
                <w:sz w:val="22"/>
                <w:szCs w:val="22"/>
                <w:lang w:val="en-US"/>
              </w:rPr>
              <w:t xml:space="preserve">[assigment: the private key </w:t>
            </w:r>
            <w:r w:rsidR="00BB5367" w:rsidRPr="00AF0C1E">
              <w:rPr>
                <w:b/>
                <w:color w:val="000000"/>
                <w:sz w:val="22"/>
                <w:szCs w:val="22"/>
                <w:lang w:val="en-US"/>
              </w:rPr>
              <w:t xml:space="preserve">management </w:t>
            </w:r>
            <w:r w:rsidR="00751F32" w:rsidRPr="00AF0C1E">
              <w:rPr>
                <w:b/>
                <w:color w:val="000000"/>
                <w:sz w:val="22"/>
                <w:szCs w:val="22"/>
                <w:lang w:val="en-US"/>
              </w:rPr>
              <w:t xml:space="preserve">access </w:t>
            </w:r>
            <w:r w:rsidRPr="00AF0C1E">
              <w:rPr>
                <w:b/>
                <w:color w:val="000000"/>
                <w:sz w:val="22"/>
                <w:szCs w:val="22"/>
                <w:lang w:val="en-US"/>
              </w:rPr>
              <w:t>control SFP]</w:t>
            </w:r>
            <w:r w:rsidRPr="00AF0C1E">
              <w:rPr>
                <w:color w:val="000000"/>
                <w:sz w:val="22"/>
                <w:szCs w:val="22"/>
                <w:lang w:val="en-US"/>
              </w:rPr>
              <w:t xml:space="preserve"> to objects based on the following: </w:t>
            </w:r>
            <w:r w:rsidRPr="00AF0C1E">
              <w:rPr>
                <w:b/>
                <w:color w:val="000000"/>
                <w:sz w:val="22"/>
                <w:szCs w:val="22"/>
                <w:lang w:val="en-US"/>
              </w:rPr>
              <w:t>[assignment: user</w:t>
            </w:r>
            <w:r w:rsidR="00CC41B6" w:rsidRPr="00AF0C1E">
              <w:rPr>
                <w:b/>
                <w:color w:val="000000"/>
                <w:sz w:val="22"/>
                <w:szCs w:val="22"/>
                <w:lang w:val="en-US"/>
              </w:rPr>
              <w:t>, private keys</w:t>
            </w:r>
            <w:r w:rsidRPr="00AF0C1E">
              <w:rPr>
                <w:b/>
                <w:color w:val="000000"/>
                <w:sz w:val="22"/>
                <w:szCs w:val="22"/>
                <w:lang w:val="en-US"/>
              </w:rPr>
              <w:t xml:space="preserve"> and the password]</w:t>
            </w:r>
          </w:p>
        </w:tc>
      </w:tr>
      <w:tr w:rsidR="003D78E9" w:rsidRPr="00793563" w14:paraId="08727FB4" w14:textId="77777777" w:rsidTr="00872CDC">
        <w:tc>
          <w:tcPr>
            <w:tcW w:w="2268" w:type="dxa"/>
          </w:tcPr>
          <w:p w14:paraId="4B8DE94A" w14:textId="77777777" w:rsidR="003D78E9" w:rsidRPr="00AF0C1E" w:rsidRDefault="003D78E9" w:rsidP="00872CDC">
            <w:pPr>
              <w:pStyle w:val="BodyText"/>
              <w:rPr>
                <w:i/>
                <w:color w:val="000000"/>
                <w:lang w:val="en-US"/>
              </w:rPr>
            </w:pPr>
            <w:r w:rsidRPr="00AF0C1E">
              <w:rPr>
                <w:i/>
                <w:color w:val="000000"/>
                <w:lang w:val="en-US"/>
              </w:rPr>
              <w:t>FDP_ACF.1.2</w:t>
            </w:r>
          </w:p>
        </w:tc>
        <w:tc>
          <w:tcPr>
            <w:tcW w:w="7585" w:type="dxa"/>
          </w:tcPr>
          <w:p w14:paraId="1E3B9B6B" w14:textId="77777777" w:rsidR="003D78E9" w:rsidRPr="00AF0C1E" w:rsidRDefault="003D78E9" w:rsidP="00872CDC">
            <w:pPr>
              <w:autoSpaceDE w:val="0"/>
              <w:autoSpaceDN w:val="0"/>
              <w:adjustRightInd w:val="0"/>
              <w:jc w:val="both"/>
              <w:rPr>
                <w:color w:val="000000"/>
                <w:sz w:val="22"/>
                <w:szCs w:val="22"/>
                <w:lang w:val="en-US"/>
              </w:rPr>
            </w:pPr>
            <w:r w:rsidRPr="00AF0C1E">
              <w:rPr>
                <w:color w:val="000000"/>
                <w:sz w:val="22"/>
                <w:szCs w:val="22"/>
                <w:lang w:val="en-US"/>
              </w:rPr>
              <w:t>The TSF shall enforce the following rules to determine if an operation among controlled subjects and controlled objects is allowed:</w:t>
            </w:r>
          </w:p>
          <w:p w14:paraId="1F151FD2" w14:textId="501BE66F" w:rsidR="003D78E9" w:rsidRPr="00AF0C1E" w:rsidRDefault="003D78E9" w:rsidP="00CA6313">
            <w:pPr>
              <w:autoSpaceDE w:val="0"/>
              <w:autoSpaceDN w:val="0"/>
              <w:adjustRightInd w:val="0"/>
              <w:jc w:val="both"/>
              <w:rPr>
                <w:color w:val="000000"/>
                <w:sz w:val="22"/>
                <w:szCs w:val="22"/>
                <w:lang w:val="en-US"/>
              </w:rPr>
            </w:pPr>
            <w:r w:rsidRPr="00AF0C1E">
              <w:rPr>
                <w:b/>
                <w:color w:val="000000"/>
                <w:sz w:val="22"/>
                <w:szCs w:val="22"/>
                <w:lang w:val="en-US"/>
              </w:rPr>
              <w:t>[assignment:</w:t>
            </w:r>
            <w:r w:rsidR="00787947">
              <w:rPr>
                <w:b/>
                <w:color w:val="000000"/>
                <w:sz w:val="22"/>
                <w:szCs w:val="22"/>
                <w:lang w:val="en-US"/>
              </w:rPr>
              <w:t xml:space="preserve"> </w:t>
            </w:r>
            <w:r w:rsidRPr="00AF0C1E">
              <w:rPr>
                <w:b/>
                <w:color w:val="000000"/>
                <w:sz w:val="22"/>
                <w:szCs w:val="22"/>
                <w:lang w:val="en-US"/>
              </w:rPr>
              <w:t>the user must enter the correct password to access the private keys in the certificate store or smartcard]</w:t>
            </w:r>
          </w:p>
        </w:tc>
      </w:tr>
      <w:tr w:rsidR="003D78E9" w:rsidRPr="00793563" w14:paraId="4BDD5341" w14:textId="77777777" w:rsidTr="00872CDC">
        <w:tc>
          <w:tcPr>
            <w:tcW w:w="2268" w:type="dxa"/>
          </w:tcPr>
          <w:p w14:paraId="2B99C9A6" w14:textId="77777777" w:rsidR="003D78E9" w:rsidRPr="00AF0C1E" w:rsidRDefault="003D78E9" w:rsidP="00872CDC">
            <w:pPr>
              <w:pStyle w:val="BodyText"/>
              <w:rPr>
                <w:i/>
                <w:color w:val="000000"/>
                <w:lang w:val="en-US"/>
              </w:rPr>
            </w:pPr>
            <w:r w:rsidRPr="00AF0C1E">
              <w:rPr>
                <w:i/>
                <w:color w:val="000000"/>
                <w:lang w:val="en-US"/>
              </w:rPr>
              <w:t>FDP_ACF.1.3</w:t>
            </w:r>
          </w:p>
        </w:tc>
        <w:tc>
          <w:tcPr>
            <w:tcW w:w="7585" w:type="dxa"/>
          </w:tcPr>
          <w:p w14:paraId="45D9B40E" w14:textId="5964007F" w:rsidR="003D78E9" w:rsidRPr="00AF0C1E" w:rsidRDefault="003D78E9" w:rsidP="00A16E82">
            <w:pPr>
              <w:autoSpaceDE w:val="0"/>
              <w:autoSpaceDN w:val="0"/>
              <w:adjustRightInd w:val="0"/>
              <w:jc w:val="both"/>
              <w:rPr>
                <w:color w:val="000000"/>
                <w:sz w:val="22"/>
                <w:szCs w:val="22"/>
                <w:lang w:val="en-US"/>
              </w:rPr>
            </w:pPr>
            <w:r w:rsidRPr="00AF0C1E">
              <w:rPr>
                <w:color w:val="000000"/>
                <w:sz w:val="22"/>
                <w:szCs w:val="22"/>
                <w:lang w:val="en-US"/>
              </w:rPr>
              <w:t>The TSF shall explicitly authorise access of subjects to objects based on the following additional rules</w:t>
            </w:r>
            <w:r w:rsidRPr="00AF0C1E">
              <w:rPr>
                <w:b/>
                <w:color w:val="000000"/>
                <w:sz w:val="22"/>
                <w:szCs w:val="22"/>
                <w:lang w:val="en-US"/>
              </w:rPr>
              <w:t>:</w:t>
            </w:r>
            <w:r w:rsidR="00787947">
              <w:rPr>
                <w:b/>
                <w:color w:val="000000"/>
                <w:sz w:val="22"/>
                <w:szCs w:val="22"/>
                <w:lang w:val="en-US"/>
              </w:rPr>
              <w:t xml:space="preserve"> </w:t>
            </w:r>
            <w:r w:rsidRPr="00AF0C1E">
              <w:rPr>
                <w:b/>
                <w:color w:val="000000"/>
                <w:sz w:val="22"/>
                <w:szCs w:val="22"/>
                <w:lang w:val="en-US"/>
              </w:rPr>
              <w:t>[assignment: none]</w:t>
            </w:r>
          </w:p>
        </w:tc>
      </w:tr>
      <w:tr w:rsidR="003D78E9" w:rsidRPr="00793563" w14:paraId="0B9EAC01" w14:textId="77777777" w:rsidTr="00872CDC">
        <w:tc>
          <w:tcPr>
            <w:tcW w:w="2268" w:type="dxa"/>
          </w:tcPr>
          <w:p w14:paraId="04CFBA1C" w14:textId="77777777" w:rsidR="003D78E9" w:rsidRPr="00AF0C1E" w:rsidRDefault="003D78E9" w:rsidP="00872CDC">
            <w:pPr>
              <w:pStyle w:val="BodyText"/>
              <w:rPr>
                <w:i/>
                <w:color w:val="000000"/>
                <w:lang w:val="en-US"/>
              </w:rPr>
            </w:pPr>
            <w:r w:rsidRPr="00AF0C1E">
              <w:rPr>
                <w:i/>
                <w:color w:val="000000"/>
                <w:lang w:val="en-US"/>
              </w:rPr>
              <w:t>FDP_ACF.1.4</w:t>
            </w:r>
          </w:p>
        </w:tc>
        <w:tc>
          <w:tcPr>
            <w:tcW w:w="7585" w:type="dxa"/>
          </w:tcPr>
          <w:p w14:paraId="30238151" w14:textId="6C73EF9C" w:rsidR="003D78E9" w:rsidRPr="00AF0C1E" w:rsidRDefault="003D78E9" w:rsidP="00872CDC">
            <w:pPr>
              <w:autoSpaceDE w:val="0"/>
              <w:autoSpaceDN w:val="0"/>
              <w:adjustRightInd w:val="0"/>
              <w:jc w:val="both"/>
              <w:rPr>
                <w:color w:val="000000"/>
                <w:sz w:val="22"/>
                <w:szCs w:val="22"/>
                <w:lang w:val="en-US"/>
              </w:rPr>
            </w:pPr>
            <w:r w:rsidRPr="00AF0C1E">
              <w:rPr>
                <w:color w:val="000000"/>
                <w:sz w:val="22"/>
                <w:szCs w:val="22"/>
                <w:lang w:val="en-US"/>
              </w:rPr>
              <w:t>The TSF shall explicitly deny access of subjects to objects based on the following additional rules: [</w:t>
            </w:r>
            <w:r w:rsidRPr="00AF0C1E">
              <w:rPr>
                <w:b/>
                <w:color w:val="000000"/>
                <w:sz w:val="22"/>
                <w:szCs w:val="22"/>
                <w:lang w:val="en-US"/>
              </w:rPr>
              <w:t>assignment:</w:t>
            </w:r>
            <w:r w:rsidR="00FD62CC" w:rsidRPr="00AF0C1E">
              <w:rPr>
                <w:b/>
                <w:color w:val="000000"/>
                <w:sz w:val="22"/>
                <w:szCs w:val="22"/>
                <w:lang w:val="en-US"/>
              </w:rPr>
              <w:t xml:space="preserve"> </w:t>
            </w:r>
            <w:r w:rsidRPr="00AF0C1E">
              <w:rPr>
                <w:b/>
                <w:color w:val="000000"/>
                <w:sz w:val="22"/>
                <w:szCs w:val="22"/>
                <w:lang w:val="en-US"/>
              </w:rPr>
              <w:t>none</w:t>
            </w:r>
            <w:r w:rsidRPr="00AF0C1E">
              <w:rPr>
                <w:color w:val="000000"/>
                <w:sz w:val="22"/>
                <w:szCs w:val="22"/>
                <w:lang w:val="en-US"/>
              </w:rPr>
              <w:t>]</w:t>
            </w:r>
          </w:p>
          <w:p w14:paraId="5D24BC4B" w14:textId="77777777" w:rsidR="003D78E9" w:rsidRPr="00AF0C1E" w:rsidRDefault="003D78E9" w:rsidP="00872CDC">
            <w:pPr>
              <w:autoSpaceDE w:val="0"/>
              <w:autoSpaceDN w:val="0"/>
              <w:adjustRightInd w:val="0"/>
              <w:jc w:val="both"/>
              <w:rPr>
                <w:color w:val="000000"/>
                <w:sz w:val="22"/>
                <w:szCs w:val="22"/>
                <w:lang w:val="en-US"/>
              </w:rPr>
            </w:pPr>
          </w:p>
          <w:p w14:paraId="6558681A" w14:textId="77777777" w:rsidR="003D78E9" w:rsidRPr="00AF0C1E" w:rsidRDefault="003D78E9" w:rsidP="00872CDC">
            <w:pPr>
              <w:autoSpaceDE w:val="0"/>
              <w:autoSpaceDN w:val="0"/>
              <w:adjustRightInd w:val="0"/>
              <w:jc w:val="both"/>
              <w:rPr>
                <w:color w:val="000000"/>
                <w:sz w:val="22"/>
                <w:szCs w:val="22"/>
                <w:lang w:val="en-US"/>
              </w:rPr>
            </w:pPr>
          </w:p>
        </w:tc>
      </w:tr>
    </w:tbl>
    <w:p w14:paraId="61394DD2" w14:textId="77777777" w:rsidR="003C07A9" w:rsidRPr="00AF0C1E" w:rsidRDefault="003C07A9" w:rsidP="003C07A9">
      <w:pPr>
        <w:pStyle w:val="Heading4"/>
        <w:numPr>
          <w:ilvl w:val="3"/>
          <w:numId w:val="27"/>
        </w:numPr>
        <w:rPr>
          <w:lang w:val="en-US"/>
        </w:rPr>
      </w:pPr>
      <w:r w:rsidRPr="00AF0C1E">
        <w:rPr>
          <w:lang w:val="en-US"/>
        </w:rPr>
        <w:t>FCS__COP.1/VERIFY/ Elliptic Curve – Cryptographic Operation (data verification)</w:t>
      </w:r>
    </w:p>
    <w:tbl>
      <w:tblPr>
        <w:tblW w:w="0" w:type="auto"/>
        <w:tblCellMar>
          <w:top w:w="72" w:type="dxa"/>
          <w:left w:w="115" w:type="dxa"/>
          <w:bottom w:w="72" w:type="dxa"/>
          <w:right w:w="115" w:type="dxa"/>
        </w:tblCellMar>
        <w:tblLook w:val="04A0" w:firstRow="1" w:lastRow="0" w:firstColumn="1" w:lastColumn="0" w:noHBand="0" w:noVBand="1"/>
      </w:tblPr>
      <w:tblGrid>
        <w:gridCol w:w="2251"/>
        <w:gridCol w:w="7386"/>
      </w:tblGrid>
      <w:tr w:rsidR="003C07A9" w:rsidRPr="00793563" w14:paraId="69E2CCCA" w14:textId="77777777" w:rsidTr="003C07A9">
        <w:tc>
          <w:tcPr>
            <w:tcW w:w="2268" w:type="dxa"/>
          </w:tcPr>
          <w:p w14:paraId="6E6B589D" w14:textId="77777777" w:rsidR="003C07A9" w:rsidRPr="00AF0C1E" w:rsidRDefault="003C07A9" w:rsidP="003C07A9">
            <w:pPr>
              <w:pStyle w:val="BodyText"/>
              <w:rPr>
                <w:i/>
                <w:color w:val="000000"/>
                <w:lang w:val="en-US"/>
              </w:rPr>
            </w:pPr>
            <w:r w:rsidRPr="00AF0C1E">
              <w:rPr>
                <w:i/>
                <w:color w:val="000000"/>
                <w:lang w:val="en-US"/>
              </w:rPr>
              <w:t>FCS_COP.1.1</w:t>
            </w:r>
          </w:p>
          <w:p w14:paraId="27336B62" w14:textId="77777777" w:rsidR="003C07A9" w:rsidRPr="00AF0C1E" w:rsidRDefault="003C07A9" w:rsidP="003C07A9">
            <w:pPr>
              <w:pStyle w:val="BodyText"/>
              <w:rPr>
                <w:i/>
                <w:color w:val="000000"/>
                <w:lang w:val="en-US"/>
              </w:rPr>
            </w:pPr>
          </w:p>
          <w:p w14:paraId="7AAB5B40" w14:textId="77777777" w:rsidR="003C07A9" w:rsidRPr="00AF0C1E" w:rsidRDefault="003C07A9" w:rsidP="003C07A9">
            <w:pPr>
              <w:pStyle w:val="BodyText"/>
              <w:rPr>
                <w:i/>
                <w:color w:val="FF0000"/>
                <w:lang w:val="en-US"/>
              </w:rPr>
            </w:pPr>
          </w:p>
        </w:tc>
        <w:tc>
          <w:tcPr>
            <w:tcW w:w="7585" w:type="dxa"/>
          </w:tcPr>
          <w:p w14:paraId="1AD89F7D" w14:textId="6C3BD443" w:rsidR="003C07A9" w:rsidRPr="00AF0C1E" w:rsidRDefault="003C07A9" w:rsidP="003C07A9">
            <w:pPr>
              <w:autoSpaceDE w:val="0"/>
              <w:autoSpaceDN w:val="0"/>
              <w:adjustRightInd w:val="0"/>
              <w:jc w:val="both"/>
              <w:rPr>
                <w:sz w:val="22"/>
                <w:szCs w:val="22"/>
                <w:lang w:val="en-US"/>
              </w:rPr>
            </w:pPr>
            <w:r w:rsidRPr="00AF0C1E">
              <w:rPr>
                <w:color w:val="000000"/>
                <w:sz w:val="22"/>
                <w:szCs w:val="22"/>
                <w:lang w:val="en-US"/>
              </w:rPr>
              <w:t xml:space="preserve">The TSF shall perform </w:t>
            </w:r>
            <w:r w:rsidRPr="00AF0C1E">
              <w:rPr>
                <w:b/>
                <w:color w:val="000000"/>
                <w:sz w:val="22"/>
                <w:szCs w:val="22"/>
                <w:lang w:val="en-US"/>
              </w:rPr>
              <w:t>[assignment: verification of signeddata]</w:t>
            </w:r>
            <w:r w:rsidRPr="00AF0C1E">
              <w:rPr>
                <w:color w:val="000000"/>
                <w:sz w:val="22"/>
                <w:szCs w:val="22"/>
                <w:lang w:val="en-US"/>
              </w:rPr>
              <w:t xml:space="preserve"> in accordance with a specified cryptographic algorithm  </w:t>
            </w:r>
            <w:r w:rsidRPr="00AF0C1E">
              <w:rPr>
                <w:b/>
                <w:color w:val="000000"/>
                <w:sz w:val="22"/>
                <w:szCs w:val="22"/>
                <w:lang w:val="en-US"/>
              </w:rPr>
              <w:t xml:space="preserve">[assignment: </w:t>
            </w:r>
            <w:r w:rsidRPr="00AF0C1E">
              <w:rPr>
                <w:b/>
                <w:sz w:val="22"/>
                <w:szCs w:val="22"/>
                <w:lang w:val="en-US"/>
              </w:rPr>
              <w:t>Elliptic Curve</w:t>
            </w:r>
            <w:r w:rsidRPr="00AF0C1E">
              <w:rPr>
                <w:b/>
                <w:color w:val="000000"/>
                <w:sz w:val="22"/>
                <w:szCs w:val="22"/>
                <w:lang w:val="en-US"/>
              </w:rPr>
              <w:t>]</w:t>
            </w:r>
            <w:r w:rsidRPr="00AF0C1E">
              <w:rPr>
                <w:color w:val="000000"/>
                <w:sz w:val="22"/>
                <w:szCs w:val="22"/>
                <w:lang w:val="en-US"/>
              </w:rPr>
              <w:t xml:space="preserve"> and cryptographic key sizes </w:t>
            </w:r>
            <w:r w:rsidRPr="00AF0C1E">
              <w:rPr>
                <w:b/>
                <w:color w:val="000000"/>
                <w:sz w:val="22"/>
                <w:szCs w:val="22"/>
                <w:lang w:val="en-US"/>
              </w:rPr>
              <w:t>[384</w:t>
            </w:r>
            <w:r w:rsidR="00A92E0E">
              <w:rPr>
                <w:b/>
                <w:color w:val="000000"/>
                <w:sz w:val="22"/>
                <w:szCs w:val="22"/>
                <w:lang w:val="en-US"/>
              </w:rPr>
              <w:t xml:space="preserve"> bits</w:t>
            </w:r>
            <w:r w:rsidRPr="00AF0C1E">
              <w:rPr>
                <w:b/>
                <w:color w:val="000000"/>
                <w:sz w:val="22"/>
                <w:szCs w:val="22"/>
                <w:lang w:val="en-US"/>
              </w:rPr>
              <w:t>]</w:t>
            </w:r>
            <w:r w:rsidRPr="00AF0C1E">
              <w:rPr>
                <w:color w:val="000000"/>
                <w:sz w:val="22"/>
                <w:szCs w:val="22"/>
                <w:lang w:val="en-US"/>
              </w:rPr>
              <w:t xml:space="preserve"> that meet the following:</w:t>
            </w:r>
            <w:r w:rsidRPr="00AF0C1E">
              <w:rPr>
                <w:sz w:val="22"/>
                <w:szCs w:val="22"/>
                <w:lang w:val="en-US"/>
              </w:rPr>
              <w:t xml:space="preserve"> </w:t>
            </w:r>
            <w:r w:rsidRPr="00AF0C1E">
              <w:rPr>
                <w:b/>
                <w:sz w:val="22"/>
                <w:szCs w:val="22"/>
                <w:lang w:val="en-US"/>
              </w:rPr>
              <w:t>[assignment: conform to the RFC 6090 and RFC 5751]</w:t>
            </w:r>
            <w:r w:rsidRPr="00AF0C1E">
              <w:rPr>
                <w:sz w:val="22"/>
                <w:szCs w:val="22"/>
                <w:lang w:val="en-US"/>
              </w:rPr>
              <w:t>.</w:t>
            </w:r>
          </w:p>
          <w:p w14:paraId="036B2DFE" w14:textId="77777777" w:rsidR="003C07A9" w:rsidRPr="00AF0C1E" w:rsidRDefault="003C07A9" w:rsidP="003C07A9">
            <w:pPr>
              <w:autoSpaceDE w:val="0"/>
              <w:autoSpaceDN w:val="0"/>
              <w:adjustRightInd w:val="0"/>
              <w:jc w:val="both"/>
              <w:rPr>
                <w:color w:val="000000" w:themeColor="text1"/>
                <w:sz w:val="22"/>
                <w:szCs w:val="22"/>
                <w:lang w:val="en-US"/>
              </w:rPr>
            </w:pPr>
          </w:p>
          <w:p w14:paraId="41D029DD" w14:textId="77777777" w:rsidR="003C07A9" w:rsidRPr="00AF0C1E" w:rsidRDefault="003C07A9" w:rsidP="003C07A9">
            <w:pPr>
              <w:autoSpaceDE w:val="0"/>
              <w:autoSpaceDN w:val="0"/>
              <w:adjustRightInd w:val="0"/>
              <w:jc w:val="both"/>
              <w:rPr>
                <w:color w:val="FF0000"/>
                <w:sz w:val="22"/>
                <w:szCs w:val="22"/>
                <w:lang w:val="en-US"/>
              </w:rPr>
            </w:pPr>
          </w:p>
        </w:tc>
      </w:tr>
    </w:tbl>
    <w:p w14:paraId="3CD7427E" w14:textId="77777777" w:rsidR="003D78E9" w:rsidRPr="0063404B" w:rsidRDefault="003D78E9" w:rsidP="003D78E9">
      <w:pPr>
        <w:pStyle w:val="Heading4"/>
        <w:rPr>
          <w:lang w:val="en-US"/>
        </w:rPr>
      </w:pPr>
      <w:r w:rsidRPr="0063404B">
        <w:rPr>
          <w:lang w:val="en-US"/>
        </w:rPr>
        <w:t xml:space="preserve"> FDP_ITC.1 - Import of user data without security attributes</w:t>
      </w:r>
    </w:p>
    <w:tbl>
      <w:tblPr>
        <w:tblW w:w="0" w:type="auto"/>
        <w:tblCellMar>
          <w:top w:w="72" w:type="dxa"/>
          <w:left w:w="115" w:type="dxa"/>
          <w:bottom w:w="72" w:type="dxa"/>
          <w:right w:w="115" w:type="dxa"/>
        </w:tblCellMar>
        <w:tblLook w:val="04A0" w:firstRow="1" w:lastRow="0" w:firstColumn="1" w:lastColumn="0" w:noHBand="0" w:noVBand="1"/>
      </w:tblPr>
      <w:tblGrid>
        <w:gridCol w:w="2247"/>
        <w:gridCol w:w="7390"/>
      </w:tblGrid>
      <w:tr w:rsidR="003D78E9" w:rsidRPr="00793563" w14:paraId="688B4F61" w14:textId="77777777" w:rsidTr="00872CDC">
        <w:tc>
          <w:tcPr>
            <w:tcW w:w="2268" w:type="dxa"/>
          </w:tcPr>
          <w:p w14:paraId="291E9ED6" w14:textId="77777777" w:rsidR="003D78E9" w:rsidRPr="0063404B" w:rsidRDefault="003D78E9" w:rsidP="00872CDC">
            <w:pPr>
              <w:pStyle w:val="BodyText"/>
              <w:rPr>
                <w:i/>
                <w:color w:val="000000"/>
                <w:sz w:val="22"/>
                <w:szCs w:val="22"/>
                <w:lang w:val="en-US"/>
              </w:rPr>
            </w:pPr>
            <w:r w:rsidRPr="0063404B">
              <w:rPr>
                <w:i/>
                <w:color w:val="000000"/>
                <w:szCs w:val="22"/>
                <w:lang w:val="en-US"/>
              </w:rPr>
              <w:t>FDP_ITC.1.1</w:t>
            </w:r>
          </w:p>
        </w:tc>
        <w:tc>
          <w:tcPr>
            <w:tcW w:w="7585" w:type="dxa"/>
          </w:tcPr>
          <w:p w14:paraId="16C04106" w14:textId="77777777" w:rsidR="003D78E9" w:rsidRPr="0063404B" w:rsidRDefault="003D78E9" w:rsidP="00BB5367">
            <w:pPr>
              <w:pStyle w:val="BodyText"/>
              <w:rPr>
                <w:sz w:val="22"/>
                <w:szCs w:val="22"/>
                <w:lang w:val="en-US"/>
              </w:rPr>
            </w:pPr>
            <w:r w:rsidRPr="0063404B">
              <w:rPr>
                <w:sz w:val="22"/>
                <w:szCs w:val="22"/>
                <w:lang w:val="en-US"/>
              </w:rPr>
              <w:t xml:space="preserve">The TSF shall enforce the </w:t>
            </w:r>
            <w:r w:rsidRPr="0063404B">
              <w:rPr>
                <w:b/>
                <w:sz w:val="22"/>
                <w:szCs w:val="22"/>
                <w:lang w:val="en-US"/>
              </w:rPr>
              <w:t>[assignment:</w:t>
            </w:r>
            <w:r w:rsidRPr="0063404B">
              <w:rPr>
                <w:sz w:val="22"/>
                <w:szCs w:val="22"/>
                <w:lang w:val="en-US"/>
              </w:rPr>
              <w:t xml:space="preserve"> </w:t>
            </w:r>
            <w:r w:rsidRPr="0063404B">
              <w:rPr>
                <w:b/>
                <w:color w:val="000000"/>
                <w:sz w:val="22"/>
                <w:szCs w:val="22"/>
                <w:lang w:val="en-US"/>
              </w:rPr>
              <w:t xml:space="preserve">the private key </w:t>
            </w:r>
            <w:r w:rsidR="00BB5367" w:rsidRPr="0063404B">
              <w:rPr>
                <w:b/>
                <w:color w:val="000000"/>
                <w:sz w:val="22"/>
                <w:szCs w:val="22"/>
                <w:lang w:val="en-US"/>
              </w:rPr>
              <w:t xml:space="preserve">management </w:t>
            </w:r>
            <w:r w:rsidR="00751F32" w:rsidRPr="0063404B">
              <w:rPr>
                <w:b/>
                <w:color w:val="000000"/>
                <w:sz w:val="22"/>
                <w:szCs w:val="22"/>
                <w:lang w:val="en-US"/>
              </w:rPr>
              <w:t xml:space="preserve">access </w:t>
            </w:r>
            <w:r w:rsidRPr="0063404B">
              <w:rPr>
                <w:b/>
                <w:color w:val="000000"/>
                <w:sz w:val="22"/>
                <w:szCs w:val="22"/>
                <w:lang w:val="en-US"/>
              </w:rPr>
              <w:t>control SFP</w:t>
            </w:r>
            <w:r w:rsidR="00670DF9" w:rsidRPr="0063404B">
              <w:rPr>
                <w:b/>
                <w:color w:val="000000"/>
                <w:sz w:val="22"/>
                <w:szCs w:val="22"/>
                <w:lang w:val="en-US"/>
              </w:rPr>
              <w:t xml:space="preserve"> and public key information flow control SFP</w:t>
            </w:r>
            <w:r w:rsidRPr="0063404B">
              <w:rPr>
                <w:b/>
                <w:sz w:val="22"/>
                <w:szCs w:val="22"/>
                <w:lang w:val="en-US"/>
              </w:rPr>
              <w:t>]</w:t>
            </w:r>
            <w:r w:rsidRPr="0063404B">
              <w:rPr>
                <w:sz w:val="22"/>
                <w:szCs w:val="22"/>
                <w:lang w:val="en-US"/>
              </w:rPr>
              <w:t xml:space="preserve"> when importing user data, controlled under the SFP, from outside of the TOE.</w:t>
            </w:r>
          </w:p>
        </w:tc>
      </w:tr>
      <w:tr w:rsidR="003D78E9" w:rsidRPr="00793563" w14:paraId="506FEFCB" w14:textId="77777777" w:rsidTr="00872CDC">
        <w:tc>
          <w:tcPr>
            <w:tcW w:w="2268" w:type="dxa"/>
          </w:tcPr>
          <w:p w14:paraId="43713207" w14:textId="77777777" w:rsidR="003D78E9" w:rsidRPr="0063404B" w:rsidRDefault="003D78E9" w:rsidP="00872CDC">
            <w:pPr>
              <w:pStyle w:val="BodyText"/>
              <w:rPr>
                <w:i/>
                <w:color w:val="000000"/>
                <w:sz w:val="22"/>
                <w:szCs w:val="22"/>
                <w:lang w:val="en-US"/>
              </w:rPr>
            </w:pPr>
            <w:r w:rsidRPr="0063404B">
              <w:rPr>
                <w:i/>
                <w:color w:val="000000"/>
                <w:szCs w:val="22"/>
                <w:lang w:val="en-US"/>
              </w:rPr>
              <w:t>FDP_ITC.1.2</w:t>
            </w:r>
          </w:p>
        </w:tc>
        <w:tc>
          <w:tcPr>
            <w:tcW w:w="7585" w:type="dxa"/>
          </w:tcPr>
          <w:p w14:paraId="6898FEB2" w14:textId="77777777" w:rsidR="003D78E9" w:rsidRPr="0063404B" w:rsidRDefault="003D78E9" w:rsidP="00872CDC">
            <w:pPr>
              <w:autoSpaceDE w:val="0"/>
              <w:autoSpaceDN w:val="0"/>
              <w:adjustRightInd w:val="0"/>
              <w:jc w:val="both"/>
              <w:rPr>
                <w:color w:val="000000"/>
                <w:sz w:val="22"/>
                <w:szCs w:val="22"/>
                <w:lang w:val="en-US"/>
              </w:rPr>
            </w:pPr>
            <w:r w:rsidRPr="0063404B">
              <w:rPr>
                <w:sz w:val="22"/>
                <w:szCs w:val="22"/>
                <w:lang w:val="en-US"/>
              </w:rPr>
              <w:t>The TSF shall ignore any security attributes associated with the userdata when imported from outside the TOE.</w:t>
            </w:r>
          </w:p>
        </w:tc>
      </w:tr>
      <w:tr w:rsidR="003D78E9" w:rsidRPr="00793563" w14:paraId="6BDB919F" w14:textId="77777777" w:rsidTr="00872CDC">
        <w:tc>
          <w:tcPr>
            <w:tcW w:w="2268" w:type="dxa"/>
          </w:tcPr>
          <w:p w14:paraId="714F259F" w14:textId="77777777" w:rsidR="003D78E9" w:rsidRPr="0063404B" w:rsidRDefault="003D78E9" w:rsidP="00872CDC">
            <w:pPr>
              <w:pStyle w:val="BodyText"/>
              <w:rPr>
                <w:i/>
                <w:color w:val="000000"/>
                <w:szCs w:val="22"/>
                <w:lang w:val="en-US"/>
              </w:rPr>
            </w:pPr>
            <w:r w:rsidRPr="0063404B">
              <w:rPr>
                <w:i/>
                <w:color w:val="000000"/>
                <w:szCs w:val="22"/>
                <w:lang w:val="en-US"/>
              </w:rPr>
              <w:t>FDP_ITC.1.3</w:t>
            </w:r>
          </w:p>
        </w:tc>
        <w:tc>
          <w:tcPr>
            <w:tcW w:w="7585" w:type="dxa"/>
          </w:tcPr>
          <w:p w14:paraId="04632DAA" w14:textId="77777777" w:rsidR="003D78E9" w:rsidRPr="0063404B" w:rsidRDefault="003D78E9" w:rsidP="00872CDC">
            <w:pPr>
              <w:autoSpaceDE w:val="0"/>
              <w:autoSpaceDN w:val="0"/>
              <w:adjustRightInd w:val="0"/>
              <w:jc w:val="both"/>
              <w:rPr>
                <w:color w:val="000000"/>
                <w:sz w:val="22"/>
                <w:szCs w:val="22"/>
                <w:lang w:val="en-US"/>
              </w:rPr>
            </w:pPr>
            <w:r w:rsidRPr="0063404B">
              <w:rPr>
                <w:sz w:val="22"/>
                <w:szCs w:val="22"/>
                <w:lang w:val="en-US"/>
              </w:rPr>
              <w:t xml:space="preserve">The TSF shall enforce the following rules when importing user data controlled under the SFP from outside the TOE: </w:t>
            </w:r>
            <w:r w:rsidRPr="0063404B">
              <w:rPr>
                <w:b/>
                <w:sz w:val="22"/>
                <w:szCs w:val="22"/>
                <w:lang w:val="en-US"/>
              </w:rPr>
              <w:t>[assignment: none]</w:t>
            </w:r>
            <w:r w:rsidRPr="0063404B">
              <w:rPr>
                <w:sz w:val="22"/>
                <w:szCs w:val="22"/>
                <w:lang w:val="en-US"/>
              </w:rPr>
              <w:t>.</w:t>
            </w:r>
          </w:p>
        </w:tc>
      </w:tr>
    </w:tbl>
    <w:p w14:paraId="616E69CF" w14:textId="77777777" w:rsidR="003D78E9" w:rsidRPr="0063404B" w:rsidRDefault="003D78E9" w:rsidP="003D78E9">
      <w:pPr>
        <w:pStyle w:val="Heading4"/>
        <w:rPr>
          <w:bCs w:val="0"/>
          <w:szCs w:val="22"/>
          <w:lang w:val="en-US" w:eastAsia="tr-TR"/>
        </w:rPr>
      </w:pPr>
      <w:r w:rsidRPr="0063404B">
        <w:rPr>
          <w:szCs w:val="22"/>
          <w:lang w:val="en-US"/>
        </w:rPr>
        <w:lastRenderedPageBreak/>
        <w:t xml:space="preserve"> </w:t>
      </w:r>
      <w:r w:rsidRPr="0063404B">
        <w:rPr>
          <w:bCs w:val="0"/>
          <w:szCs w:val="22"/>
          <w:lang w:val="en-US" w:eastAsia="tr-TR"/>
        </w:rPr>
        <w:t>FDP_ETC.1 Export of user data without security attributes</w:t>
      </w:r>
    </w:p>
    <w:tbl>
      <w:tblPr>
        <w:tblW w:w="0" w:type="auto"/>
        <w:tblCellMar>
          <w:top w:w="72" w:type="dxa"/>
          <w:left w:w="115" w:type="dxa"/>
          <w:bottom w:w="72" w:type="dxa"/>
          <w:right w:w="115" w:type="dxa"/>
        </w:tblCellMar>
        <w:tblLook w:val="04A0" w:firstRow="1" w:lastRow="0" w:firstColumn="1" w:lastColumn="0" w:noHBand="0" w:noVBand="1"/>
      </w:tblPr>
      <w:tblGrid>
        <w:gridCol w:w="2250"/>
        <w:gridCol w:w="7387"/>
      </w:tblGrid>
      <w:tr w:rsidR="003D78E9" w:rsidRPr="00793563" w14:paraId="531BBD8D" w14:textId="77777777" w:rsidTr="00872CDC">
        <w:tc>
          <w:tcPr>
            <w:tcW w:w="2268" w:type="dxa"/>
          </w:tcPr>
          <w:p w14:paraId="63DE1D83" w14:textId="77777777" w:rsidR="003D78E9" w:rsidRPr="0063404B" w:rsidRDefault="003D78E9" w:rsidP="00872CDC">
            <w:pPr>
              <w:pStyle w:val="BodyText"/>
              <w:rPr>
                <w:i/>
                <w:color w:val="000000"/>
                <w:lang w:val="en-US"/>
              </w:rPr>
            </w:pPr>
            <w:r w:rsidRPr="0063404B">
              <w:rPr>
                <w:i/>
                <w:color w:val="000000"/>
                <w:lang w:val="en-US"/>
              </w:rPr>
              <w:t>FDP_ETC.1.1</w:t>
            </w:r>
          </w:p>
        </w:tc>
        <w:tc>
          <w:tcPr>
            <w:tcW w:w="7585" w:type="dxa"/>
          </w:tcPr>
          <w:p w14:paraId="5B1F1955" w14:textId="77777777" w:rsidR="003D78E9" w:rsidRPr="0063404B" w:rsidRDefault="003D78E9" w:rsidP="00BB5367">
            <w:pPr>
              <w:pStyle w:val="BodyText"/>
              <w:rPr>
                <w:rFonts w:cs="Arial"/>
                <w:sz w:val="22"/>
                <w:szCs w:val="22"/>
                <w:lang w:val="en-US"/>
              </w:rPr>
            </w:pPr>
            <w:r w:rsidRPr="0063404B">
              <w:rPr>
                <w:rFonts w:cs="Arial"/>
                <w:bCs/>
                <w:sz w:val="22"/>
                <w:szCs w:val="22"/>
                <w:lang w:val="en-US" w:eastAsia="tr-TR"/>
              </w:rPr>
              <w:t xml:space="preserve">The TSF shall enforce the </w:t>
            </w:r>
            <w:r w:rsidRPr="0063404B">
              <w:rPr>
                <w:rFonts w:cs="Arial"/>
                <w:b/>
                <w:bCs/>
                <w:sz w:val="22"/>
                <w:szCs w:val="22"/>
                <w:lang w:val="en-US" w:eastAsia="tr-TR"/>
              </w:rPr>
              <w:t xml:space="preserve">[assignment: </w:t>
            </w:r>
            <w:r w:rsidRPr="0063404B">
              <w:rPr>
                <w:rFonts w:cs="Arial"/>
                <w:b/>
                <w:color w:val="000000"/>
                <w:sz w:val="22"/>
                <w:szCs w:val="22"/>
                <w:lang w:val="en-US"/>
              </w:rPr>
              <w:t xml:space="preserve">the private key </w:t>
            </w:r>
            <w:r w:rsidR="00BB5367" w:rsidRPr="0063404B">
              <w:rPr>
                <w:rFonts w:cs="Arial"/>
                <w:b/>
                <w:color w:val="000000"/>
                <w:sz w:val="22"/>
                <w:szCs w:val="22"/>
                <w:lang w:val="en-US"/>
              </w:rPr>
              <w:t xml:space="preserve">management </w:t>
            </w:r>
            <w:r w:rsidR="00751F32" w:rsidRPr="0063404B">
              <w:rPr>
                <w:rFonts w:cs="Arial"/>
                <w:b/>
                <w:color w:val="000000"/>
                <w:sz w:val="22"/>
                <w:szCs w:val="22"/>
                <w:lang w:val="en-US"/>
              </w:rPr>
              <w:t xml:space="preserve">access </w:t>
            </w:r>
            <w:r w:rsidRPr="0063404B">
              <w:rPr>
                <w:rFonts w:cs="Arial"/>
                <w:b/>
                <w:color w:val="000000"/>
                <w:sz w:val="22"/>
                <w:szCs w:val="22"/>
                <w:lang w:val="en-US"/>
              </w:rPr>
              <w:t>control SFP</w:t>
            </w:r>
            <w:r w:rsidR="00670DF9" w:rsidRPr="0063404B">
              <w:rPr>
                <w:rFonts w:cs="Arial"/>
                <w:b/>
                <w:color w:val="000000"/>
                <w:sz w:val="22"/>
                <w:szCs w:val="22"/>
                <w:lang w:val="en-US"/>
              </w:rPr>
              <w:t xml:space="preserve"> and public key information flow control SFP</w:t>
            </w:r>
            <w:r w:rsidRPr="0063404B">
              <w:rPr>
                <w:rFonts w:cs="Arial"/>
                <w:b/>
                <w:bCs/>
                <w:sz w:val="22"/>
                <w:szCs w:val="22"/>
                <w:lang w:val="en-US" w:eastAsia="tr-TR"/>
              </w:rPr>
              <w:t>]</w:t>
            </w:r>
            <w:r w:rsidRPr="0063404B">
              <w:rPr>
                <w:rFonts w:cs="Arial"/>
                <w:bCs/>
                <w:sz w:val="22"/>
                <w:szCs w:val="22"/>
                <w:lang w:val="en-US" w:eastAsia="tr-TR"/>
              </w:rPr>
              <w:t xml:space="preserve"> when exporting user data, controlled under the SFP(s), outside of the TOE.</w:t>
            </w:r>
          </w:p>
        </w:tc>
      </w:tr>
      <w:tr w:rsidR="003D78E9" w:rsidRPr="00793563" w14:paraId="4D79E674" w14:textId="77777777" w:rsidTr="00872CDC">
        <w:tc>
          <w:tcPr>
            <w:tcW w:w="2268" w:type="dxa"/>
          </w:tcPr>
          <w:p w14:paraId="6A43A4BC" w14:textId="77777777" w:rsidR="003D78E9" w:rsidRPr="0063404B" w:rsidRDefault="003D78E9" w:rsidP="00872CDC">
            <w:pPr>
              <w:pStyle w:val="BodyText"/>
              <w:rPr>
                <w:i/>
                <w:color w:val="000000"/>
                <w:lang w:val="en-US"/>
              </w:rPr>
            </w:pPr>
            <w:r w:rsidRPr="0063404B">
              <w:rPr>
                <w:i/>
                <w:color w:val="000000"/>
                <w:lang w:val="en-US"/>
              </w:rPr>
              <w:t>FDP_ETC.1.2</w:t>
            </w:r>
          </w:p>
        </w:tc>
        <w:tc>
          <w:tcPr>
            <w:tcW w:w="7585" w:type="dxa"/>
          </w:tcPr>
          <w:p w14:paraId="4013AA52" w14:textId="77777777" w:rsidR="003D78E9" w:rsidRPr="0063404B" w:rsidRDefault="003D78E9" w:rsidP="00872CDC">
            <w:pPr>
              <w:autoSpaceDE w:val="0"/>
              <w:autoSpaceDN w:val="0"/>
              <w:adjustRightInd w:val="0"/>
              <w:jc w:val="both"/>
              <w:rPr>
                <w:rFonts w:cs="Arial"/>
                <w:color w:val="000000"/>
                <w:sz w:val="22"/>
                <w:szCs w:val="22"/>
                <w:lang w:val="en-US"/>
              </w:rPr>
            </w:pPr>
            <w:r w:rsidRPr="0063404B">
              <w:rPr>
                <w:rFonts w:cs="Arial"/>
                <w:bCs/>
                <w:sz w:val="22"/>
                <w:szCs w:val="22"/>
                <w:lang w:val="en-US" w:eastAsia="tr-TR"/>
              </w:rPr>
              <w:t>TSF shall export the user data without the user data's associated security attributes</w:t>
            </w:r>
            <w:r w:rsidRPr="0063404B">
              <w:rPr>
                <w:rFonts w:cs="Arial"/>
                <w:sz w:val="22"/>
                <w:szCs w:val="22"/>
                <w:lang w:val="en-US"/>
              </w:rPr>
              <w:t>.</w:t>
            </w:r>
          </w:p>
        </w:tc>
      </w:tr>
    </w:tbl>
    <w:p w14:paraId="588AC1BD" w14:textId="77777777" w:rsidR="003D78E9" w:rsidRPr="0063404B" w:rsidRDefault="003D78E9" w:rsidP="003D78E9">
      <w:pPr>
        <w:pStyle w:val="Heading4"/>
        <w:rPr>
          <w:lang w:val="en-US"/>
        </w:rPr>
      </w:pPr>
      <w:r w:rsidRPr="0063404B">
        <w:rPr>
          <w:lang w:val="en-US"/>
        </w:rPr>
        <w:t>FDP_DAU.2 –Data Authentication with Identity of Guarantor</w:t>
      </w:r>
    </w:p>
    <w:tbl>
      <w:tblPr>
        <w:tblW w:w="9661" w:type="dxa"/>
        <w:tblCellMar>
          <w:top w:w="72" w:type="dxa"/>
          <w:left w:w="115" w:type="dxa"/>
          <w:bottom w:w="72" w:type="dxa"/>
          <w:right w:w="115" w:type="dxa"/>
        </w:tblCellMar>
        <w:tblLook w:val="04A0" w:firstRow="1" w:lastRow="0" w:firstColumn="1" w:lastColumn="0" w:noHBand="0" w:noVBand="1"/>
      </w:tblPr>
      <w:tblGrid>
        <w:gridCol w:w="2256"/>
        <w:gridCol w:w="7405"/>
      </w:tblGrid>
      <w:tr w:rsidR="008C268A" w:rsidRPr="00793563" w14:paraId="2CAAA707" w14:textId="77777777" w:rsidTr="00A14F96">
        <w:trPr>
          <w:trHeight w:val="772"/>
        </w:trPr>
        <w:tc>
          <w:tcPr>
            <w:tcW w:w="2256" w:type="dxa"/>
          </w:tcPr>
          <w:p w14:paraId="5E374214" w14:textId="77777777" w:rsidR="008C268A" w:rsidRPr="0063404B" w:rsidRDefault="008C268A" w:rsidP="008C268A">
            <w:pPr>
              <w:pStyle w:val="BodyText"/>
              <w:rPr>
                <w:i/>
                <w:color w:val="000000"/>
                <w:lang w:val="en-US"/>
              </w:rPr>
            </w:pPr>
            <w:r w:rsidRPr="0063404B">
              <w:rPr>
                <w:i/>
                <w:color w:val="000000"/>
                <w:lang w:val="en-US"/>
              </w:rPr>
              <w:t>FDP_DAU.2.1</w:t>
            </w:r>
          </w:p>
        </w:tc>
        <w:tc>
          <w:tcPr>
            <w:tcW w:w="7405" w:type="dxa"/>
          </w:tcPr>
          <w:p w14:paraId="08EEF1FB" w14:textId="4E4AFA63" w:rsidR="008C268A" w:rsidRPr="0063404B" w:rsidRDefault="008C268A" w:rsidP="008C268A">
            <w:pPr>
              <w:autoSpaceDE w:val="0"/>
              <w:autoSpaceDN w:val="0"/>
              <w:adjustRightInd w:val="0"/>
              <w:jc w:val="both"/>
              <w:rPr>
                <w:color w:val="000000"/>
                <w:sz w:val="22"/>
                <w:szCs w:val="22"/>
                <w:lang w:val="en-US"/>
              </w:rPr>
            </w:pPr>
            <w:r w:rsidRPr="0063404B">
              <w:rPr>
                <w:color w:val="000000"/>
                <w:sz w:val="22"/>
                <w:szCs w:val="22"/>
                <w:lang w:val="en-US"/>
              </w:rPr>
              <w:t xml:space="preserve">The TSF shall provide a capability to generate evidence that can be used as a guarantee of the validity of </w:t>
            </w:r>
            <w:r w:rsidRPr="0063404B">
              <w:rPr>
                <w:b/>
                <w:color w:val="000000"/>
                <w:sz w:val="22"/>
                <w:szCs w:val="22"/>
                <w:lang w:val="en-US"/>
              </w:rPr>
              <w:t xml:space="preserve">[assignment: signed </w:t>
            </w:r>
            <w:r w:rsidR="00082FAB" w:rsidRPr="0063404B">
              <w:rPr>
                <w:b/>
                <w:color w:val="000000"/>
                <w:sz w:val="22"/>
                <w:szCs w:val="22"/>
                <w:lang w:val="en-US"/>
              </w:rPr>
              <w:t>or signed/</w:t>
            </w:r>
            <w:r w:rsidRPr="0063404B">
              <w:rPr>
                <w:b/>
                <w:color w:val="000000"/>
                <w:sz w:val="22"/>
                <w:szCs w:val="22"/>
                <w:lang w:val="en-US"/>
              </w:rPr>
              <w:t xml:space="preserve"> encrypted </w:t>
            </w:r>
            <w:r w:rsidRPr="0063404B">
              <w:rPr>
                <w:b/>
                <w:color w:val="000000" w:themeColor="text1"/>
                <w:sz w:val="22"/>
                <w:szCs w:val="22"/>
                <w:lang w:val="en-US"/>
              </w:rPr>
              <w:t>data</w:t>
            </w:r>
            <w:r w:rsidRPr="0063404B">
              <w:rPr>
                <w:b/>
                <w:color w:val="000000"/>
                <w:sz w:val="22"/>
                <w:szCs w:val="22"/>
                <w:lang w:val="en-US"/>
              </w:rPr>
              <w:t>]</w:t>
            </w:r>
          </w:p>
          <w:p w14:paraId="51C5CF33" w14:textId="77777777" w:rsidR="008C268A" w:rsidRPr="0063404B" w:rsidRDefault="008C268A" w:rsidP="008C268A">
            <w:pPr>
              <w:autoSpaceDE w:val="0"/>
              <w:autoSpaceDN w:val="0"/>
              <w:adjustRightInd w:val="0"/>
              <w:jc w:val="both"/>
              <w:rPr>
                <w:color w:val="000000" w:themeColor="text1"/>
                <w:lang w:val="en-US"/>
              </w:rPr>
            </w:pPr>
          </w:p>
        </w:tc>
      </w:tr>
      <w:tr w:rsidR="008C268A" w:rsidRPr="00793563" w14:paraId="5D17D584" w14:textId="77777777" w:rsidTr="0023179C">
        <w:trPr>
          <w:trHeight w:val="982"/>
        </w:trPr>
        <w:tc>
          <w:tcPr>
            <w:tcW w:w="2256" w:type="dxa"/>
          </w:tcPr>
          <w:p w14:paraId="29D686AB" w14:textId="77777777" w:rsidR="008C268A" w:rsidRPr="0063404B" w:rsidRDefault="008C268A" w:rsidP="008C268A">
            <w:pPr>
              <w:pStyle w:val="BodyText"/>
              <w:rPr>
                <w:i/>
                <w:color w:val="000000"/>
                <w:lang w:val="en-US"/>
              </w:rPr>
            </w:pPr>
            <w:r w:rsidRPr="0063404B">
              <w:rPr>
                <w:i/>
                <w:color w:val="000000"/>
                <w:lang w:val="en-US"/>
              </w:rPr>
              <w:t>FDP_DAU.2.2</w:t>
            </w:r>
          </w:p>
        </w:tc>
        <w:tc>
          <w:tcPr>
            <w:tcW w:w="7405" w:type="dxa"/>
          </w:tcPr>
          <w:p w14:paraId="25F920C5" w14:textId="77777777" w:rsidR="008C268A" w:rsidRPr="0063404B" w:rsidRDefault="008C268A" w:rsidP="008C268A">
            <w:pPr>
              <w:autoSpaceDE w:val="0"/>
              <w:autoSpaceDN w:val="0"/>
              <w:adjustRightInd w:val="0"/>
              <w:jc w:val="both"/>
              <w:rPr>
                <w:color w:val="000000"/>
                <w:sz w:val="22"/>
                <w:szCs w:val="22"/>
                <w:lang w:val="en-US"/>
              </w:rPr>
            </w:pPr>
            <w:r w:rsidRPr="0063404B">
              <w:rPr>
                <w:color w:val="000000"/>
                <w:sz w:val="22"/>
                <w:szCs w:val="22"/>
                <w:lang w:val="en-US"/>
              </w:rPr>
              <w:t xml:space="preserve">The TSF shall provide </w:t>
            </w:r>
            <w:r w:rsidRPr="0063404B">
              <w:rPr>
                <w:b/>
                <w:color w:val="000000"/>
                <w:sz w:val="22"/>
                <w:szCs w:val="22"/>
                <w:lang w:val="en-US"/>
              </w:rPr>
              <w:t>[assignment: users]</w:t>
            </w:r>
            <w:r w:rsidRPr="0063404B">
              <w:rPr>
                <w:color w:val="000000"/>
                <w:sz w:val="22"/>
                <w:szCs w:val="22"/>
                <w:lang w:val="en-US"/>
              </w:rPr>
              <w:t xml:space="preserve"> with the ability to verify evidence of the validity of the indicated information and the identity of the user that generated the evidence.</w:t>
            </w:r>
          </w:p>
          <w:p w14:paraId="616AE674" w14:textId="77777777" w:rsidR="008C268A" w:rsidRPr="0063404B" w:rsidRDefault="008C268A" w:rsidP="008C268A">
            <w:pPr>
              <w:autoSpaceDE w:val="0"/>
              <w:autoSpaceDN w:val="0"/>
              <w:adjustRightInd w:val="0"/>
              <w:jc w:val="both"/>
              <w:rPr>
                <w:color w:val="000000"/>
                <w:lang w:val="en-US"/>
              </w:rPr>
            </w:pPr>
          </w:p>
        </w:tc>
      </w:tr>
      <w:tr w:rsidR="008C268A" w:rsidRPr="00793563" w14:paraId="773984CD" w14:textId="77777777" w:rsidTr="00A14F96">
        <w:trPr>
          <w:trHeight w:val="438"/>
        </w:trPr>
        <w:tc>
          <w:tcPr>
            <w:tcW w:w="2256" w:type="dxa"/>
          </w:tcPr>
          <w:p w14:paraId="76671FF0" w14:textId="77777777" w:rsidR="008C268A" w:rsidRPr="0063404B" w:rsidRDefault="008C268A" w:rsidP="008C268A">
            <w:pPr>
              <w:pStyle w:val="BodyText"/>
              <w:rPr>
                <w:i/>
                <w:color w:val="000000"/>
                <w:lang w:val="en-US"/>
              </w:rPr>
            </w:pPr>
          </w:p>
        </w:tc>
        <w:tc>
          <w:tcPr>
            <w:tcW w:w="7405" w:type="dxa"/>
          </w:tcPr>
          <w:p w14:paraId="6D41251C" w14:textId="77777777" w:rsidR="008C268A" w:rsidRPr="0063404B" w:rsidRDefault="008C268A" w:rsidP="008C268A">
            <w:pPr>
              <w:autoSpaceDE w:val="0"/>
              <w:autoSpaceDN w:val="0"/>
              <w:adjustRightInd w:val="0"/>
              <w:jc w:val="both"/>
              <w:rPr>
                <w:color w:val="000000"/>
                <w:sz w:val="22"/>
                <w:szCs w:val="22"/>
                <w:lang w:val="en-US"/>
              </w:rPr>
            </w:pPr>
          </w:p>
        </w:tc>
      </w:tr>
    </w:tbl>
    <w:p w14:paraId="74A8A062" w14:textId="77777777" w:rsidR="003D78E9" w:rsidRPr="0063404B" w:rsidRDefault="003D78E9" w:rsidP="003D78E9">
      <w:pPr>
        <w:pStyle w:val="Heading3"/>
        <w:rPr>
          <w:lang w:val="en-US"/>
        </w:rPr>
      </w:pPr>
      <w:bookmarkStart w:id="88" w:name="_Toc38289338"/>
      <w:r w:rsidRPr="0063404B">
        <w:rPr>
          <w:lang w:val="en-US"/>
        </w:rPr>
        <w:t>Class FIA – Identification and Authentication</w:t>
      </w:r>
      <w:bookmarkEnd w:id="88"/>
    </w:p>
    <w:p w14:paraId="041DCFCF" w14:textId="77777777" w:rsidR="003D78E9" w:rsidRPr="0063404B" w:rsidRDefault="003D78E9" w:rsidP="003D78E9">
      <w:pPr>
        <w:pStyle w:val="Heading4"/>
        <w:rPr>
          <w:lang w:val="en-US"/>
        </w:rPr>
      </w:pPr>
      <w:r w:rsidRPr="0063404B">
        <w:rPr>
          <w:lang w:val="en-US"/>
        </w:rPr>
        <w:t>FIA_UID.1 – Timing of Identification</w:t>
      </w:r>
    </w:p>
    <w:tbl>
      <w:tblPr>
        <w:tblW w:w="0" w:type="auto"/>
        <w:tblCellMar>
          <w:top w:w="72" w:type="dxa"/>
          <w:left w:w="115" w:type="dxa"/>
          <w:bottom w:w="72" w:type="dxa"/>
          <w:right w:w="115" w:type="dxa"/>
        </w:tblCellMar>
        <w:tblLook w:val="04A0" w:firstRow="1" w:lastRow="0" w:firstColumn="1" w:lastColumn="0" w:noHBand="0" w:noVBand="1"/>
      </w:tblPr>
      <w:tblGrid>
        <w:gridCol w:w="2245"/>
        <w:gridCol w:w="7392"/>
      </w:tblGrid>
      <w:tr w:rsidR="003D78E9" w:rsidRPr="00793563" w14:paraId="122BA484" w14:textId="77777777" w:rsidTr="00872CDC">
        <w:tc>
          <w:tcPr>
            <w:tcW w:w="2268" w:type="dxa"/>
          </w:tcPr>
          <w:p w14:paraId="06B9E396" w14:textId="77777777" w:rsidR="003D78E9" w:rsidRPr="0063404B" w:rsidRDefault="003D78E9" w:rsidP="00872CDC">
            <w:pPr>
              <w:pStyle w:val="BodyText"/>
              <w:jc w:val="left"/>
              <w:rPr>
                <w:i/>
                <w:color w:val="000000"/>
                <w:lang w:val="en-US"/>
              </w:rPr>
            </w:pPr>
            <w:r w:rsidRPr="0063404B">
              <w:rPr>
                <w:i/>
                <w:color w:val="000000"/>
                <w:lang w:val="en-US"/>
              </w:rPr>
              <w:t>FIA_UID.1.1</w:t>
            </w:r>
          </w:p>
        </w:tc>
        <w:tc>
          <w:tcPr>
            <w:tcW w:w="7585" w:type="dxa"/>
          </w:tcPr>
          <w:p w14:paraId="245CAB7D" w14:textId="77777777" w:rsidR="003D78E9" w:rsidRPr="0063404B" w:rsidRDefault="003D78E9" w:rsidP="00872CDC">
            <w:pPr>
              <w:autoSpaceDE w:val="0"/>
              <w:autoSpaceDN w:val="0"/>
              <w:adjustRightInd w:val="0"/>
              <w:jc w:val="both"/>
              <w:rPr>
                <w:color w:val="000000"/>
                <w:lang w:val="en-US"/>
              </w:rPr>
            </w:pPr>
            <w:r w:rsidRPr="0063404B">
              <w:rPr>
                <w:color w:val="000000"/>
                <w:sz w:val="22"/>
                <w:szCs w:val="22"/>
                <w:lang w:val="en-US"/>
              </w:rPr>
              <w:t xml:space="preserve">The TSF shall allow </w:t>
            </w:r>
            <w:r w:rsidRPr="0063404B">
              <w:rPr>
                <w:b/>
                <w:color w:val="000000"/>
                <w:sz w:val="22"/>
                <w:szCs w:val="22"/>
                <w:lang w:val="en-US"/>
              </w:rPr>
              <w:t>[assignment: any operations except accessing to the private keys]</w:t>
            </w:r>
            <w:r w:rsidRPr="0063404B">
              <w:rPr>
                <w:color w:val="000000"/>
                <w:sz w:val="22"/>
                <w:szCs w:val="22"/>
                <w:lang w:val="en-US"/>
              </w:rPr>
              <w:t xml:space="preserve"> on behalf of the user to be performed before the user is identified.</w:t>
            </w:r>
          </w:p>
        </w:tc>
      </w:tr>
      <w:tr w:rsidR="003D78E9" w:rsidRPr="00793563" w14:paraId="31FFF645" w14:textId="77777777" w:rsidTr="00872CDC">
        <w:tc>
          <w:tcPr>
            <w:tcW w:w="2268" w:type="dxa"/>
          </w:tcPr>
          <w:p w14:paraId="2F532815" w14:textId="77777777" w:rsidR="003D78E9" w:rsidRPr="004731B3" w:rsidRDefault="003D78E9" w:rsidP="00872CDC">
            <w:pPr>
              <w:pStyle w:val="BodyText"/>
              <w:jc w:val="left"/>
              <w:rPr>
                <w:i/>
                <w:color w:val="000000"/>
                <w:lang w:val="en-US"/>
              </w:rPr>
            </w:pPr>
            <w:r w:rsidRPr="004731B3">
              <w:rPr>
                <w:i/>
                <w:color w:val="000000"/>
                <w:lang w:val="en-US"/>
              </w:rPr>
              <w:t>FIA_UID.1.2</w:t>
            </w:r>
          </w:p>
        </w:tc>
        <w:tc>
          <w:tcPr>
            <w:tcW w:w="7585" w:type="dxa"/>
          </w:tcPr>
          <w:p w14:paraId="24357616" w14:textId="77777777" w:rsidR="003D78E9" w:rsidRPr="004731B3" w:rsidRDefault="003D78E9" w:rsidP="00872CDC">
            <w:pPr>
              <w:autoSpaceDE w:val="0"/>
              <w:autoSpaceDN w:val="0"/>
              <w:adjustRightInd w:val="0"/>
              <w:jc w:val="both"/>
              <w:rPr>
                <w:color w:val="000000"/>
                <w:sz w:val="22"/>
                <w:szCs w:val="22"/>
                <w:lang w:val="en-US"/>
              </w:rPr>
            </w:pPr>
            <w:r w:rsidRPr="004731B3">
              <w:rPr>
                <w:color w:val="000000"/>
                <w:sz w:val="22"/>
                <w:szCs w:val="22"/>
                <w:lang w:val="en-US"/>
              </w:rPr>
              <w:t>The TSF shall require each user to be successfully identified before allowing any other TSF-mediated actions on behalf of that user.</w:t>
            </w:r>
          </w:p>
        </w:tc>
      </w:tr>
    </w:tbl>
    <w:p w14:paraId="43978B75" w14:textId="77777777" w:rsidR="003D78E9" w:rsidRPr="004731B3" w:rsidRDefault="003D78E9" w:rsidP="003D78E9">
      <w:pPr>
        <w:pStyle w:val="BodyText"/>
        <w:rPr>
          <w:lang w:val="en-US"/>
        </w:rPr>
      </w:pPr>
    </w:p>
    <w:p w14:paraId="27CDF1E7" w14:textId="77777777" w:rsidR="003D78E9" w:rsidRPr="004731B3" w:rsidRDefault="003D78E9" w:rsidP="003D78E9">
      <w:pPr>
        <w:pStyle w:val="Heading4"/>
        <w:rPr>
          <w:bCs w:val="0"/>
          <w:lang w:val="en-US" w:eastAsia="tr-TR"/>
        </w:rPr>
      </w:pPr>
      <w:r w:rsidRPr="004731B3">
        <w:rPr>
          <w:bCs w:val="0"/>
          <w:lang w:val="en-US" w:eastAsia="tr-TR"/>
        </w:rPr>
        <w:t>FIA_UAU.1 Timing of authentication</w:t>
      </w:r>
    </w:p>
    <w:tbl>
      <w:tblPr>
        <w:tblW w:w="0" w:type="auto"/>
        <w:tblCellMar>
          <w:top w:w="72" w:type="dxa"/>
          <w:left w:w="115" w:type="dxa"/>
          <w:bottom w:w="72" w:type="dxa"/>
          <w:right w:w="115" w:type="dxa"/>
        </w:tblCellMar>
        <w:tblLook w:val="04A0" w:firstRow="1" w:lastRow="0" w:firstColumn="1" w:lastColumn="0" w:noHBand="0" w:noVBand="1"/>
      </w:tblPr>
      <w:tblGrid>
        <w:gridCol w:w="2248"/>
        <w:gridCol w:w="7389"/>
      </w:tblGrid>
      <w:tr w:rsidR="003D78E9" w:rsidRPr="00793563" w14:paraId="29A89F22" w14:textId="77777777" w:rsidTr="00872CDC">
        <w:tc>
          <w:tcPr>
            <w:tcW w:w="2268" w:type="dxa"/>
          </w:tcPr>
          <w:p w14:paraId="22C60210" w14:textId="77777777" w:rsidR="003D78E9" w:rsidRPr="004731B3" w:rsidRDefault="003D78E9" w:rsidP="00872CDC">
            <w:pPr>
              <w:pStyle w:val="BodyText"/>
              <w:rPr>
                <w:i/>
                <w:color w:val="000000"/>
                <w:lang w:val="en-US"/>
              </w:rPr>
            </w:pPr>
            <w:r w:rsidRPr="004731B3">
              <w:rPr>
                <w:i/>
                <w:color w:val="000000"/>
                <w:lang w:val="en-US"/>
              </w:rPr>
              <w:t>FIA_UAU.1.1</w:t>
            </w:r>
          </w:p>
        </w:tc>
        <w:tc>
          <w:tcPr>
            <w:tcW w:w="7585" w:type="dxa"/>
          </w:tcPr>
          <w:p w14:paraId="2149DCCE" w14:textId="77777777" w:rsidR="003D78E9" w:rsidRPr="004731B3" w:rsidRDefault="003D78E9" w:rsidP="00872CDC">
            <w:pPr>
              <w:pStyle w:val="BodyText"/>
              <w:rPr>
                <w:rFonts w:cs="Arial"/>
                <w:sz w:val="22"/>
                <w:szCs w:val="22"/>
                <w:lang w:val="en-US"/>
              </w:rPr>
            </w:pPr>
            <w:r w:rsidRPr="004731B3">
              <w:rPr>
                <w:rFonts w:cs="Arial"/>
                <w:bCs/>
                <w:sz w:val="22"/>
                <w:szCs w:val="22"/>
                <w:lang w:val="en-US" w:eastAsia="tr-TR"/>
              </w:rPr>
              <w:t xml:space="preserve">The TSF shall allow </w:t>
            </w:r>
            <w:r w:rsidRPr="004731B3">
              <w:rPr>
                <w:rFonts w:cs="Arial"/>
                <w:b/>
                <w:bCs/>
                <w:sz w:val="22"/>
                <w:szCs w:val="22"/>
                <w:lang w:val="en-US" w:eastAsia="tr-TR"/>
              </w:rPr>
              <w:t>[</w:t>
            </w:r>
            <w:r w:rsidRPr="004731B3">
              <w:rPr>
                <w:rFonts w:cs="Arial"/>
                <w:b/>
                <w:color w:val="000000"/>
                <w:sz w:val="22"/>
                <w:szCs w:val="22"/>
                <w:lang w:val="en-US"/>
              </w:rPr>
              <w:t xml:space="preserve">assignment: </w:t>
            </w:r>
            <w:r w:rsidRPr="004731B3">
              <w:rPr>
                <w:b/>
                <w:color w:val="000000"/>
                <w:sz w:val="22"/>
                <w:szCs w:val="22"/>
                <w:lang w:val="en-US"/>
              </w:rPr>
              <w:t>any operations except accessing</w:t>
            </w:r>
            <w:r w:rsidRPr="004731B3">
              <w:rPr>
                <w:rFonts w:cs="Arial"/>
                <w:b/>
                <w:color w:val="000000"/>
                <w:sz w:val="22"/>
                <w:szCs w:val="22"/>
                <w:lang w:val="en-US"/>
              </w:rPr>
              <w:t xml:space="preserve"> to the private keys</w:t>
            </w:r>
            <w:r w:rsidRPr="004731B3">
              <w:rPr>
                <w:rFonts w:cs="Arial"/>
                <w:b/>
                <w:bCs/>
                <w:sz w:val="22"/>
                <w:szCs w:val="22"/>
                <w:lang w:val="en-US" w:eastAsia="tr-TR"/>
              </w:rPr>
              <w:t>]</w:t>
            </w:r>
            <w:r w:rsidRPr="004731B3">
              <w:rPr>
                <w:rFonts w:cs="Arial"/>
                <w:bCs/>
                <w:sz w:val="22"/>
                <w:szCs w:val="22"/>
                <w:lang w:val="en-US" w:eastAsia="tr-TR"/>
              </w:rPr>
              <w:t xml:space="preserve"> on behalf of the user to be performed before the user is authenticated.</w:t>
            </w:r>
          </w:p>
        </w:tc>
      </w:tr>
      <w:tr w:rsidR="003D78E9" w:rsidRPr="00793563" w14:paraId="34721E17" w14:textId="77777777" w:rsidTr="00872CDC">
        <w:tc>
          <w:tcPr>
            <w:tcW w:w="2268" w:type="dxa"/>
          </w:tcPr>
          <w:p w14:paraId="44ED9C17" w14:textId="77777777" w:rsidR="003D78E9" w:rsidRPr="004731B3" w:rsidRDefault="003D78E9" w:rsidP="00872CDC">
            <w:pPr>
              <w:pStyle w:val="BodyText"/>
              <w:rPr>
                <w:i/>
                <w:color w:val="000000"/>
                <w:lang w:val="en-US"/>
              </w:rPr>
            </w:pPr>
            <w:r w:rsidRPr="004731B3">
              <w:rPr>
                <w:i/>
                <w:color w:val="000000"/>
                <w:lang w:val="en-US"/>
              </w:rPr>
              <w:t>FIA_UAU.1.2</w:t>
            </w:r>
          </w:p>
        </w:tc>
        <w:tc>
          <w:tcPr>
            <w:tcW w:w="7585" w:type="dxa"/>
          </w:tcPr>
          <w:p w14:paraId="6A89F5CB" w14:textId="77777777" w:rsidR="003D78E9" w:rsidRPr="004731B3" w:rsidRDefault="003D78E9" w:rsidP="00872CDC">
            <w:pPr>
              <w:autoSpaceDE w:val="0"/>
              <w:autoSpaceDN w:val="0"/>
              <w:adjustRightInd w:val="0"/>
              <w:jc w:val="both"/>
              <w:rPr>
                <w:rFonts w:cs="Arial"/>
                <w:bCs/>
                <w:sz w:val="22"/>
                <w:szCs w:val="22"/>
                <w:lang w:val="en-US" w:eastAsia="tr-TR"/>
              </w:rPr>
            </w:pPr>
            <w:r w:rsidRPr="004731B3">
              <w:rPr>
                <w:rFonts w:cs="Arial"/>
                <w:bCs/>
                <w:sz w:val="22"/>
                <w:szCs w:val="22"/>
                <w:lang w:val="en-US" w:eastAsia="tr-TR"/>
              </w:rPr>
              <w:t>The TSF shall require each user to be successfully authenticated before allowing any other TSF-mediated actions on behalf of that user.</w:t>
            </w:r>
          </w:p>
          <w:p w14:paraId="49A76BF9" w14:textId="77777777" w:rsidR="000249AA" w:rsidRPr="004731B3" w:rsidRDefault="000249AA" w:rsidP="00872CDC">
            <w:pPr>
              <w:autoSpaceDE w:val="0"/>
              <w:autoSpaceDN w:val="0"/>
              <w:adjustRightInd w:val="0"/>
              <w:jc w:val="both"/>
              <w:rPr>
                <w:rFonts w:cs="Arial"/>
                <w:bCs/>
                <w:sz w:val="22"/>
                <w:szCs w:val="22"/>
                <w:lang w:val="en-US" w:eastAsia="tr-TR"/>
              </w:rPr>
            </w:pPr>
          </w:p>
          <w:p w14:paraId="36E619A2" w14:textId="77777777" w:rsidR="000249AA" w:rsidRPr="004731B3" w:rsidRDefault="000249AA" w:rsidP="00872CDC">
            <w:pPr>
              <w:autoSpaceDE w:val="0"/>
              <w:autoSpaceDN w:val="0"/>
              <w:adjustRightInd w:val="0"/>
              <w:jc w:val="both"/>
              <w:rPr>
                <w:rFonts w:cs="Arial"/>
                <w:color w:val="000000"/>
                <w:sz w:val="22"/>
                <w:szCs w:val="22"/>
                <w:lang w:val="en-US"/>
              </w:rPr>
            </w:pPr>
          </w:p>
        </w:tc>
      </w:tr>
    </w:tbl>
    <w:p w14:paraId="18F921B7" w14:textId="77777777" w:rsidR="000249AA" w:rsidRPr="005B1DF6" w:rsidRDefault="000249AA" w:rsidP="000249AA">
      <w:pPr>
        <w:pStyle w:val="Heading4"/>
        <w:rPr>
          <w:lang w:val="en-US"/>
        </w:rPr>
      </w:pPr>
      <w:r w:rsidRPr="005B1DF6">
        <w:rPr>
          <w:lang w:val="en-US"/>
        </w:rPr>
        <w:lastRenderedPageBreak/>
        <w:t>FIA_UAU.6 – Re-authenticating</w:t>
      </w:r>
    </w:p>
    <w:tbl>
      <w:tblPr>
        <w:tblW w:w="0" w:type="auto"/>
        <w:tblCellMar>
          <w:top w:w="72" w:type="dxa"/>
          <w:left w:w="115" w:type="dxa"/>
          <w:bottom w:w="72" w:type="dxa"/>
          <w:right w:w="115" w:type="dxa"/>
        </w:tblCellMar>
        <w:tblLook w:val="04A0" w:firstRow="1" w:lastRow="0" w:firstColumn="1" w:lastColumn="0" w:noHBand="0" w:noVBand="1"/>
      </w:tblPr>
      <w:tblGrid>
        <w:gridCol w:w="2247"/>
        <w:gridCol w:w="7390"/>
      </w:tblGrid>
      <w:tr w:rsidR="000249AA" w:rsidRPr="00793563" w14:paraId="63E359F7" w14:textId="77777777" w:rsidTr="00054A1F">
        <w:tc>
          <w:tcPr>
            <w:tcW w:w="2268" w:type="dxa"/>
          </w:tcPr>
          <w:p w14:paraId="288F164A" w14:textId="77777777" w:rsidR="000249AA" w:rsidRPr="005B1DF6" w:rsidRDefault="000249AA" w:rsidP="00054A1F">
            <w:pPr>
              <w:pStyle w:val="BodyText"/>
              <w:jc w:val="left"/>
              <w:rPr>
                <w:i/>
                <w:color w:val="000000"/>
                <w:lang w:val="en-US"/>
              </w:rPr>
            </w:pPr>
            <w:r w:rsidRPr="005B1DF6">
              <w:rPr>
                <w:i/>
                <w:color w:val="000000"/>
                <w:lang w:val="en-US"/>
              </w:rPr>
              <w:t>FIA_UAU.6.1</w:t>
            </w:r>
          </w:p>
        </w:tc>
        <w:tc>
          <w:tcPr>
            <w:tcW w:w="7585" w:type="dxa"/>
          </w:tcPr>
          <w:p w14:paraId="1456E030" w14:textId="77777777" w:rsidR="000249AA" w:rsidRPr="005B1DF6" w:rsidRDefault="000249AA" w:rsidP="00670DF9">
            <w:pPr>
              <w:autoSpaceDE w:val="0"/>
              <w:autoSpaceDN w:val="0"/>
              <w:adjustRightInd w:val="0"/>
              <w:jc w:val="both"/>
              <w:rPr>
                <w:color w:val="000000"/>
                <w:lang w:val="en-US"/>
              </w:rPr>
            </w:pPr>
            <w:r w:rsidRPr="005B1DF6">
              <w:rPr>
                <w:color w:val="000000"/>
                <w:sz w:val="22"/>
                <w:szCs w:val="22"/>
                <w:lang w:val="en-US"/>
              </w:rPr>
              <w:t xml:space="preserve">The TSF shall re-authenticate the user under the conditions </w:t>
            </w:r>
            <w:r w:rsidRPr="005B1DF6">
              <w:rPr>
                <w:b/>
                <w:color w:val="000000"/>
                <w:sz w:val="22"/>
                <w:szCs w:val="22"/>
                <w:lang w:val="en-US"/>
              </w:rPr>
              <w:t xml:space="preserve">[assignment: </w:t>
            </w:r>
            <w:r w:rsidR="00670DF9" w:rsidRPr="005B1DF6">
              <w:rPr>
                <w:b/>
                <w:color w:val="000000"/>
                <w:sz w:val="22"/>
                <w:szCs w:val="22"/>
                <w:lang w:val="en-US"/>
              </w:rPr>
              <w:t>60 minutes later after the user provide a corresponding password for the certificate store</w:t>
            </w:r>
            <w:r w:rsidRPr="005B1DF6">
              <w:rPr>
                <w:b/>
                <w:color w:val="000000"/>
                <w:sz w:val="22"/>
                <w:szCs w:val="22"/>
                <w:lang w:val="en-US"/>
              </w:rPr>
              <w:t xml:space="preserve">] </w:t>
            </w:r>
          </w:p>
        </w:tc>
      </w:tr>
    </w:tbl>
    <w:p w14:paraId="23FF5257" w14:textId="77777777" w:rsidR="000249AA" w:rsidRPr="005B1DF6" w:rsidRDefault="000249AA" w:rsidP="000249AA">
      <w:pPr>
        <w:pStyle w:val="BodyText"/>
        <w:rPr>
          <w:lang w:val="en-US"/>
        </w:rPr>
      </w:pPr>
    </w:p>
    <w:p w14:paraId="1506A5E1" w14:textId="77777777" w:rsidR="003D78E9" w:rsidRPr="005B1DF6" w:rsidRDefault="003D78E9" w:rsidP="003D78E9">
      <w:pPr>
        <w:pStyle w:val="Heading4"/>
        <w:rPr>
          <w:bCs w:val="0"/>
          <w:lang w:val="en-US" w:eastAsia="tr-TR"/>
        </w:rPr>
      </w:pPr>
      <w:r w:rsidRPr="005B1DF6">
        <w:rPr>
          <w:bCs w:val="0"/>
          <w:lang w:val="en-US" w:eastAsia="tr-TR"/>
        </w:rPr>
        <w:t>FIA_UAU.7 Protected authentication feedback</w:t>
      </w:r>
    </w:p>
    <w:tbl>
      <w:tblPr>
        <w:tblW w:w="0" w:type="auto"/>
        <w:tblCellMar>
          <w:top w:w="72" w:type="dxa"/>
          <w:left w:w="115" w:type="dxa"/>
          <w:bottom w:w="72" w:type="dxa"/>
          <w:right w:w="115" w:type="dxa"/>
        </w:tblCellMar>
        <w:tblLook w:val="04A0" w:firstRow="1" w:lastRow="0" w:firstColumn="1" w:lastColumn="0" w:noHBand="0" w:noVBand="1"/>
      </w:tblPr>
      <w:tblGrid>
        <w:gridCol w:w="2248"/>
        <w:gridCol w:w="7389"/>
      </w:tblGrid>
      <w:tr w:rsidR="003D78E9" w:rsidRPr="00793563" w14:paraId="76AA0A58" w14:textId="77777777" w:rsidTr="00872CDC">
        <w:tc>
          <w:tcPr>
            <w:tcW w:w="2268" w:type="dxa"/>
          </w:tcPr>
          <w:p w14:paraId="3B166D26" w14:textId="77777777" w:rsidR="003D78E9" w:rsidRPr="005B1DF6" w:rsidRDefault="003D78E9" w:rsidP="00872CDC">
            <w:pPr>
              <w:pStyle w:val="BodyText"/>
              <w:rPr>
                <w:i/>
                <w:color w:val="000000"/>
                <w:lang w:val="en-US"/>
              </w:rPr>
            </w:pPr>
            <w:r w:rsidRPr="005B1DF6">
              <w:rPr>
                <w:i/>
                <w:color w:val="000000"/>
                <w:lang w:val="en-US"/>
              </w:rPr>
              <w:t>FIA_UAU.7.1</w:t>
            </w:r>
          </w:p>
        </w:tc>
        <w:tc>
          <w:tcPr>
            <w:tcW w:w="7585" w:type="dxa"/>
          </w:tcPr>
          <w:p w14:paraId="66661E6C" w14:textId="77777777" w:rsidR="003D78E9" w:rsidRPr="005B1DF6" w:rsidRDefault="003D78E9" w:rsidP="00872CDC">
            <w:pPr>
              <w:pStyle w:val="BodyText"/>
              <w:rPr>
                <w:rFonts w:cs="Arial"/>
                <w:sz w:val="22"/>
                <w:szCs w:val="22"/>
                <w:lang w:val="en-US"/>
              </w:rPr>
            </w:pPr>
            <w:r w:rsidRPr="005B1DF6">
              <w:rPr>
                <w:rFonts w:cs="Arial"/>
                <w:bCs/>
                <w:sz w:val="22"/>
                <w:szCs w:val="22"/>
                <w:lang w:val="en-US" w:eastAsia="tr-TR"/>
              </w:rPr>
              <w:t xml:space="preserve">The TSF shall provide only </w:t>
            </w:r>
            <w:r w:rsidRPr="005B1DF6">
              <w:rPr>
                <w:rFonts w:cs="Arial"/>
                <w:b/>
                <w:bCs/>
                <w:sz w:val="22"/>
                <w:szCs w:val="22"/>
                <w:lang w:val="en-US" w:eastAsia="tr-TR"/>
              </w:rPr>
              <w:t xml:space="preserve">[assignment: </w:t>
            </w:r>
            <w:r w:rsidRPr="005B1DF6">
              <w:rPr>
                <w:rFonts w:cs="Arial"/>
                <w:b/>
                <w:bCs/>
                <w:iCs/>
                <w:sz w:val="22"/>
                <w:szCs w:val="22"/>
                <w:lang w:val="en-US" w:eastAsia="tr-TR"/>
              </w:rPr>
              <w:t>dots</w:t>
            </w:r>
            <w:r w:rsidR="006C6A13" w:rsidRPr="005B1DF6">
              <w:rPr>
                <w:rFonts w:cs="Arial"/>
                <w:b/>
                <w:bCs/>
                <w:iCs/>
                <w:sz w:val="22"/>
                <w:szCs w:val="22"/>
                <w:lang w:val="en-US" w:eastAsia="tr-TR"/>
              </w:rPr>
              <w:t xml:space="preserve"> as digits of the password</w:t>
            </w:r>
            <w:r w:rsidRPr="005B1DF6">
              <w:rPr>
                <w:rFonts w:cs="Arial"/>
                <w:b/>
                <w:bCs/>
                <w:sz w:val="22"/>
                <w:szCs w:val="22"/>
                <w:lang w:val="en-US" w:eastAsia="tr-TR"/>
              </w:rPr>
              <w:t>]</w:t>
            </w:r>
            <w:r w:rsidRPr="005B1DF6">
              <w:rPr>
                <w:rFonts w:cs="Arial"/>
                <w:bCs/>
                <w:sz w:val="22"/>
                <w:szCs w:val="22"/>
                <w:lang w:val="en-US" w:eastAsia="tr-TR"/>
              </w:rPr>
              <w:t xml:space="preserve"> to the user while the authentication is in progress.</w:t>
            </w:r>
          </w:p>
        </w:tc>
      </w:tr>
    </w:tbl>
    <w:p w14:paraId="745BCE7F" w14:textId="77777777" w:rsidR="003D78E9" w:rsidRPr="005B1DF6" w:rsidRDefault="003D78E9" w:rsidP="003D78E9">
      <w:pPr>
        <w:pStyle w:val="Heading3"/>
        <w:rPr>
          <w:lang w:val="en-US"/>
        </w:rPr>
      </w:pPr>
      <w:bookmarkStart w:id="89" w:name="_Toc38289339"/>
      <w:r w:rsidRPr="005B1DF6">
        <w:rPr>
          <w:lang w:val="en-US"/>
        </w:rPr>
        <w:t>Class FMT – Security Management</w:t>
      </w:r>
      <w:bookmarkEnd w:id="89"/>
    </w:p>
    <w:p w14:paraId="010DDA26" w14:textId="77777777" w:rsidR="003D78E9" w:rsidRPr="005B1DF6" w:rsidRDefault="003D78E9" w:rsidP="003D78E9">
      <w:pPr>
        <w:pStyle w:val="Heading4"/>
        <w:rPr>
          <w:lang w:val="en-US"/>
        </w:rPr>
      </w:pPr>
      <w:r w:rsidRPr="005B1DF6">
        <w:rPr>
          <w:lang w:val="en-US"/>
        </w:rPr>
        <w:t>FMT_MSA.1 – Management of security attributes</w:t>
      </w:r>
    </w:p>
    <w:tbl>
      <w:tblPr>
        <w:tblW w:w="0" w:type="auto"/>
        <w:tblCellMar>
          <w:top w:w="72" w:type="dxa"/>
          <w:left w:w="115" w:type="dxa"/>
          <w:bottom w:w="72" w:type="dxa"/>
          <w:right w:w="115" w:type="dxa"/>
        </w:tblCellMar>
        <w:tblLook w:val="04A0" w:firstRow="1" w:lastRow="0" w:firstColumn="1" w:lastColumn="0" w:noHBand="0" w:noVBand="1"/>
      </w:tblPr>
      <w:tblGrid>
        <w:gridCol w:w="2252"/>
        <w:gridCol w:w="7385"/>
      </w:tblGrid>
      <w:tr w:rsidR="003D78E9" w:rsidRPr="00793563" w14:paraId="3C707556" w14:textId="77777777" w:rsidTr="00872CDC">
        <w:tc>
          <w:tcPr>
            <w:tcW w:w="2268" w:type="dxa"/>
          </w:tcPr>
          <w:p w14:paraId="0B768899" w14:textId="77777777" w:rsidR="003D78E9" w:rsidRPr="005B1DF6" w:rsidRDefault="003D78E9" w:rsidP="00872CDC">
            <w:pPr>
              <w:pStyle w:val="BodyText"/>
              <w:jc w:val="left"/>
              <w:rPr>
                <w:i/>
                <w:color w:val="000000"/>
                <w:lang w:val="en-US"/>
              </w:rPr>
            </w:pPr>
            <w:r w:rsidRPr="005B1DF6">
              <w:rPr>
                <w:i/>
                <w:color w:val="000000"/>
                <w:lang w:val="en-US"/>
              </w:rPr>
              <w:t>FMT_MSA.1.1</w:t>
            </w:r>
          </w:p>
        </w:tc>
        <w:tc>
          <w:tcPr>
            <w:tcW w:w="7585" w:type="dxa"/>
          </w:tcPr>
          <w:p w14:paraId="5D63102D" w14:textId="2D747F1C" w:rsidR="003D78E9" w:rsidRPr="005B1DF6" w:rsidRDefault="003D78E9" w:rsidP="008412DA">
            <w:pPr>
              <w:autoSpaceDE w:val="0"/>
              <w:autoSpaceDN w:val="0"/>
              <w:adjustRightInd w:val="0"/>
              <w:jc w:val="both"/>
              <w:rPr>
                <w:color w:val="000000"/>
                <w:lang w:val="en-US"/>
              </w:rPr>
            </w:pPr>
            <w:r w:rsidRPr="005B1DF6">
              <w:rPr>
                <w:color w:val="000000"/>
                <w:sz w:val="22"/>
                <w:szCs w:val="22"/>
                <w:lang w:val="en-US"/>
              </w:rPr>
              <w:t xml:space="preserve">The TSF shall enforce the </w:t>
            </w:r>
            <w:r w:rsidRPr="005B1DF6">
              <w:rPr>
                <w:b/>
                <w:color w:val="000000"/>
                <w:sz w:val="22"/>
                <w:szCs w:val="22"/>
                <w:lang w:val="en-US"/>
              </w:rPr>
              <w:t>[assignment:</w:t>
            </w:r>
            <w:r w:rsidRPr="005B1DF6">
              <w:rPr>
                <w:color w:val="000000"/>
                <w:sz w:val="22"/>
                <w:szCs w:val="22"/>
                <w:lang w:val="en-US"/>
              </w:rPr>
              <w:t xml:space="preserve"> </w:t>
            </w:r>
            <w:r w:rsidRPr="005B1DF6">
              <w:rPr>
                <w:b/>
                <w:color w:val="000000"/>
                <w:sz w:val="22"/>
                <w:szCs w:val="22"/>
                <w:lang w:val="en-US"/>
              </w:rPr>
              <w:t xml:space="preserve">private key </w:t>
            </w:r>
            <w:r w:rsidR="007A63EE" w:rsidRPr="005B1DF6">
              <w:rPr>
                <w:b/>
                <w:color w:val="000000"/>
                <w:sz w:val="22"/>
                <w:szCs w:val="22"/>
                <w:lang w:val="en-US"/>
              </w:rPr>
              <w:t xml:space="preserve">management </w:t>
            </w:r>
            <w:r w:rsidR="00751F32" w:rsidRPr="005B1DF6">
              <w:rPr>
                <w:b/>
                <w:color w:val="000000"/>
                <w:sz w:val="22"/>
                <w:szCs w:val="22"/>
                <w:lang w:val="en-US"/>
              </w:rPr>
              <w:t xml:space="preserve">access </w:t>
            </w:r>
            <w:r w:rsidRPr="005B1DF6">
              <w:rPr>
                <w:b/>
                <w:color w:val="000000"/>
                <w:sz w:val="22"/>
                <w:szCs w:val="22"/>
                <w:lang w:val="en-US"/>
              </w:rPr>
              <w:t>control SFP]</w:t>
            </w:r>
            <w:r w:rsidRPr="005B1DF6">
              <w:rPr>
                <w:color w:val="000000"/>
                <w:sz w:val="22"/>
                <w:szCs w:val="22"/>
                <w:lang w:val="en-US"/>
              </w:rPr>
              <w:t xml:space="preserve"> to restrict the ability to </w:t>
            </w:r>
            <w:r w:rsidRPr="005B1DF6">
              <w:rPr>
                <w:b/>
                <w:color w:val="000000"/>
                <w:sz w:val="22"/>
                <w:szCs w:val="22"/>
                <w:lang w:val="en-US"/>
              </w:rPr>
              <w:t>[selection:</w:t>
            </w:r>
            <w:r w:rsidRPr="005B1DF6">
              <w:rPr>
                <w:color w:val="000000"/>
                <w:sz w:val="22"/>
                <w:szCs w:val="22"/>
                <w:lang w:val="en-US"/>
              </w:rPr>
              <w:t xml:space="preserve"> </w:t>
            </w:r>
            <w:r w:rsidRPr="005B1DF6">
              <w:rPr>
                <w:b/>
                <w:color w:val="000000"/>
                <w:sz w:val="22"/>
                <w:szCs w:val="22"/>
                <w:lang w:val="en-US"/>
              </w:rPr>
              <w:t>modify]</w:t>
            </w:r>
            <w:r w:rsidRPr="005B1DF6">
              <w:rPr>
                <w:color w:val="000000"/>
                <w:sz w:val="22"/>
                <w:szCs w:val="22"/>
                <w:lang w:val="en-US"/>
              </w:rPr>
              <w:t xml:space="preserve"> the security attributes </w:t>
            </w:r>
            <w:r w:rsidRPr="005B1DF6">
              <w:rPr>
                <w:b/>
                <w:color w:val="000000"/>
                <w:sz w:val="22"/>
                <w:szCs w:val="22"/>
                <w:lang w:val="en-US"/>
              </w:rPr>
              <w:t>[assignment:</w:t>
            </w:r>
            <w:r w:rsidRPr="005B1DF6">
              <w:rPr>
                <w:color w:val="000000"/>
                <w:sz w:val="22"/>
                <w:szCs w:val="22"/>
                <w:lang w:val="en-US"/>
              </w:rPr>
              <w:t xml:space="preserve"> </w:t>
            </w:r>
            <w:r w:rsidRPr="005B1DF6">
              <w:rPr>
                <w:b/>
                <w:color w:val="000000"/>
                <w:sz w:val="22"/>
                <w:szCs w:val="22"/>
                <w:lang w:val="en-US"/>
              </w:rPr>
              <w:t>certificate store password]</w:t>
            </w:r>
            <w:r w:rsidRPr="005B1DF6">
              <w:rPr>
                <w:color w:val="000000"/>
                <w:sz w:val="22"/>
                <w:szCs w:val="22"/>
                <w:lang w:val="en-US"/>
              </w:rPr>
              <w:t xml:space="preserve"> to </w:t>
            </w:r>
            <w:r w:rsidRPr="005B1DF6">
              <w:rPr>
                <w:b/>
                <w:color w:val="000000"/>
                <w:sz w:val="22"/>
                <w:szCs w:val="22"/>
                <w:lang w:val="en-US"/>
              </w:rPr>
              <w:t>[assignment: any user who knows the actual password]</w:t>
            </w:r>
          </w:p>
        </w:tc>
      </w:tr>
    </w:tbl>
    <w:p w14:paraId="41524473" w14:textId="5B2E0028" w:rsidR="003D78E9" w:rsidRPr="005B1DF6" w:rsidRDefault="003D78E9" w:rsidP="003D78E9">
      <w:pPr>
        <w:autoSpaceDE w:val="0"/>
        <w:autoSpaceDN w:val="0"/>
        <w:adjustRightInd w:val="0"/>
        <w:jc w:val="both"/>
        <w:rPr>
          <w:color w:val="000000"/>
          <w:sz w:val="22"/>
          <w:szCs w:val="22"/>
          <w:lang w:val="en-US"/>
        </w:rPr>
      </w:pPr>
      <w:r w:rsidRPr="005B1DF6">
        <w:rPr>
          <w:b/>
          <w:color w:val="000000"/>
          <w:sz w:val="22"/>
          <w:szCs w:val="22"/>
          <w:lang w:val="en-US"/>
        </w:rPr>
        <w:t>Application Note:</w:t>
      </w:r>
      <w:r w:rsidRPr="005B1DF6">
        <w:rPr>
          <w:color w:val="000000"/>
          <w:sz w:val="22"/>
          <w:szCs w:val="22"/>
          <w:lang w:val="en-US"/>
        </w:rPr>
        <w:t xml:space="preserve"> The TOE is not aware of any user roles but controls the certificate store and smartcard </w:t>
      </w:r>
      <w:r w:rsidR="00D01FCB" w:rsidRPr="005B1DF6">
        <w:rPr>
          <w:color w:val="000000"/>
          <w:sz w:val="22"/>
          <w:szCs w:val="22"/>
          <w:lang w:val="en-US"/>
        </w:rPr>
        <w:t xml:space="preserve">access </w:t>
      </w:r>
      <w:r w:rsidRPr="005B1DF6">
        <w:rPr>
          <w:color w:val="000000"/>
          <w:sz w:val="22"/>
          <w:szCs w:val="22"/>
          <w:lang w:val="en-US"/>
        </w:rPr>
        <w:t xml:space="preserve">via password. The TOE is assumed </w:t>
      </w:r>
      <w:r w:rsidR="008412DA">
        <w:rPr>
          <w:color w:val="000000"/>
          <w:sz w:val="22"/>
          <w:szCs w:val="22"/>
          <w:lang w:val="en-US"/>
        </w:rPr>
        <w:t xml:space="preserve">to be </w:t>
      </w:r>
      <w:r w:rsidRPr="005B1DF6">
        <w:rPr>
          <w:color w:val="000000"/>
          <w:sz w:val="22"/>
          <w:szCs w:val="22"/>
          <w:lang w:val="en-US"/>
        </w:rPr>
        <w:t>operate</w:t>
      </w:r>
      <w:r w:rsidR="008412DA">
        <w:rPr>
          <w:color w:val="000000"/>
          <w:sz w:val="22"/>
          <w:szCs w:val="22"/>
          <w:lang w:val="en-US"/>
        </w:rPr>
        <w:t>d</w:t>
      </w:r>
      <w:r w:rsidRPr="005B1DF6">
        <w:rPr>
          <w:color w:val="000000"/>
          <w:sz w:val="22"/>
          <w:szCs w:val="22"/>
          <w:lang w:val="en-US"/>
        </w:rPr>
        <w:t xml:space="preserve"> on a single user machine with only one user having access to the TOE.</w:t>
      </w:r>
    </w:p>
    <w:p w14:paraId="0C18D250" w14:textId="77777777" w:rsidR="003D78E9" w:rsidRPr="005B1DF6" w:rsidRDefault="003D78E9" w:rsidP="003D78E9">
      <w:pPr>
        <w:autoSpaceDE w:val="0"/>
        <w:autoSpaceDN w:val="0"/>
        <w:adjustRightInd w:val="0"/>
        <w:jc w:val="both"/>
        <w:rPr>
          <w:color w:val="000000"/>
          <w:sz w:val="22"/>
          <w:szCs w:val="22"/>
          <w:lang w:val="en-US"/>
        </w:rPr>
      </w:pPr>
    </w:p>
    <w:p w14:paraId="1CEE7B3F" w14:textId="77777777" w:rsidR="003D78E9" w:rsidRPr="005B1DF6" w:rsidRDefault="003D78E9" w:rsidP="003D78E9">
      <w:pPr>
        <w:pStyle w:val="Heading4"/>
        <w:rPr>
          <w:lang w:val="en-US"/>
        </w:rPr>
      </w:pPr>
      <w:r w:rsidRPr="005B1DF6">
        <w:rPr>
          <w:lang w:val="en-US"/>
        </w:rPr>
        <w:t>FMT_MSA.3</w:t>
      </w:r>
      <w:r w:rsidR="00C95618" w:rsidRPr="005B1DF6">
        <w:rPr>
          <w:lang w:val="en-US"/>
        </w:rPr>
        <w:t>/PRIVATE</w:t>
      </w:r>
      <w:r w:rsidRPr="005B1DF6">
        <w:rPr>
          <w:lang w:val="en-US"/>
        </w:rPr>
        <w:t xml:space="preserve"> – Static attribute initialization</w:t>
      </w:r>
      <w:r w:rsidR="00C95618" w:rsidRPr="005B1DF6">
        <w:rPr>
          <w:lang w:val="en-US"/>
        </w:rPr>
        <w:t xml:space="preserve"> </w:t>
      </w:r>
    </w:p>
    <w:tbl>
      <w:tblPr>
        <w:tblW w:w="0" w:type="auto"/>
        <w:tblCellMar>
          <w:top w:w="72" w:type="dxa"/>
          <w:left w:w="115" w:type="dxa"/>
          <w:bottom w:w="72" w:type="dxa"/>
          <w:right w:w="115" w:type="dxa"/>
        </w:tblCellMar>
        <w:tblLook w:val="04A0" w:firstRow="1" w:lastRow="0" w:firstColumn="1" w:lastColumn="0" w:noHBand="0" w:noVBand="1"/>
      </w:tblPr>
      <w:tblGrid>
        <w:gridCol w:w="2252"/>
        <w:gridCol w:w="7385"/>
      </w:tblGrid>
      <w:tr w:rsidR="003D78E9" w:rsidRPr="00793563" w14:paraId="6A8C2A97" w14:textId="77777777" w:rsidTr="00872CDC">
        <w:tc>
          <w:tcPr>
            <w:tcW w:w="2268" w:type="dxa"/>
          </w:tcPr>
          <w:p w14:paraId="03FAF336" w14:textId="77777777" w:rsidR="003D78E9" w:rsidRPr="005B1DF6" w:rsidRDefault="003D78E9" w:rsidP="00872CDC">
            <w:pPr>
              <w:pStyle w:val="BodyText"/>
              <w:jc w:val="left"/>
              <w:rPr>
                <w:i/>
                <w:color w:val="000000"/>
                <w:lang w:val="en-US"/>
              </w:rPr>
            </w:pPr>
            <w:r w:rsidRPr="005B1DF6">
              <w:rPr>
                <w:i/>
                <w:color w:val="000000"/>
                <w:lang w:val="en-US"/>
              </w:rPr>
              <w:t>FMT_MSA.3.1</w:t>
            </w:r>
          </w:p>
        </w:tc>
        <w:tc>
          <w:tcPr>
            <w:tcW w:w="7585" w:type="dxa"/>
          </w:tcPr>
          <w:p w14:paraId="4D51117E" w14:textId="77777777" w:rsidR="003D78E9" w:rsidRPr="005B1DF6" w:rsidRDefault="003D78E9" w:rsidP="00872CDC">
            <w:pPr>
              <w:autoSpaceDE w:val="0"/>
              <w:autoSpaceDN w:val="0"/>
              <w:adjustRightInd w:val="0"/>
              <w:jc w:val="both"/>
              <w:rPr>
                <w:color w:val="000000"/>
                <w:sz w:val="22"/>
                <w:szCs w:val="22"/>
                <w:lang w:val="en-US"/>
              </w:rPr>
            </w:pPr>
            <w:r w:rsidRPr="005B1DF6">
              <w:rPr>
                <w:color w:val="000000"/>
                <w:sz w:val="22"/>
                <w:szCs w:val="22"/>
                <w:lang w:val="en-US"/>
              </w:rPr>
              <w:t xml:space="preserve">The TSF shall enforce the </w:t>
            </w:r>
            <w:r w:rsidRPr="005B1DF6">
              <w:rPr>
                <w:b/>
                <w:color w:val="000000"/>
                <w:sz w:val="22"/>
                <w:szCs w:val="22"/>
                <w:lang w:val="en-US"/>
              </w:rPr>
              <w:t>[assignment:</w:t>
            </w:r>
            <w:r w:rsidRPr="005B1DF6">
              <w:rPr>
                <w:color w:val="000000"/>
                <w:sz w:val="22"/>
                <w:szCs w:val="22"/>
                <w:lang w:val="en-US"/>
              </w:rPr>
              <w:t xml:space="preserve"> </w:t>
            </w:r>
            <w:r w:rsidRPr="005B1DF6">
              <w:rPr>
                <w:b/>
                <w:color w:val="000000"/>
                <w:sz w:val="22"/>
                <w:szCs w:val="22"/>
                <w:lang w:val="en-US"/>
              </w:rPr>
              <w:t xml:space="preserve">private key </w:t>
            </w:r>
            <w:r w:rsidR="007A63EE" w:rsidRPr="005B1DF6">
              <w:rPr>
                <w:b/>
                <w:color w:val="000000"/>
                <w:sz w:val="22"/>
                <w:szCs w:val="22"/>
                <w:lang w:val="en-US"/>
              </w:rPr>
              <w:t xml:space="preserve">management </w:t>
            </w:r>
            <w:r w:rsidR="00751F32" w:rsidRPr="005B1DF6">
              <w:rPr>
                <w:b/>
                <w:color w:val="000000"/>
                <w:sz w:val="22"/>
                <w:szCs w:val="22"/>
                <w:lang w:val="en-US"/>
              </w:rPr>
              <w:t xml:space="preserve">access </w:t>
            </w:r>
            <w:r w:rsidRPr="005B1DF6">
              <w:rPr>
                <w:b/>
                <w:color w:val="000000"/>
                <w:sz w:val="22"/>
                <w:szCs w:val="22"/>
                <w:lang w:val="en-US"/>
              </w:rPr>
              <w:t>control SFP]</w:t>
            </w:r>
            <w:r w:rsidRPr="005B1DF6">
              <w:rPr>
                <w:color w:val="000000"/>
                <w:sz w:val="22"/>
                <w:szCs w:val="22"/>
                <w:lang w:val="en-US"/>
              </w:rPr>
              <w:t xml:space="preserve"> to provide </w:t>
            </w:r>
            <w:r w:rsidRPr="005B1DF6">
              <w:rPr>
                <w:b/>
                <w:color w:val="000000"/>
                <w:sz w:val="22"/>
                <w:szCs w:val="22"/>
                <w:lang w:val="en-US"/>
              </w:rPr>
              <w:t>[selection:</w:t>
            </w:r>
            <w:r w:rsidRPr="005B1DF6">
              <w:rPr>
                <w:color w:val="000000"/>
                <w:sz w:val="22"/>
                <w:szCs w:val="22"/>
                <w:lang w:val="en-US"/>
              </w:rPr>
              <w:t xml:space="preserve"> </w:t>
            </w:r>
            <w:r w:rsidR="00C95618" w:rsidRPr="005B1DF6">
              <w:rPr>
                <w:b/>
                <w:color w:val="000000"/>
                <w:sz w:val="22"/>
                <w:szCs w:val="22"/>
                <w:lang w:val="en-US"/>
              </w:rPr>
              <w:t>restrictive</w:t>
            </w:r>
            <w:r w:rsidRPr="005B1DF6">
              <w:rPr>
                <w:b/>
                <w:color w:val="000000"/>
                <w:sz w:val="22"/>
                <w:szCs w:val="22"/>
                <w:lang w:val="en-US"/>
              </w:rPr>
              <w:t>]</w:t>
            </w:r>
            <w:r w:rsidRPr="005B1DF6">
              <w:rPr>
                <w:color w:val="000000"/>
                <w:sz w:val="22"/>
                <w:szCs w:val="22"/>
                <w:lang w:val="en-US"/>
              </w:rPr>
              <w:t xml:space="preserve"> default values for security attributes that are used to enforce the SFP.</w:t>
            </w:r>
          </w:p>
          <w:p w14:paraId="3A18F56D" w14:textId="77777777" w:rsidR="003D78E9" w:rsidRPr="005B1DF6" w:rsidRDefault="003D78E9" w:rsidP="00872CDC">
            <w:pPr>
              <w:autoSpaceDE w:val="0"/>
              <w:autoSpaceDN w:val="0"/>
              <w:adjustRightInd w:val="0"/>
              <w:jc w:val="both"/>
              <w:rPr>
                <w:color w:val="000000"/>
                <w:lang w:val="en-US"/>
              </w:rPr>
            </w:pPr>
          </w:p>
        </w:tc>
      </w:tr>
      <w:tr w:rsidR="003D78E9" w:rsidRPr="00793563" w14:paraId="1BD13DF9" w14:textId="77777777" w:rsidTr="00872CDC">
        <w:tc>
          <w:tcPr>
            <w:tcW w:w="2268" w:type="dxa"/>
          </w:tcPr>
          <w:p w14:paraId="1E4AD473" w14:textId="77777777" w:rsidR="003D78E9" w:rsidRPr="005B1DF6" w:rsidRDefault="003D78E9" w:rsidP="00872CDC">
            <w:pPr>
              <w:pStyle w:val="BodyText"/>
              <w:jc w:val="left"/>
              <w:rPr>
                <w:i/>
                <w:color w:val="000000"/>
                <w:lang w:val="en-US"/>
              </w:rPr>
            </w:pPr>
            <w:r w:rsidRPr="005B1DF6">
              <w:rPr>
                <w:i/>
                <w:color w:val="000000"/>
                <w:lang w:val="en-US"/>
              </w:rPr>
              <w:t>FMT_MSA.3.2</w:t>
            </w:r>
          </w:p>
        </w:tc>
        <w:tc>
          <w:tcPr>
            <w:tcW w:w="7585" w:type="dxa"/>
          </w:tcPr>
          <w:p w14:paraId="37C50157" w14:textId="77777777" w:rsidR="003D78E9" w:rsidRPr="005B1DF6" w:rsidRDefault="003D78E9" w:rsidP="00082FAB">
            <w:pPr>
              <w:autoSpaceDE w:val="0"/>
              <w:autoSpaceDN w:val="0"/>
              <w:adjustRightInd w:val="0"/>
              <w:jc w:val="both"/>
              <w:rPr>
                <w:color w:val="000000"/>
                <w:sz w:val="22"/>
                <w:szCs w:val="22"/>
                <w:lang w:val="en-US"/>
              </w:rPr>
            </w:pPr>
            <w:r w:rsidRPr="005B1DF6">
              <w:rPr>
                <w:color w:val="000000"/>
                <w:sz w:val="22"/>
                <w:szCs w:val="22"/>
                <w:lang w:val="en-US"/>
              </w:rPr>
              <w:t xml:space="preserve">The TSF shall allow </w:t>
            </w:r>
            <w:r w:rsidRPr="005B1DF6">
              <w:rPr>
                <w:b/>
                <w:color w:val="000000"/>
                <w:sz w:val="22"/>
                <w:szCs w:val="22"/>
                <w:lang w:val="en-US"/>
              </w:rPr>
              <w:t>[</w:t>
            </w:r>
            <w:r w:rsidR="009376C6" w:rsidRPr="005B1DF6">
              <w:rPr>
                <w:b/>
                <w:color w:val="000000"/>
                <w:sz w:val="22"/>
                <w:szCs w:val="22"/>
                <w:lang w:val="en-US"/>
              </w:rPr>
              <w:t>assignment: no</w:t>
            </w:r>
            <w:r w:rsidRPr="005B1DF6">
              <w:rPr>
                <w:b/>
                <w:color w:val="000000"/>
                <w:sz w:val="22"/>
                <w:szCs w:val="22"/>
                <w:lang w:val="en-US"/>
              </w:rPr>
              <w:t xml:space="preserve"> user]</w:t>
            </w:r>
            <w:r w:rsidRPr="005B1DF6">
              <w:rPr>
                <w:color w:val="000000"/>
                <w:sz w:val="22"/>
                <w:szCs w:val="22"/>
                <w:lang w:val="en-US"/>
              </w:rPr>
              <w:t xml:space="preserve"> to specify alternative initial values to override the default values when an object or information is created.</w:t>
            </w:r>
          </w:p>
        </w:tc>
      </w:tr>
    </w:tbl>
    <w:p w14:paraId="45434B5B" w14:textId="2506A17D" w:rsidR="003D78E9" w:rsidRPr="005B1DF6" w:rsidRDefault="003D78E9" w:rsidP="003D78E9">
      <w:pPr>
        <w:autoSpaceDE w:val="0"/>
        <w:autoSpaceDN w:val="0"/>
        <w:adjustRightInd w:val="0"/>
        <w:jc w:val="both"/>
        <w:rPr>
          <w:color w:val="000000"/>
          <w:sz w:val="22"/>
          <w:szCs w:val="22"/>
          <w:lang w:val="en-US"/>
        </w:rPr>
      </w:pPr>
      <w:r w:rsidRPr="005B1DF6">
        <w:rPr>
          <w:b/>
          <w:color w:val="000000"/>
          <w:sz w:val="22"/>
          <w:szCs w:val="22"/>
          <w:lang w:val="en-US"/>
        </w:rPr>
        <w:t>Application Note:</w:t>
      </w:r>
      <w:r w:rsidRPr="005B1DF6">
        <w:rPr>
          <w:color w:val="000000"/>
          <w:sz w:val="22"/>
          <w:szCs w:val="22"/>
          <w:lang w:val="en-US"/>
        </w:rPr>
        <w:t xml:space="preserve"> There are no default values for certificate store passwords;</w:t>
      </w:r>
      <w:r w:rsidR="00E513F5" w:rsidRPr="005B1DF6">
        <w:rPr>
          <w:color w:val="000000"/>
          <w:sz w:val="22"/>
          <w:szCs w:val="22"/>
          <w:lang w:val="en-US"/>
        </w:rPr>
        <w:t xml:space="preserve"> when the application run</w:t>
      </w:r>
      <w:r w:rsidR="008412DA">
        <w:rPr>
          <w:color w:val="000000"/>
          <w:sz w:val="22"/>
          <w:szCs w:val="22"/>
          <w:lang w:val="en-US"/>
        </w:rPr>
        <w:t>s</w:t>
      </w:r>
      <w:r w:rsidR="00E513F5" w:rsidRPr="005B1DF6">
        <w:rPr>
          <w:color w:val="000000"/>
          <w:sz w:val="22"/>
          <w:szCs w:val="22"/>
          <w:lang w:val="en-US"/>
        </w:rPr>
        <w:t xml:space="preserve"> for the first time, </w:t>
      </w:r>
      <w:r w:rsidRPr="005B1DF6">
        <w:rPr>
          <w:color w:val="000000"/>
          <w:sz w:val="22"/>
          <w:szCs w:val="22"/>
          <w:lang w:val="en-US"/>
        </w:rPr>
        <w:t xml:space="preserve">a password </w:t>
      </w:r>
      <w:r w:rsidR="008412DA">
        <w:rPr>
          <w:color w:val="000000"/>
          <w:sz w:val="22"/>
          <w:szCs w:val="22"/>
          <w:lang w:val="en-US"/>
        </w:rPr>
        <w:t>has to be set</w:t>
      </w:r>
      <w:r w:rsidRPr="005B1DF6">
        <w:rPr>
          <w:color w:val="000000"/>
          <w:sz w:val="22"/>
          <w:szCs w:val="22"/>
          <w:lang w:val="en-US"/>
        </w:rPr>
        <w:t>.</w:t>
      </w:r>
    </w:p>
    <w:p w14:paraId="41AEA9FD" w14:textId="77777777" w:rsidR="00C95618" w:rsidRPr="005B1DF6" w:rsidRDefault="00C95618" w:rsidP="00C95618">
      <w:pPr>
        <w:pStyle w:val="Heading4"/>
        <w:rPr>
          <w:lang w:val="en-US"/>
        </w:rPr>
      </w:pPr>
      <w:r w:rsidRPr="005B1DF6">
        <w:rPr>
          <w:lang w:val="en-US"/>
        </w:rPr>
        <w:t xml:space="preserve">FMT_MSA.3/PUBLIC – Static attribute initialization </w:t>
      </w:r>
    </w:p>
    <w:tbl>
      <w:tblPr>
        <w:tblW w:w="0" w:type="auto"/>
        <w:tblCellMar>
          <w:top w:w="72" w:type="dxa"/>
          <w:left w:w="115" w:type="dxa"/>
          <w:bottom w:w="72" w:type="dxa"/>
          <w:right w:w="115" w:type="dxa"/>
        </w:tblCellMar>
        <w:tblLook w:val="04A0" w:firstRow="1" w:lastRow="0" w:firstColumn="1" w:lastColumn="0" w:noHBand="0" w:noVBand="1"/>
      </w:tblPr>
      <w:tblGrid>
        <w:gridCol w:w="2252"/>
        <w:gridCol w:w="7385"/>
      </w:tblGrid>
      <w:tr w:rsidR="00C95618" w:rsidRPr="00793563" w14:paraId="5D2C2E48" w14:textId="77777777" w:rsidTr="00054A1F">
        <w:tc>
          <w:tcPr>
            <w:tcW w:w="2268" w:type="dxa"/>
          </w:tcPr>
          <w:p w14:paraId="64BC3722" w14:textId="77777777" w:rsidR="00C95618" w:rsidRPr="005B1DF6" w:rsidRDefault="00C95618" w:rsidP="00054A1F">
            <w:pPr>
              <w:pStyle w:val="BodyText"/>
              <w:jc w:val="left"/>
              <w:rPr>
                <w:i/>
                <w:color w:val="000000"/>
                <w:lang w:val="en-US"/>
              </w:rPr>
            </w:pPr>
            <w:r w:rsidRPr="005B1DF6">
              <w:rPr>
                <w:i/>
                <w:color w:val="000000"/>
                <w:lang w:val="en-US"/>
              </w:rPr>
              <w:t>FMT_MSA.3.1</w:t>
            </w:r>
          </w:p>
        </w:tc>
        <w:tc>
          <w:tcPr>
            <w:tcW w:w="7585" w:type="dxa"/>
          </w:tcPr>
          <w:p w14:paraId="239C0698" w14:textId="77777777" w:rsidR="00C95618" w:rsidRPr="005B1DF6" w:rsidRDefault="00C95618" w:rsidP="00054A1F">
            <w:pPr>
              <w:autoSpaceDE w:val="0"/>
              <w:autoSpaceDN w:val="0"/>
              <w:adjustRightInd w:val="0"/>
              <w:jc w:val="both"/>
              <w:rPr>
                <w:color w:val="000000"/>
                <w:sz w:val="22"/>
                <w:szCs w:val="22"/>
                <w:lang w:val="en-US"/>
              </w:rPr>
            </w:pPr>
            <w:r w:rsidRPr="005B1DF6">
              <w:rPr>
                <w:color w:val="000000"/>
                <w:sz w:val="22"/>
                <w:szCs w:val="22"/>
                <w:lang w:val="en-US"/>
              </w:rPr>
              <w:t xml:space="preserve">The TSF shall enforce the </w:t>
            </w:r>
            <w:r w:rsidRPr="005B1DF6">
              <w:rPr>
                <w:b/>
                <w:color w:val="000000"/>
                <w:sz w:val="22"/>
                <w:szCs w:val="22"/>
                <w:lang w:val="en-US"/>
              </w:rPr>
              <w:t>[assignment:</w:t>
            </w:r>
            <w:r w:rsidRPr="005B1DF6">
              <w:rPr>
                <w:color w:val="000000"/>
                <w:sz w:val="22"/>
                <w:szCs w:val="22"/>
                <w:lang w:val="en-US"/>
              </w:rPr>
              <w:t xml:space="preserve"> </w:t>
            </w:r>
            <w:r w:rsidRPr="005B1DF6">
              <w:rPr>
                <w:b/>
                <w:color w:val="000000"/>
                <w:sz w:val="22"/>
                <w:szCs w:val="22"/>
                <w:lang w:val="en-US"/>
              </w:rPr>
              <w:t>public key information flow control]</w:t>
            </w:r>
            <w:r w:rsidRPr="005B1DF6">
              <w:rPr>
                <w:color w:val="000000"/>
                <w:sz w:val="22"/>
                <w:szCs w:val="22"/>
                <w:lang w:val="en-US"/>
              </w:rPr>
              <w:t xml:space="preserve"> to provide </w:t>
            </w:r>
            <w:r w:rsidRPr="005B1DF6">
              <w:rPr>
                <w:b/>
                <w:color w:val="000000"/>
                <w:sz w:val="22"/>
                <w:szCs w:val="22"/>
                <w:lang w:val="en-US"/>
              </w:rPr>
              <w:t>[selection:</w:t>
            </w:r>
            <w:r w:rsidRPr="005B1DF6">
              <w:rPr>
                <w:color w:val="000000"/>
                <w:sz w:val="22"/>
                <w:szCs w:val="22"/>
                <w:lang w:val="en-US"/>
              </w:rPr>
              <w:t xml:space="preserve"> </w:t>
            </w:r>
            <w:r w:rsidRPr="005B1DF6">
              <w:rPr>
                <w:b/>
                <w:color w:val="000000"/>
                <w:sz w:val="22"/>
                <w:szCs w:val="22"/>
                <w:lang w:val="en-US"/>
              </w:rPr>
              <w:t>permissive]</w:t>
            </w:r>
            <w:r w:rsidRPr="005B1DF6">
              <w:rPr>
                <w:color w:val="000000"/>
                <w:sz w:val="22"/>
                <w:szCs w:val="22"/>
                <w:lang w:val="en-US"/>
              </w:rPr>
              <w:t xml:space="preserve"> default values for security attributes that are used to enforce the SFP.</w:t>
            </w:r>
          </w:p>
          <w:p w14:paraId="33B5B6A2" w14:textId="77777777" w:rsidR="00C95618" w:rsidRPr="005B1DF6" w:rsidRDefault="00C95618" w:rsidP="00054A1F">
            <w:pPr>
              <w:autoSpaceDE w:val="0"/>
              <w:autoSpaceDN w:val="0"/>
              <w:adjustRightInd w:val="0"/>
              <w:jc w:val="both"/>
              <w:rPr>
                <w:color w:val="000000"/>
                <w:lang w:val="en-US"/>
              </w:rPr>
            </w:pPr>
          </w:p>
        </w:tc>
      </w:tr>
      <w:tr w:rsidR="00C95618" w:rsidRPr="00793563" w14:paraId="5E9F20A7" w14:textId="77777777" w:rsidTr="00054A1F">
        <w:tc>
          <w:tcPr>
            <w:tcW w:w="2268" w:type="dxa"/>
          </w:tcPr>
          <w:p w14:paraId="02F85A4D" w14:textId="77777777" w:rsidR="00C95618" w:rsidRPr="005B1DF6" w:rsidRDefault="00C95618" w:rsidP="00054A1F">
            <w:pPr>
              <w:pStyle w:val="BodyText"/>
              <w:jc w:val="left"/>
              <w:rPr>
                <w:i/>
                <w:color w:val="000000"/>
                <w:lang w:val="en-US"/>
              </w:rPr>
            </w:pPr>
            <w:r w:rsidRPr="005B1DF6">
              <w:rPr>
                <w:i/>
                <w:color w:val="000000"/>
                <w:lang w:val="en-US"/>
              </w:rPr>
              <w:t>FMT_MSA.3.2</w:t>
            </w:r>
          </w:p>
        </w:tc>
        <w:tc>
          <w:tcPr>
            <w:tcW w:w="7585" w:type="dxa"/>
          </w:tcPr>
          <w:p w14:paraId="0CACDCCB" w14:textId="77777777" w:rsidR="00C95618" w:rsidRPr="005B1DF6" w:rsidRDefault="00C95618" w:rsidP="00054A1F">
            <w:pPr>
              <w:autoSpaceDE w:val="0"/>
              <w:autoSpaceDN w:val="0"/>
              <w:adjustRightInd w:val="0"/>
              <w:jc w:val="both"/>
              <w:rPr>
                <w:color w:val="000000"/>
                <w:sz w:val="22"/>
                <w:szCs w:val="22"/>
                <w:lang w:val="en-US"/>
              </w:rPr>
            </w:pPr>
            <w:r w:rsidRPr="005B1DF6">
              <w:rPr>
                <w:color w:val="000000"/>
                <w:sz w:val="22"/>
                <w:szCs w:val="22"/>
                <w:lang w:val="en-US"/>
              </w:rPr>
              <w:t xml:space="preserve">The TSF shall allow </w:t>
            </w:r>
            <w:r w:rsidRPr="005B1DF6">
              <w:rPr>
                <w:b/>
                <w:color w:val="000000"/>
                <w:sz w:val="22"/>
                <w:szCs w:val="22"/>
                <w:lang w:val="en-US"/>
              </w:rPr>
              <w:t>[</w:t>
            </w:r>
            <w:r w:rsidR="009376C6" w:rsidRPr="005B1DF6">
              <w:rPr>
                <w:b/>
                <w:color w:val="000000"/>
                <w:sz w:val="22"/>
                <w:szCs w:val="22"/>
                <w:lang w:val="en-US"/>
              </w:rPr>
              <w:t>assignment: no</w:t>
            </w:r>
            <w:r w:rsidRPr="005B1DF6">
              <w:rPr>
                <w:b/>
                <w:color w:val="000000"/>
                <w:sz w:val="22"/>
                <w:szCs w:val="22"/>
                <w:lang w:val="en-US"/>
              </w:rPr>
              <w:t xml:space="preserve"> user]</w:t>
            </w:r>
            <w:r w:rsidRPr="005B1DF6">
              <w:rPr>
                <w:color w:val="000000"/>
                <w:sz w:val="22"/>
                <w:szCs w:val="22"/>
                <w:lang w:val="en-US"/>
              </w:rPr>
              <w:t xml:space="preserve"> to specify alternative initial values to override the default values when an object or information is created.</w:t>
            </w:r>
          </w:p>
        </w:tc>
      </w:tr>
    </w:tbl>
    <w:p w14:paraId="19B48D63" w14:textId="72D9F832" w:rsidR="003D78E9" w:rsidRPr="005B1DF6" w:rsidRDefault="00C95618" w:rsidP="003D78E9">
      <w:pPr>
        <w:autoSpaceDE w:val="0"/>
        <w:autoSpaceDN w:val="0"/>
        <w:adjustRightInd w:val="0"/>
        <w:jc w:val="both"/>
        <w:rPr>
          <w:color w:val="000000"/>
          <w:sz w:val="22"/>
          <w:szCs w:val="22"/>
          <w:lang w:val="en-US"/>
        </w:rPr>
      </w:pPr>
      <w:r w:rsidRPr="005B1DF6">
        <w:rPr>
          <w:b/>
          <w:color w:val="000000"/>
          <w:sz w:val="22"/>
          <w:szCs w:val="22"/>
          <w:lang w:val="en-US"/>
        </w:rPr>
        <w:t>Application Note:</w:t>
      </w:r>
      <w:r w:rsidRPr="005B1DF6">
        <w:rPr>
          <w:color w:val="000000"/>
          <w:sz w:val="22"/>
          <w:szCs w:val="22"/>
          <w:lang w:val="en-US"/>
        </w:rPr>
        <w:t xml:space="preserve"> There are no default values for certificate store passwords; </w:t>
      </w:r>
      <w:r w:rsidR="00E513F5" w:rsidRPr="005B1DF6">
        <w:rPr>
          <w:color w:val="000000"/>
          <w:sz w:val="22"/>
          <w:szCs w:val="22"/>
          <w:lang w:val="en-US"/>
        </w:rPr>
        <w:t>when the application run</w:t>
      </w:r>
      <w:r w:rsidR="008412DA">
        <w:rPr>
          <w:color w:val="000000"/>
          <w:sz w:val="22"/>
          <w:szCs w:val="22"/>
          <w:lang w:val="en-US"/>
        </w:rPr>
        <w:t>s</w:t>
      </w:r>
      <w:r w:rsidR="00E513F5" w:rsidRPr="005B1DF6">
        <w:rPr>
          <w:color w:val="000000"/>
          <w:sz w:val="22"/>
          <w:szCs w:val="22"/>
          <w:lang w:val="en-US"/>
        </w:rPr>
        <w:t xml:space="preserve"> for the first time, </w:t>
      </w:r>
      <w:r w:rsidR="008412DA">
        <w:rPr>
          <w:color w:val="000000"/>
          <w:sz w:val="22"/>
          <w:szCs w:val="22"/>
          <w:lang w:val="en-US"/>
        </w:rPr>
        <w:t>a password has to be set</w:t>
      </w:r>
      <w:r w:rsidR="00E513F5" w:rsidRPr="005B1DF6">
        <w:rPr>
          <w:color w:val="000000"/>
          <w:sz w:val="22"/>
          <w:szCs w:val="22"/>
          <w:lang w:val="en-US"/>
        </w:rPr>
        <w:t>.</w:t>
      </w:r>
    </w:p>
    <w:p w14:paraId="3EA0DAA5" w14:textId="77777777" w:rsidR="003D78E9" w:rsidRPr="005B1DF6" w:rsidRDefault="003D78E9" w:rsidP="003D78E9">
      <w:pPr>
        <w:pStyle w:val="Heading4"/>
        <w:rPr>
          <w:lang w:val="en-US"/>
        </w:rPr>
      </w:pPr>
      <w:r w:rsidRPr="005B1DF6">
        <w:rPr>
          <w:lang w:val="en-US"/>
        </w:rPr>
        <w:lastRenderedPageBreak/>
        <w:t>FMT_SMF.1 – Specification of Management Functions</w:t>
      </w:r>
    </w:p>
    <w:tbl>
      <w:tblPr>
        <w:tblW w:w="0" w:type="auto"/>
        <w:tblCellMar>
          <w:top w:w="72" w:type="dxa"/>
          <w:left w:w="115" w:type="dxa"/>
          <w:bottom w:w="72" w:type="dxa"/>
          <w:right w:w="115" w:type="dxa"/>
        </w:tblCellMar>
        <w:tblLook w:val="04A0" w:firstRow="1" w:lastRow="0" w:firstColumn="1" w:lastColumn="0" w:noHBand="0" w:noVBand="1"/>
      </w:tblPr>
      <w:tblGrid>
        <w:gridCol w:w="2250"/>
        <w:gridCol w:w="7387"/>
      </w:tblGrid>
      <w:tr w:rsidR="003D78E9" w:rsidRPr="00793563" w14:paraId="68F9C014" w14:textId="77777777" w:rsidTr="008C268A">
        <w:tc>
          <w:tcPr>
            <w:tcW w:w="2250" w:type="dxa"/>
          </w:tcPr>
          <w:p w14:paraId="3BF0B0F3" w14:textId="77777777" w:rsidR="003D78E9" w:rsidRPr="005B1DF6" w:rsidRDefault="003D78E9" w:rsidP="00872CDC">
            <w:pPr>
              <w:pStyle w:val="BodyText"/>
              <w:jc w:val="left"/>
              <w:rPr>
                <w:i/>
                <w:color w:val="000000"/>
                <w:lang w:val="en-US"/>
              </w:rPr>
            </w:pPr>
            <w:r w:rsidRPr="005B1DF6">
              <w:rPr>
                <w:i/>
                <w:color w:val="000000"/>
                <w:lang w:val="en-US"/>
              </w:rPr>
              <w:t>FMT_SMF.1.1</w:t>
            </w:r>
          </w:p>
        </w:tc>
        <w:tc>
          <w:tcPr>
            <w:tcW w:w="7387" w:type="dxa"/>
          </w:tcPr>
          <w:p w14:paraId="1BC13F49" w14:textId="77777777" w:rsidR="003D78E9" w:rsidRPr="005B1DF6" w:rsidRDefault="003D78E9" w:rsidP="00872CDC">
            <w:pPr>
              <w:autoSpaceDE w:val="0"/>
              <w:autoSpaceDN w:val="0"/>
              <w:adjustRightInd w:val="0"/>
              <w:jc w:val="both"/>
              <w:rPr>
                <w:color w:val="000000"/>
                <w:sz w:val="22"/>
                <w:szCs w:val="22"/>
                <w:lang w:val="en-US"/>
              </w:rPr>
            </w:pPr>
            <w:r w:rsidRPr="005B1DF6">
              <w:rPr>
                <w:color w:val="000000"/>
                <w:sz w:val="22"/>
                <w:szCs w:val="22"/>
                <w:lang w:val="en-US"/>
              </w:rPr>
              <w:t>The TSF shall be capable of performing the following security management functions:</w:t>
            </w:r>
          </w:p>
          <w:p w14:paraId="5FA5814D" w14:textId="77777777" w:rsidR="003D78E9" w:rsidRPr="005B1DF6" w:rsidRDefault="003D78E9" w:rsidP="00872CDC">
            <w:pPr>
              <w:autoSpaceDE w:val="0"/>
              <w:autoSpaceDN w:val="0"/>
              <w:adjustRightInd w:val="0"/>
              <w:jc w:val="both"/>
              <w:rPr>
                <w:b/>
                <w:color w:val="000000"/>
                <w:sz w:val="22"/>
                <w:szCs w:val="22"/>
                <w:lang w:val="en-US"/>
              </w:rPr>
            </w:pPr>
            <w:r w:rsidRPr="005B1DF6">
              <w:rPr>
                <w:b/>
                <w:color w:val="000000"/>
                <w:sz w:val="22"/>
                <w:szCs w:val="22"/>
                <w:lang w:val="en-US"/>
              </w:rPr>
              <w:t>[assignment:</w:t>
            </w:r>
            <w:r w:rsidR="000B55D2" w:rsidRPr="005B1DF6">
              <w:rPr>
                <w:b/>
                <w:color w:val="000000"/>
                <w:sz w:val="22"/>
                <w:szCs w:val="22"/>
                <w:lang w:val="en-US"/>
              </w:rPr>
              <w:t xml:space="preserve"> </w:t>
            </w:r>
          </w:p>
          <w:p w14:paraId="6B5E4023" w14:textId="77777777" w:rsidR="003D78E9" w:rsidRPr="005B1DF6" w:rsidRDefault="003D78E9" w:rsidP="003D78E9">
            <w:pPr>
              <w:numPr>
                <w:ilvl w:val="0"/>
                <w:numId w:val="18"/>
              </w:numPr>
              <w:autoSpaceDE w:val="0"/>
              <w:autoSpaceDN w:val="0"/>
              <w:adjustRightInd w:val="0"/>
              <w:jc w:val="both"/>
              <w:rPr>
                <w:b/>
                <w:color w:val="000000"/>
                <w:sz w:val="22"/>
                <w:szCs w:val="22"/>
                <w:lang w:val="en-US"/>
              </w:rPr>
            </w:pPr>
            <w:r w:rsidRPr="005B1DF6">
              <w:rPr>
                <w:b/>
                <w:color w:val="000000"/>
                <w:sz w:val="22"/>
                <w:szCs w:val="22"/>
                <w:lang w:val="en-US"/>
              </w:rPr>
              <w:t>change certificate store password</w:t>
            </w:r>
          </w:p>
          <w:p w14:paraId="19CF5E67" w14:textId="23380EF4" w:rsidR="003D78E9" w:rsidRPr="005B1DF6" w:rsidRDefault="003D78E9" w:rsidP="003D78E9">
            <w:pPr>
              <w:numPr>
                <w:ilvl w:val="0"/>
                <w:numId w:val="18"/>
              </w:numPr>
              <w:autoSpaceDE w:val="0"/>
              <w:autoSpaceDN w:val="0"/>
              <w:adjustRightInd w:val="0"/>
              <w:jc w:val="both"/>
              <w:rPr>
                <w:b/>
                <w:color w:val="000000"/>
                <w:sz w:val="22"/>
                <w:szCs w:val="22"/>
                <w:lang w:val="en-US"/>
              </w:rPr>
            </w:pPr>
            <w:r w:rsidRPr="005B1DF6">
              <w:rPr>
                <w:b/>
                <w:color w:val="000000"/>
                <w:sz w:val="22"/>
                <w:szCs w:val="22"/>
                <w:lang w:val="en-US"/>
              </w:rPr>
              <w:t>export private</w:t>
            </w:r>
            <w:r w:rsidR="00FC21B4" w:rsidRPr="005B1DF6">
              <w:rPr>
                <w:b/>
                <w:color w:val="000000"/>
                <w:sz w:val="22"/>
                <w:szCs w:val="22"/>
                <w:lang w:val="en-US"/>
              </w:rPr>
              <w:t xml:space="preserve"> and public</w:t>
            </w:r>
            <w:r w:rsidR="003E48D7">
              <w:rPr>
                <w:b/>
                <w:color w:val="000000"/>
                <w:sz w:val="22"/>
                <w:szCs w:val="22"/>
                <w:lang w:val="en-US"/>
              </w:rPr>
              <w:t xml:space="preserve"> </w:t>
            </w:r>
            <w:r w:rsidRPr="005B1DF6">
              <w:rPr>
                <w:b/>
                <w:color w:val="000000"/>
                <w:sz w:val="22"/>
                <w:szCs w:val="22"/>
                <w:lang w:val="en-US"/>
              </w:rPr>
              <w:t>keys (only soft keys)</w:t>
            </w:r>
          </w:p>
          <w:p w14:paraId="4365473F" w14:textId="77777777" w:rsidR="007A63EE" w:rsidRPr="005B1DF6" w:rsidRDefault="003D78E9" w:rsidP="003D78E9">
            <w:pPr>
              <w:numPr>
                <w:ilvl w:val="0"/>
                <w:numId w:val="18"/>
              </w:numPr>
              <w:autoSpaceDE w:val="0"/>
              <w:autoSpaceDN w:val="0"/>
              <w:adjustRightInd w:val="0"/>
              <w:jc w:val="both"/>
              <w:rPr>
                <w:color w:val="000000"/>
                <w:lang w:val="en-US"/>
              </w:rPr>
            </w:pPr>
            <w:r w:rsidRPr="005B1DF6">
              <w:rPr>
                <w:b/>
                <w:color w:val="000000"/>
                <w:sz w:val="22"/>
                <w:szCs w:val="22"/>
                <w:lang w:val="en-US"/>
              </w:rPr>
              <w:t xml:space="preserve">import private </w:t>
            </w:r>
            <w:r w:rsidR="00FC21B4" w:rsidRPr="005B1DF6">
              <w:rPr>
                <w:b/>
                <w:color w:val="000000"/>
                <w:sz w:val="22"/>
                <w:szCs w:val="22"/>
                <w:lang w:val="en-US"/>
              </w:rPr>
              <w:t>and p</w:t>
            </w:r>
            <w:r w:rsidR="00D07B1F" w:rsidRPr="005B1DF6">
              <w:rPr>
                <w:b/>
                <w:color w:val="000000"/>
                <w:sz w:val="22"/>
                <w:szCs w:val="22"/>
                <w:lang w:val="en-US"/>
              </w:rPr>
              <w:t xml:space="preserve">ublic </w:t>
            </w:r>
            <w:r w:rsidRPr="005B1DF6">
              <w:rPr>
                <w:b/>
                <w:color w:val="000000"/>
                <w:sz w:val="22"/>
                <w:szCs w:val="22"/>
                <w:lang w:val="en-US"/>
              </w:rPr>
              <w:t>keys (only soft keys)</w:t>
            </w:r>
          </w:p>
          <w:p w14:paraId="1F6B0DB6" w14:textId="77777777" w:rsidR="003D78E9" w:rsidRPr="005B1DF6" w:rsidRDefault="007A63EE" w:rsidP="003D78E9">
            <w:pPr>
              <w:numPr>
                <w:ilvl w:val="0"/>
                <w:numId w:val="18"/>
              </w:numPr>
              <w:autoSpaceDE w:val="0"/>
              <w:autoSpaceDN w:val="0"/>
              <w:adjustRightInd w:val="0"/>
              <w:jc w:val="both"/>
              <w:rPr>
                <w:color w:val="000000"/>
                <w:lang w:val="en-US"/>
              </w:rPr>
            </w:pPr>
            <w:r w:rsidRPr="005B1DF6">
              <w:rPr>
                <w:b/>
                <w:color w:val="000000"/>
                <w:sz w:val="22"/>
                <w:szCs w:val="22"/>
                <w:lang w:val="en-US"/>
              </w:rPr>
              <w:t>delete private</w:t>
            </w:r>
            <w:r w:rsidR="00D07B1F" w:rsidRPr="005B1DF6">
              <w:rPr>
                <w:b/>
                <w:color w:val="000000"/>
                <w:sz w:val="22"/>
                <w:szCs w:val="22"/>
                <w:lang w:val="en-US"/>
              </w:rPr>
              <w:t xml:space="preserve"> and public</w:t>
            </w:r>
            <w:r w:rsidRPr="005B1DF6">
              <w:rPr>
                <w:b/>
                <w:color w:val="000000"/>
                <w:sz w:val="22"/>
                <w:szCs w:val="22"/>
                <w:lang w:val="en-US"/>
              </w:rPr>
              <w:t xml:space="preserve"> keys (only soft keys)</w:t>
            </w:r>
            <w:r w:rsidR="003D78E9" w:rsidRPr="005B1DF6">
              <w:rPr>
                <w:b/>
                <w:color w:val="000000"/>
                <w:sz w:val="22"/>
                <w:szCs w:val="22"/>
                <w:lang w:val="en-US"/>
              </w:rPr>
              <w:t xml:space="preserve"> ]</w:t>
            </w:r>
          </w:p>
        </w:tc>
      </w:tr>
    </w:tbl>
    <w:p w14:paraId="504AAB9C" w14:textId="7EA21A98" w:rsidR="00A15DB0" w:rsidRPr="00A43B3B" w:rsidRDefault="003D78E9" w:rsidP="003D78E9">
      <w:pPr>
        <w:autoSpaceDE w:val="0"/>
        <w:autoSpaceDN w:val="0"/>
        <w:adjustRightInd w:val="0"/>
        <w:jc w:val="both"/>
        <w:rPr>
          <w:color w:val="000000"/>
          <w:sz w:val="22"/>
          <w:szCs w:val="22"/>
          <w:lang w:val="en-US"/>
        </w:rPr>
      </w:pPr>
      <w:r w:rsidRPr="00A43B3B">
        <w:rPr>
          <w:b/>
          <w:color w:val="000000"/>
          <w:sz w:val="22"/>
          <w:szCs w:val="22"/>
          <w:lang w:val="en-US"/>
        </w:rPr>
        <w:t>Application Note</w:t>
      </w:r>
      <w:r w:rsidR="00A15DB0" w:rsidRPr="00A43B3B">
        <w:rPr>
          <w:b/>
          <w:color w:val="000000"/>
          <w:sz w:val="22"/>
          <w:szCs w:val="22"/>
          <w:lang w:val="en-US"/>
        </w:rPr>
        <w:t>.1</w:t>
      </w:r>
      <w:r w:rsidRPr="00A43B3B">
        <w:rPr>
          <w:b/>
          <w:color w:val="000000"/>
          <w:sz w:val="22"/>
          <w:szCs w:val="22"/>
          <w:lang w:val="en-US"/>
        </w:rPr>
        <w:t>:</w:t>
      </w:r>
      <w:r w:rsidRPr="00A43B3B">
        <w:rPr>
          <w:color w:val="000000"/>
          <w:sz w:val="22"/>
          <w:szCs w:val="22"/>
          <w:lang w:val="en-US"/>
        </w:rPr>
        <w:t xml:space="preserve"> </w:t>
      </w:r>
      <w:r w:rsidR="00D07B1F" w:rsidRPr="00A43B3B">
        <w:rPr>
          <w:color w:val="000000"/>
          <w:sz w:val="22"/>
          <w:szCs w:val="22"/>
          <w:lang w:val="en-US"/>
        </w:rPr>
        <w:t>Import</w:t>
      </w:r>
      <w:r w:rsidR="008412DA">
        <w:rPr>
          <w:color w:val="000000"/>
          <w:sz w:val="22"/>
          <w:szCs w:val="22"/>
          <w:lang w:val="en-US"/>
        </w:rPr>
        <w:t xml:space="preserve"> </w:t>
      </w:r>
      <w:r w:rsidR="005763E6" w:rsidRPr="00A43B3B">
        <w:rPr>
          <w:color w:val="000000"/>
          <w:sz w:val="22"/>
          <w:szCs w:val="22"/>
          <w:lang w:val="en-US"/>
        </w:rPr>
        <w:t xml:space="preserve">requires </w:t>
      </w:r>
      <w:r w:rsidR="008412DA">
        <w:rPr>
          <w:color w:val="000000"/>
          <w:sz w:val="22"/>
          <w:szCs w:val="22"/>
          <w:lang w:val="en-US"/>
        </w:rPr>
        <w:t xml:space="preserve">both </w:t>
      </w:r>
      <w:r w:rsidR="005763E6" w:rsidRPr="00A43B3B">
        <w:rPr>
          <w:color w:val="000000"/>
          <w:sz w:val="22"/>
          <w:szCs w:val="22"/>
          <w:lang w:val="en-US"/>
        </w:rPr>
        <w:t>the private key</w:t>
      </w:r>
      <w:r w:rsidR="00A15DB0" w:rsidRPr="00A43B3B">
        <w:rPr>
          <w:color w:val="000000"/>
          <w:sz w:val="22"/>
          <w:szCs w:val="22"/>
          <w:lang w:val="en-US"/>
        </w:rPr>
        <w:t xml:space="preserve"> </w:t>
      </w:r>
      <w:r w:rsidR="008412DA">
        <w:rPr>
          <w:color w:val="000000"/>
          <w:sz w:val="22"/>
          <w:szCs w:val="22"/>
          <w:lang w:val="en-US"/>
        </w:rPr>
        <w:t xml:space="preserve">and </w:t>
      </w:r>
      <w:r w:rsidR="00A15DB0" w:rsidRPr="00A43B3B">
        <w:rPr>
          <w:color w:val="000000"/>
          <w:sz w:val="22"/>
          <w:szCs w:val="22"/>
          <w:lang w:val="en-US"/>
        </w:rPr>
        <w:t xml:space="preserve">certificate store </w:t>
      </w:r>
      <w:r w:rsidR="008412DA">
        <w:rPr>
          <w:color w:val="000000"/>
          <w:sz w:val="22"/>
          <w:szCs w:val="22"/>
          <w:lang w:val="en-US"/>
        </w:rPr>
        <w:t xml:space="preserve">password to be </w:t>
      </w:r>
      <w:r w:rsidR="00B448D4">
        <w:rPr>
          <w:color w:val="000000"/>
          <w:sz w:val="22"/>
          <w:szCs w:val="22"/>
          <w:lang w:val="en-US"/>
        </w:rPr>
        <w:t>provided</w:t>
      </w:r>
      <w:r w:rsidR="00A15DB0" w:rsidRPr="00A43B3B">
        <w:rPr>
          <w:color w:val="000000"/>
          <w:sz w:val="22"/>
          <w:szCs w:val="22"/>
          <w:lang w:val="en-US"/>
        </w:rPr>
        <w:t>.</w:t>
      </w:r>
    </w:p>
    <w:p w14:paraId="5BA67289" w14:textId="01FBE0D1" w:rsidR="00A15DB0" w:rsidRPr="00A43B3B" w:rsidRDefault="00A15DB0" w:rsidP="00A15DB0">
      <w:pPr>
        <w:autoSpaceDE w:val="0"/>
        <w:autoSpaceDN w:val="0"/>
        <w:adjustRightInd w:val="0"/>
        <w:jc w:val="both"/>
        <w:rPr>
          <w:color w:val="000000"/>
          <w:sz w:val="22"/>
          <w:szCs w:val="22"/>
          <w:lang w:val="en-US"/>
        </w:rPr>
      </w:pPr>
      <w:r w:rsidRPr="00A43B3B">
        <w:rPr>
          <w:b/>
          <w:color w:val="000000"/>
          <w:sz w:val="22"/>
          <w:szCs w:val="22"/>
          <w:lang w:val="en-US"/>
        </w:rPr>
        <w:t>Application Note.2:</w:t>
      </w:r>
      <w:r w:rsidRPr="00A43B3B">
        <w:rPr>
          <w:color w:val="000000"/>
          <w:sz w:val="22"/>
          <w:szCs w:val="22"/>
          <w:lang w:val="en-US"/>
        </w:rPr>
        <w:t xml:space="preserve"> Export requires </w:t>
      </w:r>
      <w:r w:rsidR="00737295">
        <w:rPr>
          <w:color w:val="000000"/>
          <w:sz w:val="22"/>
          <w:szCs w:val="22"/>
          <w:lang w:val="en-US"/>
        </w:rPr>
        <w:t xml:space="preserve">both the </w:t>
      </w:r>
      <w:r w:rsidRPr="00A43B3B">
        <w:rPr>
          <w:color w:val="000000"/>
          <w:sz w:val="22"/>
          <w:szCs w:val="22"/>
          <w:lang w:val="en-US"/>
        </w:rPr>
        <w:t>certificate store and private key</w:t>
      </w:r>
      <w:r w:rsidR="00737295">
        <w:rPr>
          <w:color w:val="000000"/>
          <w:sz w:val="22"/>
          <w:szCs w:val="22"/>
          <w:lang w:val="en-US"/>
        </w:rPr>
        <w:t xml:space="preserve"> passwords to be </w:t>
      </w:r>
      <w:r w:rsidR="00B448D4">
        <w:rPr>
          <w:color w:val="000000"/>
          <w:sz w:val="22"/>
          <w:szCs w:val="22"/>
          <w:lang w:val="en-US"/>
        </w:rPr>
        <w:t>provided</w:t>
      </w:r>
      <w:r w:rsidRPr="00A43B3B">
        <w:rPr>
          <w:color w:val="000000"/>
          <w:sz w:val="22"/>
          <w:szCs w:val="22"/>
          <w:lang w:val="en-US"/>
        </w:rPr>
        <w:t>.</w:t>
      </w:r>
    </w:p>
    <w:p w14:paraId="1B84DD12" w14:textId="1C4DFF63" w:rsidR="003D78E9" w:rsidRPr="00A43B3B" w:rsidRDefault="00A15DB0" w:rsidP="003D78E9">
      <w:pPr>
        <w:autoSpaceDE w:val="0"/>
        <w:autoSpaceDN w:val="0"/>
        <w:adjustRightInd w:val="0"/>
        <w:jc w:val="both"/>
        <w:rPr>
          <w:color w:val="000000"/>
          <w:sz w:val="22"/>
          <w:szCs w:val="22"/>
          <w:lang w:val="en-US"/>
        </w:rPr>
      </w:pPr>
      <w:r w:rsidRPr="00A43B3B">
        <w:rPr>
          <w:b/>
          <w:color w:val="000000"/>
          <w:sz w:val="22"/>
          <w:szCs w:val="22"/>
          <w:lang w:val="en-US"/>
        </w:rPr>
        <w:t>Application Note.3:</w:t>
      </w:r>
      <w:r w:rsidR="00737295">
        <w:rPr>
          <w:b/>
          <w:color w:val="000000"/>
          <w:sz w:val="22"/>
          <w:szCs w:val="22"/>
          <w:lang w:val="en-US"/>
        </w:rPr>
        <w:t xml:space="preserve"> </w:t>
      </w:r>
      <w:r w:rsidR="00737295" w:rsidRPr="00CA6313">
        <w:rPr>
          <w:color w:val="000000"/>
          <w:sz w:val="22"/>
          <w:szCs w:val="22"/>
          <w:lang w:val="en-US"/>
        </w:rPr>
        <w:t xml:space="preserve">Password change </w:t>
      </w:r>
      <w:r w:rsidR="00387F54">
        <w:rPr>
          <w:color w:val="000000"/>
          <w:sz w:val="22"/>
          <w:szCs w:val="22"/>
          <w:lang w:val="en-US"/>
        </w:rPr>
        <w:t xml:space="preserve">of certificate store </w:t>
      </w:r>
      <w:r w:rsidR="003D78E9" w:rsidRPr="007C2385">
        <w:rPr>
          <w:color w:val="000000"/>
          <w:sz w:val="22"/>
          <w:szCs w:val="22"/>
          <w:lang w:val="en-US"/>
        </w:rPr>
        <w:t>requires</w:t>
      </w:r>
      <w:r w:rsidR="003D78E9" w:rsidRPr="00A43B3B">
        <w:rPr>
          <w:color w:val="000000"/>
          <w:sz w:val="22"/>
          <w:szCs w:val="22"/>
          <w:lang w:val="en-US"/>
        </w:rPr>
        <w:t xml:space="preserve"> </w:t>
      </w:r>
      <w:r w:rsidR="005B54EA">
        <w:rPr>
          <w:color w:val="000000"/>
          <w:sz w:val="22"/>
          <w:szCs w:val="22"/>
          <w:lang w:val="en-US"/>
        </w:rPr>
        <w:t xml:space="preserve">current </w:t>
      </w:r>
      <w:r w:rsidR="005763E6" w:rsidRPr="00A43B3B">
        <w:rPr>
          <w:color w:val="000000"/>
          <w:sz w:val="22"/>
          <w:szCs w:val="22"/>
          <w:lang w:val="en-US"/>
        </w:rPr>
        <w:t>certificate store</w:t>
      </w:r>
      <w:r w:rsidR="00737295">
        <w:rPr>
          <w:color w:val="000000"/>
          <w:sz w:val="22"/>
          <w:szCs w:val="22"/>
          <w:lang w:val="en-US"/>
        </w:rPr>
        <w:t xml:space="preserve"> password to be </w:t>
      </w:r>
      <w:r w:rsidR="00B448D4">
        <w:rPr>
          <w:color w:val="000000"/>
          <w:sz w:val="22"/>
          <w:szCs w:val="22"/>
          <w:lang w:val="en-US"/>
        </w:rPr>
        <w:t>provided</w:t>
      </w:r>
      <w:r w:rsidR="005763E6" w:rsidRPr="00A43B3B">
        <w:rPr>
          <w:color w:val="000000"/>
          <w:sz w:val="22"/>
          <w:szCs w:val="22"/>
          <w:lang w:val="en-US"/>
        </w:rPr>
        <w:t>.</w:t>
      </w:r>
    </w:p>
    <w:p w14:paraId="5321B336" w14:textId="77777777" w:rsidR="003D78E9" w:rsidRPr="00A43B3B" w:rsidRDefault="003D78E9" w:rsidP="003D78E9">
      <w:pPr>
        <w:pStyle w:val="Heading2"/>
        <w:rPr>
          <w:lang w:val="en-US"/>
        </w:rPr>
      </w:pPr>
      <w:bookmarkStart w:id="90" w:name="_Toc38289340"/>
      <w:r w:rsidRPr="00A43B3B">
        <w:rPr>
          <w:lang w:val="en-US"/>
        </w:rPr>
        <w:t>TOE Security Assurance Requirements</w:t>
      </w:r>
      <w:bookmarkEnd w:id="90"/>
    </w:p>
    <w:p w14:paraId="4EE4F6E2" w14:textId="77777777" w:rsidR="003D78E9" w:rsidRPr="00A43B3B" w:rsidRDefault="003D78E9" w:rsidP="003D78E9">
      <w:pPr>
        <w:autoSpaceDE w:val="0"/>
        <w:autoSpaceDN w:val="0"/>
        <w:adjustRightInd w:val="0"/>
        <w:jc w:val="both"/>
        <w:rPr>
          <w:color w:val="000000"/>
          <w:sz w:val="22"/>
          <w:szCs w:val="22"/>
          <w:lang w:val="en-US"/>
        </w:rPr>
      </w:pPr>
      <w:r w:rsidRPr="00A43B3B">
        <w:rPr>
          <w:color w:val="000000"/>
          <w:sz w:val="22"/>
          <w:szCs w:val="22"/>
          <w:lang w:val="en-US"/>
        </w:rPr>
        <w:t>The target assurance components for this TOE are those for</w:t>
      </w:r>
      <w:r w:rsidRPr="00A43B3B">
        <w:rPr>
          <w:color w:val="FF0000"/>
          <w:sz w:val="22"/>
          <w:szCs w:val="22"/>
          <w:lang w:val="en-US"/>
        </w:rPr>
        <w:t xml:space="preserve"> </w:t>
      </w:r>
      <w:r w:rsidRPr="00A43B3B">
        <w:rPr>
          <w:color w:val="000000"/>
          <w:sz w:val="22"/>
          <w:szCs w:val="22"/>
          <w:lang w:val="en-US"/>
        </w:rPr>
        <w:t xml:space="preserve">EAL4+ </w:t>
      </w:r>
      <w:r w:rsidRPr="00A43B3B">
        <w:rPr>
          <w:sz w:val="22"/>
          <w:szCs w:val="22"/>
          <w:lang w:val="en-US"/>
        </w:rPr>
        <w:t>(ALC_FLR.2)</w:t>
      </w:r>
      <w:r w:rsidRPr="00A43B3B">
        <w:rPr>
          <w:color w:val="000000"/>
          <w:sz w:val="22"/>
          <w:szCs w:val="22"/>
          <w:lang w:val="en-US"/>
        </w:rPr>
        <w:t xml:space="preserve"> as specified in Part 3 of the CC. The following table provides an overview of the assurance components that form the assurance level for the TOE.</w:t>
      </w:r>
    </w:p>
    <w:p w14:paraId="40E014E4" w14:textId="77777777" w:rsidR="003D78E9" w:rsidRPr="00A43B3B" w:rsidRDefault="003D78E9" w:rsidP="003D78E9">
      <w:pPr>
        <w:autoSpaceDE w:val="0"/>
        <w:autoSpaceDN w:val="0"/>
        <w:adjustRightInd w:val="0"/>
        <w:jc w:val="both"/>
        <w:rPr>
          <w:color w:val="000000"/>
          <w:sz w:val="22"/>
          <w:szCs w:val="22"/>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826"/>
        <w:gridCol w:w="5940"/>
      </w:tblGrid>
      <w:tr w:rsidR="003D78E9" w:rsidRPr="00793563" w14:paraId="5F288E8B" w14:textId="77777777" w:rsidTr="00872CDC">
        <w:trPr>
          <w:trHeight w:hRule="exact" w:val="374"/>
        </w:trPr>
        <w:tc>
          <w:tcPr>
            <w:tcW w:w="3826" w:type="dxa"/>
            <w:tcBorders>
              <w:right w:val="single" w:sz="4" w:space="0" w:color="auto"/>
            </w:tcBorders>
            <w:shd w:val="pct20" w:color="auto" w:fill="auto"/>
            <w:vAlign w:val="center"/>
          </w:tcPr>
          <w:p w14:paraId="6F8E5208" w14:textId="77777777" w:rsidR="003D78E9" w:rsidRPr="00A43B3B" w:rsidRDefault="003D78E9" w:rsidP="00872CDC">
            <w:pPr>
              <w:jc w:val="center"/>
              <w:rPr>
                <w:b/>
                <w:sz w:val="22"/>
                <w:szCs w:val="22"/>
                <w:lang w:val="en-US"/>
              </w:rPr>
            </w:pPr>
            <w:r w:rsidRPr="00A43B3B">
              <w:rPr>
                <w:b/>
                <w:sz w:val="22"/>
                <w:szCs w:val="22"/>
                <w:lang w:val="en-US"/>
              </w:rPr>
              <w:t>Assurance class</w:t>
            </w:r>
          </w:p>
        </w:tc>
        <w:tc>
          <w:tcPr>
            <w:tcW w:w="5940" w:type="dxa"/>
            <w:tcBorders>
              <w:right w:val="single" w:sz="4" w:space="0" w:color="auto"/>
            </w:tcBorders>
            <w:shd w:val="pct20" w:color="auto" w:fill="auto"/>
            <w:vAlign w:val="center"/>
          </w:tcPr>
          <w:p w14:paraId="41EDE9A1" w14:textId="77777777" w:rsidR="003D78E9" w:rsidRPr="00A43B3B" w:rsidRDefault="003D78E9" w:rsidP="00872CDC">
            <w:pPr>
              <w:jc w:val="center"/>
              <w:rPr>
                <w:b/>
                <w:sz w:val="22"/>
                <w:szCs w:val="22"/>
                <w:lang w:val="en-US"/>
              </w:rPr>
            </w:pPr>
            <w:r w:rsidRPr="00A43B3B">
              <w:rPr>
                <w:b/>
                <w:sz w:val="22"/>
                <w:szCs w:val="22"/>
                <w:lang w:val="en-US"/>
              </w:rPr>
              <w:t>Assurance components</w:t>
            </w:r>
          </w:p>
        </w:tc>
      </w:tr>
      <w:tr w:rsidR="003D78E9" w:rsidRPr="00793563" w14:paraId="4DE7CAD2" w14:textId="77777777" w:rsidTr="00872CDC">
        <w:trPr>
          <w:trHeight w:val="408"/>
        </w:trPr>
        <w:tc>
          <w:tcPr>
            <w:tcW w:w="3826" w:type="dxa"/>
            <w:vMerge w:val="restart"/>
          </w:tcPr>
          <w:p w14:paraId="31F14828" w14:textId="77777777" w:rsidR="003D78E9" w:rsidRPr="00793563" w:rsidRDefault="009376C6" w:rsidP="00872CDC">
            <w:pPr>
              <w:autoSpaceDE w:val="0"/>
              <w:autoSpaceDN w:val="0"/>
              <w:adjustRightInd w:val="0"/>
              <w:rPr>
                <w:rFonts w:ascii="AkzidenzGroteskStd-Regular" w:hAnsi="AkzidenzGroteskStd-Regular" w:cs="AkzidenzGroteskStd-Regular"/>
                <w:color w:val="434A44"/>
                <w:sz w:val="20"/>
                <w:szCs w:val="20"/>
                <w:lang w:val="en-US"/>
              </w:rPr>
            </w:pPr>
            <w:r w:rsidRPr="00A43B3B">
              <w:rPr>
                <w:color w:val="000000"/>
                <w:sz w:val="22"/>
                <w:szCs w:val="22"/>
                <w:lang w:val="en-US"/>
              </w:rPr>
              <w:t>ADV: Development</w:t>
            </w:r>
          </w:p>
        </w:tc>
        <w:tc>
          <w:tcPr>
            <w:tcW w:w="5940" w:type="dxa"/>
            <w:tcBorders>
              <w:right w:val="single" w:sz="4" w:space="0" w:color="auto"/>
            </w:tcBorders>
            <w:vAlign w:val="center"/>
          </w:tcPr>
          <w:p w14:paraId="106A0252"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ADV_ARC.1 Security architecture description</w:t>
            </w:r>
          </w:p>
        </w:tc>
      </w:tr>
      <w:tr w:rsidR="003D78E9" w:rsidRPr="00793563" w14:paraId="7CBAB4D9" w14:textId="77777777" w:rsidTr="00872CDC">
        <w:trPr>
          <w:trHeight w:val="426"/>
        </w:trPr>
        <w:tc>
          <w:tcPr>
            <w:tcW w:w="3826" w:type="dxa"/>
            <w:vMerge/>
          </w:tcPr>
          <w:p w14:paraId="505CBB9F" w14:textId="77777777" w:rsidR="003D78E9" w:rsidRPr="00CA6313" w:rsidRDefault="003D78E9" w:rsidP="00872CDC">
            <w:pPr>
              <w:autoSpaceDE w:val="0"/>
              <w:autoSpaceDN w:val="0"/>
              <w:adjustRightInd w:val="0"/>
              <w:rPr>
                <w:color w:val="000000"/>
                <w:sz w:val="22"/>
                <w:szCs w:val="22"/>
                <w:lang w:val="en-US"/>
              </w:rPr>
            </w:pPr>
          </w:p>
        </w:tc>
        <w:tc>
          <w:tcPr>
            <w:tcW w:w="5940" w:type="dxa"/>
            <w:tcBorders>
              <w:right w:val="single" w:sz="4" w:space="0" w:color="auto"/>
            </w:tcBorders>
            <w:vAlign w:val="center"/>
          </w:tcPr>
          <w:p w14:paraId="10969ABB"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ADV_FSP.4 Complete functional specification</w:t>
            </w:r>
          </w:p>
        </w:tc>
      </w:tr>
      <w:tr w:rsidR="003D78E9" w:rsidRPr="00793563" w14:paraId="6ED71632" w14:textId="77777777" w:rsidTr="00872CDC">
        <w:trPr>
          <w:trHeight w:hRule="exact" w:val="374"/>
        </w:trPr>
        <w:tc>
          <w:tcPr>
            <w:tcW w:w="3826" w:type="dxa"/>
            <w:vMerge/>
          </w:tcPr>
          <w:p w14:paraId="21B8DC86" w14:textId="77777777" w:rsidR="003D78E9" w:rsidRPr="00CA6313" w:rsidRDefault="003D78E9" w:rsidP="00872CDC">
            <w:pPr>
              <w:autoSpaceDE w:val="0"/>
              <w:autoSpaceDN w:val="0"/>
              <w:adjustRightInd w:val="0"/>
              <w:rPr>
                <w:color w:val="000000"/>
                <w:sz w:val="22"/>
                <w:szCs w:val="22"/>
                <w:lang w:val="en-US"/>
              </w:rPr>
            </w:pPr>
          </w:p>
        </w:tc>
        <w:tc>
          <w:tcPr>
            <w:tcW w:w="5940" w:type="dxa"/>
            <w:tcBorders>
              <w:right w:val="single" w:sz="4" w:space="0" w:color="auto"/>
            </w:tcBorders>
            <w:vAlign w:val="center"/>
          </w:tcPr>
          <w:p w14:paraId="4BF0C58A"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ADV_IMP.1 Implementation representation of the TSF</w:t>
            </w:r>
          </w:p>
        </w:tc>
      </w:tr>
      <w:tr w:rsidR="003D78E9" w:rsidRPr="00793563" w14:paraId="531988D5" w14:textId="77777777" w:rsidTr="00872CDC">
        <w:trPr>
          <w:trHeight w:hRule="exact" w:val="446"/>
        </w:trPr>
        <w:tc>
          <w:tcPr>
            <w:tcW w:w="3826" w:type="dxa"/>
            <w:vMerge/>
          </w:tcPr>
          <w:p w14:paraId="4C7B7EEA" w14:textId="77777777" w:rsidR="003D78E9" w:rsidRPr="00CA6313" w:rsidRDefault="003D78E9" w:rsidP="00872CDC">
            <w:pPr>
              <w:autoSpaceDE w:val="0"/>
              <w:autoSpaceDN w:val="0"/>
              <w:adjustRightInd w:val="0"/>
              <w:rPr>
                <w:color w:val="000000"/>
                <w:sz w:val="22"/>
                <w:szCs w:val="22"/>
                <w:lang w:val="en-US"/>
              </w:rPr>
            </w:pPr>
          </w:p>
        </w:tc>
        <w:tc>
          <w:tcPr>
            <w:tcW w:w="5940" w:type="dxa"/>
            <w:tcBorders>
              <w:right w:val="single" w:sz="4" w:space="0" w:color="auto"/>
            </w:tcBorders>
            <w:vAlign w:val="center"/>
          </w:tcPr>
          <w:p w14:paraId="38C0AF80"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ADV_TDS.3 Basic Modular design</w:t>
            </w:r>
          </w:p>
        </w:tc>
      </w:tr>
      <w:tr w:rsidR="003D78E9" w:rsidRPr="00793563" w14:paraId="651CDA37" w14:textId="77777777" w:rsidTr="00872CDC">
        <w:trPr>
          <w:trHeight w:val="339"/>
        </w:trPr>
        <w:tc>
          <w:tcPr>
            <w:tcW w:w="3826" w:type="dxa"/>
            <w:vMerge w:val="restart"/>
            <w:vAlign w:val="center"/>
          </w:tcPr>
          <w:p w14:paraId="15A32A39" w14:textId="77777777" w:rsidR="003D78E9" w:rsidRPr="00793563" w:rsidRDefault="009376C6" w:rsidP="00872CDC">
            <w:pPr>
              <w:autoSpaceDE w:val="0"/>
              <w:autoSpaceDN w:val="0"/>
              <w:adjustRightInd w:val="0"/>
              <w:rPr>
                <w:rFonts w:ascii="AkzidenzGroteskStd-Regular" w:hAnsi="AkzidenzGroteskStd-Regular" w:cs="AkzidenzGroteskStd-Regular"/>
                <w:color w:val="434A44"/>
                <w:sz w:val="20"/>
                <w:szCs w:val="20"/>
                <w:lang w:val="en-US"/>
              </w:rPr>
            </w:pPr>
            <w:r w:rsidRPr="00A43B3B">
              <w:rPr>
                <w:sz w:val="22"/>
                <w:szCs w:val="22"/>
                <w:lang w:val="en-US"/>
              </w:rPr>
              <w:t>AGD: Guidance</w:t>
            </w:r>
            <w:r w:rsidR="003D78E9" w:rsidRPr="00A43B3B">
              <w:rPr>
                <w:sz w:val="22"/>
                <w:szCs w:val="22"/>
                <w:lang w:val="en-US"/>
              </w:rPr>
              <w:t xml:space="preserve"> and Documentation</w:t>
            </w:r>
          </w:p>
        </w:tc>
        <w:tc>
          <w:tcPr>
            <w:tcW w:w="5940" w:type="dxa"/>
            <w:tcBorders>
              <w:right w:val="single" w:sz="4" w:space="0" w:color="auto"/>
            </w:tcBorders>
            <w:vAlign w:val="center"/>
          </w:tcPr>
          <w:p w14:paraId="2F979431"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AGD_OPE.1 Operational user guidance</w:t>
            </w:r>
          </w:p>
        </w:tc>
      </w:tr>
      <w:tr w:rsidR="003D78E9" w:rsidRPr="00793563" w14:paraId="5EB77D97" w14:textId="77777777" w:rsidTr="00872CDC">
        <w:trPr>
          <w:trHeight w:hRule="exact" w:val="437"/>
        </w:trPr>
        <w:tc>
          <w:tcPr>
            <w:tcW w:w="3826" w:type="dxa"/>
            <w:vMerge/>
            <w:vAlign w:val="center"/>
          </w:tcPr>
          <w:p w14:paraId="1EEC5596" w14:textId="77777777" w:rsidR="003D78E9" w:rsidRPr="00CA6313" w:rsidRDefault="003D78E9" w:rsidP="00872CDC">
            <w:pPr>
              <w:autoSpaceDE w:val="0"/>
              <w:autoSpaceDN w:val="0"/>
              <w:adjustRightInd w:val="0"/>
              <w:rPr>
                <w:sz w:val="22"/>
                <w:szCs w:val="22"/>
                <w:lang w:val="en-US"/>
              </w:rPr>
            </w:pPr>
          </w:p>
        </w:tc>
        <w:tc>
          <w:tcPr>
            <w:tcW w:w="5940" w:type="dxa"/>
            <w:tcBorders>
              <w:right w:val="single" w:sz="4" w:space="0" w:color="auto"/>
            </w:tcBorders>
            <w:vAlign w:val="center"/>
          </w:tcPr>
          <w:p w14:paraId="6B9C1AA8"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AGD_PRE.1 Preparative procedures</w:t>
            </w:r>
          </w:p>
        </w:tc>
      </w:tr>
      <w:tr w:rsidR="003D78E9" w:rsidRPr="00793563" w14:paraId="46526083" w14:textId="77777777" w:rsidTr="00872CDC">
        <w:trPr>
          <w:trHeight w:val="642"/>
        </w:trPr>
        <w:tc>
          <w:tcPr>
            <w:tcW w:w="3826" w:type="dxa"/>
            <w:vMerge w:val="restart"/>
            <w:vAlign w:val="center"/>
          </w:tcPr>
          <w:p w14:paraId="4059ECB0" w14:textId="77777777" w:rsidR="003D78E9" w:rsidRPr="00793563" w:rsidRDefault="009376C6"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43B3B">
              <w:rPr>
                <w:sz w:val="22"/>
                <w:szCs w:val="22"/>
                <w:lang w:val="en-US"/>
              </w:rPr>
              <w:t>ALC: Life</w:t>
            </w:r>
            <w:r w:rsidR="003D78E9" w:rsidRPr="00A43B3B">
              <w:rPr>
                <w:sz w:val="22"/>
                <w:szCs w:val="22"/>
                <w:lang w:val="en-US"/>
              </w:rPr>
              <w:t xml:space="preserve"> cycle support</w:t>
            </w:r>
          </w:p>
        </w:tc>
        <w:tc>
          <w:tcPr>
            <w:tcW w:w="5940" w:type="dxa"/>
            <w:tcBorders>
              <w:right w:val="single" w:sz="4" w:space="0" w:color="auto"/>
            </w:tcBorders>
            <w:vAlign w:val="center"/>
          </w:tcPr>
          <w:p w14:paraId="54D9E5D1"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ALC_CMC.4 Production support, acceptance procedures and automation</w:t>
            </w:r>
          </w:p>
        </w:tc>
      </w:tr>
      <w:tr w:rsidR="003D78E9" w:rsidRPr="00793563" w14:paraId="58B5D591" w14:textId="77777777" w:rsidTr="00872CDC">
        <w:trPr>
          <w:trHeight w:hRule="exact" w:val="365"/>
        </w:trPr>
        <w:tc>
          <w:tcPr>
            <w:tcW w:w="3826" w:type="dxa"/>
            <w:vMerge/>
            <w:vAlign w:val="center"/>
          </w:tcPr>
          <w:p w14:paraId="614D5668"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6EF8C54C"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ALC_CMS.4 Problem tracking CM coverage</w:t>
            </w:r>
          </w:p>
        </w:tc>
      </w:tr>
      <w:tr w:rsidR="003D78E9" w:rsidRPr="00793563" w14:paraId="3DABB2E4" w14:textId="77777777" w:rsidTr="00872CDC">
        <w:trPr>
          <w:trHeight w:hRule="exact" w:val="365"/>
        </w:trPr>
        <w:tc>
          <w:tcPr>
            <w:tcW w:w="3826" w:type="dxa"/>
            <w:vMerge/>
            <w:vAlign w:val="center"/>
          </w:tcPr>
          <w:p w14:paraId="52CEF750"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68F29785"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ALC_DEL.1 Delivery procedures</w:t>
            </w:r>
          </w:p>
        </w:tc>
      </w:tr>
      <w:tr w:rsidR="003D78E9" w:rsidRPr="00793563" w14:paraId="3090760A" w14:textId="77777777" w:rsidTr="00872CDC">
        <w:trPr>
          <w:trHeight w:val="390"/>
        </w:trPr>
        <w:tc>
          <w:tcPr>
            <w:tcW w:w="3826" w:type="dxa"/>
            <w:vMerge/>
            <w:vAlign w:val="center"/>
          </w:tcPr>
          <w:p w14:paraId="7EFAAC0B"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71A70C51"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ALC_DVS.1 Identification of security measures</w:t>
            </w:r>
          </w:p>
        </w:tc>
      </w:tr>
      <w:tr w:rsidR="003D78E9" w:rsidRPr="00793563" w14:paraId="3286D1AF" w14:textId="77777777" w:rsidTr="00872CDC">
        <w:trPr>
          <w:trHeight w:hRule="exact" w:val="419"/>
        </w:trPr>
        <w:tc>
          <w:tcPr>
            <w:tcW w:w="3826" w:type="dxa"/>
            <w:vMerge/>
            <w:vAlign w:val="center"/>
          </w:tcPr>
          <w:p w14:paraId="310D25CA"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606F8D26"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ALC_LCD.1 Developer defined life-cycle model</w:t>
            </w:r>
          </w:p>
        </w:tc>
      </w:tr>
      <w:tr w:rsidR="003D78E9" w:rsidRPr="00793563" w14:paraId="2A4D7E2E" w14:textId="77777777" w:rsidTr="00872CDC">
        <w:trPr>
          <w:trHeight w:hRule="exact" w:val="428"/>
        </w:trPr>
        <w:tc>
          <w:tcPr>
            <w:tcW w:w="3826" w:type="dxa"/>
            <w:vMerge/>
            <w:vAlign w:val="center"/>
          </w:tcPr>
          <w:p w14:paraId="7926E91B"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64C9BC66"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ALC_TAT.1 Well-defined development tools</w:t>
            </w:r>
          </w:p>
        </w:tc>
      </w:tr>
      <w:tr w:rsidR="003D78E9" w:rsidRPr="00793563" w14:paraId="6BE23782" w14:textId="77777777" w:rsidTr="00872CDC">
        <w:trPr>
          <w:trHeight w:hRule="exact" w:val="419"/>
        </w:trPr>
        <w:tc>
          <w:tcPr>
            <w:tcW w:w="3826" w:type="dxa"/>
            <w:vMerge/>
            <w:vAlign w:val="center"/>
          </w:tcPr>
          <w:p w14:paraId="79EE7E7A"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4D77115F"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ALC_FLR.2 Flaw reporting procedures</w:t>
            </w:r>
          </w:p>
        </w:tc>
      </w:tr>
      <w:tr w:rsidR="003D78E9" w:rsidRPr="00793563" w14:paraId="684B5C52" w14:textId="77777777" w:rsidTr="00872CDC">
        <w:trPr>
          <w:trHeight w:val="372"/>
        </w:trPr>
        <w:tc>
          <w:tcPr>
            <w:tcW w:w="3826" w:type="dxa"/>
            <w:vMerge w:val="restart"/>
            <w:vAlign w:val="center"/>
          </w:tcPr>
          <w:p w14:paraId="607879CD" w14:textId="77777777" w:rsidR="003D78E9" w:rsidRPr="00A43B3B" w:rsidRDefault="009376C6" w:rsidP="00872CDC">
            <w:pPr>
              <w:autoSpaceDE w:val="0"/>
              <w:autoSpaceDN w:val="0"/>
              <w:adjustRightInd w:val="0"/>
              <w:jc w:val="both"/>
              <w:rPr>
                <w:sz w:val="22"/>
                <w:szCs w:val="22"/>
                <w:lang w:val="en-US"/>
              </w:rPr>
            </w:pPr>
            <w:r w:rsidRPr="00A43B3B">
              <w:rPr>
                <w:sz w:val="22"/>
                <w:szCs w:val="22"/>
                <w:lang w:val="en-US"/>
              </w:rPr>
              <w:t>ASE: Security</w:t>
            </w:r>
            <w:r w:rsidR="003D78E9" w:rsidRPr="00A43B3B">
              <w:rPr>
                <w:sz w:val="22"/>
                <w:szCs w:val="22"/>
                <w:lang w:val="en-US"/>
              </w:rPr>
              <w:t xml:space="preserve"> Target evaluation</w:t>
            </w:r>
          </w:p>
        </w:tc>
        <w:tc>
          <w:tcPr>
            <w:tcW w:w="5940" w:type="dxa"/>
            <w:tcBorders>
              <w:right w:val="single" w:sz="4" w:space="0" w:color="auto"/>
            </w:tcBorders>
            <w:vAlign w:val="center"/>
          </w:tcPr>
          <w:p w14:paraId="08E585D1"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ASE_CCL.1 Conformance claims</w:t>
            </w:r>
          </w:p>
        </w:tc>
      </w:tr>
      <w:tr w:rsidR="003D78E9" w:rsidRPr="00793563" w14:paraId="4A9823A1" w14:textId="77777777" w:rsidTr="00872CDC">
        <w:trPr>
          <w:trHeight w:hRule="exact" w:val="365"/>
        </w:trPr>
        <w:tc>
          <w:tcPr>
            <w:tcW w:w="3826" w:type="dxa"/>
            <w:vMerge/>
            <w:vAlign w:val="center"/>
          </w:tcPr>
          <w:p w14:paraId="2E2194E0"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59591C1B"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ASE_ECD.1 Extended components definitions</w:t>
            </w:r>
          </w:p>
        </w:tc>
      </w:tr>
      <w:tr w:rsidR="003D78E9" w:rsidRPr="00793563" w14:paraId="044C7483" w14:textId="77777777" w:rsidTr="00872CDC">
        <w:trPr>
          <w:trHeight w:hRule="exact" w:val="410"/>
        </w:trPr>
        <w:tc>
          <w:tcPr>
            <w:tcW w:w="3826" w:type="dxa"/>
            <w:vMerge/>
            <w:vAlign w:val="center"/>
          </w:tcPr>
          <w:p w14:paraId="499BBFF0"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771F3BF7"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ASE_INT.1 ST Introduction</w:t>
            </w:r>
          </w:p>
        </w:tc>
      </w:tr>
      <w:tr w:rsidR="003D78E9" w:rsidRPr="00793563" w14:paraId="59B5C686" w14:textId="77777777" w:rsidTr="00872CDC">
        <w:trPr>
          <w:trHeight w:hRule="exact" w:val="365"/>
        </w:trPr>
        <w:tc>
          <w:tcPr>
            <w:tcW w:w="3826" w:type="dxa"/>
            <w:vMerge/>
            <w:vAlign w:val="center"/>
          </w:tcPr>
          <w:p w14:paraId="041E69C9"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1DCCED3C"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ASE_OBJ.2 Security objectives</w:t>
            </w:r>
          </w:p>
        </w:tc>
      </w:tr>
      <w:tr w:rsidR="003D78E9" w:rsidRPr="00793563" w14:paraId="778B34D3" w14:textId="77777777" w:rsidTr="00872CDC">
        <w:trPr>
          <w:trHeight w:hRule="exact" w:val="410"/>
        </w:trPr>
        <w:tc>
          <w:tcPr>
            <w:tcW w:w="3826" w:type="dxa"/>
            <w:vMerge/>
            <w:vAlign w:val="center"/>
          </w:tcPr>
          <w:p w14:paraId="2D8DF792"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3A5F5D4D"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ASE_REQ.2 Derived security requirements</w:t>
            </w:r>
          </w:p>
        </w:tc>
      </w:tr>
      <w:tr w:rsidR="003D78E9" w:rsidRPr="00793563" w14:paraId="7740013A" w14:textId="77777777" w:rsidTr="00872CDC">
        <w:trPr>
          <w:trHeight w:hRule="exact" w:val="401"/>
        </w:trPr>
        <w:tc>
          <w:tcPr>
            <w:tcW w:w="3826" w:type="dxa"/>
            <w:vMerge/>
            <w:vAlign w:val="center"/>
          </w:tcPr>
          <w:p w14:paraId="32768B66"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08CE8E91"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ASE_SPD.1 Security problem definition</w:t>
            </w:r>
          </w:p>
        </w:tc>
      </w:tr>
      <w:tr w:rsidR="003D78E9" w:rsidRPr="00793563" w14:paraId="6D337066" w14:textId="77777777" w:rsidTr="00872CDC">
        <w:trPr>
          <w:trHeight w:hRule="exact" w:val="446"/>
        </w:trPr>
        <w:tc>
          <w:tcPr>
            <w:tcW w:w="3826" w:type="dxa"/>
            <w:vMerge/>
            <w:vAlign w:val="center"/>
          </w:tcPr>
          <w:p w14:paraId="6D7C02E2" w14:textId="77777777" w:rsidR="003D78E9" w:rsidRPr="00CA6313" w:rsidRDefault="003D78E9" w:rsidP="00872CDC">
            <w:pPr>
              <w:autoSpaceDE w:val="0"/>
              <w:autoSpaceDN w:val="0"/>
              <w:adjustRightInd w:val="0"/>
              <w:jc w:val="both"/>
              <w:rPr>
                <w:sz w:val="22"/>
                <w:szCs w:val="22"/>
                <w:lang w:val="en-US"/>
              </w:rPr>
            </w:pPr>
          </w:p>
        </w:tc>
        <w:tc>
          <w:tcPr>
            <w:tcW w:w="5940" w:type="dxa"/>
            <w:tcBorders>
              <w:right w:val="single" w:sz="4" w:space="0" w:color="auto"/>
            </w:tcBorders>
            <w:vAlign w:val="center"/>
          </w:tcPr>
          <w:p w14:paraId="498778D5"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ASE_TSS.1 TOE summary specification</w:t>
            </w:r>
          </w:p>
        </w:tc>
      </w:tr>
      <w:tr w:rsidR="003D78E9" w:rsidRPr="00793563" w14:paraId="5A7FC158" w14:textId="77777777" w:rsidTr="00872CDC">
        <w:trPr>
          <w:trHeight w:val="343"/>
        </w:trPr>
        <w:tc>
          <w:tcPr>
            <w:tcW w:w="3826" w:type="dxa"/>
            <w:vMerge w:val="restart"/>
          </w:tcPr>
          <w:p w14:paraId="696BDDE8" w14:textId="77777777" w:rsidR="003D78E9" w:rsidRPr="00793563" w:rsidRDefault="009376C6" w:rsidP="00872CDC">
            <w:pPr>
              <w:autoSpaceDE w:val="0"/>
              <w:autoSpaceDN w:val="0"/>
              <w:adjustRightInd w:val="0"/>
              <w:rPr>
                <w:rFonts w:ascii="AkzidenzGroteskStd-Regular" w:hAnsi="AkzidenzGroteskStd-Regular" w:cs="AkzidenzGroteskStd-Regular"/>
                <w:color w:val="434A44"/>
                <w:sz w:val="20"/>
                <w:szCs w:val="20"/>
                <w:lang w:val="en-US"/>
              </w:rPr>
            </w:pPr>
            <w:r w:rsidRPr="00A43B3B">
              <w:rPr>
                <w:sz w:val="22"/>
                <w:szCs w:val="22"/>
                <w:lang w:val="en-US"/>
              </w:rPr>
              <w:t>ATE: Tests</w:t>
            </w:r>
          </w:p>
        </w:tc>
        <w:tc>
          <w:tcPr>
            <w:tcW w:w="5940" w:type="dxa"/>
            <w:tcBorders>
              <w:right w:val="single" w:sz="4" w:space="0" w:color="auto"/>
            </w:tcBorders>
            <w:vAlign w:val="center"/>
          </w:tcPr>
          <w:p w14:paraId="6A2CFA00"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ATE_COV.2 Analysis of coverage</w:t>
            </w:r>
          </w:p>
        </w:tc>
      </w:tr>
      <w:tr w:rsidR="003D78E9" w:rsidRPr="00793563" w14:paraId="41AE78FE" w14:textId="77777777" w:rsidTr="00872CDC">
        <w:trPr>
          <w:trHeight w:hRule="exact" w:val="342"/>
        </w:trPr>
        <w:tc>
          <w:tcPr>
            <w:tcW w:w="3826" w:type="dxa"/>
            <w:vMerge/>
          </w:tcPr>
          <w:p w14:paraId="722923A8" w14:textId="77777777" w:rsidR="003D78E9" w:rsidRPr="00CA6313" w:rsidRDefault="003D78E9" w:rsidP="00872CDC">
            <w:pPr>
              <w:autoSpaceDE w:val="0"/>
              <w:autoSpaceDN w:val="0"/>
              <w:adjustRightInd w:val="0"/>
              <w:rPr>
                <w:sz w:val="22"/>
                <w:szCs w:val="22"/>
                <w:lang w:val="en-US"/>
              </w:rPr>
            </w:pPr>
          </w:p>
        </w:tc>
        <w:tc>
          <w:tcPr>
            <w:tcW w:w="5940" w:type="dxa"/>
            <w:tcBorders>
              <w:right w:val="single" w:sz="4" w:space="0" w:color="auto"/>
            </w:tcBorders>
            <w:vAlign w:val="center"/>
          </w:tcPr>
          <w:p w14:paraId="2F49EA4E"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ATE_DPT.1 Testing: high-level design</w:t>
            </w:r>
          </w:p>
        </w:tc>
      </w:tr>
      <w:tr w:rsidR="003D78E9" w:rsidRPr="00793563" w14:paraId="54DFEC92" w14:textId="77777777" w:rsidTr="00872CDC">
        <w:trPr>
          <w:trHeight w:hRule="exact" w:val="342"/>
        </w:trPr>
        <w:tc>
          <w:tcPr>
            <w:tcW w:w="3826" w:type="dxa"/>
            <w:vMerge/>
          </w:tcPr>
          <w:p w14:paraId="5D648D20" w14:textId="77777777" w:rsidR="003D78E9" w:rsidRPr="00CA6313" w:rsidRDefault="003D78E9" w:rsidP="00872CDC">
            <w:pPr>
              <w:autoSpaceDE w:val="0"/>
              <w:autoSpaceDN w:val="0"/>
              <w:adjustRightInd w:val="0"/>
              <w:rPr>
                <w:sz w:val="22"/>
                <w:szCs w:val="22"/>
                <w:lang w:val="en-US"/>
              </w:rPr>
            </w:pPr>
          </w:p>
        </w:tc>
        <w:tc>
          <w:tcPr>
            <w:tcW w:w="5940" w:type="dxa"/>
            <w:tcBorders>
              <w:right w:val="single" w:sz="4" w:space="0" w:color="auto"/>
            </w:tcBorders>
            <w:vAlign w:val="center"/>
          </w:tcPr>
          <w:p w14:paraId="7586F131"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ATE_FUN.1 Functional testing</w:t>
            </w:r>
          </w:p>
        </w:tc>
      </w:tr>
      <w:tr w:rsidR="003D78E9" w:rsidRPr="00793563" w14:paraId="0264211A" w14:textId="77777777" w:rsidTr="00872CDC">
        <w:trPr>
          <w:trHeight w:hRule="exact" w:val="342"/>
        </w:trPr>
        <w:tc>
          <w:tcPr>
            <w:tcW w:w="3826" w:type="dxa"/>
            <w:vMerge/>
          </w:tcPr>
          <w:p w14:paraId="2D837BFA" w14:textId="77777777" w:rsidR="003D78E9" w:rsidRPr="00CA6313" w:rsidRDefault="003D78E9" w:rsidP="00872CDC">
            <w:pPr>
              <w:autoSpaceDE w:val="0"/>
              <w:autoSpaceDN w:val="0"/>
              <w:adjustRightInd w:val="0"/>
              <w:rPr>
                <w:sz w:val="22"/>
                <w:szCs w:val="22"/>
                <w:lang w:val="en-US"/>
              </w:rPr>
            </w:pPr>
          </w:p>
        </w:tc>
        <w:tc>
          <w:tcPr>
            <w:tcW w:w="5940" w:type="dxa"/>
            <w:tcBorders>
              <w:right w:val="single" w:sz="4" w:space="0" w:color="auto"/>
            </w:tcBorders>
            <w:vAlign w:val="center"/>
          </w:tcPr>
          <w:p w14:paraId="2837DE9E" w14:textId="77777777" w:rsidR="003D78E9" w:rsidRPr="00CA6313" w:rsidRDefault="003D78E9" w:rsidP="00872CDC">
            <w:pPr>
              <w:autoSpaceDE w:val="0"/>
              <w:autoSpaceDN w:val="0"/>
              <w:adjustRightInd w:val="0"/>
              <w:jc w:val="both"/>
              <w:rPr>
                <w:color w:val="000000"/>
                <w:sz w:val="22"/>
                <w:szCs w:val="22"/>
                <w:lang w:val="en-US"/>
              </w:rPr>
            </w:pPr>
            <w:r w:rsidRPr="00CA6313">
              <w:rPr>
                <w:color w:val="000000"/>
                <w:sz w:val="22"/>
                <w:szCs w:val="22"/>
                <w:lang w:val="en-US"/>
              </w:rPr>
              <w:t>ATE_IND.2 Independent testing - sample</w:t>
            </w:r>
          </w:p>
        </w:tc>
      </w:tr>
      <w:tr w:rsidR="003D78E9" w:rsidRPr="00793563" w14:paraId="34761BF3" w14:textId="77777777" w:rsidTr="00872CDC">
        <w:trPr>
          <w:trHeight w:val="453"/>
        </w:trPr>
        <w:tc>
          <w:tcPr>
            <w:tcW w:w="3826" w:type="dxa"/>
            <w:vAlign w:val="center"/>
          </w:tcPr>
          <w:p w14:paraId="5656A3C8" w14:textId="77777777" w:rsidR="003D78E9" w:rsidRPr="00793563" w:rsidRDefault="009376C6" w:rsidP="00872CDC">
            <w:pPr>
              <w:autoSpaceDE w:val="0"/>
              <w:autoSpaceDN w:val="0"/>
              <w:adjustRightInd w:val="0"/>
              <w:rPr>
                <w:rFonts w:ascii="AkzidenzGroteskStd-Regular" w:hAnsi="AkzidenzGroteskStd-Regular" w:cs="AkzidenzGroteskStd-Regular"/>
                <w:color w:val="434A44"/>
                <w:sz w:val="20"/>
                <w:szCs w:val="20"/>
                <w:lang w:val="en-US"/>
              </w:rPr>
            </w:pPr>
            <w:r w:rsidRPr="00A43B3B">
              <w:rPr>
                <w:sz w:val="22"/>
                <w:szCs w:val="22"/>
                <w:lang w:val="en-US"/>
              </w:rPr>
              <w:t>AVA: Vulnerability</w:t>
            </w:r>
            <w:r w:rsidR="003D78E9" w:rsidRPr="00A43B3B">
              <w:rPr>
                <w:sz w:val="22"/>
                <w:szCs w:val="22"/>
                <w:lang w:val="en-US"/>
              </w:rPr>
              <w:t xml:space="preserve"> assessment</w:t>
            </w:r>
          </w:p>
        </w:tc>
        <w:tc>
          <w:tcPr>
            <w:tcW w:w="5940" w:type="dxa"/>
            <w:tcBorders>
              <w:right w:val="single" w:sz="4" w:space="0" w:color="auto"/>
            </w:tcBorders>
            <w:vAlign w:val="center"/>
          </w:tcPr>
          <w:p w14:paraId="54D6187B"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AVA_VAN.3 Focused Vulnerability analysis</w:t>
            </w:r>
          </w:p>
        </w:tc>
      </w:tr>
    </w:tbl>
    <w:p w14:paraId="321AF705" w14:textId="77777777" w:rsidR="003D78E9" w:rsidRPr="00A43B3B" w:rsidRDefault="003D78E9" w:rsidP="003D78E9">
      <w:pPr>
        <w:pStyle w:val="Caption"/>
        <w:rPr>
          <w:color w:val="000000"/>
          <w:sz w:val="22"/>
          <w:szCs w:val="22"/>
          <w:lang w:val="en-US"/>
        </w:rPr>
      </w:pPr>
      <w:bookmarkStart w:id="91" w:name="_Toc38289373"/>
      <w:r w:rsidRPr="00A43B3B">
        <w:rPr>
          <w:lang w:val="en-US"/>
        </w:rPr>
        <w:t xml:space="preserve">Table </w:t>
      </w:r>
      <w:r w:rsidRPr="00A43B3B">
        <w:rPr>
          <w:lang w:val="en-US"/>
        </w:rPr>
        <w:fldChar w:fldCharType="begin"/>
      </w:r>
      <w:r w:rsidRPr="00A43B3B">
        <w:rPr>
          <w:lang w:val="en-US"/>
        </w:rPr>
        <w:instrText xml:space="preserve"> SEQ Table \* ARABIC </w:instrText>
      </w:r>
      <w:r w:rsidRPr="00A43B3B">
        <w:rPr>
          <w:lang w:val="en-US"/>
        </w:rPr>
        <w:fldChar w:fldCharType="separate"/>
      </w:r>
      <w:r w:rsidRPr="00A43B3B">
        <w:rPr>
          <w:noProof/>
          <w:lang w:val="en-US"/>
        </w:rPr>
        <w:t>9</w:t>
      </w:r>
      <w:r w:rsidRPr="00A43B3B">
        <w:rPr>
          <w:lang w:val="en-US"/>
        </w:rPr>
        <w:fldChar w:fldCharType="end"/>
      </w:r>
      <w:r w:rsidRPr="00A43B3B">
        <w:rPr>
          <w:lang w:val="en-US"/>
        </w:rPr>
        <w:t xml:space="preserve"> Security Assurance Components</w:t>
      </w:r>
      <w:bookmarkEnd w:id="91"/>
    </w:p>
    <w:p w14:paraId="4F834811" w14:textId="77777777" w:rsidR="003D78E9" w:rsidRPr="00A43B3B" w:rsidRDefault="003D78E9" w:rsidP="003D78E9">
      <w:pPr>
        <w:autoSpaceDE w:val="0"/>
        <w:autoSpaceDN w:val="0"/>
        <w:adjustRightInd w:val="0"/>
        <w:jc w:val="both"/>
        <w:rPr>
          <w:color w:val="000000"/>
          <w:sz w:val="22"/>
          <w:szCs w:val="22"/>
          <w:lang w:val="en-US"/>
        </w:rPr>
      </w:pPr>
    </w:p>
    <w:p w14:paraId="7A70986D" w14:textId="77777777" w:rsidR="003D78E9" w:rsidRPr="00793563" w:rsidRDefault="003D78E9" w:rsidP="003D78E9">
      <w:pPr>
        <w:pStyle w:val="Heading2"/>
        <w:rPr>
          <w:lang w:val="en-US"/>
        </w:rPr>
      </w:pPr>
      <w:bookmarkStart w:id="92" w:name="_Toc38289341"/>
      <w:r w:rsidRPr="00793563">
        <w:rPr>
          <w:lang w:val="en-US"/>
        </w:rPr>
        <w:t>Security Requirements Rationale</w:t>
      </w:r>
      <w:bookmarkEnd w:id="92"/>
    </w:p>
    <w:p w14:paraId="4C948F26" w14:textId="77777777" w:rsidR="003D78E9" w:rsidRPr="00793563" w:rsidRDefault="003D78E9" w:rsidP="003D78E9">
      <w:pPr>
        <w:pStyle w:val="Heading3"/>
        <w:rPr>
          <w:lang w:val="en-US"/>
        </w:rPr>
      </w:pPr>
      <w:bookmarkStart w:id="93" w:name="_Toc38289342"/>
      <w:r w:rsidRPr="00793563">
        <w:rPr>
          <w:lang w:val="en-US"/>
        </w:rPr>
        <w:t>Security Requirements Coverage</w:t>
      </w:r>
      <w:bookmarkEnd w:id="93"/>
    </w:p>
    <w:p w14:paraId="7A4480E3" w14:textId="77777777" w:rsidR="003D78E9" w:rsidRPr="00A43B3B" w:rsidRDefault="003D78E9" w:rsidP="003D78E9">
      <w:pPr>
        <w:autoSpaceDE w:val="0"/>
        <w:autoSpaceDN w:val="0"/>
        <w:adjustRightInd w:val="0"/>
        <w:jc w:val="both"/>
        <w:rPr>
          <w:sz w:val="22"/>
          <w:szCs w:val="22"/>
          <w:lang w:val="en-US"/>
        </w:rPr>
      </w:pPr>
      <w:r w:rsidRPr="00A43B3B">
        <w:rPr>
          <w:sz w:val="22"/>
          <w:szCs w:val="22"/>
          <w:lang w:val="en-US"/>
        </w:rPr>
        <w:t>The following tables provide a mapping of the relationships of security functional requirements to objectives, illustrating that each security requirement covers at least one objective and that each objective is covered by at least one security requirement.</w:t>
      </w:r>
    </w:p>
    <w:p w14:paraId="31118DBC" w14:textId="77777777" w:rsidR="003D78E9" w:rsidRPr="00A43B3B" w:rsidRDefault="003D78E9" w:rsidP="003D78E9">
      <w:pPr>
        <w:autoSpaceDE w:val="0"/>
        <w:autoSpaceDN w:val="0"/>
        <w:adjustRightInd w:val="0"/>
        <w:jc w:val="both"/>
        <w:rPr>
          <w:sz w:val="22"/>
          <w:szCs w:val="22"/>
          <w:lang w:val="en-US"/>
        </w:rPr>
      </w:pPr>
    </w:p>
    <w:p w14:paraId="09773626" w14:textId="77777777" w:rsidR="00010174" w:rsidRPr="00A43B3B" w:rsidRDefault="00010174" w:rsidP="003D78E9">
      <w:pPr>
        <w:autoSpaceDE w:val="0"/>
        <w:autoSpaceDN w:val="0"/>
        <w:adjustRightInd w:val="0"/>
        <w:jc w:val="both"/>
        <w:rPr>
          <w:sz w:val="22"/>
          <w:szCs w:val="22"/>
          <w:lang w:val="en-US"/>
        </w:rPr>
      </w:pPr>
    </w:p>
    <w:tbl>
      <w:tblPr>
        <w:tblW w:w="0" w:type="auto"/>
        <w:jc w:val="center"/>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16"/>
        <w:gridCol w:w="510"/>
        <w:gridCol w:w="482"/>
      </w:tblGrid>
      <w:tr w:rsidR="003D78E9" w:rsidRPr="00793563" w14:paraId="0FF9BFA3" w14:textId="77777777" w:rsidTr="00751963">
        <w:trPr>
          <w:cantSplit/>
          <w:trHeight w:val="1857"/>
          <w:jc w:val="center"/>
        </w:trPr>
        <w:tc>
          <w:tcPr>
            <w:tcW w:w="4536" w:type="dxa"/>
          </w:tcPr>
          <w:p w14:paraId="3D6502E8" w14:textId="77777777" w:rsidR="003D78E9" w:rsidRPr="00A43B3B" w:rsidRDefault="003D78E9" w:rsidP="00872CDC">
            <w:pPr>
              <w:autoSpaceDE w:val="0"/>
              <w:autoSpaceDN w:val="0"/>
              <w:adjustRightInd w:val="0"/>
              <w:ind w:left="113" w:right="113"/>
              <w:jc w:val="both"/>
              <w:rPr>
                <w:color w:val="000000"/>
                <w:sz w:val="22"/>
                <w:szCs w:val="22"/>
                <w:lang w:val="en-US"/>
              </w:rPr>
            </w:pPr>
          </w:p>
        </w:tc>
        <w:tc>
          <w:tcPr>
            <w:tcW w:w="516" w:type="dxa"/>
            <w:textDirection w:val="btLr"/>
          </w:tcPr>
          <w:p w14:paraId="672D5379" w14:textId="77777777" w:rsidR="003D78E9" w:rsidRPr="00A43B3B" w:rsidRDefault="003D78E9" w:rsidP="00872CDC">
            <w:pPr>
              <w:autoSpaceDE w:val="0"/>
              <w:autoSpaceDN w:val="0"/>
              <w:adjustRightInd w:val="0"/>
              <w:ind w:left="113" w:right="113"/>
              <w:jc w:val="both"/>
              <w:rPr>
                <w:color w:val="000000"/>
                <w:sz w:val="22"/>
                <w:szCs w:val="22"/>
                <w:lang w:val="en-US"/>
              </w:rPr>
            </w:pPr>
            <w:r w:rsidRPr="00A43B3B">
              <w:rPr>
                <w:color w:val="000000"/>
                <w:sz w:val="22"/>
                <w:szCs w:val="22"/>
                <w:lang w:val="en-US"/>
              </w:rPr>
              <w:t>O.MODIFY</w:t>
            </w:r>
          </w:p>
        </w:tc>
        <w:tc>
          <w:tcPr>
            <w:tcW w:w="510" w:type="dxa"/>
            <w:textDirection w:val="btLr"/>
          </w:tcPr>
          <w:p w14:paraId="50E836F3" w14:textId="77777777" w:rsidR="003D78E9" w:rsidRPr="00A43B3B" w:rsidRDefault="003D78E9" w:rsidP="00872CDC">
            <w:pPr>
              <w:autoSpaceDE w:val="0"/>
              <w:autoSpaceDN w:val="0"/>
              <w:adjustRightInd w:val="0"/>
              <w:ind w:left="113" w:right="113"/>
              <w:rPr>
                <w:color w:val="000000"/>
                <w:sz w:val="22"/>
                <w:szCs w:val="22"/>
                <w:lang w:val="en-US"/>
              </w:rPr>
            </w:pPr>
            <w:r w:rsidRPr="00A43B3B">
              <w:rPr>
                <w:color w:val="000000"/>
                <w:sz w:val="22"/>
                <w:szCs w:val="22"/>
                <w:lang w:val="en-US"/>
              </w:rPr>
              <w:t>O.DISCLOSE</w:t>
            </w:r>
          </w:p>
        </w:tc>
        <w:tc>
          <w:tcPr>
            <w:tcW w:w="482" w:type="dxa"/>
            <w:textDirection w:val="btLr"/>
          </w:tcPr>
          <w:p w14:paraId="7790FAFD" w14:textId="77777777" w:rsidR="003D78E9" w:rsidRPr="00A43B3B" w:rsidRDefault="003D78E9" w:rsidP="00872CDC">
            <w:pPr>
              <w:ind w:left="113" w:right="113"/>
              <w:rPr>
                <w:color w:val="000000"/>
                <w:sz w:val="22"/>
                <w:szCs w:val="22"/>
                <w:lang w:val="en-US"/>
              </w:rPr>
            </w:pPr>
            <w:r w:rsidRPr="00A43B3B">
              <w:rPr>
                <w:color w:val="000000"/>
                <w:sz w:val="22"/>
                <w:szCs w:val="22"/>
                <w:lang w:val="en-US"/>
              </w:rPr>
              <w:t>O.ALGORITHM</w:t>
            </w:r>
          </w:p>
        </w:tc>
      </w:tr>
      <w:tr w:rsidR="003D78E9" w:rsidRPr="00793563" w14:paraId="7AFF32F9" w14:textId="77777777" w:rsidTr="00751963">
        <w:trPr>
          <w:jc w:val="center"/>
        </w:trPr>
        <w:tc>
          <w:tcPr>
            <w:tcW w:w="4536" w:type="dxa"/>
          </w:tcPr>
          <w:p w14:paraId="7B399046" w14:textId="77777777" w:rsidR="003D78E9" w:rsidRPr="00A43B3B" w:rsidRDefault="003D78E9" w:rsidP="00872CDC">
            <w:pPr>
              <w:autoSpaceDE w:val="0"/>
              <w:autoSpaceDN w:val="0"/>
              <w:adjustRightInd w:val="0"/>
              <w:ind w:left="113" w:right="113"/>
              <w:jc w:val="both"/>
              <w:rPr>
                <w:color w:val="000000"/>
                <w:sz w:val="22"/>
                <w:szCs w:val="22"/>
                <w:lang w:val="en-US"/>
              </w:rPr>
            </w:pPr>
            <w:r w:rsidRPr="00A43B3B">
              <w:rPr>
                <w:color w:val="000000"/>
                <w:sz w:val="22"/>
                <w:szCs w:val="22"/>
                <w:lang w:val="en-US"/>
              </w:rPr>
              <w:t>FCS_CKM.1</w:t>
            </w:r>
          </w:p>
        </w:tc>
        <w:tc>
          <w:tcPr>
            <w:tcW w:w="516" w:type="dxa"/>
          </w:tcPr>
          <w:p w14:paraId="6A60D93E" w14:textId="77777777" w:rsidR="003D78E9" w:rsidRPr="00A43B3B" w:rsidRDefault="003D78E9" w:rsidP="00872CDC">
            <w:pPr>
              <w:autoSpaceDE w:val="0"/>
              <w:autoSpaceDN w:val="0"/>
              <w:adjustRightInd w:val="0"/>
              <w:jc w:val="both"/>
              <w:rPr>
                <w:color w:val="000000"/>
                <w:sz w:val="22"/>
                <w:szCs w:val="22"/>
                <w:lang w:val="en-US"/>
              </w:rPr>
            </w:pPr>
          </w:p>
        </w:tc>
        <w:tc>
          <w:tcPr>
            <w:tcW w:w="510" w:type="dxa"/>
          </w:tcPr>
          <w:p w14:paraId="207B1DA1"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2E2C77DD" w14:textId="77777777" w:rsidR="003D78E9" w:rsidRPr="00A43B3B" w:rsidRDefault="007826EF" w:rsidP="00872CDC">
            <w:pPr>
              <w:autoSpaceDE w:val="0"/>
              <w:autoSpaceDN w:val="0"/>
              <w:adjustRightInd w:val="0"/>
              <w:jc w:val="both"/>
              <w:rPr>
                <w:color w:val="000000"/>
                <w:sz w:val="22"/>
                <w:szCs w:val="22"/>
                <w:lang w:val="en-US"/>
              </w:rPr>
            </w:pPr>
            <w:r w:rsidRPr="00A43B3B">
              <w:rPr>
                <w:color w:val="000000"/>
                <w:sz w:val="22"/>
                <w:szCs w:val="22"/>
                <w:lang w:val="en-US"/>
              </w:rPr>
              <w:t>X</w:t>
            </w:r>
          </w:p>
        </w:tc>
      </w:tr>
      <w:tr w:rsidR="003D78E9" w:rsidRPr="00793563" w14:paraId="741D43D0" w14:textId="77777777" w:rsidTr="00751963">
        <w:trPr>
          <w:jc w:val="center"/>
        </w:trPr>
        <w:tc>
          <w:tcPr>
            <w:tcW w:w="4536" w:type="dxa"/>
          </w:tcPr>
          <w:p w14:paraId="2B53648F" w14:textId="77777777" w:rsidR="003D78E9" w:rsidRPr="00A43B3B" w:rsidRDefault="003D78E9" w:rsidP="00872CDC">
            <w:pPr>
              <w:autoSpaceDE w:val="0"/>
              <w:autoSpaceDN w:val="0"/>
              <w:adjustRightInd w:val="0"/>
              <w:ind w:left="113" w:right="113"/>
              <w:jc w:val="both"/>
              <w:rPr>
                <w:color w:val="000000"/>
                <w:sz w:val="22"/>
                <w:szCs w:val="22"/>
                <w:lang w:val="en-US"/>
              </w:rPr>
            </w:pPr>
            <w:r w:rsidRPr="00A43B3B">
              <w:rPr>
                <w:color w:val="000000"/>
                <w:sz w:val="22"/>
                <w:szCs w:val="22"/>
                <w:lang w:val="en-US"/>
              </w:rPr>
              <w:t>FCS_CKM.4</w:t>
            </w:r>
          </w:p>
        </w:tc>
        <w:tc>
          <w:tcPr>
            <w:tcW w:w="516" w:type="dxa"/>
          </w:tcPr>
          <w:p w14:paraId="39457D38" w14:textId="77777777" w:rsidR="003D78E9" w:rsidRPr="00A43B3B" w:rsidRDefault="00B94C71" w:rsidP="00872CDC">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39E19AD2"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1EFD3D16" w14:textId="77777777" w:rsidR="003D78E9" w:rsidRPr="00A43B3B" w:rsidRDefault="003D78E9" w:rsidP="00872CDC">
            <w:pPr>
              <w:autoSpaceDE w:val="0"/>
              <w:autoSpaceDN w:val="0"/>
              <w:adjustRightInd w:val="0"/>
              <w:jc w:val="both"/>
              <w:rPr>
                <w:color w:val="000000"/>
                <w:sz w:val="22"/>
                <w:szCs w:val="22"/>
                <w:lang w:val="en-US"/>
              </w:rPr>
            </w:pPr>
          </w:p>
        </w:tc>
      </w:tr>
      <w:tr w:rsidR="00F805FB" w:rsidRPr="00793563" w14:paraId="7CBC4126" w14:textId="77777777" w:rsidTr="00751963">
        <w:trPr>
          <w:jc w:val="center"/>
        </w:trPr>
        <w:tc>
          <w:tcPr>
            <w:tcW w:w="4536" w:type="dxa"/>
          </w:tcPr>
          <w:p w14:paraId="21BF8610" w14:textId="77777777" w:rsidR="00F805FB" w:rsidRPr="00A43B3B" w:rsidRDefault="00F805FB" w:rsidP="00872CDC">
            <w:pPr>
              <w:autoSpaceDE w:val="0"/>
              <w:autoSpaceDN w:val="0"/>
              <w:adjustRightInd w:val="0"/>
              <w:ind w:left="113" w:right="113"/>
              <w:jc w:val="both"/>
              <w:rPr>
                <w:color w:val="000000"/>
                <w:sz w:val="22"/>
                <w:szCs w:val="22"/>
                <w:lang w:val="en-US"/>
              </w:rPr>
            </w:pPr>
            <w:r w:rsidRPr="00A43B3B">
              <w:rPr>
                <w:color w:val="000000"/>
                <w:sz w:val="22"/>
                <w:szCs w:val="22"/>
                <w:lang w:val="en-US"/>
              </w:rPr>
              <w:t>FCS_COP.1/KEYENC/RSA</w:t>
            </w:r>
          </w:p>
        </w:tc>
        <w:tc>
          <w:tcPr>
            <w:tcW w:w="516" w:type="dxa"/>
          </w:tcPr>
          <w:p w14:paraId="4B86E542" w14:textId="77777777" w:rsidR="00F805FB" w:rsidRPr="00A43B3B" w:rsidRDefault="00F805FB" w:rsidP="00872CDC">
            <w:pPr>
              <w:autoSpaceDE w:val="0"/>
              <w:autoSpaceDN w:val="0"/>
              <w:adjustRightInd w:val="0"/>
              <w:jc w:val="both"/>
              <w:rPr>
                <w:color w:val="000000"/>
                <w:sz w:val="22"/>
                <w:szCs w:val="22"/>
                <w:lang w:val="en-US"/>
              </w:rPr>
            </w:pPr>
          </w:p>
        </w:tc>
        <w:tc>
          <w:tcPr>
            <w:tcW w:w="510" w:type="dxa"/>
          </w:tcPr>
          <w:p w14:paraId="1115FFD4" w14:textId="77777777" w:rsidR="00F805FB" w:rsidRPr="00A43B3B" w:rsidRDefault="00F805FB" w:rsidP="00872CDC">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14041C3E" w14:textId="77777777" w:rsidR="00F805FB" w:rsidRPr="00A43B3B" w:rsidRDefault="00F805FB" w:rsidP="00872CDC">
            <w:pPr>
              <w:autoSpaceDE w:val="0"/>
              <w:autoSpaceDN w:val="0"/>
              <w:adjustRightInd w:val="0"/>
              <w:jc w:val="both"/>
              <w:rPr>
                <w:color w:val="000000"/>
                <w:sz w:val="22"/>
                <w:szCs w:val="22"/>
                <w:lang w:val="en-US"/>
              </w:rPr>
            </w:pPr>
            <w:r w:rsidRPr="00A43B3B">
              <w:rPr>
                <w:color w:val="000000"/>
                <w:sz w:val="22"/>
                <w:szCs w:val="22"/>
                <w:lang w:val="en-US"/>
              </w:rPr>
              <w:t>X</w:t>
            </w:r>
          </w:p>
        </w:tc>
      </w:tr>
      <w:tr w:rsidR="003D78E9" w:rsidRPr="00793563" w14:paraId="7921E94B" w14:textId="77777777" w:rsidTr="00751963">
        <w:trPr>
          <w:jc w:val="center"/>
        </w:trPr>
        <w:tc>
          <w:tcPr>
            <w:tcW w:w="4536" w:type="dxa"/>
          </w:tcPr>
          <w:p w14:paraId="5D1C4BB5" w14:textId="77777777" w:rsidR="003D78E9" w:rsidRPr="00A43B3B" w:rsidRDefault="003D78E9" w:rsidP="00872CDC">
            <w:pPr>
              <w:autoSpaceDE w:val="0"/>
              <w:autoSpaceDN w:val="0"/>
              <w:adjustRightInd w:val="0"/>
              <w:ind w:left="113" w:right="113"/>
              <w:jc w:val="both"/>
              <w:rPr>
                <w:color w:val="000000"/>
                <w:sz w:val="22"/>
                <w:szCs w:val="22"/>
                <w:lang w:val="en-US"/>
              </w:rPr>
            </w:pPr>
            <w:r w:rsidRPr="00A43B3B">
              <w:rPr>
                <w:color w:val="000000"/>
                <w:sz w:val="22"/>
                <w:szCs w:val="22"/>
                <w:lang w:val="en-US"/>
              </w:rPr>
              <w:t>FCS_COP.1/KEYENC</w:t>
            </w:r>
            <w:r w:rsidR="00F805FB" w:rsidRPr="00A43B3B">
              <w:rPr>
                <w:color w:val="000000"/>
                <w:sz w:val="22"/>
                <w:szCs w:val="22"/>
                <w:lang w:val="en-US"/>
              </w:rPr>
              <w:t>/</w:t>
            </w:r>
            <w:r w:rsidR="00F805FB" w:rsidRPr="00A43B3B">
              <w:rPr>
                <w:lang w:val="en-US"/>
              </w:rPr>
              <w:t xml:space="preserve"> </w:t>
            </w:r>
            <w:r w:rsidR="00F805FB" w:rsidRPr="00A43B3B">
              <w:rPr>
                <w:sz w:val="22"/>
                <w:lang w:val="en-US"/>
              </w:rPr>
              <w:t>Elliptic Curve</w:t>
            </w:r>
          </w:p>
        </w:tc>
        <w:tc>
          <w:tcPr>
            <w:tcW w:w="516" w:type="dxa"/>
          </w:tcPr>
          <w:p w14:paraId="2191572A" w14:textId="77777777" w:rsidR="003D78E9" w:rsidRPr="00A43B3B" w:rsidRDefault="003D78E9" w:rsidP="00872CDC">
            <w:pPr>
              <w:autoSpaceDE w:val="0"/>
              <w:autoSpaceDN w:val="0"/>
              <w:adjustRightInd w:val="0"/>
              <w:jc w:val="both"/>
              <w:rPr>
                <w:color w:val="000000"/>
                <w:sz w:val="22"/>
                <w:szCs w:val="22"/>
                <w:lang w:val="en-US"/>
              </w:rPr>
            </w:pPr>
          </w:p>
        </w:tc>
        <w:tc>
          <w:tcPr>
            <w:tcW w:w="510" w:type="dxa"/>
          </w:tcPr>
          <w:p w14:paraId="5FC9BC20"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5942F79B" w14:textId="77777777" w:rsidR="003D78E9" w:rsidRPr="00A43B3B" w:rsidRDefault="003D78E9" w:rsidP="00872CDC">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7E5229BB" w14:textId="77777777" w:rsidTr="00751963">
        <w:trPr>
          <w:jc w:val="center"/>
        </w:trPr>
        <w:tc>
          <w:tcPr>
            <w:tcW w:w="4536" w:type="dxa"/>
          </w:tcPr>
          <w:p w14:paraId="24FFE958"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FCS_COP.1/KEYDEC/ RSA</w:t>
            </w:r>
          </w:p>
        </w:tc>
        <w:tc>
          <w:tcPr>
            <w:tcW w:w="516" w:type="dxa"/>
          </w:tcPr>
          <w:p w14:paraId="08A79BA1" w14:textId="77777777" w:rsidR="00F805FB" w:rsidRPr="00A43B3B" w:rsidRDefault="00F805FB" w:rsidP="00F805FB">
            <w:pPr>
              <w:autoSpaceDE w:val="0"/>
              <w:autoSpaceDN w:val="0"/>
              <w:adjustRightInd w:val="0"/>
              <w:jc w:val="both"/>
              <w:rPr>
                <w:color w:val="000000"/>
                <w:sz w:val="22"/>
                <w:szCs w:val="22"/>
                <w:lang w:val="en-US"/>
              </w:rPr>
            </w:pPr>
          </w:p>
        </w:tc>
        <w:tc>
          <w:tcPr>
            <w:tcW w:w="510" w:type="dxa"/>
          </w:tcPr>
          <w:p w14:paraId="210A2DFB"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1E92BC65"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5861A062" w14:textId="77777777" w:rsidTr="00751963">
        <w:trPr>
          <w:jc w:val="center"/>
        </w:trPr>
        <w:tc>
          <w:tcPr>
            <w:tcW w:w="4536" w:type="dxa"/>
          </w:tcPr>
          <w:p w14:paraId="3117F03B"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FCS_COP.1/KEYDEC/</w:t>
            </w:r>
            <w:r w:rsidRPr="00A43B3B">
              <w:rPr>
                <w:lang w:val="en-US"/>
              </w:rPr>
              <w:t xml:space="preserve"> </w:t>
            </w:r>
            <w:r w:rsidRPr="00A43B3B">
              <w:rPr>
                <w:sz w:val="22"/>
                <w:lang w:val="en-US"/>
              </w:rPr>
              <w:t>Elliptic Curve</w:t>
            </w:r>
          </w:p>
        </w:tc>
        <w:tc>
          <w:tcPr>
            <w:tcW w:w="516" w:type="dxa"/>
          </w:tcPr>
          <w:p w14:paraId="7E67E6AA" w14:textId="77777777" w:rsidR="00F805FB" w:rsidRPr="00A43B3B" w:rsidRDefault="00F805FB" w:rsidP="00F805FB">
            <w:pPr>
              <w:autoSpaceDE w:val="0"/>
              <w:autoSpaceDN w:val="0"/>
              <w:adjustRightInd w:val="0"/>
              <w:jc w:val="both"/>
              <w:rPr>
                <w:color w:val="000000"/>
                <w:sz w:val="22"/>
                <w:szCs w:val="22"/>
                <w:lang w:val="en-US"/>
              </w:rPr>
            </w:pPr>
          </w:p>
        </w:tc>
        <w:tc>
          <w:tcPr>
            <w:tcW w:w="510" w:type="dxa"/>
          </w:tcPr>
          <w:p w14:paraId="730902CA"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3BBCE31D"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7778E61B" w14:textId="77777777" w:rsidTr="00751963">
        <w:trPr>
          <w:jc w:val="center"/>
        </w:trPr>
        <w:tc>
          <w:tcPr>
            <w:tcW w:w="4536" w:type="dxa"/>
          </w:tcPr>
          <w:p w14:paraId="3452A911"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FCS_COP.1/ENC</w:t>
            </w:r>
          </w:p>
        </w:tc>
        <w:tc>
          <w:tcPr>
            <w:tcW w:w="516" w:type="dxa"/>
          </w:tcPr>
          <w:p w14:paraId="622CC65E" w14:textId="77777777" w:rsidR="00F805FB" w:rsidRPr="00A43B3B" w:rsidRDefault="00F805FB" w:rsidP="00F805FB">
            <w:pPr>
              <w:autoSpaceDE w:val="0"/>
              <w:autoSpaceDN w:val="0"/>
              <w:adjustRightInd w:val="0"/>
              <w:jc w:val="both"/>
              <w:rPr>
                <w:color w:val="000000"/>
                <w:sz w:val="22"/>
                <w:szCs w:val="22"/>
                <w:lang w:val="en-US"/>
              </w:rPr>
            </w:pPr>
          </w:p>
        </w:tc>
        <w:tc>
          <w:tcPr>
            <w:tcW w:w="510" w:type="dxa"/>
          </w:tcPr>
          <w:p w14:paraId="6AC2F224"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53D041CB"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12F8E492" w14:textId="77777777" w:rsidTr="00751963">
        <w:trPr>
          <w:jc w:val="center"/>
        </w:trPr>
        <w:tc>
          <w:tcPr>
            <w:tcW w:w="4536" w:type="dxa"/>
          </w:tcPr>
          <w:p w14:paraId="74208015"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FCS_COP.1/DEC</w:t>
            </w:r>
          </w:p>
        </w:tc>
        <w:tc>
          <w:tcPr>
            <w:tcW w:w="516" w:type="dxa"/>
          </w:tcPr>
          <w:p w14:paraId="1DDEA396" w14:textId="77777777" w:rsidR="00F805FB" w:rsidRPr="00A43B3B" w:rsidRDefault="00F805FB" w:rsidP="00F805FB">
            <w:pPr>
              <w:autoSpaceDE w:val="0"/>
              <w:autoSpaceDN w:val="0"/>
              <w:adjustRightInd w:val="0"/>
              <w:jc w:val="both"/>
              <w:rPr>
                <w:color w:val="000000"/>
                <w:sz w:val="22"/>
                <w:szCs w:val="22"/>
                <w:lang w:val="en-US"/>
              </w:rPr>
            </w:pPr>
          </w:p>
        </w:tc>
        <w:tc>
          <w:tcPr>
            <w:tcW w:w="510" w:type="dxa"/>
          </w:tcPr>
          <w:p w14:paraId="01367202"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20C07944"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14114859" w14:textId="77777777" w:rsidTr="00751963">
        <w:trPr>
          <w:jc w:val="center"/>
        </w:trPr>
        <w:tc>
          <w:tcPr>
            <w:tcW w:w="4536" w:type="dxa"/>
          </w:tcPr>
          <w:p w14:paraId="71658339"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FCS_COP.1/SIGN/RSA</w:t>
            </w:r>
          </w:p>
        </w:tc>
        <w:tc>
          <w:tcPr>
            <w:tcW w:w="516" w:type="dxa"/>
          </w:tcPr>
          <w:p w14:paraId="5E682385"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5C2786A6"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73656645"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6E2B5784" w14:textId="77777777" w:rsidTr="00751963">
        <w:trPr>
          <w:jc w:val="center"/>
        </w:trPr>
        <w:tc>
          <w:tcPr>
            <w:tcW w:w="4536" w:type="dxa"/>
          </w:tcPr>
          <w:p w14:paraId="76114BBB"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FCS_COP.1/SIGN/</w:t>
            </w:r>
            <w:r w:rsidRPr="00A43B3B">
              <w:rPr>
                <w:lang w:val="en-US"/>
              </w:rPr>
              <w:t xml:space="preserve"> </w:t>
            </w:r>
            <w:r w:rsidRPr="00A43B3B">
              <w:rPr>
                <w:sz w:val="22"/>
                <w:lang w:val="en-US"/>
              </w:rPr>
              <w:t>Elliptic Curve</w:t>
            </w:r>
          </w:p>
        </w:tc>
        <w:tc>
          <w:tcPr>
            <w:tcW w:w="516" w:type="dxa"/>
          </w:tcPr>
          <w:p w14:paraId="10933721"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7AB69991"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4A2E52CD"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2EB31176" w14:textId="77777777" w:rsidTr="00751963">
        <w:trPr>
          <w:jc w:val="center"/>
        </w:trPr>
        <w:tc>
          <w:tcPr>
            <w:tcW w:w="4536" w:type="dxa"/>
          </w:tcPr>
          <w:p w14:paraId="0FC94304"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FCS_COP.1/VERIFY/RSA</w:t>
            </w:r>
          </w:p>
        </w:tc>
        <w:tc>
          <w:tcPr>
            <w:tcW w:w="516" w:type="dxa"/>
          </w:tcPr>
          <w:p w14:paraId="371C9ED6"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60063BED"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6A35D82C"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186FA2DB" w14:textId="77777777" w:rsidTr="00751963">
        <w:trPr>
          <w:jc w:val="center"/>
        </w:trPr>
        <w:tc>
          <w:tcPr>
            <w:tcW w:w="4536" w:type="dxa"/>
          </w:tcPr>
          <w:p w14:paraId="26B1B0EA"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FCS_COP.1/VERIFY/</w:t>
            </w:r>
            <w:r w:rsidRPr="00A43B3B">
              <w:rPr>
                <w:lang w:val="en-US"/>
              </w:rPr>
              <w:t xml:space="preserve"> </w:t>
            </w:r>
            <w:r w:rsidRPr="00A43B3B">
              <w:rPr>
                <w:sz w:val="22"/>
                <w:lang w:val="en-US"/>
              </w:rPr>
              <w:t>Elliptic Curve</w:t>
            </w:r>
          </w:p>
        </w:tc>
        <w:tc>
          <w:tcPr>
            <w:tcW w:w="516" w:type="dxa"/>
          </w:tcPr>
          <w:p w14:paraId="09DCBAB5"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73F35FFB"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5AB62328"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035B67B5" w14:textId="77777777" w:rsidTr="00751963">
        <w:trPr>
          <w:jc w:val="center"/>
        </w:trPr>
        <w:tc>
          <w:tcPr>
            <w:tcW w:w="4536" w:type="dxa"/>
          </w:tcPr>
          <w:p w14:paraId="0DC75F90"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FDP_ACC.1</w:t>
            </w:r>
          </w:p>
        </w:tc>
        <w:tc>
          <w:tcPr>
            <w:tcW w:w="516" w:type="dxa"/>
          </w:tcPr>
          <w:p w14:paraId="34A9CD09"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712BB52C"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34D25032"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6970EE4D" w14:textId="77777777" w:rsidTr="00751963">
        <w:trPr>
          <w:jc w:val="center"/>
        </w:trPr>
        <w:tc>
          <w:tcPr>
            <w:tcW w:w="4536" w:type="dxa"/>
          </w:tcPr>
          <w:p w14:paraId="64A6408D"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FDP_ACF.1</w:t>
            </w:r>
          </w:p>
        </w:tc>
        <w:tc>
          <w:tcPr>
            <w:tcW w:w="516" w:type="dxa"/>
          </w:tcPr>
          <w:p w14:paraId="59074B18"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07D8CAD0"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22E9410A"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5BA48239" w14:textId="77777777" w:rsidTr="00751963">
        <w:trPr>
          <w:trHeight w:val="147"/>
          <w:jc w:val="center"/>
        </w:trPr>
        <w:tc>
          <w:tcPr>
            <w:tcW w:w="4536" w:type="dxa"/>
          </w:tcPr>
          <w:p w14:paraId="2C72FFBA"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FDP_DAU.2</w:t>
            </w:r>
          </w:p>
        </w:tc>
        <w:tc>
          <w:tcPr>
            <w:tcW w:w="516" w:type="dxa"/>
          </w:tcPr>
          <w:p w14:paraId="52C950CB"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102D6DDD"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39DC8343"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r>
      <w:tr w:rsidR="00F805FB" w:rsidRPr="00793563" w14:paraId="7BE857CB" w14:textId="77777777" w:rsidTr="00751963">
        <w:trPr>
          <w:trHeight w:val="147"/>
          <w:jc w:val="center"/>
        </w:trPr>
        <w:tc>
          <w:tcPr>
            <w:tcW w:w="4536" w:type="dxa"/>
          </w:tcPr>
          <w:p w14:paraId="5124993A"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FDP_ETC.1</w:t>
            </w:r>
          </w:p>
        </w:tc>
        <w:tc>
          <w:tcPr>
            <w:tcW w:w="516" w:type="dxa"/>
          </w:tcPr>
          <w:p w14:paraId="04171BB8" w14:textId="77777777" w:rsidR="00F805FB" w:rsidRPr="00A43B3B" w:rsidRDefault="00E124C9"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058F0690"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5AFB75F0"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017D797D" w14:textId="77777777" w:rsidTr="00751963">
        <w:trPr>
          <w:trHeight w:val="147"/>
          <w:jc w:val="center"/>
        </w:trPr>
        <w:tc>
          <w:tcPr>
            <w:tcW w:w="4536" w:type="dxa"/>
          </w:tcPr>
          <w:p w14:paraId="1B7CFE42"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FDP_ITC.1</w:t>
            </w:r>
          </w:p>
        </w:tc>
        <w:tc>
          <w:tcPr>
            <w:tcW w:w="516" w:type="dxa"/>
          </w:tcPr>
          <w:p w14:paraId="2532F907" w14:textId="77777777" w:rsidR="00F805FB" w:rsidRPr="00A43B3B" w:rsidRDefault="00E124C9"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2F884D39"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1B0748B8"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34D58940" w14:textId="77777777" w:rsidTr="00751963">
        <w:trPr>
          <w:trHeight w:val="147"/>
          <w:jc w:val="center"/>
        </w:trPr>
        <w:tc>
          <w:tcPr>
            <w:tcW w:w="4536" w:type="dxa"/>
          </w:tcPr>
          <w:p w14:paraId="45AA5E31"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FIA_UID.1</w:t>
            </w:r>
          </w:p>
        </w:tc>
        <w:tc>
          <w:tcPr>
            <w:tcW w:w="516" w:type="dxa"/>
          </w:tcPr>
          <w:p w14:paraId="33EC56F8"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0CD12CE2"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4FB383D6"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314B5B8D" w14:textId="77777777" w:rsidTr="00751963">
        <w:trPr>
          <w:trHeight w:val="147"/>
          <w:jc w:val="center"/>
        </w:trPr>
        <w:tc>
          <w:tcPr>
            <w:tcW w:w="4536" w:type="dxa"/>
          </w:tcPr>
          <w:p w14:paraId="7EFF344A"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FIA_UAU.1</w:t>
            </w:r>
          </w:p>
        </w:tc>
        <w:tc>
          <w:tcPr>
            <w:tcW w:w="516" w:type="dxa"/>
          </w:tcPr>
          <w:p w14:paraId="1F85E522"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6EB412B4"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0D3E7CEE"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06671A29" w14:textId="77777777" w:rsidTr="00751963">
        <w:trPr>
          <w:trHeight w:val="147"/>
          <w:jc w:val="center"/>
        </w:trPr>
        <w:tc>
          <w:tcPr>
            <w:tcW w:w="4536" w:type="dxa"/>
          </w:tcPr>
          <w:p w14:paraId="330406B1"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FIA_UAU.6</w:t>
            </w:r>
          </w:p>
        </w:tc>
        <w:tc>
          <w:tcPr>
            <w:tcW w:w="516" w:type="dxa"/>
          </w:tcPr>
          <w:p w14:paraId="3C817F4E" w14:textId="77777777" w:rsidR="00F805FB" w:rsidRPr="00A43B3B" w:rsidRDefault="00E124C9"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4EFDA65B"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73E3D4C9"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475F7BD5" w14:textId="77777777" w:rsidTr="00751963">
        <w:trPr>
          <w:trHeight w:val="147"/>
          <w:jc w:val="center"/>
        </w:trPr>
        <w:tc>
          <w:tcPr>
            <w:tcW w:w="4536" w:type="dxa"/>
          </w:tcPr>
          <w:p w14:paraId="3C63432D"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t>FIA_UAU.7</w:t>
            </w:r>
          </w:p>
        </w:tc>
        <w:tc>
          <w:tcPr>
            <w:tcW w:w="516" w:type="dxa"/>
          </w:tcPr>
          <w:p w14:paraId="4714FC99" w14:textId="77777777" w:rsidR="00F805FB" w:rsidRPr="00A43B3B" w:rsidRDefault="00E124C9"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0B2B5EF7" w14:textId="77777777" w:rsidR="00F805FB" w:rsidRPr="00A43B3B" w:rsidRDefault="00F805FB" w:rsidP="00F805FB">
            <w:pPr>
              <w:autoSpaceDE w:val="0"/>
              <w:autoSpaceDN w:val="0"/>
              <w:adjustRightInd w:val="0"/>
              <w:jc w:val="both"/>
              <w:rPr>
                <w:color w:val="000000"/>
                <w:sz w:val="22"/>
                <w:szCs w:val="22"/>
                <w:lang w:val="en-US"/>
              </w:rPr>
            </w:pPr>
          </w:p>
        </w:tc>
        <w:tc>
          <w:tcPr>
            <w:tcW w:w="482" w:type="dxa"/>
          </w:tcPr>
          <w:p w14:paraId="19E6D3FE"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4CAA5F6C" w14:textId="77777777" w:rsidTr="00751963">
        <w:trPr>
          <w:trHeight w:val="147"/>
          <w:jc w:val="center"/>
        </w:trPr>
        <w:tc>
          <w:tcPr>
            <w:tcW w:w="4536" w:type="dxa"/>
          </w:tcPr>
          <w:p w14:paraId="351E7BF0" w14:textId="77777777" w:rsidR="00F805FB" w:rsidRPr="00A43B3B" w:rsidRDefault="00F805FB" w:rsidP="00F805FB">
            <w:pPr>
              <w:autoSpaceDE w:val="0"/>
              <w:autoSpaceDN w:val="0"/>
              <w:adjustRightInd w:val="0"/>
              <w:ind w:left="113" w:right="113"/>
              <w:jc w:val="both"/>
              <w:rPr>
                <w:color w:val="000000"/>
                <w:sz w:val="22"/>
                <w:szCs w:val="22"/>
                <w:lang w:val="en-US"/>
              </w:rPr>
            </w:pPr>
            <w:r w:rsidRPr="00A43B3B">
              <w:rPr>
                <w:color w:val="000000"/>
                <w:sz w:val="22"/>
                <w:szCs w:val="22"/>
                <w:lang w:val="en-US"/>
              </w:rPr>
              <w:lastRenderedPageBreak/>
              <w:t>FMT_MSA.1</w:t>
            </w:r>
          </w:p>
        </w:tc>
        <w:tc>
          <w:tcPr>
            <w:tcW w:w="516" w:type="dxa"/>
          </w:tcPr>
          <w:p w14:paraId="6D856CB1"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510" w:type="dxa"/>
          </w:tcPr>
          <w:p w14:paraId="32A7BF95" w14:textId="77777777" w:rsidR="00F805FB" w:rsidRPr="00A43B3B" w:rsidRDefault="00F805FB" w:rsidP="00F805FB">
            <w:pPr>
              <w:autoSpaceDE w:val="0"/>
              <w:autoSpaceDN w:val="0"/>
              <w:adjustRightInd w:val="0"/>
              <w:jc w:val="both"/>
              <w:rPr>
                <w:color w:val="000000"/>
                <w:sz w:val="22"/>
                <w:szCs w:val="22"/>
                <w:lang w:val="en-US"/>
              </w:rPr>
            </w:pPr>
            <w:r w:rsidRPr="00A43B3B">
              <w:rPr>
                <w:color w:val="000000"/>
                <w:sz w:val="22"/>
                <w:szCs w:val="22"/>
                <w:lang w:val="en-US"/>
              </w:rPr>
              <w:t>X</w:t>
            </w:r>
          </w:p>
        </w:tc>
        <w:tc>
          <w:tcPr>
            <w:tcW w:w="482" w:type="dxa"/>
          </w:tcPr>
          <w:p w14:paraId="686D8594" w14:textId="77777777" w:rsidR="00F805FB" w:rsidRPr="00A43B3B" w:rsidRDefault="00F805FB" w:rsidP="00F805FB">
            <w:pPr>
              <w:autoSpaceDE w:val="0"/>
              <w:autoSpaceDN w:val="0"/>
              <w:adjustRightInd w:val="0"/>
              <w:jc w:val="both"/>
              <w:rPr>
                <w:color w:val="000000"/>
                <w:sz w:val="22"/>
                <w:szCs w:val="22"/>
                <w:lang w:val="en-US"/>
              </w:rPr>
            </w:pPr>
          </w:p>
        </w:tc>
      </w:tr>
      <w:tr w:rsidR="00F805FB" w:rsidRPr="00793563" w14:paraId="40D598FD" w14:textId="77777777" w:rsidTr="00751963">
        <w:trPr>
          <w:trHeight w:val="147"/>
          <w:jc w:val="center"/>
        </w:trPr>
        <w:tc>
          <w:tcPr>
            <w:tcW w:w="4536" w:type="dxa"/>
          </w:tcPr>
          <w:p w14:paraId="3F1B9836" w14:textId="77777777" w:rsidR="00F805FB" w:rsidRPr="00791F88" w:rsidRDefault="00F805FB" w:rsidP="00F805FB">
            <w:pPr>
              <w:autoSpaceDE w:val="0"/>
              <w:autoSpaceDN w:val="0"/>
              <w:adjustRightInd w:val="0"/>
              <w:ind w:left="113" w:right="113"/>
              <w:jc w:val="both"/>
              <w:rPr>
                <w:color w:val="000000"/>
                <w:sz w:val="22"/>
                <w:szCs w:val="22"/>
                <w:lang w:val="en-US"/>
              </w:rPr>
            </w:pPr>
            <w:r w:rsidRPr="00791F88">
              <w:rPr>
                <w:color w:val="000000"/>
                <w:sz w:val="22"/>
                <w:szCs w:val="22"/>
                <w:lang w:val="en-US"/>
              </w:rPr>
              <w:t>FMT_MSA.3/PRIVATE</w:t>
            </w:r>
          </w:p>
        </w:tc>
        <w:tc>
          <w:tcPr>
            <w:tcW w:w="516" w:type="dxa"/>
          </w:tcPr>
          <w:p w14:paraId="20AB31A0" w14:textId="77777777" w:rsidR="00F805FB" w:rsidRPr="00791F88" w:rsidRDefault="00F805FB" w:rsidP="00F805FB">
            <w:pPr>
              <w:autoSpaceDE w:val="0"/>
              <w:autoSpaceDN w:val="0"/>
              <w:adjustRightInd w:val="0"/>
              <w:jc w:val="both"/>
              <w:rPr>
                <w:lang w:val="en-US"/>
              </w:rPr>
            </w:pPr>
            <w:r w:rsidRPr="00791F88">
              <w:rPr>
                <w:lang w:val="en-US"/>
              </w:rPr>
              <w:t>X</w:t>
            </w:r>
          </w:p>
        </w:tc>
        <w:tc>
          <w:tcPr>
            <w:tcW w:w="510" w:type="dxa"/>
          </w:tcPr>
          <w:p w14:paraId="629B9114" w14:textId="77777777" w:rsidR="00F805FB" w:rsidRPr="00791F88" w:rsidRDefault="00F805FB" w:rsidP="00F805FB">
            <w:pPr>
              <w:autoSpaceDE w:val="0"/>
              <w:autoSpaceDN w:val="0"/>
              <w:adjustRightInd w:val="0"/>
              <w:jc w:val="both"/>
              <w:rPr>
                <w:lang w:val="en-US"/>
              </w:rPr>
            </w:pPr>
            <w:r w:rsidRPr="00791F88">
              <w:rPr>
                <w:lang w:val="en-US"/>
              </w:rPr>
              <w:t>X</w:t>
            </w:r>
          </w:p>
        </w:tc>
        <w:tc>
          <w:tcPr>
            <w:tcW w:w="482" w:type="dxa"/>
          </w:tcPr>
          <w:p w14:paraId="051990D3" w14:textId="77777777" w:rsidR="00F805FB" w:rsidRPr="00791F88" w:rsidRDefault="00F805FB" w:rsidP="00F805FB">
            <w:pPr>
              <w:autoSpaceDE w:val="0"/>
              <w:autoSpaceDN w:val="0"/>
              <w:adjustRightInd w:val="0"/>
              <w:jc w:val="both"/>
              <w:rPr>
                <w:lang w:val="en-US"/>
              </w:rPr>
            </w:pPr>
          </w:p>
        </w:tc>
      </w:tr>
      <w:tr w:rsidR="00F805FB" w:rsidRPr="00793563" w14:paraId="58E566F8" w14:textId="77777777" w:rsidTr="00751963">
        <w:trPr>
          <w:trHeight w:val="147"/>
          <w:jc w:val="center"/>
        </w:trPr>
        <w:tc>
          <w:tcPr>
            <w:tcW w:w="4536" w:type="dxa"/>
          </w:tcPr>
          <w:p w14:paraId="5D5AED70" w14:textId="77777777" w:rsidR="00F805FB" w:rsidRPr="00791F88" w:rsidRDefault="00F805FB" w:rsidP="00F805FB">
            <w:pPr>
              <w:autoSpaceDE w:val="0"/>
              <w:autoSpaceDN w:val="0"/>
              <w:adjustRightInd w:val="0"/>
              <w:ind w:left="113" w:right="113"/>
              <w:jc w:val="both"/>
              <w:rPr>
                <w:color w:val="000000"/>
                <w:sz w:val="22"/>
                <w:szCs w:val="22"/>
                <w:lang w:val="en-US"/>
              </w:rPr>
            </w:pPr>
            <w:r w:rsidRPr="00791F88">
              <w:rPr>
                <w:color w:val="000000"/>
                <w:sz w:val="22"/>
                <w:szCs w:val="22"/>
                <w:lang w:val="en-US"/>
              </w:rPr>
              <w:t>FMT_MSA.3/PUBLIC</w:t>
            </w:r>
          </w:p>
        </w:tc>
        <w:tc>
          <w:tcPr>
            <w:tcW w:w="516" w:type="dxa"/>
          </w:tcPr>
          <w:p w14:paraId="0453BF21" w14:textId="77777777" w:rsidR="00F805FB" w:rsidRPr="00791F88" w:rsidRDefault="00F805FB" w:rsidP="00F805FB">
            <w:pPr>
              <w:autoSpaceDE w:val="0"/>
              <w:autoSpaceDN w:val="0"/>
              <w:adjustRightInd w:val="0"/>
              <w:jc w:val="both"/>
              <w:rPr>
                <w:lang w:val="en-US"/>
              </w:rPr>
            </w:pPr>
            <w:r w:rsidRPr="00791F88">
              <w:rPr>
                <w:lang w:val="en-US"/>
              </w:rPr>
              <w:t>X</w:t>
            </w:r>
          </w:p>
        </w:tc>
        <w:tc>
          <w:tcPr>
            <w:tcW w:w="510" w:type="dxa"/>
          </w:tcPr>
          <w:p w14:paraId="1BD7F582" w14:textId="77777777" w:rsidR="00F805FB" w:rsidRPr="00791F88" w:rsidRDefault="00F805FB" w:rsidP="00F805FB">
            <w:pPr>
              <w:autoSpaceDE w:val="0"/>
              <w:autoSpaceDN w:val="0"/>
              <w:adjustRightInd w:val="0"/>
              <w:jc w:val="both"/>
              <w:rPr>
                <w:lang w:val="en-US"/>
              </w:rPr>
            </w:pPr>
            <w:r w:rsidRPr="00791F88">
              <w:rPr>
                <w:lang w:val="en-US"/>
              </w:rPr>
              <w:t>X</w:t>
            </w:r>
          </w:p>
        </w:tc>
        <w:tc>
          <w:tcPr>
            <w:tcW w:w="482" w:type="dxa"/>
          </w:tcPr>
          <w:p w14:paraId="46F24F9F" w14:textId="77777777" w:rsidR="00F805FB" w:rsidRPr="00791F88" w:rsidRDefault="00F805FB" w:rsidP="00F805FB">
            <w:pPr>
              <w:autoSpaceDE w:val="0"/>
              <w:autoSpaceDN w:val="0"/>
              <w:adjustRightInd w:val="0"/>
              <w:jc w:val="both"/>
              <w:rPr>
                <w:lang w:val="en-US"/>
              </w:rPr>
            </w:pPr>
          </w:p>
        </w:tc>
      </w:tr>
      <w:tr w:rsidR="00F805FB" w:rsidRPr="00793563" w14:paraId="45D48667" w14:textId="77777777" w:rsidTr="00751963">
        <w:trPr>
          <w:trHeight w:val="147"/>
          <w:jc w:val="center"/>
        </w:trPr>
        <w:tc>
          <w:tcPr>
            <w:tcW w:w="4536" w:type="dxa"/>
          </w:tcPr>
          <w:p w14:paraId="73AC1A9F" w14:textId="77777777" w:rsidR="00F805FB" w:rsidRPr="00791F88" w:rsidRDefault="00F805FB" w:rsidP="00F805FB">
            <w:pPr>
              <w:autoSpaceDE w:val="0"/>
              <w:autoSpaceDN w:val="0"/>
              <w:adjustRightInd w:val="0"/>
              <w:ind w:left="113" w:right="113"/>
              <w:jc w:val="both"/>
              <w:rPr>
                <w:color w:val="000000"/>
                <w:sz w:val="22"/>
                <w:szCs w:val="22"/>
                <w:lang w:val="en-US"/>
              </w:rPr>
            </w:pPr>
            <w:r w:rsidRPr="00791F88">
              <w:rPr>
                <w:color w:val="000000"/>
                <w:sz w:val="22"/>
                <w:szCs w:val="22"/>
                <w:lang w:val="en-US"/>
              </w:rPr>
              <w:t>FMT_SMF.1</w:t>
            </w:r>
          </w:p>
        </w:tc>
        <w:tc>
          <w:tcPr>
            <w:tcW w:w="516" w:type="dxa"/>
          </w:tcPr>
          <w:p w14:paraId="2C86407F" w14:textId="77777777" w:rsidR="00F805FB" w:rsidRPr="00791F88" w:rsidRDefault="00F805FB" w:rsidP="00F805FB">
            <w:pPr>
              <w:autoSpaceDE w:val="0"/>
              <w:autoSpaceDN w:val="0"/>
              <w:adjustRightInd w:val="0"/>
              <w:jc w:val="both"/>
              <w:rPr>
                <w:lang w:val="en-US"/>
              </w:rPr>
            </w:pPr>
            <w:r w:rsidRPr="00791F88">
              <w:rPr>
                <w:lang w:val="en-US"/>
              </w:rPr>
              <w:t>X</w:t>
            </w:r>
          </w:p>
        </w:tc>
        <w:tc>
          <w:tcPr>
            <w:tcW w:w="510" w:type="dxa"/>
          </w:tcPr>
          <w:p w14:paraId="35650FFE" w14:textId="77777777" w:rsidR="00F805FB" w:rsidRPr="00791F88" w:rsidRDefault="00F805FB" w:rsidP="00F805FB">
            <w:pPr>
              <w:autoSpaceDE w:val="0"/>
              <w:autoSpaceDN w:val="0"/>
              <w:adjustRightInd w:val="0"/>
              <w:jc w:val="both"/>
              <w:rPr>
                <w:lang w:val="en-US"/>
              </w:rPr>
            </w:pPr>
            <w:r w:rsidRPr="00791F88">
              <w:rPr>
                <w:lang w:val="en-US"/>
              </w:rPr>
              <w:t>X</w:t>
            </w:r>
          </w:p>
        </w:tc>
        <w:tc>
          <w:tcPr>
            <w:tcW w:w="482" w:type="dxa"/>
          </w:tcPr>
          <w:p w14:paraId="01236489" w14:textId="77777777" w:rsidR="00F805FB" w:rsidRPr="00791F88" w:rsidRDefault="00F805FB" w:rsidP="00F805FB">
            <w:pPr>
              <w:keepNext/>
              <w:autoSpaceDE w:val="0"/>
              <w:autoSpaceDN w:val="0"/>
              <w:adjustRightInd w:val="0"/>
              <w:jc w:val="both"/>
              <w:rPr>
                <w:lang w:val="en-US"/>
              </w:rPr>
            </w:pPr>
          </w:p>
        </w:tc>
      </w:tr>
    </w:tbl>
    <w:p w14:paraId="053504D3" w14:textId="77777777" w:rsidR="003D78E9" w:rsidRPr="00791F88" w:rsidRDefault="003D78E9" w:rsidP="003D78E9">
      <w:pPr>
        <w:pStyle w:val="Caption"/>
        <w:rPr>
          <w:lang w:val="en-US"/>
        </w:rPr>
      </w:pPr>
      <w:bookmarkStart w:id="94" w:name="_Toc38289374"/>
      <w:r w:rsidRPr="00791F88">
        <w:rPr>
          <w:lang w:val="en-US"/>
        </w:rPr>
        <w:t xml:space="preserve">Table </w:t>
      </w:r>
      <w:r w:rsidRPr="00791F88">
        <w:rPr>
          <w:lang w:val="en-US"/>
        </w:rPr>
        <w:fldChar w:fldCharType="begin"/>
      </w:r>
      <w:r w:rsidRPr="00791F88">
        <w:rPr>
          <w:lang w:val="en-US"/>
        </w:rPr>
        <w:instrText xml:space="preserve"> SEQ Table \* ARABIC </w:instrText>
      </w:r>
      <w:r w:rsidRPr="00791F88">
        <w:rPr>
          <w:lang w:val="en-US"/>
        </w:rPr>
        <w:fldChar w:fldCharType="separate"/>
      </w:r>
      <w:r w:rsidRPr="00791F88">
        <w:rPr>
          <w:noProof/>
          <w:lang w:val="en-US"/>
        </w:rPr>
        <w:t>10</w:t>
      </w:r>
      <w:r w:rsidRPr="00791F88">
        <w:rPr>
          <w:lang w:val="en-US"/>
        </w:rPr>
        <w:fldChar w:fldCharType="end"/>
      </w:r>
      <w:r w:rsidRPr="00791F88">
        <w:rPr>
          <w:lang w:val="en-US"/>
        </w:rPr>
        <w:t xml:space="preserve"> TOE Security objectives meeting SFRs</w:t>
      </w:r>
      <w:bookmarkEnd w:id="94"/>
    </w:p>
    <w:p w14:paraId="5E06C4B4" w14:textId="59BE917C" w:rsidR="00F914A1" w:rsidRDefault="00F914A1" w:rsidP="003D78E9">
      <w:pPr>
        <w:pStyle w:val="BodyText"/>
        <w:rPr>
          <w:lang w:val="en-US"/>
        </w:rPr>
      </w:pPr>
    </w:p>
    <w:p w14:paraId="7EE036C8" w14:textId="58F8F9EA" w:rsidR="007A5D24" w:rsidRDefault="007A5D24" w:rsidP="003D78E9">
      <w:pPr>
        <w:pStyle w:val="BodyText"/>
        <w:rPr>
          <w:lang w:val="en-US"/>
        </w:rPr>
      </w:pPr>
    </w:p>
    <w:p w14:paraId="62986F0E" w14:textId="7180D4A5" w:rsidR="007A5D24" w:rsidRDefault="007A5D24" w:rsidP="003D78E9">
      <w:pPr>
        <w:pStyle w:val="BodyText"/>
        <w:rPr>
          <w:lang w:val="en-US"/>
        </w:rPr>
      </w:pPr>
    </w:p>
    <w:p w14:paraId="766AB620" w14:textId="77777777" w:rsidR="007A5D24" w:rsidRPr="00791F88" w:rsidRDefault="007A5D24" w:rsidP="003D78E9">
      <w:pPr>
        <w:pStyle w:val="BodyText"/>
        <w:rPr>
          <w:lang w:val="en-US"/>
        </w:rPr>
      </w:pPr>
    </w:p>
    <w:p w14:paraId="44B5141E" w14:textId="77777777" w:rsidR="003D78E9" w:rsidRPr="00793563" w:rsidRDefault="003D78E9" w:rsidP="003D78E9">
      <w:pPr>
        <w:pStyle w:val="Heading3"/>
        <w:rPr>
          <w:lang w:val="en-US"/>
        </w:rPr>
      </w:pPr>
      <w:bookmarkStart w:id="95" w:name="_Toc38289343"/>
      <w:r w:rsidRPr="00793563">
        <w:rPr>
          <w:lang w:val="en-US"/>
        </w:rPr>
        <w:t>Functional Security Requirements Sufficiency</w:t>
      </w:r>
      <w:bookmarkEnd w:id="95"/>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681"/>
        <w:gridCol w:w="8085"/>
      </w:tblGrid>
      <w:tr w:rsidR="003D78E9" w:rsidRPr="00793563" w14:paraId="0C435AB5" w14:textId="77777777" w:rsidTr="00CA6313">
        <w:trPr>
          <w:trHeight w:hRule="exact" w:val="473"/>
        </w:trPr>
        <w:tc>
          <w:tcPr>
            <w:tcW w:w="1679" w:type="dxa"/>
            <w:tcBorders>
              <w:right w:val="single" w:sz="4" w:space="0" w:color="auto"/>
            </w:tcBorders>
            <w:shd w:val="pct20" w:color="auto" w:fill="auto"/>
            <w:vAlign w:val="center"/>
          </w:tcPr>
          <w:p w14:paraId="71D19DDC" w14:textId="77777777" w:rsidR="003D78E9" w:rsidRPr="00791F88" w:rsidRDefault="003D78E9" w:rsidP="00872CDC">
            <w:pPr>
              <w:jc w:val="center"/>
              <w:rPr>
                <w:b/>
                <w:sz w:val="22"/>
                <w:szCs w:val="22"/>
                <w:lang w:val="en-US"/>
              </w:rPr>
            </w:pPr>
            <w:r w:rsidRPr="00791F88">
              <w:rPr>
                <w:b/>
                <w:sz w:val="22"/>
                <w:szCs w:val="22"/>
                <w:lang w:val="en-US"/>
              </w:rPr>
              <w:t>Objective</w:t>
            </w:r>
          </w:p>
        </w:tc>
        <w:tc>
          <w:tcPr>
            <w:tcW w:w="8087" w:type="dxa"/>
            <w:tcBorders>
              <w:bottom w:val="single" w:sz="4" w:space="0" w:color="808080"/>
              <w:right w:val="single" w:sz="4" w:space="0" w:color="auto"/>
            </w:tcBorders>
            <w:shd w:val="pct20" w:color="auto" w:fill="auto"/>
            <w:vAlign w:val="center"/>
          </w:tcPr>
          <w:p w14:paraId="11A1EE65" w14:textId="77777777" w:rsidR="003D78E9" w:rsidRPr="00791F88" w:rsidRDefault="003D78E9" w:rsidP="00872CDC">
            <w:pPr>
              <w:jc w:val="center"/>
              <w:rPr>
                <w:b/>
                <w:sz w:val="22"/>
                <w:szCs w:val="22"/>
                <w:lang w:val="en-US"/>
              </w:rPr>
            </w:pPr>
            <w:r w:rsidRPr="00791F88">
              <w:rPr>
                <w:b/>
                <w:sz w:val="22"/>
                <w:szCs w:val="22"/>
                <w:lang w:val="en-US"/>
              </w:rPr>
              <w:t>Is fulfilled by the SFRs</w:t>
            </w:r>
          </w:p>
        </w:tc>
      </w:tr>
      <w:tr w:rsidR="003D78E9" w:rsidRPr="00793563" w14:paraId="6E5B7B1B" w14:textId="77777777" w:rsidTr="00CA6313">
        <w:trPr>
          <w:trHeight w:hRule="exact" w:val="5874"/>
        </w:trPr>
        <w:tc>
          <w:tcPr>
            <w:tcW w:w="1679" w:type="dxa"/>
          </w:tcPr>
          <w:p w14:paraId="0EFB8635" w14:textId="77777777" w:rsidR="003D78E9" w:rsidRPr="00791F88" w:rsidRDefault="003D78E9" w:rsidP="00872CDC">
            <w:pPr>
              <w:autoSpaceDE w:val="0"/>
              <w:autoSpaceDN w:val="0"/>
              <w:adjustRightInd w:val="0"/>
              <w:rPr>
                <w:sz w:val="22"/>
                <w:szCs w:val="22"/>
                <w:lang w:val="en-US"/>
              </w:rPr>
            </w:pPr>
            <w:r w:rsidRPr="00791F88">
              <w:rPr>
                <w:sz w:val="22"/>
                <w:szCs w:val="22"/>
                <w:lang w:val="en-US"/>
              </w:rPr>
              <w:t>O.MODIFY</w:t>
            </w:r>
          </w:p>
        </w:tc>
        <w:tc>
          <w:tcPr>
            <w:tcW w:w="8087" w:type="dxa"/>
            <w:tcBorders>
              <w:bottom w:val="single" w:sz="4" w:space="0" w:color="auto"/>
              <w:right w:val="single" w:sz="4" w:space="0" w:color="auto"/>
            </w:tcBorders>
            <w:vAlign w:val="center"/>
          </w:tcPr>
          <w:p w14:paraId="6258586C" w14:textId="1E220C9E" w:rsidR="001F6CF5" w:rsidRDefault="003D78E9" w:rsidP="00CA6313">
            <w:pPr>
              <w:pStyle w:val="ListParagraph"/>
              <w:numPr>
                <w:ilvl w:val="0"/>
                <w:numId w:val="29"/>
              </w:numPr>
              <w:autoSpaceDE w:val="0"/>
              <w:autoSpaceDN w:val="0"/>
              <w:adjustRightInd w:val="0"/>
              <w:rPr>
                <w:sz w:val="18"/>
                <w:szCs w:val="18"/>
                <w:lang w:val="en-US"/>
              </w:rPr>
            </w:pPr>
            <w:r w:rsidRPr="00CA6313">
              <w:rPr>
                <w:sz w:val="18"/>
                <w:szCs w:val="18"/>
                <w:lang w:val="en-US"/>
              </w:rPr>
              <w:t xml:space="preserve">The mechanisms to detect loss of integrity of the information included in a transmitted </w:t>
            </w:r>
            <w:r w:rsidR="002D20B6" w:rsidRPr="00CA6313">
              <w:rPr>
                <w:color w:val="000000" w:themeColor="text1"/>
                <w:sz w:val="18"/>
                <w:szCs w:val="18"/>
                <w:lang w:val="en-US"/>
              </w:rPr>
              <w:t>data</w:t>
            </w:r>
            <w:r w:rsidRPr="00CA6313">
              <w:rPr>
                <w:color w:val="FF0000"/>
                <w:sz w:val="18"/>
                <w:szCs w:val="18"/>
                <w:lang w:val="en-US"/>
              </w:rPr>
              <w:t xml:space="preserve"> </w:t>
            </w:r>
            <w:r w:rsidRPr="00CA6313">
              <w:rPr>
                <w:sz w:val="18"/>
                <w:szCs w:val="18"/>
                <w:lang w:val="en-US"/>
              </w:rPr>
              <w:t>is achieved by the cryptographic operations FCS_COP.1/SIGN</w:t>
            </w:r>
            <w:r w:rsidR="00B65B92" w:rsidRPr="00CA6313">
              <w:rPr>
                <w:sz w:val="18"/>
                <w:szCs w:val="18"/>
                <w:lang w:val="en-US"/>
              </w:rPr>
              <w:t>/RSA</w:t>
            </w:r>
            <w:r w:rsidR="00665754" w:rsidRPr="00CA6313">
              <w:rPr>
                <w:sz w:val="18"/>
                <w:szCs w:val="18"/>
                <w:lang w:val="en-US"/>
              </w:rPr>
              <w:t>-</w:t>
            </w:r>
            <w:r w:rsidR="00B65B92" w:rsidRPr="00CA6313">
              <w:rPr>
                <w:sz w:val="18"/>
                <w:szCs w:val="18"/>
                <w:lang w:val="en-US"/>
              </w:rPr>
              <w:t>FCS_COP.1/SIGN/Elliptic Curve</w:t>
            </w:r>
            <w:r w:rsidR="00CB74E5">
              <w:rPr>
                <w:sz w:val="18"/>
                <w:szCs w:val="18"/>
                <w:lang w:val="en-US"/>
              </w:rPr>
              <w:t xml:space="preserve"> </w:t>
            </w:r>
            <w:r w:rsidRPr="00CA6313">
              <w:rPr>
                <w:sz w:val="18"/>
                <w:szCs w:val="18"/>
                <w:lang w:val="en-US"/>
              </w:rPr>
              <w:t>together with FCS_COP.1/VERIFY</w:t>
            </w:r>
            <w:r w:rsidR="00B65B92" w:rsidRPr="00CA6313">
              <w:rPr>
                <w:sz w:val="18"/>
                <w:szCs w:val="18"/>
                <w:lang w:val="en-US"/>
              </w:rPr>
              <w:t>/RSA</w:t>
            </w:r>
            <w:r w:rsidR="00665754" w:rsidRPr="00CA6313">
              <w:rPr>
                <w:sz w:val="18"/>
                <w:szCs w:val="18"/>
                <w:lang w:val="en-US"/>
              </w:rPr>
              <w:t>-</w:t>
            </w:r>
            <w:r w:rsidR="00B65B92" w:rsidRPr="00CA6313">
              <w:rPr>
                <w:sz w:val="18"/>
                <w:szCs w:val="18"/>
                <w:lang w:val="en-US"/>
              </w:rPr>
              <w:t xml:space="preserve"> FCS_COP.1/VERIFY/Elliptic Curve</w:t>
            </w:r>
            <w:r w:rsidRPr="00CA6313">
              <w:rPr>
                <w:sz w:val="18"/>
                <w:szCs w:val="18"/>
                <w:lang w:val="en-US"/>
              </w:rPr>
              <w:t xml:space="preserve">. </w:t>
            </w:r>
          </w:p>
          <w:p w14:paraId="724517C6" w14:textId="77777777" w:rsidR="00CB74E5" w:rsidRPr="00CA6313" w:rsidRDefault="00CB74E5" w:rsidP="00CA6313">
            <w:pPr>
              <w:pStyle w:val="ListParagraph"/>
              <w:autoSpaceDE w:val="0"/>
              <w:autoSpaceDN w:val="0"/>
              <w:adjustRightInd w:val="0"/>
              <w:ind w:left="360"/>
              <w:rPr>
                <w:sz w:val="18"/>
                <w:szCs w:val="18"/>
                <w:lang w:val="en-US"/>
              </w:rPr>
            </w:pPr>
          </w:p>
          <w:p w14:paraId="5FAE0063" w14:textId="4420E57D" w:rsidR="001F6CF5" w:rsidRDefault="00013B73" w:rsidP="00CA6313">
            <w:pPr>
              <w:pStyle w:val="ListParagraph"/>
              <w:numPr>
                <w:ilvl w:val="0"/>
                <w:numId w:val="29"/>
              </w:numPr>
              <w:autoSpaceDE w:val="0"/>
              <w:autoSpaceDN w:val="0"/>
              <w:adjustRightInd w:val="0"/>
              <w:rPr>
                <w:sz w:val="18"/>
                <w:szCs w:val="18"/>
                <w:lang w:val="en-US"/>
              </w:rPr>
            </w:pPr>
            <w:r w:rsidRPr="00CA6313">
              <w:rPr>
                <w:sz w:val="18"/>
                <w:szCs w:val="18"/>
                <w:lang w:val="en-US"/>
              </w:rPr>
              <w:t>T</w:t>
            </w:r>
            <w:r w:rsidR="003D78E9" w:rsidRPr="00CA6313">
              <w:rPr>
                <w:sz w:val="18"/>
                <w:szCs w:val="18"/>
                <w:lang w:val="en-US"/>
              </w:rPr>
              <w:t xml:space="preserve">he data is signed </w:t>
            </w:r>
            <w:r w:rsidRPr="00CA6313">
              <w:rPr>
                <w:sz w:val="18"/>
                <w:szCs w:val="18"/>
                <w:lang w:val="en-US"/>
              </w:rPr>
              <w:t xml:space="preserve">by the sender </w:t>
            </w:r>
            <w:r w:rsidR="003D78E9" w:rsidRPr="00CA6313">
              <w:rPr>
                <w:sz w:val="18"/>
                <w:szCs w:val="18"/>
                <w:lang w:val="en-US"/>
              </w:rPr>
              <w:t>FCS_COP.1/SIGN</w:t>
            </w:r>
            <w:r w:rsidR="00B65B92" w:rsidRPr="00CA6313">
              <w:rPr>
                <w:sz w:val="18"/>
                <w:szCs w:val="18"/>
                <w:lang w:val="en-US"/>
              </w:rPr>
              <w:t>/RSA</w:t>
            </w:r>
            <w:r w:rsidR="00665754" w:rsidRPr="00CA6313">
              <w:rPr>
                <w:sz w:val="18"/>
                <w:szCs w:val="18"/>
                <w:lang w:val="en-US"/>
              </w:rPr>
              <w:t>-</w:t>
            </w:r>
            <w:r w:rsidR="00B65B92" w:rsidRPr="00CA6313">
              <w:rPr>
                <w:sz w:val="18"/>
                <w:szCs w:val="18"/>
                <w:lang w:val="en-US"/>
              </w:rPr>
              <w:t>FCS_COP.1/SIGN/ Elliptic Curve</w:t>
            </w:r>
            <w:r w:rsidR="003D78E9" w:rsidRPr="00CA6313">
              <w:rPr>
                <w:sz w:val="18"/>
                <w:szCs w:val="18"/>
                <w:lang w:val="en-US"/>
              </w:rPr>
              <w:t xml:space="preserve"> </w:t>
            </w:r>
            <w:r w:rsidRPr="00CA6313">
              <w:rPr>
                <w:sz w:val="18"/>
                <w:szCs w:val="18"/>
                <w:lang w:val="en-US"/>
              </w:rPr>
              <w:t xml:space="preserve">so, </w:t>
            </w:r>
            <w:r w:rsidR="00385668" w:rsidRPr="00CA6313">
              <w:rPr>
                <w:sz w:val="18"/>
                <w:szCs w:val="18"/>
                <w:lang w:val="en-US"/>
              </w:rPr>
              <w:t xml:space="preserve">the receiver </w:t>
            </w:r>
            <w:r w:rsidR="003D78E9" w:rsidRPr="00CA6313">
              <w:rPr>
                <w:sz w:val="18"/>
                <w:szCs w:val="18"/>
                <w:lang w:val="en-US"/>
              </w:rPr>
              <w:t>c</w:t>
            </w:r>
            <w:r w:rsidR="00385668" w:rsidRPr="00CA6313">
              <w:rPr>
                <w:sz w:val="18"/>
                <w:szCs w:val="18"/>
                <w:lang w:val="en-US"/>
              </w:rPr>
              <w:t>an</w:t>
            </w:r>
            <w:r w:rsidR="003D78E9" w:rsidRPr="00CA6313">
              <w:rPr>
                <w:sz w:val="18"/>
                <w:szCs w:val="18"/>
                <w:lang w:val="en-US"/>
              </w:rPr>
              <w:t xml:space="preserve"> verif</w:t>
            </w:r>
            <w:r w:rsidR="00385668" w:rsidRPr="00CA6313">
              <w:rPr>
                <w:sz w:val="18"/>
                <w:szCs w:val="18"/>
                <w:lang w:val="en-US"/>
              </w:rPr>
              <w:t>y and detect any integrity violations</w:t>
            </w:r>
            <w:r w:rsidR="003D78E9" w:rsidRPr="00CA6313">
              <w:rPr>
                <w:sz w:val="18"/>
                <w:szCs w:val="18"/>
                <w:lang w:val="en-US"/>
              </w:rPr>
              <w:t xml:space="preserve"> FCS_COP.1/VERIFY</w:t>
            </w:r>
            <w:r w:rsidR="00B65B92" w:rsidRPr="00CA6313">
              <w:rPr>
                <w:sz w:val="18"/>
                <w:szCs w:val="18"/>
                <w:lang w:val="en-US"/>
              </w:rPr>
              <w:t>/Elliptic Curve</w:t>
            </w:r>
            <w:r w:rsidR="00665754" w:rsidRPr="00CA6313">
              <w:rPr>
                <w:sz w:val="18"/>
                <w:szCs w:val="18"/>
                <w:lang w:val="en-US"/>
              </w:rPr>
              <w:t>-</w:t>
            </w:r>
            <w:r w:rsidR="00B65B92" w:rsidRPr="00CA6313">
              <w:rPr>
                <w:sz w:val="18"/>
                <w:szCs w:val="18"/>
                <w:lang w:val="en-US"/>
              </w:rPr>
              <w:t>FCS_COP.1/VERIFY/RSA</w:t>
            </w:r>
            <w:r w:rsidR="003D78E9" w:rsidRPr="00CA6313">
              <w:rPr>
                <w:sz w:val="18"/>
                <w:szCs w:val="18"/>
                <w:lang w:val="en-US"/>
              </w:rPr>
              <w:t>.</w:t>
            </w:r>
            <w:r w:rsidR="00B96595" w:rsidRPr="00CA6313">
              <w:rPr>
                <w:sz w:val="18"/>
                <w:szCs w:val="18"/>
                <w:lang w:val="en-US"/>
              </w:rPr>
              <w:t xml:space="preserve"> </w:t>
            </w:r>
          </w:p>
          <w:p w14:paraId="3151C0BD" w14:textId="77777777" w:rsidR="00CB74E5" w:rsidRPr="00CA6313" w:rsidRDefault="00CB74E5" w:rsidP="00CB74E5">
            <w:pPr>
              <w:autoSpaceDE w:val="0"/>
              <w:autoSpaceDN w:val="0"/>
              <w:adjustRightInd w:val="0"/>
              <w:rPr>
                <w:sz w:val="18"/>
                <w:szCs w:val="18"/>
                <w:lang w:val="en-US"/>
              </w:rPr>
            </w:pPr>
          </w:p>
          <w:p w14:paraId="285BE648" w14:textId="43404EAF" w:rsidR="003D78E9" w:rsidRDefault="00B96595" w:rsidP="00CA6313">
            <w:pPr>
              <w:pStyle w:val="ListParagraph"/>
              <w:numPr>
                <w:ilvl w:val="0"/>
                <w:numId w:val="29"/>
              </w:numPr>
              <w:autoSpaceDE w:val="0"/>
              <w:autoSpaceDN w:val="0"/>
              <w:adjustRightInd w:val="0"/>
              <w:rPr>
                <w:sz w:val="18"/>
                <w:szCs w:val="18"/>
                <w:lang w:val="en-US"/>
              </w:rPr>
            </w:pPr>
            <w:r w:rsidRPr="00CA6313">
              <w:rPr>
                <w:sz w:val="18"/>
                <w:szCs w:val="18"/>
                <w:lang w:val="en-US"/>
              </w:rPr>
              <w:t xml:space="preserve">FCS_CKM.4 ensures that </w:t>
            </w:r>
            <w:r w:rsidR="007D3141" w:rsidRPr="00CA6313">
              <w:rPr>
                <w:sz w:val="18"/>
                <w:szCs w:val="18"/>
                <w:lang w:val="en-US"/>
              </w:rPr>
              <w:t xml:space="preserve">private </w:t>
            </w:r>
            <w:r w:rsidRPr="00CA6313">
              <w:rPr>
                <w:sz w:val="18"/>
                <w:szCs w:val="18"/>
                <w:lang w:val="en-US"/>
              </w:rPr>
              <w:t xml:space="preserve">keys </w:t>
            </w:r>
            <w:r w:rsidR="007D3141" w:rsidRPr="00CA6313">
              <w:rPr>
                <w:sz w:val="18"/>
                <w:szCs w:val="18"/>
                <w:lang w:val="en-US"/>
              </w:rPr>
              <w:t xml:space="preserve">used </w:t>
            </w:r>
            <w:r w:rsidRPr="00CA6313">
              <w:rPr>
                <w:sz w:val="18"/>
                <w:szCs w:val="18"/>
                <w:lang w:val="en-US"/>
              </w:rPr>
              <w:t xml:space="preserve">been </w:t>
            </w:r>
            <w:r w:rsidR="007D3141" w:rsidRPr="00CA6313">
              <w:rPr>
                <w:sz w:val="18"/>
                <w:szCs w:val="18"/>
                <w:lang w:val="en-US"/>
              </w:rPr>
              <w:t>destr</w:t>
            </w:r>
            <w:r w:rsidR="00716891">
              <w:rPr>
                <w:sz w:val="18"/>
                <w:szCs w:val="18"/>
                <w:lang w:val="en-US"/>
              </w:rPr>
              <w:t>ucted</w:t>
            </w:r>
            <w:r w:rsidR="007D3141" w:rsidRPr="00CA6313">
              <w:rPr>
                <w:sz w:val="18"/>
                <w:szCs w:val="18"/>
                <w:lang w:val="en-US"/>
              </w:rPr>
              <w:t xml:space="preserve"> </w:t>
            </w:r>
            <w:r w:rsidRPr="00CA6313">
              <w:rPr>
                <w:sz w:val="18"/>
                <w:szCs w:val="18"/>
                <w:lang w:val="en-US"/>
              </w:rPr>
              <w:t>properly</w:t>
            </w:r>
            <w:r w:rsidR="007D3141" w:rsidRPr="00CA6313">
              <w:rPr>
                <w:sz w:val="18"/>
                <w:szCs w:val="18"/>
                <w:lang w:val="en-US"/>
              </w:rPr>
              <w:t xml:space="preserve"> right after cryptographic operations</w:t>
            </w:r>
            <w:r w:rsidRPr="00CA6313">
              <w:rPr>
                <w:sz w:val="18"/>
                <w:szCs w:val="18"/>
                <w:lang w:val="en-US"/>
              </w:rPr>
              <w:t>.</w:t>
            </w:r>
          </w:p>
          <w:p w14:paraId="689E26E7" w14:textId="77777777" w:rsidR="00CB74E5" w:rsidRPr="00CA6313" w:rsidRDefault="00CB74E5" w:rsidP="00CB74E5">
            <w:pPr>
              <w:autoSpaceDE w:val="0"/>
              <w:autoSpaceDN w:val="0"/>
              <w:adjustRightInd w:val="0"/>
              <w:rPr>
                <w:sz w:val="18"/>
                <w:szCs w:val="18"/>
                <w:lang w:val="en-US"/>
              </w:rPr>
            </w:pPr>
          </w:p>
          <w:p w14:paraId="16476874" w14:textId="15176ED0" w:rsidR="00162186" w:rsidRDefault="00162186"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FDP_ACC.1 and FDP_ACF.1 ensures that</w:t>
            </w:r>
            <w:r w:rsidR="00B71DAF" w:rsidRPr="00CA6313">
              <w:rPr>
                <w:sz w:val="18"/>
                <w:szCs w:val="18"/>
                <w:lang w:val="en-US"/>
              </w:rPr>
              <w:t xml:space="preserve"> only authorized user</w:t>
            </w:r>
            <w:r w:rsidR="002F6682" w:rsidRPr="00CA6313">
              <w:rPr>
                <w:sz w:val="18"/>
                <w:szCs w:val="18"/>
                <w:lang w:val="en-US"/>
              </w:rPr>
              <w:t>s</w:t>
            </w:r>
            <w:r w:rsidR="00B71DAF" w:rsidRPr="00CA6313">
              <w:rPr>
                <w:sz w:val="18"/>
                <w:szCs w:val="18"/>
                <w:lang w:val="en-US"/>
              </w:rPr>
              <w:t xml:space="preserve"> </w:t>
            </w:r>
            <w:r w:rsidR="00774130" w:rsidRPr="00CA6313">
              <w:rPr>
                <w:sz w:val="18"/>
                <w:szCs w:val="18"/>
                <w:lang w:val="en-US"/>
              </w:rPr>
              <w:t xml:space="preserve">can </w:t>
            </w:r>
            <w:r w:rsidR="00B71DAF" w:rsidRPr="00CA6313">
              <w:rPr>
                <w:sz w:val="18"/>
                <w:szCs w:val="18"/>
                <w:lang w:val="en-US"/>
              </w:rPr>
              <w:t xml:space="preserve">manage and access private keys. </w:t>
            </w:r>
          </w:p>
          <w:p w14:paraId="4C7ED945" w14:textId="77777777" w:rsidR="00CB74E5" w:rsidRPr="00CA6313" w:rsidRDefault="00CB74E5" w:rsidP="00CB74E5">
            <w:pPr>
              <w:autoSpaceDE w:val="0"/>
              <w:autoSpaceDN w:val="0"/>
              <w:adjustRightInd w:val="0"/>
              <w:jc w:val="both"/>
              <w:rPr>
                <w:sz w:val="18"/>
                <w:szCs w:val="18"/>
                <w:lang w:val="en-US"/>
              </w:rPr>
            </w:pPr>
          </w:p>
          <w:p w14:paraId="39620F92" w14:textId="77777777" w:rsidR="003D78E9" w:rsidRDefault="003D78E9"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FDP_DAU.2.1 and FDP_DAU.2.2 ensures that transferred data is digitally signed and verified upon receival.</w:t>
            </w:r>
          </w:p>
          <w:p w14:paraId="01FC3646" w14:textId="77777777" w:rsidR="00CB74E5" w:rsidRPr="00CA6313" w:rsidRDefault="00CB74E5" w:rsidP="00CB74E5">
            <w:pPr>
              <w:autoSpaceDE w:val="0"/>
              <w:autoSpaceDN w:val="0"/>
              <w:adjustRightInd w:val="0"/>
              <w:jc w:val="both"/>
              <w:rPr>
                <w:sz w:val="18"/>
                <w:szCs w:val="18"/>
                <w:lang w:val="en-US"/>
              </w:rPr>
            </w:pPr>
          </w:p>
          <w:p w14:paraId="7161034A" w14:textId="51D1A945" w:rsidR="003D78E9" w:rsidRDefault="003D78E9"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With FMT_MSA.1</w:t>
            </w:r>
            <w:r w:rsidR="00495619" w:rsidRPr="00CA6313">
              <w:rPr>
                <w:sz w:val="18"/>
                <w:szCs w:val="18"/>
                <w:lang w:val="en-US"/>
              </w:rPr>
              <w:t>,</w:t>
            </w:r>
            <w:r w:rsidRPr="00CA6313">
              <w:rPr>
                <w:sz w:val="18"/>
                <w:szCs w:val="18"/>
                <w:lang w:val="en-US"/>
              </w:rPr>
              <w:t xml:space="preserve"> only users who know the</w:t>
            </w:r>
            <w:r w:rsidR="00E124C9" w:rsidRPr="00CA6313">
              <w:rPr>
                <w:sz w:val="18"/>
                <w:szCs w:val="18"/>
                <w:lang w:val="en-US"/>
              </w:rPr>
              <w:t xml:space="preserve"> certificate </w:t>
            </w:r>
            <w:r w:rsidR="008E04B4" w:rsidRPr="00CA6313">
              <w:rPr>
                <w:sz w:val="18"/>
                <w:szCs w:val="18"/>
                <w:lang w:val="en-US"/>
              </w:rPr>
              <w:t>store password</w:t>
            </w:r>
            <w:r w:rsidRPr="00CA6313">
              <w:rPr>
                <w:sz w:val="18"/>
                <w:szCs w:val="18"/>
                <w:lang w:val="en-US"/>
              </w:rPr>
              <w:t xml:space="preserve"> </w:t>
            </w:r>
            <w:r w:rsidR="009073AF" w:rsidRPr="00CA6313">
              <w:rPr>
                <w:sz w:val="18"/>
                <w:szCs w:val="18"/>
                <w:lang w:val="en-US"/>
              </w:rPr>
              <w:t xml:space="preserve">can </w:t>
            </w:r>
            <w:r w:rsidRPr="00CA6313">
              <w:rPr>
                <w:sz w:val="18"/>
                <w:szCs w:val="18"/>
                <w:lang w:val="en-US"/>
              </w:rPr>
              <w:t>change it.</w:t>
            </w:r>
          </w:p>
          <w:p w14:paraId="31C816B5" w14:textId="77777777" w:rsidR="00CB74E5" w:rsidRPr="00CA6313" w:rsidRDefault="00CB74E5" w:rsidP="00CB74E5">
            <w:pPr>
              <w:autoSpaceDE w:val="0"/>
              <w:autoSpaceDN w:val="0"/>
              <w:adjustRightInd w:val="0"/>
              <w:jc w:val="both"/>
              <w:rPr>
                <w:sz w:val="18"/>
                <w:szCs w:val="18"/>
                <w:lang w:val="en-US"/>
              </w:rPr>
            </w:pPr>
          </w:p>
          <w:p w14:paraId="641BFC16" w14:textId="735796CD" w:rsidR="001C0445" w:rsidRDefault="00A53FE7"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 xml:space="preserve">With </w:t>
            </w:r>
            <w:r w:rsidR="001C0445" w:rsidRPr="00CA6313">
              <w:rPr>
                <w:sz w:val="18"/>
                <w:szCs w:val="18"/>
                <w:lang w:val="en-US"/>
              </w:rPr>
              <w:t>FMT_MSA.3</w:t>
            </w:r>
            <w:r w:rsidR="00495619" w:rsidRPr="00CA6313">
              <w:rPr>
                <w:sz w:val="18"/>
                <w:szCs w:val="18"/>
                <w:lang w:val="en-US"/>
              </w:rPr>
              <w:t>,</w:t>
            </w:r>
            <w:r w:rsidR="001C0445" w:rsidRPr="00CA6313">
              <w:rPr>
                <w:sz w:val="18"/>
                <w:szCs w:val="18"/>
                <w:lang w:val="en-US"/>
              </w:rPr>
              <w:t xml:space="preserve"> only users who know the </w:t>
            </w:r>
            <w:r w:rsidRPr="00CA6313">
              <w:rPr>
                <w:sz w:val="18"/>
                <w:szCs w:val="18"/>
                <w:lang w:val="en-US"/>
              </w:rPr>
              <w:t>initial password of the soft keys can manage the private keys.</w:t>
            </w:r>
          </w:p>
          <w:p w14:paraId="20A2CC22" w14:textId="77777777" w:rsidR="00CB74E5" w:rsidRPr="00CA6313" w:rsidRDefault="00CB74E5" w:rsidP="00CB74E5">
            <w:pPr>
              <w:autoSpaceDE w:val="0"/>
              <w:autoSpaceDN w:val="0"/>
              <w:adjustRightInd w:val="0"/>
              <w:jc w:val="both"/>
              <w:rPr>
                <w:sz w:val="18"/>
                <w:szCs w:val="18"/>
                <w:lang w:val="en-US"/>
              </w:rPr>
            </w:pPr>
          </w:p>
          <w:p w14:paraId="207DFCA9" w14:textId="77777777" w:rsidR="003D78E9" w:rsidRDefault="003D78E9"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 xml:space="preserve">FMT_SMF.1 provides the specific management functions for </w:t>
            </w:r>
            <w:r w:rsidR="00E124C9" w:rsidRPr="00CA6313">
              <w:rPr>
                <w:sz w:val="18"/>
                <w:szCs w:val="18"/>
                <w:lang w:val="en-US"/>
              </w:rPr>
              <w:t xml:space="preserve">private and public </w:t>
            </w:r>
            <w:r w:rsidR="00736DC9" w:rsidRPr="00CA6313">
              <w:rPr>
                <w:sz w:val="18"/>
                <w:szCs w:val="18"/>
                <w:lang w:val="en-US"/>
              </w:rPr>
              <w:t xml:space="preserve">key </w:t>
            </w:r>
            <w:r w:rsidR="00E124C9" w:rsidRPr="00CA6313">
              <w:rPr>
                <w:sz w:val="18"/>
                <w:szCs w:val="18"/>
                <w:lang w:val="en-US"/>
              </w:rPr>
              <w:t>import/export</w:t>
            </w:r>
            <w:r w:rsidRPr="00CA6313">
              <w:rPr>
                <w:sz w:val="18"/>
                <w:szCs w:val="18"/>
                <w:lang w:val="en-US"/>
              </w:rPr>
              <w:t>.</w:t>
            </w:r>
            <w:r w:rsidR="00736DC9" w:rsidRPr="00CA6313">
              <w:rPr>
                <w:sz w:val="18"/>
                <w:szCs w:val="18"/>
                <w:lang w:val="en-US"/>
              </w:rPr>
              <w:t xml:space="preserve"> It also provides a function for changing certificate store password.</w:t>
            </w:r>
          </w:p>
          <w:p w14:paraId="1C529DBD" w14:textId="77777777" w:rsidR="00CB74E5" w:rsidRPr="00CA6313" w:rsidRDefault="00CB74E5" w:rsidP="00CB74E5">
            <w:pPr>
              <w:autoSpaceDE w:val="0"/>
              <w:autoSpaceDN w:val="0"/>
              <w:adjustRightInd w:val="0"/>
              <w:jc w:val="both"/>
              <w:rPr>
                <w:sz w:val="18"/>
                <w:szCs w:val="18"/>
                <w:lang w:val="en-US"/>
              </w:rPr>
            </w:pPr>
          </w:p>
          <w:p w14:paraId="287A13EF" w14:textId="1AAA7EDF" w:rsidR="003D78E9" w:rsidRPr="00CA6313" w:rsidRDefault="003D78E9" w:rsidP="00CA6313">
            <w:pPr>
              <w:pStyle w:val="ListParagraph"/>
              <w:numPr>
                <w:ilvl w:val="0"/>
                <w:numId w:val="29"/>
              </w:numPr>
              <w:autoSpaceDE w:val="0"/>
              <w:autoSpaceDN w:val="0"/>
              <w:adjustRightInd w:val="0"/>
              <w:jc w:val="both"/>
              <w:rPr>
                <w:sz w:val="18"/>
                <w:szCs w:val="18"/>
                <w:lang w:val="en-US"/>
              </w:rPr>
            </w:pPr>
            <w:r w:rsidRPr="00CA6313">
              <w:rPr>
                <w:sz w:val="18"/>
                <w:szCs w:val="18"/>
                <w:lang w:val="en-US"/>
              </w:rPr>
              <w:t>FIA</w:t>
            </w:r>
            <w:r w:rsidR="006565F0" w:rsidRPr="00CA6313">
              <w:rPr>
                <w:sz w:val="18"/>
                <w:szCs w:val="18"/>
                <w:lang w:val="en-US"/>
              </w:rPr>
              <w:t>_</w:t>
            </w:r>
            <w:r w:rsidRPr="00CA6313">
              <w:rPr>
                <w:sz w:val="18"/>
                <w:szCs w:val="18"/>
                <w:lang w:val="en-US"/>
              </w:rPr>
              <w:t>UID.1 and FIA_UAU.1 ensures that only authenticated user</w:t>
            </w:r>
            <w:r w:rsidR="004A13D6" w:rsidRPr="00CA6313">
              <w:rPr>
                <w:sz w:val="18"/>
                <w:szCs w:val="18"/>
                <w:lang w:val="en-US"/>
              </w:rPr>
              <w:t>s</w:t>
            </w:r>
            <w:r w:rsidRPr="00CA6313">
              <w:rPr>
                <w:sz w:val="18"/>
                <w:szCs w:val="18"/>
                <w:lang w:val="en-US"/>
              </w:rPr>
              <w:t xml:space="preserve"> have access to signing private keys and authentication feedback is protected. </w:t>
            </w:r>
          </w:p>
        </w:tc>
      </w:tr>
      <w:tr w:rsidR="003D78E9" w:rsidRPr="00793563" w14:paraId="28B2935E" w14:textId="77777777" w:rsidTr="00CA6313">
        <w:trPr>
          <w:trHeight w:hRule="exact" w:val="8293"/>
        </w:trPr>
        <w:tc>
          <w:tcPr>
            <w:tcW w:w="1679" w:type="dxa"/>
          </w:tcPr>
          <w:p w14:paraId="468EBF5B" w14:textId="77777777" w:rsidR="003D78E9" w:rsidRPr="00791F88" w:rsidRDefault="003D78E9" w:rsidP="00872CDC">
            <w:pPr>
              <w:jc w:val="both"/>
              <w:rPr>
                <w:sz w:val="22"/>
                <w:szCs w:val="22"/>
                <w:lang w:val="en-US"/>
              </w:rPr>
            </w:pPr>
            <w:r w:rsidRPr="00791F88">
              <w:rPr>
                <w:sz w:val="22"/>
                <w:szCs w:val="22"/>
                <w:lang w:val="en-US"/>
              </w:rPr>
              <w:lastRenderedPageBreak/>
              <w:t>O.DISCLOSE</w:t>
            </w:r>
          </w:p>
        </w:tc>
        <w:tc>
          <w:tcPr>
            <w:tcW w:w="8087" w:type="dxa"/>
            <w:tcBorders>
              <w:top w:val="single" w:sz="4" w:space="0" w:color="auto"/>
              <w:right w:val="single" w:sz="4" w:space="0" w:color="auto"/>
            </w:tcBorders>
          </w:tcPr>
          <w:p w14:paraId="2E1AD050" w14:textId="23FF9114" w:rsidR="001F6CF5" w:rsidRPr="00CA6313" w:rsidRDefault="003D78E9" w:rsidP="00CA6313">
            <w:pPr>
              <w:pStyle w:val="ListParagraph"/>
              <w:numPr>
                <w:ilvl w:val="0"/>
                <w:numId w:val="30"/>
              </w:numPr>
              <w:rPr>
                <w:sz w:val="18"/>
                <w:szCs w:val="18"/>
                <w:lang w:val="en-US"/>
              </w:rPr>
            </w:pPr>
            <w:r w:rsidRPr="00CA6313">
              <w:rPr>
                <w:color w:val="000000" w:themeColor="text1"/>
                <w:sz w:val="18"/>
                <w:szCs w:val="18"/>
                <w:lang w:val="en-US"/>
              </w:rPr>
              <w:t xml:space="preserve">The mechanism to protect </w:t>
            </w:r>
            <w:r w:rsidR="00632238" w:rsidRPr="00CA6313">
              <w:rPr>
                <w:color w:val="000000" w:themeColor="text1"/>
                <w:sz w:val="18"/>
                <w:szCs w:val="18"/>
                <w:lang w:val="en-US"/>
              </w:rPr>
              <w:t>data</w:t>
            </w:r>
            <w:r w:rsidRPr="00CA6313">
              <w:rPr>
                <w:color w:val="000000" w:themeColor="text1"/>
                <w:sz w:val="18"/>
                <w:szCs w:val="18"/>
                <w:lang w:val="en-US"/>
              </w:rPr>
              <w:t xml:space="preserve"> during transmission against violation </w:t>
            </w:r>
            <w:r w:rsidR="00D54771" w:rsidRPr="00CA6313">
              <w:rPr>
                <w:color w:val="000000" w:themeColor="text1"/>
                <w:sz w:val="18"/>
                <w:szCs w:val="18"/>
                <w:lang w:val="en-US"/>
              </w:rPr>
              <w:t xml:space="preserve">of confidentiality </w:t>
            </w:r>
            <w:r w:rsidRPr="00CA6313">
              <w:rPr>
                <w:color w:val="000000" w:themeColor="text1"/>
                <w:sz w:val="18"/>
                <w:szCs w:val="18"/>
                <w:lang w:val="en-US"/>
              </w:rPr>
              <w:t>is achieved by the cryptographic operation FCS_COP.1/KEYENC</w:t>
            </w:r>
            <w:r w:rsidR="00665754" w:rsidRPr="00CA6313">
              <w:rPr>
                <w:color w:val="000000" w:themeColor="text1"/>
                <w:sz w:val="18"/>
                <w:szCs w:val="18"/>
                <w:lang w:val="en-US"/>
              </w:rPr>
              <w:t>/RSA-FCS_COP.1/KEYENC/</w:t>
            </w:r>
            <w:r w:rsidR="001F6CF5" w:rsidRPr="00CA6313">
              <w:rPr>
                <w:color w:val="000000" w:themeColor="text1"/>
                <w:sz w:val="18"/>
                <w:szCs w:val="18"/>
                <w:lang w:val="en-US"/>
              </w:rPr>
              <w:t xml:space="preserve"> </w:t>
            </w:r>
            <w:r w:rsidR="00665754" w:rsidRPr="00CA6313">
              <w:rPr>
                <w:color w:val="000000" w:themeColor="text1"/>
                <w:sz w:val="18"/>
                <w:szCs w:val="18"/>
                <w:lang w:val="en-US"/>
              </w:rPr>
              <w:t>Elliptic Curve</w:t>
            </w:r>
            <w:r w:rsidRPr="00CA6313">
              <w:rPr>
                <w:color w:val="000000" w:themeColor="text1"/>
                <w:sz w:val="18"/>
                <w:szCs w:val="18"/>
                <w:lang w:val="en-US"/>
              </w:rPr>
              <w:t xml:space="preserve"> and FCS_COP.1/ENC ensuring the </w:t>
            </w:r>
            <w:r w:rsidR="00632238" w:rsidRPr="00CA6313">
              <w:rPr>
                <w:color w:val="000000" w:themeColor="text1"/>
                <w:sz w:val="18"/>
                <w:szCs w:val="18"/>
                <w:lang w:val="en-US"/>
              </w:rPr>
              <w:t>data</w:t>
            </w:r>
            <w:r w:rsidRPr="00CA6313">
              <w:rPr>
                <w:color w:val="000000" w:themeColor="text1"/>
                <w:sz w:val="18"/>
                <w:szCs w:val="18"/>
                <w:lang w:val="en-US"/>
              </w:rPr>
              <w:t xml:space="preserve"> encrypted </w:t>
            </w:r>
            <w:r w:rsidR="00D54771" w:rsidRPr="00CA6313">
              <w:rPr>
                <w:color w:val="000000" w:themeColor="text1"/>
                <w:sz w:val="18"/>
                <w:szCs w:val="18"/>
                <w:lang w:val="en-US"/>
              </w:rPr>
              <w:t xml:space="preserve">in </w:t>
            </w:r>
            <w:r w:rsidRPr="00CA6313">
              <w:rPr>
                <w:color w:val="000000" w:themeColor="text1"/>
                <w:sz w:val="18"/>
                <w:szCs w:val="18"/>
                <w:lang w:val="en-US"/>
              </w:rPr>
              <w:t xml:space="preserve">such </w:t>
            </w:r>
            <w:r w:rsidR="00D54771" w:rsidRPr="00CA6313">
              <w:rPr>
                <w:color w:val="000000" w:themeColor="text1"/>
                <w:sz w:val="18"/>
                <w:szCs w:val="18"/>
                <w:lang w:val="en-US"/>
              </w:rPr>
              <w:t xml:space="preserve">a way, confidentiality of the </w:t>
            </w:r>
            <w:r w:rsidRPr="00CA6313">
              <w:rPr>
                <w:color w:val="000000" w:themeColor="text1"/>
                <w:sz w:val="18"/>
                <w:szCs w:val="18"/>
                <w:lang w:val="en-US"/>
              </w:rPr>
              <w:t>content</w:t>
            </w:r>
            <w:r w:rsidR="00D54771" w:rsidRPr="00CA6313">
              <w:rPr>
                <w:color w:val="000000" w:themeColor="text1"/>
                <w:sz w:val="18"/>
                <w:szCs w:val="18"/>
                <w:lang w:val="en-US"/>
              </w:rPr>
              <w:t xml:space="preserve"> </w:t>
            </w:r>
            <w:r w:rsidRPr="00CA6313">
              <w:rPr>
                <w:sz w:val="18"/>
                <w:szCs w:val="18"/>
                <w:lang w:val="en-US"/>
              </w:rPr>
              <w:t xml:space="preserve">is protected and only </w:t>
            </w:r>
            <w:r w:rsidR="00D54771" w:rsidRPr="00CA6313">
              <w:rPr>
                <w:sz w:val="18"/>
                <w:szCs w:val="18"/>
                <w:lang w:val="en-US"/>
              </w:rPr>
              <w:t xml:space="preserve"> the recipients </w:t>
            </w:r>
            <w:r w:rsidRPr="00CA6313">
              <w:rPr>
                <w:sz w:val="18"/>
                <w:szCs w:val="18"/>
                <w:lang w:val="en-US"/>
              </w:rPr>
              <w:t xml:space="preserve">who </w:t>
            </w:r>
            <w:r w:rsidR="00D54771" w:rsidRPr="00CA6313">
              <w:rPr>
                <w:sz w:val="18"/>
                <w:szCs w:val="18"/>
                <w:lang w:val="en-US"/>
              </w:rPr>
              <w:t xml:space="preserve">have associated </w:t>
            </w:r>
            <w:r w:rsidR="00632238" w:rsidRPr="00CA6313">
              <w:rPr>
                <w:sz w:val="18"/>
                <w:szCs w:val="18"/>
                <w:lang w:val="en-US"/>
              </w:rPr>
              <w:t>privat</w:t>
            </w:r>
            <w:r w:rsidRPr="00CA6313">
              <w:rPr>
                <w:sz w:val="18"/>
                <w:szCs w:val="18"/>
                <w:lang w:val="en-US"/>
              </w:rPr>
              <w:t>e key</w:t>
            </w:r>
            <w:r w:rsidR="00D54771" w:rsidRPr="00CA6313">
              <w:rPr>
                <w:sz w:val="18"/>
                <w:szCs w:val="18"/>
                <w:lang w:val="en-US"/>
              </w:rPr>
              <w:t>s</w:t>
            </w:r>
            <w:r w:rsidRPr="00CA6313">
              <w:rPr>
                <w:sz w:val="18"/>
                <w:szCs w:val="18"/>
                <w:lang w:val="en-US"/>
              </w:rPr>
              <w:t xml:space="preserve"> </w:t>
            </w:r>
            <w:r w:rsidR="00D54771" w:rsidRPr="00CA6313">
              <w:rPr>
                <w:sz w:val="18"/>
                <w:szCs w:val="18"/>
                <w:lang w:val="en-US"/>
              </w:rPr>
              <w:t xml:space="preserve">can </w:t>
            </w:r>
            <w:r w:rsidRPr="00CA6313">
              <w:rPr>
                <w:sz w:val="18"/>
                <w:szCs w:val="18"/>
                <w:lang w:val="en-US"/>
              </w:rPr>
              <w:t xml:space="preserve">decrypt. </w:t>
            </w:r>
          </w:p>
          <w:p w14:paraId="5C558E44" w14:textId="4D18DF8E" w:rsidR="00E46732" w:rsidRDefault="00E46732" w:rsidP="00CA6313"/>
          <w:p w14:paraId="68455646" w14:textId="7E77FDEE" w:rsidR="004700A3" w:rsidRDefault="004700A3" w:rsidP="00CA6313">
            <w:pPr>
              <w:pStyle w:val="ListParagraph"/>
              <w:numPr>
                <w:ilvl w:val="0"/>
                <w:numId w:val="34"/>
              </w:numPr>
              <w:rPr>
                <w:sz w:val="18"/>
                <w:szCs w:val="18"/>
              </w:rPr>
            </w:pPr>
            <w:r>
              <w:rPr>
                <w:sz w:val="18"/>
                <w:szCs w:val="18"/>
              </w:rPr>
              <w:t>The mech</w:t>
            </w:r>
            <w:r w:rsidR="00752B89">
              <w:rPr>
                <w:sz w:val="18"/>
                <w:szCs w:val="18"/>
              </w:rPr>
              <w:t xml:space="preserve">anism to provide data decryption </w:t>
            </w:r>
            <w:r>
              <w:rPr>
                <w:sz w:val="18"/>
                <w:szCs w:val="18"/>
              </w:rPr>
              <w:t xml:space="preserve">is achieved by </w:t>
            </w:r>
            <w:r w:rsidRPr="00E24B82">
              <w:rPr>
                <w:color w:val="000000" w:themeColor="text1"/>
                <w:sz w:val="18"/>
                <w:szCs w:val="18"/>
                <w:lang w:val="en-US"/>
              </w:rPr>
              <w:t>the cryptographic operation</w:t>
            </w:r>
            <w:r>
              <w:rPr>
                <w:color w:val="000000" w:themeColor="text1"/>
                <w:sz w:val="18"/>
                <w:szCs w:val="18"/>
                <w:lang w:val="en-US"/>
              </w:rPr>
              <w:t xml:space="preserve"> </w:t>
            </w:r>
            <w:r w:rsidRPr="00E24B82">
              <w:rPr>
                <w:sz w:val="18"/>
                <w:szCs w:val="18"/>
              </w:rPr>
              <w:t>FCS_COP.1/DEC and FCS_COP.1/KEYDEC/RSA- FCS_COP.1/KEYDEC/Elliptic</w:t>
            </w:r>
            <w:r>
              <w:rPr>
                <w:sz w:val="18"/>
                <w:szCs w:val="18"/>
              </w:rPr>
              <w:t xml:space="preserve"> Curv</w:t>
            </w:r>
            <w:r w:rsidR="00AA2CBF">
              <w:rPr>
                <w:sz w:val="18"/>
                <w:szCs w:val="18"/>
              </w:rPr>
              <w:t>e.Data decryption on the receivers side is strictly speaking not needed to achieve integrity protection but impelemented to provide access to the encrypted information to those who are authorized.</w:t>
            </w:r>
          </w:p>
          <w:p w14:paraId="287D5F59" w14:textId="77777777" w:rsidR="00393697" w:rsidRPr="00CA6313" w:rsidRDefault="00393697" w:rsidP="00CA6313">
            <w:pPr>
              <w:pStyle w:val="ListParagraph"/>
              <w:ind w:left="360"/>
              <w:rPr>
                <w:sz w:val="18"/>
                <w:szCs w:val="18"/>
              </w:rPr>
            </w:pPr>
          </w:p>
          <w:p w14:paraId="04696DCB" w14:textId="5772BCB4" w:rsidR="00E46732" w:rsidRPr="00CA6313" w:rsidRDefault="00752238" w:rsidP="00CA6313">
            <w:pPr>
              <w:pStyle w:val="ListParagraph"/>
              <w:numPr>
                <w:ilvl w:val="0"/>
                <w:numId w:val="32"/>
              </w:numPr>
              <w:autoSpaceDE w:val="0"/>
              <w:autoSpaceDN w:val="0"/>
              <w:adjustRightInd w:val="0"/>
              <w:rPr>
                <w:color w:val="000000" w:themeColor="text1"/>
                <w:sz w:val="18"/>
                <w:szCs w:val="18"/>
                <w:lang w:val="en-US"/>
              </w:rPr>
            </w:pPr>
            <w:r w:rsidRPr="006930E1">
              <w:rPr>
                <w:color w:val="000000" w:themeColor="text1"/>
                <w:sz w:val="18"/>
                <w:szCs w:val="18"/>
                <w:lang w:val="en-US"/>
              </w:rPr>
              <w:t xml:space="preserve">FCS_CKM.1 </w:t>
            </w:r>
            <w:r>
              <w:rPr>
                <w:color w:val="000000" w:themeColor="text1"/>
                <w:sz w:val="18"/>
                <w:szCs w:val="18"/>
                <w:lang w:val="en-US"/>
              </w:rPr>
              <w:t>ensures generation of the s</w:t>
            </w:r>
            <w:r w:rsidRPr="006930E1">
              <w:rPr>
                <w:color w:val="000000" w:themeColor="text1"/>
                <w:sz w:val="18"/>
                <w:szCs w:val="18"/>
                <w:lang w:val="en-US"/>
              </w:rPr>
              <w:t>ymmetric encryption</w:t>
            </w:r>
            <w:r>
              <w:rPr>
                <w:color w:val="000000" w:themeColor="text1"/>
                <w:sz w:val="18"/>
                <w:szCs w:val="18"/>
                <w:lang w:val="en-US"/>
              </w:rPr>
              <w:t xml:space="preserve"> keys. Encryption mechanisms </w:t>
            </w:r>
            <w:r w:rsidRPr="006930E1">
              <w:rPr>
                <w:color w:val="000000" w:themeColor="text1"/>
                <w:sz w:val="18"/>
                <w:szCs w:val="18"/>
                <w:lang w:val="en-US"/>
              </w:rPr>
              <w:t xml:space="preserve">achieves that only </w:t>
            </w:r>
            <w:r w:rsidRPr="00CA6313">
              <w:rPr>
                <w:color w:val="000000" w:themeColor="text1"/>
                <w:sz w:val="18"/>
                <w:szCs w:val="18"/>
                <w:lang w:val="en-US"/>
              </w:rPr>
              <w:t>cryptographic keys generated first therefore</w:t>
            </w:r>
            <w:r w:rsidR="00F70197">
              <w:rPr>
                <w:sz w:val="22"/>
                <w:szCs w:val="22"/>
                <w:lang w:val="en-US"/>
              </w:rPr>
              <w:t xml:space="preserve"> </w:t>
            </w:r>
            <w:r w:rsidR="00F70197" w:rsidRPr="006930E1">
              <w:rPr>
                <w:color w:val="000000" w:themeColor="text1"/>
                <w:sz w:val="18"/>
                <w:szCs w:val="18"/>
                <w:lang w:val="en-US"/>
              </w:rPr>
              <w:t xml:space="preserve">supporting requirements regarding </w:t>
            </w:r>
            <w:r w:rsidR="00F70197">
              <w:rPr>
                <w:color w:val="000000" w:themeColor="text1"/>
                <w:sz w:val="18"/>
                <w:szCs w:val="18"/>
                <w:lang w:val="en-US"/>
              </w:rPr>
              <w:t xml:space="preserve">these </w:t>
            </w:r>
            <w:r w:rsidR="00F70197" w:rsidRPr="006930E1">
              <w:rPr>
                <w:color w:val="000000" w:themeColor="text1"/>
                <w:sz w:val="18"/>
                <w:szCs w:val="18"/>
                <w:lang w:val="en-US"/>
              </w:rPr>
              <w:t>keys are needed. Symmetric encryption keys are generated on the sender side</w:t>
            </w:r>
            <w:r w:rsidR="00F70197">
              <w:rPr>
                <w:color w:val="000000" w:themeColor="text1"/>
                <w:sz w:val="18"/>
                <w:szCs w:val="18"/>
                <w:lang w:val="en-US"/>
              </w:rPr>
              <w:t xml:space="preserve"> wrapped with asymmetric public key</w:t>
            </w:r>
            <w:r w:rsidR="00F70197" w:rsidRPr="006930E1">
              <w:rPr>
                <w:color w:val="000000" w:themeColor="text1"/>
                <w:sz w:val="18"/>
                <w:szCs w:val="18"/>
                <w:lang w:val="en-US"/>
              </w:rPr>
              <w:t xml:space="preserve">, </w:t>
            </w:r>
            <w:r w:rsidR="00F70197">
              <w:rPr>
                <w:color w:val="000000" w:themeColor="text1"/>
                <w:sz w:val="18"/>
                <w:szCs w:val="18"/>
                <w:lang w:val="en-US"/>
              </w:rPr>
              <w:t xml:space="preserve">to be </w:t>
            </w:r>
            <w:r w:rsidR="00F70197" w:rsidRPr="006930E1">
              <w:rPr>
                <w:color w:val="000000" w:themeColor="text1"/>
                <w:sz w:val="18"/>
                <w:szCs w:val="18"/>
                <w:lang w:val="en-US"/>
              </w:rPr>
              <w:t xml:space="preserve">decrypted </w:t>
            </w:r>
            <w:r w:rsidR="00F70197">
              <w:rPr>
                <w:color w:val="000000" w:themeColor="text1"/>
                <w:sz w:val="18"/>
                <w:szCs w:val="18"/>
                <w:lang w:val="en-US"/>
              </w:rPr>
              <w:t xml:space="preserve">by associated </w:t>
            </w:r>
            <w:r w:rsidR="00F70197" w:rsidRPr="006930E1">
              <w:rPr>
                <w:color w:val="000000" w:themeColor="text1"/>
                <w:sz w:val="18"/>
                <w:szCs w:val="18"/>
                <w:lang w:val="en-US"/>
              </w:rPr>
              <w:t>private key on the receiver side.</w:t>
            </w:r>
            <w:r w:rsidRPr="00CA6313">
              <w:rPr>
                <w:sz w:val="22"/>
                <w:szCs w:val="22"/>
                <w:lang w:val="en-US"/>
              </w:rPr>
              <w:t xml:space="preserve"> </w:t>
            </w:r>
          </w:p>
          <w:p w14:paraId="0F63A684" w14:textId="77777777" w:rsidR="00393697" w:rsidRPr="00CA6313" w:rsidRDefault="00393697" w:rsidP="00CA6313">
            <w:pPr>
              <w:pStyle w:val="ListParagraph"/>
              <w:autoSpaceDE w:val="0"/>
              <w:autoSpaceDN w:val="0"/>
              <w:adjustRightInd w:val="0"/>
              <w:ind w:left="360"/>
              <w:rPr>
                <w:color w:val="000000" w:themeColor="text1"/>
                <w:sz w:val="18"/>
                <w:szCs w:val="18"/>
                <w:lang w:val="en-US"/>
              </w:rPr>
            </w:pPr>
          </w:p>
          <w:p w14:paraId="7CF7CEF8" w14:textId="463D5DAC" w:rsidR="003D78E9"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 xml:space="preserve">FCS_CKM.4 ensures that all symmetric keys </w:t>
            </w:r>
            <w:r w:rsidR="007826EF" w:rsidRPr="00CA6313">
              <w:rPr>
                <w:color w:val="000000" w:themeColor="text1"/>
                <w:sz w:val="18"/>
                <w:szCs w:val="18"/>
                <w:lang w:val="en-US"/>
              </w:rPr>
              <w:t xml:space="preserve">and private keys stored in certificate store </w:t>
            </w:r>
            <w:r w:rsidRPr="00CA6313">
              <w:rPr>
                <w:color w:val="000000" w:themeColor="text1"/>
                <w:sz w:val="18"/>
                <w:szCs w:val="18"/>
                <w:lang w:val="en-US"/>
              </w:rPr>
              <w:t xml:space="preserve">used for content encryption is </w:t>
            </w:r>
            <w:r w:rsidR="00915481" w:rsidRPr="00CA6313">
              <w:rPr>
                <w:color w:val="000000" w:themeColor="text1"/>
                <w:sz w:val="18"/>
                <w:szCs w:val="18"/>
                <w:lang w:val="en-US"/>
              </w:rPr>
              <w:t>destr</w:t>
            </w:r>
            <w:r w:rsidR="00716891">
              <w:rPr>
                <w:color w:val="000000" w:themeColor="text1"/>
                <w:sz w:val="18"/>
                <w:szCs w:val="18"/>
                <w:lang w:val="en-US"/>
              </w:rPr>
              <w:t>ucted</w:t>
            </w:r>
            <w:r w:rsidR="00915481" w:rsidRPr="00CA6313">
              <w:rPr>
                <w:color w:val="000000" w:themeColor="text1"/>
                <w:sz w:val="18"/>
                <w:szCs w:val="18"/>
                <w:lang w:val="en-US"/>
              </w:rPr>
              <w:t xml:space="preserve"> </w:t>
            </w:r>
            <w:r w:rsidR="00915481">
              <w:rPr>
                <w:color w:val="000000" w:themeColor="text1"/>
                <w:sz w:val="18"/>
                <w:szCs w:val="18"/>
                <w:lang w:val="en-US"/>
              </w:rPr>
              <w:t xml:space="preserve">right </w:t>
            </w:r>
            <w:r w:rsidRPr="00CA6313">
              <w:rPr>
                <w:color w:val="000000" w:themeColor="text1"/>
                <w:sz w:val="18"/>
                <w:szCs w:val="18"/>
                <w:lang w:val="en-US"/>
              </w:rPr>
              <w:t>after use.</w:t>
            </w:r>
          </w:p>
          <w:p w14:paraId="49CC0910" w14:textId="77777777" w:rsidR="00393697" w:rsidRPr="00CA6313" w:rsidRDefault="00393697" w:rsidP="00CA6313">
            <w:pPr>
              <w:autoSpaceDE w:val="0"/>
              <w:autoSpaceDN w:val="0"/>
              <w:adjustRightInd w:val="0"/>
              <w:rPr>
                <w:color w:val="000000" w:themeColor="text1"/>
                <w:sz w:val="18"/>
                <w:szCs w:val="18"/>
                <w:lang w:val="en-US"/>
              </w:rPr>
            </w:pPr>
          </w:p>
          <w:p w14:paraId="33848627" w14:textId="3B3F6C8C" w:rsidR="003D78E9"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 xml:space="preserve">With FMT_MSA.1 only users who know the </w:t>
            </w:r>
            <w:r w:rsidR="00AD02A2" w:rsidRPr="00CA6313">
              <w:rPr>
                <w:color w:val="000000" w:themeColor="text1"/>
                <w:sz w:val="18"/>
                <w:szCs w:val="18"/>
                <w:lang w:val="en-US"/>
              </w:rPr>
              <w:t>certificate sto</w:t>
            </w:r>
            <w:r w:rsidR="00736DC9" w:rsidRPr="00CA6313">
              <w:rPr>
                <w:color w:val="000000" w:themeColor="text1"/>
                <w:sz w:val="18"/>
                <w:szCs w:val="18"/>
                <w:lang w:val="en-US"/>
              </w:rPr>
              <w:t xml:space="preserve">re </w:t>
            </w:r>
            <w:r w:rsidRPr="00CA6313">
              <w:rPr>
                <w:color w:val="000000" w:themeColor="text1"/>
                <w:sz w:val="18"/>
                <w:szCs w:val="18"/>
                <w:lang w:val="en-US"/>
              </w:rPr>
              <w:t xml:space="preserve">password </w:t>
            </w:r>
            <w:r w:rsidR="005E7952">
              <w:rPr>
                <w:color w:val="000000" w:themeColor="text1"/>
                <w:sz w:val="18"/>
                <w:szCs w:val="18"/>
                <w:lang w:val="en-US"/>
              </w:rPr>
              <w:t>can</w:t>
            </w:r>
            <w:r w:rsidR="005E7952" w:rsidRPr="00CA6313">
              <w:rPr>
                <w:color w:val="000000" w:themeColor="text1"/>
                <w:sz w:val="18"/>
                <w:szCs w:val="18"/>
                <w:lang w:val="en-US"/>
              </w:rPr>
              <w:t xml:space="preserve"> </w:t>
            </w:r>
            <w:r w:rsidRPr="00CA6313">
              <w:rPr>
                <w:color w:val="000000" w:themeColor="text1"/>
                <w:sz w:val="18"/>
                <w:szCs w:val="18"/>
                <w:lang w:val="en-US"/>
              </w:rPr>
              <w:t>change it.</w:t>
            </w:r>
          </w:p>
          <w:p w14:paraId="7E1B49C0" w14:textId="77777777" w:rsidR="00393697" w:rsidRPr="00CA6313" w:rsidRDefault="00393697" w:rsidP="00CA6313">
            <w:pPr>
              <w:autoSpaceDE w:val="0"/>
              <w:autoSpaceDN w:val="0"/>
              <w:adjustRightInd w:val="0"/>
              <w:rPr>
                <w:color w:val="000000" w:themeColor="text1"/>
                <w:sz w:val="18"/>
                <w:szCs w:val="18"/>
                <w:lang w:val="en-US"/>
              </w:rPr>
            </w:pPr>
          </w:p>
          <w:p w14:paraId="77E944CE" w14:textId="77777777" w:rsidR="00A53FE7" w:rsidRDefault="00A53FE7" w:rsidP="00CA6313">
            <w:pPr>
              <w:pStyle w:val="ListParagraph"/>
              <w:numPr>
                <w:ilvl w:val="0"/>
                <w:numId w:val="32"/>
              </w:numPr>
              <w:autoSpaceDE w:val="0"/>
              <w:autoSpaceDN w:val="0"/>
              <w:adjustRightInd w:val="0"/>
              <w:rPr>
                <w:sz w:val="18"/>
                <w:szCs w:val="18"/>
                <w:lang w:val="en-US"/>
              </w:rPr>
            </w:pPr>
            <w:r w:rsidRPr="00CA6313">
              <w:rPr>
                <w:sz w:val="18"/>
                <w:szCs w:val="18"/>
                <w:lang w:val="en-US"/>
              </w:rPr>
              <w:t>With FMT_MSA.3 only users who know the initial password value of the soft keys can manage the private keys.</w:t>
            </w:r>
          </w:p>
          <w:p w14:paraId="4B018EFE" w14:textId="77777777" w:rsidR="00393697" w:rsidRPr="00CA6313" w:rsidRDefault="00393697" w:rsidP="00CA6313">
            <w:pPr>
              <w:autoSpaceDE w:val="0"/>
              <w:autoSpaceDN w:val="0"/>
              <w:adjustRightInd w:val="0"/>
              <w:rPr>
                <w:sz w:val="18"/>
                <w:szCs w:val="18"/>
                <w:lang w:val="en-US"/>
              </w:rPr>
            </w:pPr>
          </w:p>
          <w:p w14:paraId="15D77F5E" w14:textId="49ED9AF1" w:rsidR="003D78E9" w:rsidRPr="00CA6313"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 xml:space="preserve">FMT_SMF.1 provides functions </w:t>
            </w:r>
            <w:r w:rsidR="005E7952">
              <w:rPr>
                <w:color w:val="000000" w:themeColor="text1"/>
                <w:sz w:val="18"/>
                <w:szCs w:val="18"/>
                <w:lang w:val="en-US"/>
              </w:rPr>
              <w:t xml:space="preserve">to </w:t>
            </w:r>
            <w:r w:rsidR="005E7952" w:rsidRPr="0051050B">
              <w:rPr>
                <w:sz w:val="18"/>
                <w:szCs w:val="18"/>
                <w:lang w:val="en-US"/>
              </w:rPr>
              <w:t>import/export</w:t>
            </w:r>
            <w:r w:rsidR="005E7952" w:rsidRPr="005E7952">
              <w:rPr>
                <w:sz w:val="18"/>
                <w:szCs w:val="18"/>
                <w:lang w:val="en-US"/>
              </w:rPr>
              <w:t xml:space="preserve"> </w:t>
            </w:r>
            <w:r w:rsidR="00AD02A2" w:rsidRPr="00CA6313">
              <w:rPr>
                <w:sz w:val="18"/>
                <w:szCs w:val="18"/>
                <w:lang w:val="en-US"/>
              </w:rPr>
              <w:t>private and public key</w:t>
            </w:r>
            <w:r w:rsidR="005E7952">
              <w:rPr>
                <w:sz w:val="18"/>
                <w:szCs w:val="18"/>
                <w:lang w:val="en-US"/>
              </w:rPr>
              <w:t>s and</w:t>
            </w:r>
            <w:r w:rsidR="00AD02A2" w:rsidRPr="00CA6313">
              <w:rPr>
                <w:sz w:val="18"/>
                <w:szCs w:val="18"/>
                <w:lang w:val="en-US"/>
              </w:rPr>
              <w:t xml:space="preserve"> </w:t>
            </w:r>
            <w:r w:rsidR="005E7952" w:rsidRPr="00CA6313">
              <w:rPr>
                <w:sz w:val="18"/>
                <w:szCs w:val="18"/>
                <w:lang w:val="en-US"/>
              </w:rPr>
              <w:t>chang</w:t>
            </w:r>
            <w:r w:rsidR="005E7952">
              <w:rPr>
                <w:sz w:val="18"/>
                <w:szCs w:val="18"/>
                <w:lang w:val="en-US"/>
              </w:rPr>
              <w:t>e</w:t>
            </w:r>
            <w:r w:rsidR="005E7952" w:rsidRPr="00CA6313">
              <w:rPr>
                <w:sz w:val="18"/>
                <w:szCs w:val="18"/>
                <w:lang w:val="en-US"/>
              </w:rPr>
              <w:t xml:space="preserve"> </w:t>
            </w:r>
            <w:r w:rsidR="00AD02A2" w:rsidRPr="00CA6313">
              <w:rPr>
                <w:sz w:val="18"/>
                <w:szCs w:val="18"/>
                <w:lang w:val="en-US"/>
              </w:rPr>
              <w:t>certificate store password.</w:t>
            </w:r>
          </w:p>
          <w:p w14:paraId="073DEB81" w14:textId="77777777" w:rsidR="00393697" w:rsidRPr="00CA6313" w:rsidRDefault="00393697" w:rsidP="00CA6313">
            <w:pPr>
              <w:autoSpaceDE w:val="0"/>
              <w:autoSpaceDN w:val="0"/>
              <w:adjustRightInd w:val="0"/>
              <w:rPr>
                <w:color w:val="000000" w:themeColor="text1"/>
                <w:sz w:val="18"/>
                <w:szCs w:val="18"/>
                <w:lang w:val="en-US"/>
              </w:rPr>
            </w:pPr>
          </w:p>
          <w:p w14:paraId="6D8069BC" w14:textId="1B00A7D3" w:rsidR="003D78E9"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FIA</w:t>
            </w:r>
            <w:r w:rsidR="005E7952">
              <w:rPr>
                <w:color w:val="000000" w:themeColor="text1"/>
                <w:sz w:val="18"/>
                <w:szCs w:val="18"/>
                <w:lang w:val="en-US"/>
              </w:rPr>
              <w:t>_</w:t>
            </w:r>
            <w:r w:rsidRPr="00CA6313">
              <w:rPr>
                <w:color w:val="000000" w:themeColor="text1"/>
                <w:sz w:val="18"/>
                <w:szCs w:val="18"/>
                <w:lang w:val="en-US"/>
              </w:rPr>
              <w:t>UI</w:t>
            </w:r>
            <w:r w:rsidR="00632238" w:rsidRPr="00CA6313">
              <w:rPr>
                <w:color w:val="000000" w:themeColor="text1"/>
                <w:sz w:val="18"/>
                <w:szCs w:val="18"/>
                <w:lang w:val="en-US"/>
              </w:rPr>
              <w:t>D.1 and FIA_UAU.1 ensures that o</w:t>
            </w:r>
            <w:r w:rsidRPr="00CA6313">
              <w:rPr>
                <w:color w:val="000000" w:themeColor="text1"/>
                <w:sz w:val="18"/>
                <w:szCs w:val="18"/>
                <w:lang w:val="en-US"/>
              </w:rPr>
              <w:t>nly authenticated user ha</w:t>
            </w:r>
            <w:r w:rsidR="006726B8">
              <w:rPr>
                <w:color w:val="000000" w:themeColor="text1"/>
                <w:sz w:val="18"/>
                <w:szCs w:val="18"/>
                <w:lang w:val="en-US"/>
              </w:rPr>
              <w:t>s</w:t>
            </w:r>
            <w:r w:rsidRPr="00CA6313">
              <w:rPr>
                <w:color w:val="000000" w:themeColor="text1"/>
                <w:sz w:val="18"/>
                <w:szCs w:val="18"/>
                <w:lang w:val="en-US"/>
              </w:rPr>
              <w:t xml:space="preserve"> access to key-</w:t>
            </w:r>
            <w:r w:rsidR="00FD62CC" w:rsidRPr="00CA6313">
              <w:rPr>
                <w:color w:val="000000" w:themeColor="text1"/>
                <w:sz w:val="18"/>
                <w:szCs w:val="18"/>
                <w:lang w:val="en-US"/>
              </w:rPr>
              <w:t>encryption private</w:t>
            </w:r>
            <w:r w:rsidRPr="00CA6313">
              <w:rPr>
                <w:color w:val="000000" w:themeColor="text1"/>
                <w:sz w:val="18"/>
                <w:szCs w:val="18"/>
                <w:lang w:val="en-US"/>
              </w:rPr>
              <w:t xml:space="preserve"> keys.</w:t>
            </w:r>
          </w:p>
          <w:p w14:paraId="72654223" w14:textId="77777777" w:rsidR="00393697" w:rsidRPr="00CA6313" w:rsidRDefault="00393697" w:rsidP="00CA6313">
            <w:pPr>
              <w:autoSpaceDE w:val="0"/>
              <w:autoSpaceDN w:val="0"/>
              <w:adjustRightInd w:val="0"/>
              <w:rPr>
                <w:color w:val="000000" w:themeColor="text1"/>
                <w:sz w:val="18"/>
                <w:szCs w:val="18"/>
                <w:lang w:val="en-US"/>
              </w:rPr>
            </w:pPr>
          </w:p>
          <w:p w14:paraId="31A727D6" w14:textId="77777777" w:rsidR="003D78E9" w:rsidRPr="00CA6313"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FIA_UAU.7</w:t>
            </w:r>
            <w:r w:rsidR="00C0769B" w:rsidRPr="00CA6313">
              <w:rPr>
                <w:color w:val="000000" w:themeColor="text1"/>
                <w:sz w:val="18"/>
                <w:szCs w:val="18"/>
                <w:lang w:val="en-US"/>
              </w:rPr>
              <w:t xml:space="preserve"> </w:t>
            </w:r>
            <w:r w:rsidR="002A0C9C" w:rsidRPr="00CA6313">
              <w:rPr>
                <w:color w:val="000000" w:themeColor="text1"/>
                <w:sz w:val="18"/>
                <w:szCs w:val="18"/>
                <w:lang w:val="en-US"/>
              </w:rPr>
              <w:t xml:space="preserve">and FIA_UAU.6 </w:t>
            </w:r>
            <w:r w:rsidRPr="00CA6313">
              <w:rPr>
                <w:color w:val="000000" w:themeColor="text1"/>
                <w:sz w:val="18"/>
                <w:szCs w:val="18"/>
                <w:lang w:val="en-US"/>
              </w:rPr>
              <w:t>ensures that authentication feedback is protected.</w:t>
            </w:r>
          </w:p>
          <w:p w14:paraId="74AFFE9A" w14:textId="77777777" w:rsidR="003D78E9" w:rsidRPr="00393697" w:rsidRDefault="003D78E9" w:rsidP="00CA6313">
            <w:pPr>
              <w:autoSpaceDE w:val="0"/>
              <w:autoSpaceDN w:val="0"/>
              <w:adjustRightInd w:val="0"/>
              <w:rPr>
                <w:color w:val="000000" w:themeColor="text1"/>
                <w:sz w:val="18"/>
                <w:szCs w:val="18"/>
                <w:lang w:val="en-US"/>
              </w:rPr>
            </w:pPr>
          </w:p>
          <w:p w14:paraId="1EC74D30" w14:textId="57C679E8" w:rsidR="003D78E9" w:rsidRPr="00CA6313" w:rsidRDefault="003D78E9" w:rsidP="00CA6313">
            <w:pPr>
              <w:pStyle w:val="ListParagraph"/>
              <w:numPr>
                <w:ilvl w:val="0"/>
                <w:numId w:val="32"/>
              </w:numPr>
              <w:autoSpaceDE w:val="0"/>
              <w:autoSpaceDN w:val="0"/>
              <w:adjustRightInd w:val="0"/>
              <w:rPr>
                <w:color w:val="000000" w:themeColor="text1"/>
                <w:sz w:val="18"/>
                <w:szCs w:val="18"/>
                <w:lang w:val="en-US"/>
              </w:rPr>
            </w:pPr>
            <w:r w:rsidRPr="00CA6313">
              <w:rPr>
                <w:color w:val="000000" w:themeColor="text1"/>
                <w:sz w:val="18"/>
                <w:szCs w:val="18"/>
                <w:lang w:val="en-US"/>
              </w:rPr>
              <w:t xml:space="preserve">FDP_ETC.1 and FDP_ITC.1 ensures that the </w:t>
            </w:r>
            <w:r w:rsidR="00B4793B">
              <w:rPr>
                <w:color w:val="000000" w:themeColor="text1"/>
                <w:sz w:val="18"/>
                <w:szCs w:val="18"/>
                <w:lang w:val="en-US"/>
              </w:rPr>
              <w:t xml:space="preserve">user </w:t>
            </w:r>
            <w:r w:rsidRPr="00CA6313">
              <w:rPr>
                <w:color w:val="000000" w:themeColor="text1"/>
                <w:sz w:val="18"/>
                <w:szCs w:val="18"/>
                <w:lang w:val="en-US"/>
              </w:rPr>
              <w:t>private</w:t>
            </w:r>
            <w:r w:rsidR="00736DC9" w:rsidRPr="00CA6313">
              <w:rPr>
                <w:color w:val="000000" w:themeColor="text1"/>
                <w:sz w:val="18"/>
                <w:szCs w:val="18"/>
                <w:lang w:val="en-US"/>
              </w:rPr>
              <w:t xml:space="preserve"> and public </w:t>
            </w:r>
            <w:r w:rsidRPr="00CA6313">
              <w:rPr>
                <w:color w:val="000000" w:themeColor="text1"/>
                <w:sz w:val="18"/>
                <w:szCs w:val="18"/>
                <w:lang w:val="en-US"/>
              </w:rPr>
              <w:t>keys are imported into and exported from the certificate store</w:t>
            </w:r>
            <w:r w:rsidR="00736DC9" w:rsidRPr="00CA6313">
              <w:rPr>
                <w:color w:val="000000" w:themeColor="text1"/>
                <w:sz w:val="18"/>
                <w:szCs w:val="18"/>
                <w:lang w:val="en-US"/>
              </w:rPr>
              <w:t xml:space="preserve"> with SFP</w:t>
            </w:r>
            <w:r w:rsidRPr="00CA6313">
              <w:rPr>
                <w:color w:val="000000" w:themeColor="text1"/>
                <w:sz w:val="18"/>
                <w:szCs w:val="18"/>
                <w:lang w:val="en-US"/>
              </w:rPr>
              <w:t>.</w:t>
            </w:r>
          </w:p>
          <w:p w14:paraId="5EE8EC00" w14:textId="77777777" w:rsidR="003D78E9" w:rsidRPr="00791F88" w:rsidRDefault="003D78E9" w:rsidP="00872CDC">
            <w:pPr>
              <w:autoSpaceDE w:val="0"/>
              <w:autoSpaceDN w:val="0"/>
              <w:adjustRightInd w:val="0"/>
              <w:jc w:val="both"/>
              <w:rPr>
                <w:sz w:val="20"/>
                <w:szCs w:val="20"/>
                <w:lang w:val="en-US"/>
              </w:rPr>
            </w:pPr>
          </w:p>
        </w:tc>
      </w:tr>
      <w:tr w:rsidR="003D78E9" w:rsidRPr="00793563" w14:paraId="1D1D9B79" w14:textId="77777777" w:rsidTr="00CA6313">
        <w:trPr>
          <w:trHeight w:hRule="exact" w:val="3592"/>
        </w:trPr>
        <w:tc>
          <w:tcPr>
            <w:tcW w:w="1679" w:type="dxa"/>
          </w:tcPr>
          <w:p w14:paraId="65CC4F0B" w14:textId="77777777" w:rsidR="003D78E9" w:rsidRPr="00791F88" w:rsidRDefault="003D78E9" w:rsidP="00872CDC">
            <w:pPr>
              <w:autoSpaceDE w:val="0"/>
              <w:autoSpaceDN w:val="0"/>
              <w:adjustRightInd w:val="0"/>
              <w:jc w:val="both"/>
              <w:rPr>
                <w:sz w:val="22"/>
                <w:szCs w:val="22"/>
                <w:lang w:val="en-US"/>
              </w:rPr>
            </w:pPr>
            <w:r w:rsidRPr="00791F88">
              <w:rPr>
                <w:sz w:val="22"/>
                <w:szCs w:val="22"/>
                <w:lang w:val="en-US"/>
              </w:rPr>
              <w:t>O.ALGORITHM</w:t>
            </w:r>
          </w:p>
        </w:tc>
        <w:tc>
          <w:tcPr>
            <w:tcW w:w="8087" w:type="dxa"/>
            <w:tcBorders>
              <w:right w:val="single" w:sz="4" w:space="0" w:color="auto"/>
            </w:tcBorders>
            <w:vAlign w:val="center"/>
          </w:tcPr>
          <w:p w14:paraId="6A01474A" w14:textId="485A79A6" w:rsidR="003D78E9" w:rsidRDefault="003D78E9" w:rsidP="00CA6313">
            <w:pPr>
              <w:pStyle w:val="ListParagraph"/>
              <w:numPr>
                <w:ilvl w:val="0"/>
                <w:numId w:val="35"/>
              </w:numPr>
              <w:autoSpaceDE w:val="0"/>
              <w:autoSpaceDN w:val="0"/>
              <w:adjustRightInd w:val="0"/>
              <w:jc w:val="both"/>
              <w:rPr>
                <w:color w:val="000000" w:themeColor="text1"/>
                <w:sz w:val="18"/>
                <w:szCs w:val="18"/>
                <w:lang w:val="en-US"/>
              </w:rPr>
            </w:pPr>
            <w:r w:rsidRPr="00CA6313">
              <w:rPr>
                <w:color w:val="000000" w:themeColor="text1"/>
                <w:sz w:val="18"/>
                <w:szCs w:val="18"/>
                <w:lang w:val="en-US"/>
              </w:rPr>
              <w:t xml:space="preserve">The key generation and derivation requirement achieves that only approved key generation and derivation algorithms with a specified key size are allowed FCS_CKM.1. </w:t>
            </w:r>
          </w:p>
          <w:p w14:paraId="4E18CA1C" w14:textId="77777777" w:rsidR="00A563B6" w:rsidRPr="00CA6313" w:rsidRDefault="00A563B6" w:rsidP="00CA6313">
            <w:pPr>
              <w:pStyle w:val="ListParagraph"/>
              <w:autoSpaceDE w:val="0"/>
              <w:autoSpaceDN w:val="0"/>
              <w:adjustRightInd w:val="0"/>
              <w:ind w:left="360"/>
              <w:jc w:val="both"/>
              <w:rPr>
                <w:color w:val="000000" w:themeColor="text1"/>
                <w:sz w:val="18"/>
                <w:szCs w:val="18"/>
                <w:lang w:val="en-US"/>
              </w:rPr>
            </w:pPr>
          </w:p>
          <w:p w14:paraId="280E610D" w14:textId="51F9B271" w:rsidR="003D78E9" w:rsidRPr="00CA6313" w:rsidRDefault="00EE63EC" w:rsidP="00CA6313">
            <w:pPr>
              <w:pStyle w:val="ListParagraph"/>
              <w:numPr>
                <w:ilvl w:val="0"/>
                <w:numId w:val="35"/>
              </w:numPr>
              <w:autoSpaceDE w:val="0"/>
              <w:autoSpaceDN w:val="0"/>
              <w:adjustRightInd w:val="0"/>
              <w:jc w:val="both"/>
              <w:rPr>
                <w:color w:val="000000" w:themeColor="text1"/>
                <w:sz w:val="18"/>
                <w:szCs w:val="18"/>
                <w:lang w:val="en-US"/>
              </w:rPr>
            </w:pPr>
            <w:r>
              <w:rPr>
                <w:color w:val="000000" w:themeColor="text1"/>
                <w:sz w:val="18"/>
                <w:szCs w:val="18"/>
                <w:lang w:val="en-US"/>
              </w:rPr>
              <w:t>O</w:t>
            </w:r>
            <w:r w:rsidR="003D78E9" w:rsidRPr="00CA6313">
              <w:rPr>
                <w:color w:val="000000" w:themeColor="text1"/>
                <w:sz w:val="18"/>
                <w:szCs w:val="18"/>
                <w:lang w:val="en-US"/>
              </w:rPr>
              <w:t xml:space="preserve">nly approved algorithms with specified key sizes are allowed for cryptographic operations in the cryptographic operation requirements </w:t>
            </w:r>
          </w:p>
          <w:p w14:paraId="4AADF122" w14:textId="62E2951D" w:rsidR="00EE63EC"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FCS_COP.1/KEYENC</w:t>
            </w:r>
            <w:r w:rsidR="00C57F55" w:rsidRPr="00CA6313">
              <w:rPr>
                <w:sz w:val="18"/>
                <w:szCs w:val="18"/>
                <w:lang w:val="en-US"/>
              </w:rPr>
              <w:t>/RSA-</w:t>
            </w:r>
            <w:r w:rsidR="00C57F55" w:rsidRPr="00CA6313">
              <w:rPr>
                <w:color w:val="000000" w:themeColor="text1"/>
                <w:sz w:val="18"/>
                <w:szCs w:val="18"/>
                <w:lang w:val="en-US"/>
              </w:rPr>
              <w:t>FCS_COP.1/KEYENC</w:t>
            </w:r>
            <w:r w:rsidR="00C57F55" w:rsidRPr="00CA6313">
              <w:rPr>
                <w:sz w:val="18"/>
                <w:szCs w:val="18"/>
                <w:lang w:val="en-US"/>
              </w:rPr>
              <w:t>/Elliptic Curve</w:t>
            </w:r>
            <w:r w:rsidR="00EE63EC">
              <w:rPr>
                <w:sz w:val="18"/>
                <w:szCs w:val="18"/>
                <w:lang w:val="en-US"/>
              </w:rPr>
              <w:t>,</w:t>
            </w:r>
          </w:p>
          <w:p w14:paraId="0E089526" w14:textId="156C1304" w:rsidR="00EE63EC"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FCS_COP.1/KEYDEC</w:t>
            </w:r>
            <w:r w:rsidR="00C57F55" w:rsidRPr="00CA6313">
              <w:rPr>
                <w:sz w:val="18"/>
                <w:szCs w:val="18"/>
                <w:lang w:val="en-US"/>
              </w:rPr>
              <w:t>/RSA-</w:t>
            </w:r>
            <w:r w:rsidR="00C57F55" w:rsidRPr="00CA6313">
              <w:rPr>
                <w:color w:val="000000" w:themeColor="text1"/>
                <w:sz w:val="18"/>
                <w:szCs w:val="18"/>
                <w:lang w:val="en-US"/>
              </w:rPr>
              <w:t>FCS_COP.1/KEYDEC</w:t>
            </w:r>
            <w:r w:rsidR="00C57F55" w:rsidRPr="00CA6313">
              <w:rPr>
                <w:sz w:val="18"/>
                <w:szCs w:val="18"/>
                <w:lang w:val="en-US"/>
              </w:rPr>
              <w:t>/Elliptic Curve,</w:t>
            </w:r>
          </w:p>
          <w:p w14:paraId="7A4E8694" w14:textId="6E223008" w:rsidR="00EE63EC" w:rsidRPr="00CA6313"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FCS_COP.1/ENC,</w:t>
            </w:r>
          </w:p>
          <w:p w14:paraId="318DC950" w14:textId="309989DC" w:rsidR="00EE63EC" w:rsidRPr="00CA6313"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FCS_COP.1/DEC,</w:t>
            </w:r>
          </w:p>
          <w:p w14:paraId="2770CB1F" w14:textId="7F19A471" w:rsidR="00EE63EC" w:rsidRPr="00CA6313"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FCS_COP.1/SIGN</w:t>
            </w:r>
            <w:r w:rsidR="00C57F55" w:rsidRPr="00CA6313">
              <w:rPr>
                <w:sz w:val="18"/>
                <w:szCs w:val="18"/>
                <w:lang w:val="en-US"/>
              </w:rPr>
              <w:t>/RSA-</w:t>
            </w:r>
            <w:r w:rsidR="00C57F55" w:rsidRPr="00CA6313">
              <w:rPr>
                <w:color w:val="000000" w:themeColor="text1"/>
                <w:sz w:val="18"/>
                <w:szCs w:val="18"/>
                <w:lang w:val="en-US"/>
              </w:rPr>
              <w:t>FCS_COP.1/SIGN</w:t>
            </w:r>
            <w:r w:rsidR="00C57F55" w:rsidRPr="00CA6313">
              <w:rPr>
                <w:sz w:val="18"/>
                <w:szCs w:val="18"/>
                <w:lang w:val="en-US"/>
              </w:rPr>
              <w:t>/Elliptic Curve</w:t>
            </w:r>
            <w:r w:rsidRPr="00CA6313">
              <w:rPr>
                <w:color w:val="000000" w:themeColor="text1"/>
                <w:sz w:val="18"/>
                <w:szCs w:val="18"/>
                <w:lang w:val="en-US"/>
              </w:rPr>
              <w:t xml:space="preserve">, </w:t>
            </w:r>
          </w:p>
          <w:p w14:paraId="2D2D1B8F" w14:textId="670F0110" w:rsidR="00EE63EC" w:rsidRPr="00CA6313" w:rsidRDefault="003D78E9" w:rsidP="00CA6313">
            <w:pPr>
              <w:pStyle w:val="ListParagraph"/>
              <w:numPr>
                <w:ilvl w:val="1"/>
                <w:numId w:val="35"/>
              </w:numPr>
              <w:autoSpaceDE w:val="0"/>
              <w:autoSpaceDN w:val="0"/>
              <w:adjustRightInd w:val="0"/>
              <w:jc w:val="both"/>
              <w:rPr>
                <w:sz w:val="18"/>
                <w:szCs w:val="18"/>
                <w:lang w:val="en-US"/>
              </w:rPr>
            </w:pPr>
            <w:r w:rsidRPr="00CA6313">
              <w:rPr>
                <w:color w:val="000000" w:themeColor="text1"/>
                <w:sz w:val="18"/>
                <w:szCs w:val="18"/>
                <w:lang w:val="en-US"/>
              </w:rPr>
              <w:t>FCS_COP.1/VERIFY</w:t>
            </w:r>
            <w:r w:rsidR="00C57F55" w:rsidRPr="00CA6313">
              <w:rPr>
                <w:sz w:val="18"/>
                <w:szCs w:val="18"/>
                <w:lang w:val="en-US"/>
              </w:rPr>
              <w:t>/RSA-</w:t>
            </w:r>
            <w:r w:rsidR="00C57F55" w:rsidRPr="00CA6313">
              <w:rPr>
                <w:color w:val="000000" w:themeColor="text1"/>
                <w:sz w:val="18"/>
                <w:szCs w:val="18"/>
                <w:lang w:val="en-US"/>
              </w:rPr>
              <w:t>FCS_COP.1/VERIFY</w:t>
            </w:r>
            <w:r w:rsidR="00C57F55" w:rsidRPr="00CA6313">
              <w:rPr>
                <w:sz w:val="18"/>
                <w:szCs w:val="18"/>
                <w:lang w:val="en-US"/>
              </w:rPr>
              <w:t>/Elliptic Curve</w:t>
            </w:r>
            <w:r w:rsidRPr="00CA6313">
              <w:rPr>
                <w:color w:val="000000" w:themeColor="text1"/>
                <w:sz w:val="18"/>
                <w:szCs w:val="18"/>
                <w:lang w:val="en-US"/>
              </w:rPr>
              <w:t>.</w:t>
            </w:r>
          </w:p>
          <w:p w14:paraId="368718BD" w14:textId="79F77BB5" w:rsidR="00A563B6" w:rsidRPr="00CA6313" w:rsidRDefault="003D78E9" w:rsidP="00CA6313">
            <w:pPr>
              <w:autoSpaceDE w:val="0"/>
              <w:autoSpaceDN w:val="0"/>
              <w:adjustRightInd w:val="0"/>
              <w:ind w:left="360"/>
              <w:jc w:val="both"/>
              <w:rPr>
                <w:sz w:val="18"/>
                <w:szCs w:val="18"/>
                <w:lang w:val="en-US"/>
              </w:rPr>
            </w:pPr>
            <w:r w:rsidRPr="00CA6313">
              <w:rPr>
                <w:color w:val="000000" w:themeColor="text1"/>
                <w:sz w:val="18"/>
                <w:szCs w:val="18"/>
                <w:lang w:val="en-US"/>
              </w:rPr>
              <w:t xml:space="preserve">These algorithms </w:t>
            </w:r>
            <w:r w:rsidR="00EE63EC" w:rsidRPr="006052DE">
              <w:rPr>
                <w:color w:val="000000" w:themeColor="text1"/>
                <w:sz w:val="18"/>
                <w:szCs w:val="18"/>
                <w:lang w:val="en-US"/>
              </w:rPr>
              <w:t>are fixed</w:t>
            </w:r>
            <w:r w:rsidR="00EE63EC" w:rsidRPr="00EE63EC">
              <w:rPr>
                <w:color w:val="000000" w:themeColor="text1"/>
                <w:sz w:val="18"/>
                <w:szCs w:val="18"/>
                <w:lang w:val="en-US"/>
              </w:rPr>
              <w:t xml:space="preserve"> </w:t>
            </w:r>
            <w:r w:rsidR="00EE63EC">
              <w:rPr>
                <w:color w:val="000000" w:themeColor="text1"/>
                <w:sz w:val="18"/>
                <w:szCs w:val="18"/>
                <w:lang w:val="en-US"/>
              </w:rPr>
              <w:t>and can’t</w:t>
            </w:r>
            <w:r w:rsidRPr="00CA6313">
              <w:rPr>
                <w:color w:val="000000" w:themeColor="text1"/>
                <w:sz w:val="18"/>
                <w:szCs w:val="18"/>
                <w:lang w:val="en-US"/>
              </w:rPr>
              <w:t xml:space="preserve"> be managed by the user (see FMT_SMF.1 – no management function exists).</w:t>
            </w:r>
            <w:r w:rsidR="00AD02A2" w:rsidRPr="00CA6313">
              <w:rPr>
                <w:color w:val="000000" w:themeColor="text1"/>
                <w:sz w:val="18"/>
                <w:szCs w:val="18"/>
                <w:lang w:val="en-US"/>
              </w:rPr>
              <w:t xml:space="preserve"> </w:t>
            </w:r>
          </w:p>
          <w:p w14:paraId="77CCD1B0" w14:textId="77777777" w:rsidR="00A563B6" w:rsidRPr="00CA6313" w:rsidRDefault="00A563B6" w:rsidP="00CA6313">
            <w:pPr>
              <w:pStyle w:val="ListParagraph"/>
              <w:autoSpaceDE w:val="0"/>
              <w:autoSpaceDN w:val="0"/>
              <w:adjustRightInd w:val="0"/>
              <w:ind w:left="360"/>
              <w:jc w:val="both"/>
              <w:rPr>
                <w:sz w:val="18"/>
                <w:szCs w:val="18"/>
                <w:lang w:val="en-US"/>
              </w:rPr>
            </w:pPr>
          </w:p>
          <w:p w14:paraId="079554A3" w14:textId="77777777" w:rsidR="00AD02A2" w:rsidRPr="00CA6313" w:rsidRDefault="00AD02A2" w:rsidP="00CA6313">
            <w:pPr>
              <w:pStyle w:val="ListParagraph"/>
              <w:numPr>
                <w:ilvl w:val="0"/>
                <w:numId w:val="35"/>
              </w:numPr>
              <w:autoSpaceDE w:val="0"/>
              <w:autoSpaceDN w:val="0"/>
              <w:adjustRightInd w:val="0"/>
              <w:jc w:val="both"/>
              <w:rPr>
                <w:sz w:val="18"/>
                <w:szCs w:val="18"/>
                <w:lang w:val="en-US"/>
              </w:rPr>
            </w:pPr>
            <w:r w:rsidRPr="00CA6313">
              <w:rPr>
                <w:sz w:val="18"/>
                <w:szCs w:val="18"/>
                <w:lang w:val="en-US"/>
              </w:rPr>
              <w:t>FDP_DAU.2.1 and FDP_DAU.2.2 ensures that transferred data is digitally signed and verified upon receival.</w:t>
            </w:r>
          </w:p>
          <w:p w14:paraId="06DCA2E5" w14:textId="77777777" w:rsidR="003D78E9" w:rsidRPr="00791F88" w:rsidRDefault="003D78E9" w:rsidP="00010174">
            <w:pPr>
              <w:autoSpaceDE w:val="0"/>
              <w:autoSpaceDN w:val="0"/>
              <w:adjustRightInd w:val="0"/>
              <w:rPr>
                <w:color w:val="000000" w:themeColor="text1"/>
                <w:sz w:val="18"/>
                <w:szCs w:val="18"/>
                <w:lang w:val="en-US"/>
              </w:rPr>
            </w:pPr>
            <w:r w:rsidRPr="00791F88">
              <w:rPr>
                <w:color w:val="000000" w:themeColor="text1"/>
                <w:sz w:val="18"/>
                <w:szCs w:val="18"/>
                <w:lang w:val="en-US"/>
              </w:rPr>
              <w:t xml:space="preserve"> </w:t>
            </w:r>
          </w:p>
          <w:p w14:paraId="5961EF13" w14:textId="77777777" w:rsidR="003D78E9" w:rsidRPr="00791F88" w:rsidRDefault="003D78E9" w:rsidP="00E71C9A">
            <w:pPr>
              <w:keepNext/>
              <w:autoSpaceDE w:val="0"/>
              <w:autoSpaceDN w:val="0"/>
              <w:adjustRightInd w:val="0"/>
              <w:jc w:val="both"/>
              <w:rPr>
                <w:sz w:val="22"/>
                <w:szCs w:val="22"/>
                <w:lang w:val="en-US"/>
              </w:rPr>
            </w:pPr>
          </w:p>
        </w:tc>
      </w:tr>
    </w:tbl>
    <w:p w14:paraId="13E23632" w14:textId="77777777" w:rsidR="003D78E9" w:rsidRPr="00791F88" w:rsidRDefault="003D78E9" w:rsidP="003D78E9">
      <w:pPr>
        <w:pStyle w:val="Caption"/>
        <w:rPr>
          <w:sz w:val="22"/>
          <w:szCs w:val="22"/>
          <w:lang w:val="en-US"/>
        </w:rPr>
      </w:pPr>
      <w:bookmarkStart w:id="96" w:name="_Toc38289375"/>
      <w:r w:rsidRPr="00791F88">
        <w:rPr>
          <w:lang w:val="en-US"/>
        </w:rPr>
        <w:t xml:space="preserve">Table </w:t>
      </w:r>
      <w:r w:rsidRPr="00791F88">
        <w:rPr>
          <w:lang w:val="en-US"/>
        </w:rPr>
        <w:fldChar w:fldCharType="begin"/>
      </w:r>
      <w:r w:rsidRPr="00791F88">
        <w:rPr>
          <w:lang w:val="en-US"/>
        </w:rPr>
        <w:instrText xml:space="preserve"> SEQ Table \* ARABIC </w:instrText>
      </w:r>
      <w:r w:rsidRPr="00791F88">
        <w:rPr>
          <w:lang w:val="en-US"/>
        </w:rPr>
        <w:fldChar w:fldCharType="separate"/>
      </w:r>
      <w:r w:rsidRPr="00791F88">
        <w:rPr>
          <w:noProof/>
          <w:lang w:val="en-US"/>
        </w:rPr>
        <w:t>11</w:t>
      </w:r>
      <w:r w:rsidRPr="00791F88">
        <w:rPr>
          <w:lang w:val="en-US"/>
        </w:rPr>
        <w:fldChar w:fldCharType="end"/>
      </w:r>
      <w:r w:rsidRPr="00791F88">
        <w:rPr>
          <w:lang w:val="en-US"/>
        </w:rPr>
        <w:t xml:space="preserve"> TOE Security Objectives and the Rationale for Mapping to the SFRs</w:t>
      </w:r>
      <w:bookmarkEnd w:id="96"/>
    </w:p>
    <w:p w14:paraId="6845C958" w14:textId="77777777" w:rsidR="003D78E9" w:rsidRPr="00791F88" w:rsidRDefault="003D78E9" w:rsidP="003D78E9">
      <w:pPr>
        <w:pStyle w:val="BodyText"/>
        <w:rPr>
          <w:sz w:val="22"/>
          <w:szCs w:val="22"/>
          <w:lang w:val="en-US"/>
        </w:rPr>
      </w:pPr>
    </w:p>
    <w:p w14:paraId="584A231D" w14:textId="77777777" w:rsidR="003D78E9" w:rsidRPr="00791F88" w:rsidRDefault="003D78E9" w:rsidP="003D78E9">
      <w:pPr>
        <w:autoSpaceDE w:val="0"/>
        <w:autoSpaceDN w:val="0"/>
        <w:adjustRightInd w:val="0"/>
        <w:jc w:val="both"/>
        <w:rPr>
          <w:sz w:val="22"/>
          <w:szCs w:val="22"/>
          <w:lang w:val="en-US"/>
        </w:rPr>
      </w:pPr>
      <w:r w:rsidRPr="00791F88">
        <w:rPr>
          <w:sz w:val="22"/>
          <w:szCs w:val="22"/>
          <w:lang w:val="en-US"/>
        </w:rPr>
        <w:t xml:space="preserve">As stated in the tables above, every objective is addressed by at least one security functional requirement and every SFR is necessitated to cover at least one objective. By showing that the </w:t>
      </w:r>
      <w:r w:rsidRPr="00791F88">
        <w:rPr>
          <w:sz w:val="22"/>
          <w:szCs w:val="22"/>
          <w:lang w:val="en-US"/>
        </w:rPr>
        <w:lastRenderedPageBreak/>
        <w:t>stated security objectives are met, we are able to demonstrate the suitability and sufficiency of the chosen SFRs.</w:t>
      </w:r>
    </w:p>
    <w:p w14:paraId="2F31E9D3" w14:textId="77777777" w:rsidR="003D78E9" w:rsidRPr="00791F88" w:rsidRDefault="003D78E9" w:rsidP="003D78E9">
      <w:pPr>
        <w:autoSpaceDE w:val="0"/>
        <w:autoSpaceDN w:val="0"/>
        <w:adjustRightInd w:val="0"/>
        <w:jc w:val="both"/>
        <w:rPr>
          <w:sz w:val="22"/>
          <w:szCs w:val="22"/>
          <w:lang w:val="en-US"/>
        </w:rPr>
      </w:pPr>
    </w:p>
    <w:p w14:paraId="28E418C6" w14:textId="77777777" w:rsidR="003D78E9" w:rsidRPr="00793563" w:rsidRDefault="003D78E9" w:rsidP="003D78E9">
      <w:pPr>
        <w:pStyle w:val="Heading3"/>
        <w:rPr>
          <w:lang w:val="en-US"/>
        </w:rPr>
      </w:pPr>
      <w:bookmarkStart w:id="97" w:name="_Toc38289344"/>
      <w:r w:rsidRPr="00793563">
        <w:rPr>
          <w:lang w:val="en-US"/>
        </w:rPr>
        <w:t>Rationale of Selected Assurance Level</w:t>
      </w:r>
      <w:bookmarkEnd w:id="97"/>
    </w:p>
    <w:p w14:paraId="51972498" w14:textId="18F8CEFC" w:rsidR="003D78E9" w:rsidRPr="00791F88" w:rsidRDefault="003D78E9" w:rsidP="003D78E9">
      <w:pPr>
        <w:autoSpaceDE w:val="0"/>
        <w:autoSpaceDN w:val="0"/>
        <w:adjustRightInd w:val="0"/>
        <w:jc w:val="both"/>
        <w:rPr>
          <w:sz w:val="22"/>
          <w:szCs w:val="22"/>
          <w:lang w:val="en-US"/>
        </w:rPr>
      </w:pPr>
      <w:r w:rsidRPr="00791F88">
        <w:rPr>
          <w:sz w:val="22"/>
          <w:szCs w:val="22"/>
          <w:lang w:val="en-US"/>
        </w:rPr>
        <w:t xml:space="preserve">The assurance level EAL4+ (ALC_FLR.2) has been chosen as </w:t>
      </w:r>
      <w:r w:rsidR="002F1FCB">
        <w:rPr>
          <w:sz w:val="22"/>
          <w:szCs w:val="22"/>
          <w:lang w:val="en-US"/>
        </w:rPr>
        <w:t xml:space="preserve">the most </w:t>
      </w:r>
      <w:r w:rsidRPr="00791F88">
        <w:rPr>
          <w:sz w:val="22"/>
          <w:szCs w:val="22"/>
          <w:lang w:val="en-US"/>
        </w:rPr>
        <w:t xml:space="preserve">appropriate </w:t>
      </w:r>
      <w:r w:rsidR="002F1FCB">
        <w:rPr>
          <w:sz w:val="22"/>
          <w:szCs w:val="22"/>
          <w:lang w:val="en-US"/>
        </w:rPr>
        <w:t xml:space="preserve">level as it provides </w:t>
      </w:r>
      <w:r w:rsidR="002F1FCB" w:rsidRPr="00791F88">
        <w:rPr>
          <w:sz w:val="22"/>
          <w:szCs w:val="22"/>
          <w:lang w:val="en-US"/>
        </w:rPr>
        <w:t xml:space="preserve">sufficient level of assurance </w:t>
      </w:r>
      <w:r w:rsidRPr="00791F88">
        <w:rPr>
          <w:sz w:val="22"/>
          <w:szCs w:val="22"/>
          <w:lang w:val="en-US"/>
        </w:rPr>
        <w:t>for an application that is encrypting data in a secure and well managed environment. The attacker is also assumed only to attack exported or imported</w:t>
      </w:r>
      <w:r w:rsidR="00E74490" w:rsidRPr="00791F88">
        <w:rPr>
          <w:sz w:val="22"/>
          <w:szCs w:val="22"/>
          <w:lang w:val="en-US"/>
        </w:rPr>
        <w:t xml:space="preserve"> data from</w:t>
      </w:r>
      <w:r w:rsidRPr="00791F88">
        <w:rPr>
          <w:sz w:val="22"/>
          <w:szCs w:val="22"/>
          <w:lang w:val="en-US"/>
        </w:rPr>
        <w:t xml:space="preserve"> TOE and not the TOE itself, thereby limiting the opportunity of an attacker.</w:t>
      </w:r>
    </w:p>
    <w:p w14:paraId="2E63ABB1" w14:textId="77777777" w:rsidR="003D78E9" w:rsidRPr="00791F88" w:rsidRDefault="003D78E9" w:rsidP="003D78E9">
      <w:pPr>
        <w:autoSpaceDE w:val="0"/>
        <w:autoSpaceDN w:val="0"/>
        <w:adjustRightInd w:val="0"/>
        <w:rPr>
          <w:sz w:val="22"/>
          <w:szCs w:val="22"/>
          <w:lang w:val="en-US"/>
        </w:rPr>
      </w:pPr>
    </w:p>
    <w:p w14:paraId="40BE8249" w14:textId="77777777" w:rsidR="003D78E9" w:rsidRPr="00793563" w:rsidRDefault="003D78E9" w:rsidP="003D78E9">
      <w:pPr>
        <w:pStyle w:val="Heading3"/>
        <w:rPr>
          <w:lang w:val="en-US"/>
        </w:rPr>
      </w:pPr>
      <w:bookmarkStart w:id="98" w:name="_Toc38289345"/>
      <w:r w:rsidRPr="00793563">
        <w:rPr>
          <w:lang w:val="en-US"/>
        </w:rPr>
        <w:t>Security Requirements Dependency Analysis</w:t>
      </w:r>
      <w:bookmarkEnd w:id="98"/>
    </w:p>
    <w:p w14:paraId="67991451" w14:textId="77777777" w:rsidR="003D78E9" w:rsidRPr="00791F88" w:rsidRDefault="003D78E9" w:rsidP="003D78E9">
      <w:pPr>
        <w:autoSpaceDE w:val="0"/>
        <w:autoSpaceDN w:val="0"/>
        <w:adjustRightInd w:val="0"/>
        <w:jc w:val="both"/>
        <w:rPr>
          <w:sz w:val="22"/>
          <w:szCs w:val="22"/>
          <w:lang w:val="en-US"/>
        </w:rPr>
      </w:pPr>
      <w:r w:rsidRPr="00791F88">
        <w:rPr>
          <w:sz w:val="22"/>
          <w:szCs w:val="22"/>
          <w:lang w:val="en-US"/>
        </w:rPr>
        <w:t>Following the Common Criteria and choosing security requirements to be met by a TOE, certain dependencies on other security requirements may arise. The following section shows whether these dependencies are resolved and, in case they are not, gives reasons for that.</w:t>
      </w:r>
    </w:p>
    <w:p w14:paraId="76AD538B" w14:textId="77777777" w:rsidR="003D78E9" w:rsidRPr="00791F88" w:rsidRDefault="003D78E9" w:rsidP="003D78E9">
      <w:pPr>
        <w:autoSpaceDE w:val="0"/>
        <w:autoSpaceDN w:val="0"/>
        <w:adjustRightInd w:val="0"/>
        <w:jc w:val="both"/>
        <w:rPr>
          <w:sz w:val="22"/>
          <w:szCs w:val="22"/>
          <w:lang w:val="en-US"/>
        </w:rPr>
      </w:pPr>
    </w:p>
    <w:p w14:paraId="726AFFD1" w14:textId="77777777" w:rsidR="003D78E9" w:rsidRPr="00791F88" w:rsidRDefault="003D78E9" w:rsidP="003D78E9">
      <w:pPr>
        <w:autoSpaceDE w:val="0"/>
        <w:autoSpaceDN w:val="0"/>
        <w:adjustRightInd w:val="0"/>
        <w:rPr>
          <w:sz w:val="22"/>
          <w:szCs w:val="22"/>
          <w:lang w:val="en-US"/>
        </w:rPr>
      </w:pPr>
    </w:p>
    <w:p w14:paraId="0DE4ECBD" w14:textId="77777777" w:rsidR="003D78E9" w:rsidRPr="00793563" w:rsidRDefault="003D78E9" w:rsidP="003D78E9">
      <w:pPr>
        <w:pStyle w:val="Heading4"/>
        <w:rPr>
          <w:lang w:val="en-US"/>
        </w:rPr>
      </w:pPr>
      <w:r w:rsidRPr="00793563">
        <w:rPr>
          <w:lang w:val="en-US"/>
        </w:rPr>
        <w:t>Security Functional Requirements Dependency Analysis</w:t>
      </w:r>
    </w:p>
    <w:tbl>
      <w:tblPr>
        <w:tblW w:w="0" w:type="auto"/>
        <w:tblBorders>
          <w:top w:val="nil"/>
          <w:left w:val="nil"/>
          <w:bottom w:val="nil"/>
          <w:right w:val="nil"/>
        </w:tblBorders>
        <w:tblLook w:val="0000" w:firstRow="0" w:lastRow="0" w:firstColumn="0" w:lastColumn="0" w:noHBand="0" w:noVBand="0"/>
      </w:tblPr>
      <w:tblGrid>
        <w:gridCol w:w="2918"/>
        <w:gridCol w:w="3848"/>
        <w:gridCol w:w="2845"/>
      </w:tblGrid>
      <w:tr w:rsidR="003D78E9" w:rsidRPr="00793563" w14:paraId="006ECC85" w14:textId="77777777" w:rsidTr="00B03293">
        <w:trPr>
          <w:trHeight w:val="439"/>
        </w:trPr>
        <w:tc>
          <w:tcPr>
            <w:tcW w:w="0" w:type="auto"/>
            <w:tcBorders>
              <w:top w:val="single" w:sz="6" w:space="0" w:color="000000"/>
              <w:left w:val="single" w:sz="10" w:space="0" w:color="000000"/>
              <w:bottom w:val="single" w:sz="6" w:space="0" w:color="000000"/>
              <w:right w:val="single" w:sz="6" w:space="0" w:color="000000"/>
            </w:tcBorders>
            <w:shd w:val="clear" w:color="auto" w:fill="D9D9D9"/>
          </w:tcPr>
          <w:p w14:paraId="225AD339" w14:textId="77777777" w:rsidR="003D78E9" w:rsidRPr="00791F88" w:rsidRDefault="003D78E9" w:rsidP="00872CDC">
            <w:pPr>
              <w:jc w:val="center"/>
              <w:rPr>
                <w:rFonts w:cs="Arial"/>
                <w:b/>
                <w:sz w:val="22"/>
                <w:szCs w:val="22"/>
                <w:lang w:val="en-US"/>
              </w:rPr>
            </w:pPr>
            <w:r w:rsidRPr="00791F88">
              <w:rPr>
                <w:rFonts w:cs="Arial"/>
                <w:b/>
                <w:sz w:val="22"/>
                <w:szCs w:val="22"/>
                <w:lang w:val="en-US"/>
              </w:rPr>
              <w:t xml:space="preserve">SFR </w:t>
            </w:r>
          </w:p>
        </w:tc>
        <w:tc>
          <w:tcPr>
            <w:tcW w:w="4020" w:type="dxa"/>
            <w:tcBorders>
              <w:top w:val="single" w:sz="6" w:space="0" w:color="000000"/>
              <w:left w:val="single" w:sz="6" w:space="0" w:color="000000"/>
              <w:bottom w:val="single" w:sz="6" w:space="0" w:color="000000"/>
              <w:right w:val="single" w:sz="6" w:space="0" w:color="000000"/>
            </w:tcBorders>
            <w:shd w:val="clear" w:color="auto" w:fill="D9D9D9"/>
          </w:tcPr>
          <w:p w14:paraId="1165ECE7" w14:textId="77777777" w:rsidR="003D78E9" w:rsidRPr="00791F88" w:rsidRDefault="003D78E9" w:rsidP="00872CDC">
            <w:pPr>
              <w:jc w:val="center"/>
              <w:rPr>
                <w:rFonts w:cs="Arial"/>
                <w:b/>
                <w:sz w:val="22"/>
                <w:szCs w:val="22"/>
                <w:lang w:val="en-US"/>
              </w:rPr>
            </w:pPr>
            <w:r w:rsidRPr="00791F88">
              <w:rPr>
                <w:rFonts w:cs="Arial"/>
                <w:b/>
                <w:sz w:val="22"/>
                <w:szCs w:val="22"/>
                <w:lang w:val="en-US"/>
              </w:rPr>
              <w:t xml:space="preserve">Dependencies </w:t>
            </w:r>
          </w:p>
        </w:tc>
        <w:tc>
          <w:tcPr>
            <w:tcW w:w="2915" w:type="dxa"/>
            <w:tcBorders>
              <w:top w:val="single" w:sz="6" w:space="0" w:color="000000"/>
              <w:left w:val="single" w:sz="6" w:space="0" w:color="000000"/>
              <w:bottom w:val="single" w:sz="6" w:space="0" w:color="000000"/>
              <w:right w:val="single" w:sz="10" w:space="0" w:color="000000"/>
            </w:tcBorders>
            <w:shd w:val="clear" w:color="auto" w:fill="D9D9D9"/>
          </w:tcPr>
          <w:p w14:paraId="0E3E206E" w14:textId="77777777" w:rsidR="003D78E9" w:rsidRPr="00791F88" w:rsidRDefault="003D78E9" w:rsidP="00872CDC">
            <w:pPr>
              <w:jc w:val="center"/>
              <w:rPr>
                <w:rFonts w:cs="Arial"/>
                <w:b/>
                <w:sz w:val="22"/>
                <w:szCs w:val="22"/>
                <w:lang w:val="en-US"/>
              </w:rPr>
            </w:pPr>
            <w:r w:rsidRPr="00791F88">
              <w:rPr>
                <w:rFonts w:cs="Arial"/>
                <w:b/>
                <w:sz w:val="22"/>
                <w:szCs w:val="22"/>
                <w:lang w:val="en-US"/>
              </w:rPr>
              <w:t xml:space="preserve">Support of the Dependencies </w:t>
            </w:r>
          </w:p>
        </w:tc>
      </w:tr>
      <w:tr w:rsidR="003D78E9" w:rsidRPr="00793563" w14:paraId="43C82120" w14:textId="77777777" w:rsidTr="00B03293">
        <w:trPr>
          <w:trHeight w:val="915"/>
        </w:trPr>
        <w:tc>
          <w:tcPr>
            <w:tcW w:w="0" w:type="auto"/>
            <w:tcBorders>
              <w:top w:val="single" w:sz="6" w:space="0" w:color="000000"/>
              <w:left w:val="single" w:sz="10" w:space="0" w:color="000000"/>
              <w:bottom w:val="single" w:sz="6" w:space="0" w:color="000000"/>
              <w:right w:val="single" w:sz="6" w:space="0" w:color="000000"/>
            </w:tcBorders>
          </w:tcPr>
          <w:p w14:paraId="35A8B267"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FCS_CKM.1 </w:t>
            </w:r>
          </w:p>
        </w:tc>
        <w:tc>
          <w:tcPr>
            <w:tcW w:w="4020" w:type="dxa"/>
            <w:tcBorders>
              <w:top w:val="single" w:sz="6" w:space="0" w:color="000000"/>
              <w:left w:val="single" w:sz="6" w:space="0" w:color="000000"/>
              <w:bottom w:val="single" w:sz="6" w:space="0" w:color="000000"/>
              <w:right w:val="single" w:sz="6" w:space="0" w:color="000000"/>
            </w:tcBorders>
          </w:tcPr>
          <w:p w14:paraId="23D0FA14" w14:textId="77777777" w:rsidR="003D78E9" w:rsidRPr="003F15E0" w:rsidRDefault="003D78E9" w:rsidP="00872CDC">
            <w:pPr>
              <w:pStyle w:val="Default"/>
              <w:rPr>
                <w:rFonts w:ascii="Arial" w:hAnsi="Arial" w:cs="Arial"/>
                <w:sz w:val="22"/>
                <w:szCs w:val="22"/>
                <w:lang w:val="en-US"/>
              </w:rPr>
            </w:pPr>
            <w:r w:rsidRPr="003F15E0">
              <w:rPr>
                <w:rFonts w:ascii="Arial" w:hAnsi="Arial" w:cs="Arial"/>
                <w:sz w:val="22"/>
                <w:szCs w:val="22"/>
                <w:lang w:val="en-US"/>
              </w:rPr>
              <w:t xml:space="preserve">[FCS_CKM.2 Cryptographic key distribution or </w:t>
            </w:r>
          </w:p>
          <w:p w14:paraId="23169C59" w14:textId="77777777" w:rsidR="003D78E9" w:rsidRPr="00E85FD2" w:rsidRDefault="003D78E9" w:rsidP="00872CDC">
            <w:pPr>
              <w:pStyle w:val="Default"/>
              <w:rPr>
                <w:rFonts w:ascii="Arial" w:hAnsi="Arial" w:cs="Arial"/>
                <w:sz w:val="22"/>
                <w:szCs w:val="22"/>
                <w:lang w:val="en-US"/>
              </w:rPr>
            </w:pPr>
            <w:r w:rsidRPr="00E85FD2">
              <w:rPr>
                <w:rFonts w:ascii="Arial" w:hAnsi="Arial" w:cs="Arial"/>
                <w:sz w:val="22"/>
                <w:szCs w:val="22"/>
                <w:lang w:val="en-US"/>
              </w:rPr>
              <w:t xml:space="preserve">FCS_COP.1 Cryptographic operation], </w:t>
            </w:r>
          </w:p>
          <w:p w14:paraId="3578B5F5"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72E9579C"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Fulfilled by FCS_COP.1/ENC </w:t>
            </w:r>
          </w:p>
          <w:p w14:paraId="7CD2F32E"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Fulfilled by FCS_CKM.4 </w:t>
            </w:r>
          </w:p>
        </w:tc>
      </w:tr>
      <w:tr w:rsidR="003D78E9" w:rsidRPr="00793563" w14:paraId="49F23F2B" w14:textId="77777777" w:rsidTr="00B03293">
        <w:trPr>
          <w:trHeight w:val="1113"/>
        </w:trPr>
        <w:tc>
          <w:tcPr>
            <w:tcW w:w="0" w:type="auto"/>
            <w:tcBorders>
              <w:top w:val="single" w:sz="6" w:space="0" w:color="000000"/>
              <w:left w:val="single" w:sz="10" w:space="0" w:color="000000"/>
              <w:bottom w:val="single" w:sz="6" w:space="0" w:color="000000"/>
              <w:right w:val="single" w:sz="6" w:space="0" w:color="000000"/>
            </w:tcBorders>
          </w:tcPr>
          <w:p w14:paraId="6FAB9460"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FCS_CKM.4 </w:t>
            </w:r>
          </w:p>
        </w:tc>
        <w:tc>
          <w:tcPr>
            <w:tcW w:w="4020" w:type="dxa"/>
            <w:tcBorders>
              <w:top w:val="single" w:sz="6" w:space="0" w:color="000000"/>
              <w:left w:val="single" w:sz="6" w:space="0" w:color="000000"/>
              <w:bottom w:val="single" w:sz="6" w:space="0" w:color="000000"/>
              <w:right w:val="single" w:sz="6" w:space="0" w:color="000000"/>
            </w:tcBorders>
          </w:tcPr>
          <w:p w14:paraId="24681938" w14:textId="77777777" w:rsidR="003D78E9" w:rsidRPr="003F15E0" w:rsidRDefault="003D78E9" w:rsidP="00872CDC">
            <w:pPr>
              <w:pStyle w:val="Default"/>
              <w:rPr>
                <w:rFonts w:ascii="Arial" w:hAnsi="Arial" w:cs="Arial"/>
                <w:sz w:val="22"/>
                <w:szCs w:val="22"/>
                <w:lang w:val="en-US"/>
              </w:rPr>
            </w:pPr>
            <w:r w:rsidRPr="003F15E0">
              <w:rPr>
                <w:rFonts w:ascii="Arial" w:hAnsi="Arial" w:cs="Arial"/>
                <w:sz w:val="22"/>
                <w:szCs w:val="22"/>
                <w:lang w:val="en-US"/>
              </w:rPr>
              <w:t xml:space="preserve">[FDP_ITC.1 Import of user data without security attributes, </w:t>
            </w:r>
          </w:p>
          <w:p w14:paraId="489C3403" w14:textId="77777777" w:rsidR="003D78E9" w:rsidRPr="00E85FD2" w:rsidRDefault="003D78E9" w:rsidP="00872CDC">
            <w:pPr>
              <w:pStyle w:val="Default"/>
              <w:rPr>
                <w:rFonts w:ascii="Arial" w:hAnsi="Arial" w:cs="Arial"/>
                <w:sz w:val="22"/>
                <w:szCs w:val="22"/>
                <w:lang w:val="en-US"/>
              </w:rPr>
            </w:pPr>
            <w:r w:rsidRPr="00E85FD2">
              <w:rPr>
                <w:rFonts w:ascii="Arial" w:hAnsi="Arial" w:cs="Arial"/>
                <w:sz w:val="22"/>
                <w:szCs w:val="22"/>
                <w:lang w:val="en-US"/>
              </w:rPr>
              <w:t xml:space="preserve">FDP_ITC.2 Import of user data with security attributes, or </w:t>
            </w:r>
          </w:p>
          <w:p w14:paraId="2B84398C"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tc>
        <w:tc>
          <w:tcPr>
            <w:tcW w:w="2915" w:type="dxa"/>
            <w:tcBorders>
              <w:top w:val="single" w:sz="6" w:space="0" w:color="000000"/>
              <w:left w:val="single" w:sz="6" w:space="0" w:color="000000"/>
              <w:bottom w:val="single" w:sz="6" w:space="0" w:color="000000"/>
              <w:right w:val="single" w:sz="10" w:space="0" w:color="000000"/>
            </w:tcBorders>
          </w:tcPr>
          <w:p w14:paraId="0AA07D44" w14:textId="77777777" w:rsidR="003D78E9" w:rsidRPr="00793563" w:rsidRDefault="003D78E9" w:rsidP="00872CDC">
            <w:pPr>
              <w:pStyle w:val="Default"/>
              <w:rPr>
                <w:rFonts w:ascii="Arial" w:hAnsi="Arial" w:cs="Arial"/>
                <w:sz w:val="22"/>
                <w:szCs w:val="22"/>
                <w:lang w:val="en-US"/>
              </w:rPr>
            </w:pPr>
            <w:r w:rsidRPr="00793563">
              <w:rPr>
                <w:rFonts w:ascii="Arial" w:hAnsi="Arial" w:cs="Arial"/>
                <w:sz w:val="22"/>
                <w:szCs w:val="22"/>
                <w:lang w:val="en-US"/>
              </w:rPr>
              <w:t xml:space="preserve">Fulfilled by FCS_CKM.1, </w:t>
            </w:r>
          </w:p>
        </w:tc>
      </w:tr>
      <w:tr w:rsidR="00B03293" w:rsidRPr="00793563" w14:paraId="13136862"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6D6E2790"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FCS_COP.1/KEYENC/RSA</w:t>
            </w:r>
            <w:r w:rsidRPr="003F15E0">
              <w:rPr>
                <w:rFonts w:ascii="Arial" w:hAnsi="Arial" w:cs="Arial"/>
                <w:sz w:val="22"/>
                <w:szCs w:val="22"/>
                <w:lang w:val="en-US"/>
              </w:rPr>
              <w:t xml:space="preserve"> </w:t>
            </w:r>
          </w:p>
        </w:tc>
        <w:tc>
          <w:tcPr>
            <w:tcW w:w="4020" w:type="dxa"/>
            <w:tcBorders>
              <w:top w:val="single" w:sz="6" w:space="0" w:color="000000"/>
              <w:left w:val="single" w:sz="6" w:space="0" w:color="000000"/>
              <w:bottom w:val="single" w:sz="6" w:space="0" w:color="000000"/>
              <w:right w:val="single" w:sz="6" w:space="0" w:color="000000"/>
            </w:tcBorders>
          </w:tcPr>
          <w:p w14:paraId="35F0C270"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without security attributes, FDP_ITC.2 Import of user data with security attributes, or </w:t>
            </w:r>
          </w:p>
          <w:p w14:paraId="706017B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317B40FE"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60792504"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FDP_ITC.1</w:t>
            </w:r>
          </w:p>
          <w:p w14:paraId="228DF501" w14:textId="77777777" w:rsidR="00B03293" w:rsidRPr="00793563" w:rsidRDefault="00B03293" w:rsidP="00B03293">
            <w:pPr>
              <w:pStyle w:val="Default"/>
              <w:rPr>
                <w:rFonts w:ascii="Arial" w:hAnsi="Arial" w:cs="Arial"/>
                <w:sz w:val="22"/>
                <w:szCs w:val="22"/>
                <w:lang w:val="en-US"/>
              </w:rPr>
            </w:pPr>
          </w:p>
          <w:p w14:paraId="3AFCE614"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FCS_CKM.4 is justified below this table.</w:t>
            </w:r>
          </w:p>
        </w:tc>
      </w:tr>
      <w:tr w:rsidR="00B03293" w:rsidRPr="00793563" w14:paraId="761210DB"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6A982648"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FCS_COP.1/KEYENC/</w:t>
            </w:r>
            <w:r w:rsidRPr="003F15E0">
              <w:rPr>
                <w:rFonts w:ascii="Arial" w:hAnsi="Arial" w:cs="Arial"/>
                <w:sz w:val="22"/>
                <w:szCs w:val="22"/>
                <w:lang w:val="en-US"/>
              </w:rPr>
              <w:t xml:space="preserve"> Elliptic Curve</w:t>
            </w:r>
          </w:p>
        </w:tc>
        <w:tc>
          <w:tcPr>
            <w:tcW w:w="4020" w:type="dxa"/>
            <w:tcBorders>
              <w:top w:val="single" w:sz="6" w:space="0" w:color="000000"/>
              <w:left w:val="single" w:sz="6" w:space="0" w:color="000000"/>
              <w:bottom w:val="single" w:sz="6" w:space="0" w:color="000000"/>
              <w:right w:val="single" w:sz="6" w:space="0" w:color="000000"/>
            </w:tcBorders>
          </w:tcPr>
          <w:p w14:paraId="6A017836"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without security attributes, FDP_ITC.2 Import of user data with security attributes, or </w:t>
            </w:r>
          </w:p>
          <w:p w14:paraId="556DAA9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6B35A60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042EAE6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FDP_ITC.1</w:t>
            </w:r>
          </w:p>
          <w:p w14:paraId="0DE5CC96" w14:textId="77777777" w:rsidR="00B03293" w:rsidRPr="00793563" w:rsidRDefault="00B03293" w:rsidP="00B03293">
            <w:pPr>
              <w:pStyle w:val="Default"/>
              <w:rPr>
                <w:rFonts w:ascii="Arial" w:hAnsi="Arial" w:cs="Arial"/>
                <w:sz w:val="22"/>
                <w:szCs w:val="22"/>
                <w:lang w:val="en-US"/>
              </w:rPr>
            </w:pPr>
          </w:p>
          <w:p w14:paraId="43E6532F"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FCS_CKM.4 is justified below this table.</w:t>
            </w:r>
          </w:p>
        </w:tc>
      </w:tr>
      <w:tr w:rsidR="00B03293" w:rsidRPr="00793563" w14:paraId="6422F286"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2E1D9925"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lastRenderedPageBreak/>
              <w:t>FCS_COP.1/KEYDEC/RSA</w:t>
            </w:r>
            <w:r w:rsidRPr="003F15E0">
              <w:rPr>
                <w:rFonts w:ascii="Arial" w:hAnsi="Arial" w:cs="Arial"/>
                <w:sz w:val="22"/>
                <w:szCs w:val="22"/>
                <w:lang w:val="en-US"/>
              </w:rPr>
              <w:t xml:space="preserve"> </w:t>
            </w:r>
          </w:p>
        </w:tc>
        <w:tc>
          <w:tcPr>
            <w:tcW w:w="4020" w:type="dxa"/>
            <w:tcBorders>
              <w:top w:val="single" w:sz="6" w:space="0" w:color="000000"/>
              <w:left w:val="single" w:sz="6" w:space="0" w:color="000000"/>
              <w:bottom w:val="single" w:sz="6" w:space="0" w:color="000000"/>
              <w:right w:val="single" w:sz="6" w:space="0" w:color="000000"/>
            </w:tcBorders>
          </w:tcPr>
          <w:p w14:paraId="4088F662"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without security attributes, FDP_ITC.2 Import of user data with security attributes, or </w:t>
            </w:r>
          </w:p>
          <w:p w14:paraId="6160F48D"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5F92B517"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1A3A1477"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FCS_CKM.4 </w:t>
            </w:r>
          </w:p>
          <w:p w14:paraId="412FDC4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FDP_ITC.1</w:t>
            </w:r>
          </w:p>
        </w:tc>
      </w:tr>
      <w:tr w:rsidR="00B03293" w:rsidRPr="00793563" w14:paraId="233AF035"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2BBEF13F"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FCS_COP.1/KEYDEC /</w:t>
            </w:r>
            <w:r w:rsidRPr="003F15E0">
              <w:rPr>
                <w:rFonts w:ascii="Arial" w:hAnsi="Arial" w:cs="Arial"/>
                <w:sz w:val="22"/>
                <w:szCs w:val="22"/>
                <w:lang w:val="en-US"/>
              </w:rPr>
              <w:t xml:space="preserve"> Elliptic Curve</w:t>
            </w:r>
          </w:p>
        </w:tc>
        <w:tc>
          <w:tcPr>
            <w:tcW w:w="4020" w:type="dxa"/>
            <w:tcBorders>
              <w:top w:val="single" w:sz="6" w:space="0" w:color="000000"/>
              <w:left w:val="single" w:sz="6" w:space="0" w:color="000000"/>
              <w:bottom w:val="single" w:sz="6" w:space="0" w:color="000000"/>
              <w:right w:val="single" w:sz="6" w:space="0" w:color="000000"/>
            </w:tcBorders>
          </w:tcPr>
          <w:p w14:paraId="5739CD4F" w14:textId="77777777" w:rsidR="00B03293" w:rsidRPr="00793563" w:rsidRDefault="00B03293" w:rsidP="00B03293">
            <w:pPr>
              <w:pStyle w:val="Default"/>
              <w:rPr>
                <w:rFonts w:ascii="Arial" w:hAnsi="Arial" w:cs="Arial"/>
                <w:sz w:val="22"/>
                <w:szCs w:val="22"/>
                <w:lang w:val="en-US"/>
              </w:rPr>
            </w:pPr>
            <w:r w:rsidRPr="00E85FD2">
              <w:rPr>
                <w:rFonts w:ascii="Arial" w:hAnsi="Arial" w:cs="Arial"/>
                <w:sz w:val="22"/>
                <w:szCs w:val="22"/>
                <w:lang w:val="en-US"/>
              </w:rPr>
              <w:t>[FDP_ITC.1 Import of user data without security attributes, FDP_ITC.2 Import of user data with securit</w:t>
            </w:r>
            <w:r w:rsidRPr="00793563">
              <w:rPr>
                <w:rFonts w:ascii="Arial" w:hAnsi="Arial" w:cs="Arial"/>
                <w:sz w:val="22"/>
                <w:szCs w:val="22"/>
                <w:lang w:val="en-US"/>
              </w:rPr>
              <w:t xml:space="preserve">y attributes, or </w:t>
            </w:r>
          </w:p>
          <w:p w14:paraId="5F863E3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3C0DC11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76B6360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FCS_CKM.4 </w:t>
            </w:r>
          </w:p>
          <w:p w14:paraId="4744534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FDP_ITC.1</w:t>
            </w:r>
          </w:p>
        </w:tc>
      </w:tr>
      <w:tr w:rsidR="00B03293" w:rsidRPr="00793563" w14:paraId="1EF88EFE"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271DE3F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FCS_COP.1/ENC </w:t>
            </w:r>
          </w:p>
        </w:tc>
        <w:tc>
          <w:tcPr>
            <w:tcW w:w="4020" w:type="dxa"/>
            <w:tcBorders>
              <w:top w:val="single" w:sz="6" w:space="0" w:color="000000"/>
              <w:left w:val="single" w:sz="6" w:space="0" w:color="000000"/>
              <w:bottom w:val="single" w:sz="6" w:space="0" w:color="000000"/>
              <w:right w:val="single" w:sz="6" w:space="0" w:color="000000"/>
            </w:tcBorders>
          </w:tcPr>
          <w:p w14:paraId="40BE615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[FDP_ITC.1 Import of user data without security attributes, </w:t>
            </w:r>
          </w:p>
          <w:p w14:paraId="62A99A80" w14:textId="77777777" w:rsidR="00B03293" w:rsidRPr="00E85FD2" w:rsidRDefault="00B03293" w:rsidP="00B03293">
            <w:pPr>
              <w:pStyle w:val="Default"/>
              <w:rPr>
                <w:rFonts w:ascii="Arial" w:hAnsi="Arial" w:cs="Arial"/>
                <w:sz w:val="22"/>
                <w:szCs w:val="22"/>
                <w:lang w:val="en-US"/>
              </w:rPr>
            </w:pPr>
            <w:r w:rsidRPr="003F15E0">
              <w:rPr>
                <w:rFonts w:ascii="Arial" w:hAnsi="Arial" w:cs="Arial"/>
                <w:sz w:val="22"/>
                <w:szCs w:val="22"/>
                <w:lang w:val="en-US"/>
              </w:rPr>
              <w:t>FDP_ITC.2 Import of user data w</w:t>
            </w:r>
            <w:r w:rsidRPr="00E85FD2">
              <w:rPr>
                <w:rFonts w:ascii="Arial" w:hAnsi="Arial" w:cs="Arial"/>
                <w:sz w:val="22"/>
                <w:szCs w:val="22"/>
                <w:lang w:val="en-US"/>
              </w:rPr>
              <w:t xml:space="preserve">ith security attributes, or </w:t>
            </w:r>
          </w:p>
          <w:p w14:paraId="1F99146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4EB10045"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7764482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FCS_CKM.1, </w:t>
            </w:r>
          </w:p>
          <w:p w14:paraId="5D301DD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FCS_CKM.4 </w:t>
            </w:r>
          </w:p>
          <w:p w14:paraId="19F67523" w14:textId="77777777" w:rsidR="00B03293" w:rsidRPr="00793563" w:rsidRDefault="00B03293" w:rsidP="00B03293">
            <w:pPr>
              <w:pStyle w:val="Default"/>
              <w:rPr>
                <w:rFonts w:ascii="Arial" w:hAnsi="Arial" w:cs="Arial"/>
                <w:sz w:val="22"/>
                <w:szCs w:val="22"/>
                <w:lang w:val="en-US"/>
              </w:rPr>
            </w:pPr>
          </w:p>
        </w:tc>
      </w:tr>
      <w:tr w:rsidR="00B03293" w:rsidRPr="00793563" w14:paraId="5326953C" w14:textId="77777777" w:rsidTr="00B03293">
        <w:trPr>
          <w:trHeight w:val="1394"/>
        </w:trPr>
        <w:tc>
          <w:tcPr>
            <w:tcW w:w="0" w:type="auto"/>
            <w:tcBorders>
              <w:top w:val="single" w:sz="6" w:space="0" w:color="000000"/>
              <w:left w:val="single" w:sz="10" w:space="0" w:color="000000"/>
              <w:bottom w:val="single" w:sz="6" w:space="0" w:color="000000"/>
              <w:right w:val="single" w:sz="6" w:space="0" w:color="000000"/>
            </w:tcBorders>
          </w:tcPr>
          <w:p w14:paraId="4092607E"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FCS_COP.1/DEC </w:t>
            </w:r>
          </w:p>
        </w:tc>
        <w:tc>
          <w:tcPr>
            <w:tcW w:w="4020" w:type="dxa"/>
            <w:tcBorders>
              <w:top w:val="single" w:sz="6" w:space="0" w:color="000000"/>
              <w:left w:val="single" w:sz="6" w:space="0" w:color="000000"/>
              <w:bottom w:val="single" w:sz="6" w:space="0" w:color="000000"/>
              <w:right w:val="single" w:sz="6" w:space="0" w:color="000000"/>
            </w:tcBorders>
          </w:tcPr>
          <w:p w14:paraId="4A8CA0C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[FDP_ITC.1 Import of user data without security attributes, </w:t>
            </w:r>
          </w:p>
          <w:p w14:paraId="1000FEC9" w14:textId="77777777" w:rsidR="00B03293" w:rsidRPr="00E85FD2" w:rsidRDefault="00B03293" w:rsidP="00B03293">
            <w:pPr>
              <w:pStyle w:val="Default"/>
              <w:rPr>
                <w:rFonts w:ascii="Arial" w:hAnsi="Arial" w:cs="Arial"/>
                <w:sz w:val="22"/>
                <w:szCs w:val="22"/>
                <w:lang w:val="en-US"/>
              </w:rPr>
            </w:pPr>
            <w:r w:rsidRPr="003F15E0">
              <w:rPr>
                <w:rFonts w:ascii="Arial" w:hAnsi="Arial" w:cs="Arial"/>
                <w:sz w:val="22"/>
                <w:szCs w:val="22"/>
                <w:lang w:val="en-US"/>
              </w:rPr>
              <w:t xml:space="preserve">FDP_ITC.2 Import </w:t>
            </w:r>
            <w:r w:rsidRPr="00E85FD2">
              <w:rPr>
                <w:rFonts w:ascii="Arial" w:hAnsi="Arial" w:cs="Arial"/>
                <w:sz w:val="22"/>
                <w:szCs w:val="22"/>
                <w:lang w:val="en-US"/>
              </w:rPr>
              <w:t xml:space="preserve">of user data with security attributes, or </w:t>
            </w:r>
          </w:p>
          <w:p w14:paraId="113B2E9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26778BA9"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53359155"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FDP_ITC.1, </w:t>
            </w:r>
          </w:p>
          <w:p w14:paraId="491559E5"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FCS_CKM.4 </w:t>
            </w:r>
          </w:p>
        </w:tc>
      </w:tr>
      <w:tr w:rsidR="00B03293" w:rsidRPr="00793563" w14:paraId="1EC2123E" w14:textId="77777777" w:rsidTr="00010174">
        <w:trPr>
          <w:trHeight w:val="2590"/>
        </w:trPr>
        <w:tc>
          <w:tcPr>
            <w:tcW w:w="0" w:type="auto"/>
            <w:tcBorders>
              <w:top w:val="single" w:sz="6" w:space="0" w:color="000000"/>
              <w:left w:val="single" w:sz="10" w:space="0" w:color="000000"/>
              <w:bottom w:val="single" w:sz="6" w:space="0" w:color="000000"/>
              <w:right w:val="single" w:sz="6" w:space="0" w:color="000000"/>
            </w:tcBorders>
          </w:tcPr>
          <w:p w14:paraId="0A37FFFC"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FCS_COP.1/SIGN/RSA</w:t>
            </w:r>
            <w:r w:rsidRPr="003F15E0">
              <w:rPr>
                <w:rFonts w:ascii="Arial" w:hAnsi="Arial" w:cs="Arial"/>
                <w:sz w:val="22"/>
                <w:szCs w:val="22"/>
                <w:lang w:val="en-US"/>
              </w:rPr>
              <w:t xml:space="preserve"> </w:t>
            </w:r>
          </w:p>
        </w:tc>
        <w:tc>
          <w:tcPr>
            <w:tcW w:w="4020" w:type="dxa"/>
            <w:tcBorders>
              <w:top w:val="single" w:sz="6" w:space="0" w:color="000000"/>
              <w:left w:val="single" w:sz="6" w:space="0" w:color="000000"/>
              <w:bottom w:val="single" w:sz="6" w:space="0" w:color="000000"/>
              <w:right w:val="single" w:sz="6" w:space="0" w:color="000000"/>
            </w:tcBorders>
          </w:tcPr>
          <w:p w14:paraId="21640A37" w14:textId="77777777" w:rsidR="00B03293" w:rsidRPr="00793563"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without security attributes, </w:t>
            </w:r>
          </w:p>
          <w:p w14:paraId="15E8A524"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FDP_ITC.2 Import of user data with security attributes, or </w:t>
            </w:r>
          </w:p>
          <w:p w14:paraId="191422A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348252EF"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06B474BE"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FDP_ITC.1, </w:t>
            </w:r>
          </w:p>
          <w:p w14:paraId="53EF4F4D"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FCS_CKM.4</w:t>
            </w:r>
          </w:p>
        </w:tc>
      </w:tr>
      <w:tr w:rsidR="00B03293" w:rsidRPr="00793563" w14:paraId="5B4287A7" w14:textId="77777777" w:rsidTr="00B03293">
        <w:trPr>
          <w:trHeight w:val="1401"/>
        </w:trPr>
        <w:tc>
          <w:tcPr>
            <w:tcW w:w="0" w:type="auto"/>
            <w:tcBorders>
              <w:top w:val="single" w:sz="6" w:space="0" w:color="000000"/>
              <w:left w:val="single" w:sz="10" w:space="0" w:color="000000"/>
              <w:bottom w:val="single" w:sz="6" w:space="0" w:color="000000"/>
              <w:right w:val="single" w:sz="6" w:space="0" w:color="000000"/>
            </w:tcBorders>
          </w:tcPr>
          <w:p w14:paraId="1642A320"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FCS_COP.1/SIGN /</w:t>
            </w:r>
            <w:r w:rsidRPr="003F15E0">
              <w:rPr>
                <w:rFonts w:ascii="Arial" w:hAnsi="Arial" w:cs="Arial"/>
                <w:sz w:val="22"/>
                <w:szCs w:val="22"/>
                <w:lang w:val="en-US"/>
              </w:rPr>
              <w:t xml:space="preserve"> Elliptic Curve</w:t>
            </w:r>
          </w:p>
        </w:tc>
        <w:tc>
          <w:tcPr>
            <w:tcW w:w="4020" w:type="dxa"/>
            <w:tcBorders>
              <w:top w:val="single" w:sz="6" w:space="0" w:color="000000"/>
              <w:left w:val="single" w:sz="6" w:space="0" w:color="000000"/>
              <w:bottom w:val="single" w:sz="6" w:space="0" w:color="000000"/>
              <w:right w:val="single" w:sz="6" w:space="0" w:color="000000"/>
            </w:tcBorders>
          </w:tcPr>
          <w:p w14:paraId="1578CADC" w14:textId="77777777" w:rsidR="00B03293" w:rsidRPr="00793563"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t>
            </w:r>
            <w:r w:rsidRPr="00793563">
              <w:rPr>
                <w:rFonts w:ascii="Arial" w:hAnsi="Arial" w:cs="Arial"/>
                <w:sz w:val="22"/>
                <w:szCs w:val="22"/>
                <w:lang w:val="en-US"/>
              </w:rPr>
              <w:t xml:space="preserve">without security attributes, </w:t>
            </w:r>
          </w:p>
          <w:p w14:paraId="560B114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FDP_ITC.2 Import of user data with security attributes, or </w:t>
            </w:r>
          </w:p>
          <w:p w14:paraId="01A34D0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70CDE246"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256E7924"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FDP_ITC.1, </w:t>
            </w:r>
          </w:p>
          <w:p w14:paraId="1A2A13B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FCS_CKM.4</w:t>
            </w:r>
          </w:p>
        </w:tc>
      </w:tr>
      <w:tr w:rsidR="00B03293" w:rsidRPr="00793563" w14:paraId="22CF76CA" w14:textId="77777777" w:rsidTr="00B03293">
        <w:trPr>
          <w:trHeight w:val="1401"/>
        </w:trPr>
        <w:tc>
          <w:tcPr>
            <w:tcW w:w="0" w:type="auto"/>
            <w:tcBorders>
              <w:top w:val="single" w:sz="6" w:space="0" w:color="000000"/>
              <w:left w:val="single" w:sz="10" w:space="0" w:color="000000"/>
              <w:bottom w:val="single" w:sz="6" w:space="0" w:color="000000"/>
              <w:right w:val="single" w:sz="6" w:space="0" w:color="000000"/>
            </w:tcBorders>
          </w:tcPr>
          <w:p w14:paraId="225AF267"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lastRenderedPageBreak/>
              <w:t>FCS_COP.1/VERIFY /RSA</w:t>
            </w:r>
          </w:p>
        </w:tc>
        <w:tc>
          <w:tcPr>
            <w:tcW w:w="4020" w:type="dxa"/>
            <w:tcBorders>
              <w:top w:val="single" w:sz="6" w:space="0" w:color="000000"/>
              <w:left w:val="single" w:sz="6" w:space="0" w:color="000000"/>
              <w:bottom w:val="single" w:sz="6" w:space="0" w:color="000000"/>
              <w:right w:val="single" w:sz="6" w:space="0" w:color="000000"/>
            </w:tcBorders>
          </w:tcPr>
          <w:p w14:paraId="16122001" w14:textId="77777777" w:rsidR="00B03293" w:rsidRPr="00793563" w:rsidRDefault="00B03293" w:rsidP="00B03293">
            <w:pPr>
              <w:pStyle w:val="Default"/>
              <w:rPr>
                <w:rFonts w:ascii="Arial" w:hAnsi="Arial" w:cs="Arial"/>
                <w:sz w:val="22"/>
                <w:szCs w:val="22"/>
                <w:lang w:val="en-US"/>
              </w:rPr>
            </w:pPr>
            <w:r w:rsidRPr="00E85FD2">
              <w:rPr>
                <w:rFonts w:ascii="Arial" w:hAnsi="Arial" w:cs="Arial"/>
                <w:sz w:val="22"/>
                <w:szCs w:val="22"/>
                <w:lang w:val="en-US"/>
              </w:rPr>
              <w:t>[FDP_ITC.1 I</w:t>
            </w:r>
            <w:r w:rsidRPr="00793563">
              <w:rPr>
                <w:rFonts w:ascii="Arial" w:hAnsi="Arial" w:cs="Arial"/>
                <w:sz w:val="22"/>
                <w:szCs w:val="22"/>
                <w:lang w:val="en-US"/>
              </w:rPr>
              <w:t xml:space="preserve">mport of user data without security attributes, </w:t>
            </w:r>
          </w:p>
          <w:p w14:paraId="50627DE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FDP_ITC.2 Import of user data with security attributes, or </w:t>
            </w:r>
          </w:p>
          <w:p w14:paraId="6D8437C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045D47C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09977FD4"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FDP_ITC.1, </w:t>
            </w:r>
          </w:p>
          <w:p w14:paraId="140F9606" w14:textId="77777777" w:rsidR="00B03293" w:rsidRPr="00793563" w:rsidRDefault="00B03293" w:rsidP="00B03293">
            <w:pPr>
              <w:pStyle w:val="Default"/>
              <w:rPr>
                <w:rFonts w:ascii="Arial" w:hAnsi="Arial" w:cs="Arial"/>
                <w:sz w:val="22"/>
                <w:szCs w:val="22"/>
                <w:lang w:val="en-US"/>
              </w:rPr>
            </w:pPr>
          </w:p>
          <w:p w14:paraId="34FB2BE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FCS_CKM.4 is justified below this table</w:t>
            </w:r>
          </w:p>
        </w:tc>
      </w:tr>
      <w:tr w:rsidR="00B03293" w:rsidRPr="00793563" w14:paraId="6AFC5666" w14:textId="77777777" w:rsidTr="00B03293">
        <w:trPr>
          <w:trHeight w:val="1401"/>
        </w:trPr>
        <w:tc>
          <w:tcPr>
            <w:tcW w:w="0" w:type="auto"/>
            <w:tcBorders>
              <w:top w:val="single" w:sz="6" w:space="0" w:color="000000"/>
              <w:left w:val="single" w:sz="10" w:space="0" w:color="000000"/>
              <w:bottom w:val="single" w:sz="6" w:space="0" w:color="000000"/>
              <w:right w:val="single" w:sz="6" w:space="0" w:color="000000"/>
            </w:tcBorders>
          </w:tcPr>
          <w:p w14:paraId="0C0CD643"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FCS_COP.1/VERIFY /</w:t>
            </w:r>
            <w:r w:rsidRPr="003F15E0">
              <w:rPr>
                <w:rFonts w:ascii="Arial" w:hAnsi="Arial" w:cs="Arial"/>
                <w:sz w:val="22"/>
                <w:szCs w:val="22"/>
                <w:lang w:val="en-US"/>
              </w:rPr>
              <w:t xml:space="preserve"> Elliptic Curve</w:t>
            </w:r>
          </w:p>
        </w:tc>
        <w:tc>
          <w:tcPr>
            <w:tcW w:w="4020" w:type="dxa"/>
            <w:tcBorders>
              <w:top w:val="single" w:sz="6" w:space="0" w:color="000000"/>
              <w:left w:val="single" w:sz="6" w:space="0" w:color="000000"/>
              <w:bottom w:val="single" w:sz="6" w:space="0" w:color="000000"/>
              <w:right w:val="single" w:sz="6" w:space="0" w:color="000000"/>
            </w:tcBorders>
          </w:tcPr>
          <w:p w14:paraId="638488A0"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[FDP_ITC.1 Import of user data without security attributes, </w:t>
            </w:r>
          </w:p>
          <w:p w14:paraId="6E7A5C7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FDP_ITC.2 Import of user data with security attributes, or </w:t>
            </w:r>
          </w:p>
          <w:p w14:paraId="673ACC46"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FCS_CKM.1 Cryptographic key generation], </w:t>
            </w:r>
          </w:p>
          <w:p w14:paraId="55BB815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FCS_CKM.4 Cryptographic key destruction </w:t>
            </w:r>
          </w:p>
        </w:tc>
        <w:tc>
          <w:tcPr>
            <w:tcW w:w="2915" w:type="dxa"/>
            <w:tcBorders>
              <w:top w:val="single" w:sz="6" w:space="0" w:color="000000"/>
              <w:left w:val="single" w:sz="6" w:space="0" w:color="000000"/>
              <w:bottom w:val="single" w:sz="6" w:space="0" w:color="000000"/>
              <w:right w:val="single" w:sz="10" w:space="0" w:color="000000"/>
            </w:tcBorders>
          </w:tcPr>
          <w:p w14:paraId="155E576E"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Fulfilled by FDP_ITC.1, </w:t>
            </w:r>
          </w:p>
          <w:p w14:paraId="5F4CC27E" w14:textId="77777777" w:rsidR="00B03293" w:rsidRPr="00793563" w:rsidRDefault="00B03293" w:rsidP="00B03293">
            <w:pPr>
              <w:pStyle w:val="Default"/>
              <w:rPr>
                <w:rFonts w:ascii="Arial" w:hAnsi="Arial" w:cs="Arial"/>
                <w:sz w:val="22"/>
                <w:szCs w:val="22"/>
                <w:lang w:val="en-US"/>
              </w:rPr>
            </w:pPr>
          </w:p>
          <w:p w14:paraId="1ECE4A1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FCS_CKM.4 is justified below this table</w:t>
            </w:r>
          </w:p>
        </w:tc>
      </w:tr>
      <w:tr w:rsidR="00B03293" w:rsidRPr="00793563" w14:paraId="30F5F077" w14:textId="77777777" w:rsidTr="00B03293">
        <w:trPr>
          <w:trHeight w:val="690"/>
        </w:trPr>
        <w:tc>
          <w:tcPr>
            <w:tcW w:w="0" w:type="auto"/>
            <w:tcBorders>
              <w:top w:val="single" w:sz="6" w:space="0" w:color="000000"/>
              <w:left w:val="single" w:sz="10" w:space="0" w:color="000000"/>
              <w:bottom w:val="single" w:sz="6" w:space="0" w:color="000000"/>
              <w:right w:val="single" w:sz="6" w:space="0" w:color="000000"/>
            </w:tcBorders>
          </w:tcPr>
          <w:p w14:paraId="6D8B7A4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FDP_ACC.1 </w:t>
            </w:r>
          </w:p>
        </w:tc>
        <w:tc>
          <w:tcPr>
            <w:tcW w:w="4020" w:type="dxa"/>
            <w:tcBorders>
              <w:top w:val="single" w:sz="6" w:space="0" w:color="000000"/>
              <w:left w:val="single" w:sz="6" w:space="0" w:color="000000"/>
              <w:bottom w:val="single" w:sz="6" w:space="0" w:color="000000"/>
              <w:right w:val="single" w:sz="6" w:space="0" w:color="000000"/>
            </w:tcBorders>
            <w:vAlign w:val="center"/>
          </w:tcPr>
          <w:p w14:paraId="1ADF772D"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FDP_A</w:t>
            </w:r>
            <w:r w:rsidRPr="003F15E0">
              <w:rPr>
                <w:rFonts w:ascii="Arial" w:hAnsi="Arial" w:cs="Arial"/>
                <w:sz w:val="22"/>
                <w:szCs w:val="22"/>
                <w:lang w:val="en-US"/>
              </w:rPr>
              <w:t xml:space="preserve">CF.1 Security attribute based acc ess control </w:t>
            </w:r>
          </w:p>
        </w:tc>
        <w:tc>
          <w:tcPr>
            <w:tcW w:w="2915" w:type="dxa"/>
            <w:tcBorders>
              <w:top w:val="single" w:sz="6" w:space="0" w:color="000000"/>
              <w:left w:val="single" w:sz="6" w:space="0" w:color="000000"/>
              <w:bottom w:val="single" w:sz="6" w:space="0" w:color="000000"/>
              <w:right w:val="single" w:sz="10" w:space="0" w:color="000000"/>
            </w:tcBorders>
          </w:tcPr>
          <w:p w14:paraId="09EBAA6E"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Fulfilled by FDP_ACF.1 </w:t>
            </w:r>
          </w:p>
        </w:tc>
      </w:tr>
      <w:tr w:rsidR="00B03293" w:rsidRPr="00793563" w14:paraId="3724DA2D" w14:textId="77777777" w:rsidTr="00B03293">
        <w:trPr>
          <w:trHeight w:val="686"/>
        </w:trPr>
        <w:tc>
          <w:tcPr>
            <w:tcW w:w="0" w:type="auto"/>
            <w:tcBorders>
              <w:top w:val="single" w:sz="6" w:space="0" w:color="000000"/>
              <w:left w:val="single" w:sz="10" w:space="0" w:color="000000"/>
              <w:bottom w:val="single" w:sz="6" w:space="0" w:color="000000"/>
              <w:right w:val="single" w:sz="6" w:space="0" w:color="000000"/>
            </w:tcBorders>
          </w:tcPr>
          <w:p w14:paraId="6616C90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FDP_ACF.1 </w:t>
            </w:r>
          </w:p>
        </w:tc>
        <w:tc>
          <w:tcPr>
            <w:tcW w:w="4020" w:type="dxa"/>
            <w:tcBorders>
              <w:top w:val="single" w:sz="6" w:space="0" w:color="000000"/>
              <w:left w:val="single" w:sz="6" w:space="0" w:color="000000"/>
              <w:bottom w:val="single" w:sz="6" w:space="0" w:color="000000"/>
              <w:right w:val="single" w:sz="6" w:space="0" w:color="000000"/>
            </w:tcBorders>
            <w:vAlign w:val="center"/>
          </w:tcPr>
          <w:p w14:paraId="132B6D3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FDP_ACC.1 Subset access control, </w:t>
            </w:r>
          </w:p>
          <w:p w14:paraId="040A6028"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 xml:space="preserve">FMT_MSA.3 Static attribute initialization </w:t>
            </w:r>
          </w:p>
        </w:tc>
        <w:tc>
          <w:tcPr>
            <w:tcW w:w="2915" w:type="dxa"/>
            <w:tcBorders>
              <w:top w:val="single" w:sz="6" w:space="0" w:color="000000"/>
              <w:left w:val="single" w:sz="6" w:space="0" w:color="000000"/>
              <w:bottom w:val="single" w:sz="6" w:space="0" w:color="000000"/>
              <w:right w:val="single" w:sz="10" w:space="0" w:color="000000"/>
            </w:tcBorders>
            <w:vAlign w:val="center"/>
          </w:tcPr>
          <w:p w14:paraId="1D178B57" w14:textId="77777777" w:rsidR="00B03293" w:rsidRPr="00793563" w:rsidRDefault="00B03293" w:rsidP="00B03293">
            <w:pPr>
              <w:pStyle w:val="Default"/>
              <w:rPr>
                <w:rFonts w:ascii="Arial" w:hAnsi="Arial" w:cs="Arial"/>
                <w:sz w:val="22"/>
                <w:szCs w:val="22"/>
                <w:lang w:val="en-US"/>
              </w:rPr>
            </w:pPr>
            <w:r w:rsidRPr="00E85FD2">
              <w:rPr>
                <w:rFonts w:ascii="Arial" w:hAnsi="Arial" w:cs="Arial"/>
                <w:sz w:val="22"/>
                <w:szCs w:val="22"/>
                <w:lang w:val="en-US"/>
              </w:rPr>
              <w:t>Fulf</w:t>
            </w:r>
            <w:r w:rsidRPr="00793563">
              <w:rPr>
                <w:rFonts w:ascii="Arial" w:hAnsi="Arial" w:cs="Arial"/>
                <w:sz w:val="22"/>
                <w:szCs w:val="22"/>
                <w:lang w:val="en-US"/>
              </w:rPr>
              <w:t xml:space="preserve">illed by FDP_ACC.1, </w:t>
            </w:r>
          </w:p>
          <w:p w14:paraId="2B4953E9"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FMT_MSA.3</w:t>
            </w:r>
          </w:p>
        </w:tc>
      </w:tr>
      <w:tr w:rsidR="00B03293" w:rsidRPr="00793563" w14:paraId="52951CC5"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1BD2C39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FDP_DAU.2 </w:t>
            </w:r>
          </w:p>
        </w:tc>
        <w:tc>
          <w:tcPr>
            <w:tcW w:w="4020" w:type="dxa"/>
            <w:tcBorders>
              <w:top w:val="single" w:sz="6" w:space="0" w:color="000000"/>
              <w:left w:val="single" w:sz="6" w:space="0" w:color="000000"/>
              <w:bottom w:val="single" w:sz="6" w:space="0" w:color="000000"/>
              <w:right w:val="single" w:sz="6" w:space="0" w:color="000000"/>
            </w:tcBorders>
          </w:tcPr>
          <w:p w14:paraId="7FA6707D"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FIA_UID.1 Timing of Identification</w:t>
            </w:r>
          </w:p>
        </w:tc>
        <w:tc>
          <w:tcPr>
            <w:tcW w:w="2915" w:type="dxa"/>
            <w:tcBorders>
              <w:top w:val="single" w:sz="6" w:space="0" w:color="000000"/>
              <w:left w:val="single" w:sz="6" w:space="0" w:color="000000"/>
              <w:bottom w:val="single" w:sz="6" w:space="0" w:color="000000"/>
              <w:right w:val="single" w:sz="10" w:space="0" w:color="000000"/>
            </w:tcBorders>
          </w:tcPr>
          <w:p w14:paraId="2F36562F" w14:textId="1C296168" w:rsidR="00B03293" w:rsidRPr="00793563" w:rsidRDefault="0067385B" w:rsidP="00B03293">
            <w:pPr>
              <w:pStyle w:val="Default"/>
              <w:rPr>
                <w:rFonts w:ascii="Arial" w:hAnsi="Arial" w:cs="Arial"/>
                <w:sz w:val="22"/>
                <w:szCs w:val="22"/>
                <w:lang w:val="en-US"/>
              </w:rPr>
            </w:pPr>
            <w:r w:rsidRPr="00E85FD2">
              <w:rPr>
                <w:rFonts w:ascii="Arial" w:hAnsi="Arial" w:cs="Arial"/>
                <w:sz w:val="22"/>
                <w:szCs w:val="22"/>
                <w:lang w:val="en-US"/>
              </w:rPr>
              <w:t>Fulfilled</w:t>
            </w:r>
            <w:r w:rsidR="00B03293" w:rsidRPr="00793563">
              <w:rPr>
                <w:rFonts w:ascii="Arial" w:hAnsi="Arial" w:cs="Arial"/>
                <w:sz w:val="22"/>
                <w:szCs w:val="22"/>
                <w:lang w:val="en-US"/>
              </w:rPr>
              <w:t xml:space="preserve"> by FIA_UID.1</w:t>
            </w:r>
          </w:p>
        </w:tc>
      </w:tr>
      <w:tr w:rsidR="00B03293" w:rsidRPr="00793563" w14:paraId="2FDCF97B"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3D7D8749"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FDP_ETC.1</w:t>
            </w:r>
          </w:p>
        </w:tc>
        <w:tc>
          <w:tcPr>
            <w:tcW w:w="4020" w:type="dxa"/>
            <w:tcBorders>
              <w:top w:val="single" w:sz="6" w:space="0" w:color="000000"/>
              <w:left w:val="single" w:sz="6" w:space="0" w:color="000000"/>
              <w:bottom w:val="single" w:sz="6" w:space="0" w:color="000000"/>
              <w:right w:val="single" w:sz="6" w:space="0" w:color="000000"/>
            </w:tcBorders>
          </w:tcPr>
          <w:p w14:paraId="13BBCD9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FDP_ACC.1 Subset access control or </w:t>
            </w:r>
            <w:r w:rsidRPr="00793563">
              <w:rPr>
                <w:rFonts w:ascii="Arial" w:hAnsi="Arial" w:cs="Arial"/>
                <w:sz w:val="22"/>
                <w:szCs w:val="22"/>
                <w:lang w:val="en-US"/>
              </w:rPr>
              <w:br/>
              <w:t>FDP_IFC.1 Subset information flow control</w:t>
            </w:r>
          </w:p>
        </w:tc>
        <w:tc>
          <w:tcPr>
            <w:tcW w:w="2915" w:type="dxa"/>
            <w:tcBorders>
              <w:top w:val="single" w:sz="6" w:space="0" w:color="000000"/>
              <w:left w:val="single" w:sz="6" w:space="0" w:color="000000"/>
              <w:bottom w:val="single" w:sz="6" w:space="0" w:color="000000"/>
              <w:right w:val="single" w:sz="10" w:space="0" w:color="000000"/>
            </w:tcBorders>
          </w:tcPr>
          <w:p w14:paraId="26CA098C"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Fulfilled by FDP_ACC.1</w:t>
            </w:r>
          </w:p>
        </w:tc>
      </w:tr>
      <w:tr w:rsidR="00B03293" w:rsidRPr="00793563" w14:paraId="5AD1D1F3"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4B5BB14F"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FDP_ITC.1</w:t>
            </w:r>
          </w:p>
        </w:tc>
        <w:tc>
          <w:tcPr>
            <w:tcW w:w="4020" w:type="dxa"/>
            <w:tcBorders>
              <w:top w:val="single" w:sz="6" w:space="0" w:color="000000"/>
              <w:left w:val="single" w:sz="6" w:space="0" w:color="000000"/>
              <w:bottom w:val="single" w:sz="6" w:space="0" w:color="000000"/>
              <w:right w:val="single" w:sz="6" w:space="0" w:color="000000"/>
            </w:tcBorders>
          </w:tcPr>
          <w:p w14:paraId="17AE046F" w14:textId="77777777" w:rsidR="00B03293" w:rsidRPr="003F15E0"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[FDP_ACC.1 Subset access control or </w:t>
            </w:r>
            <w:r w:rsidRPr="00793563">
              <w:rPr>
                <w:rFonts w:ascii="Arial" w:hAnsi="Arial" w:cs="Arial"/>
                <w:sz w:val="22"/>
                <w:szCs w:val="22"/>
                <w:lang w:val="en-US"/>
              </w:rPr>
              <w:br/>
              <w:t>FDP_IFC.1 Subset information flow control]</w:t>
            </w:r>
            <w:r w:rsidRPr="00793563">
              <w:rPr>
                <w:rFonts w:ascii="Arial" w:hAnsi="Arial" w:cs="Arial"/>
                <w:sz w:val="22"/>
                <w:szCs w:val="22"/>
                <w:lang w:val="en-US"/>
              </w:rPr>
              <w:br/>
              <w:t>FMT_MSA.3 Static attribute ini</w:t>
            </w:r>
            <w:r w:rsidRPr="003F15E0">
              <w:rPr>
                <w:rFonts w:ascii="Arial" w:hAnsi="Arial" w:cs="Arial"/>
                <w:sz w:val="22"/>
                <w:szCs w:val="22"/>
                <w:lang w:val="en-US"/>
              </w:rPr>
              <w:t>tialization</w:t>
            </w:r>
          </w:p>
        </w:tc>
        <w:tc>
          <w:tcPr>
            <w:tcW w:w="2915" w:type="dxa"/>
            <w:tcBorders>
              <w:top w:val="single" w:sz="6" w:space="0" w:color="000000"/>
              <w:left w:val="single" w:sz="6" w:space="0" w:color="000000"/>
              <w:bottom w:val="single" w:sz="6" w:space="0" w:color="000000"/>
              <w:right w:val="single" w:sz="10" w:space="0" w:color="000000"/>
            </w:tcBorders>
          </w:tcPr>
          <w:p w14:paraId="09ECDCE9"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Fulfilled by FDP_ACC.1</w:t>
            </w:r>
          </w:p>
          <w:p w14:paraId="5EE38E2A"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FMT_MSA.3</w:t>
            </w:r>
          </w:p>
        </w:tc>
      </w:tr>
      <w:tr w:rsidR="00B03293" w:rsidRPr="00793563" w14:paraId="5515B4BA"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3E70384F"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FIA_UID.1</w:t>
            </w:r>
          </w:p>
        </w:tc>
        <w:tc>
          <w:tcPr>
            <w:tcW w:w="4020" w:type="dxa"/>
            <w:tcBorders>
              <w:top w:val="single" w:sz="6" w:space="0" w:color="000000"/>
              <w:left w:val="single" w:sz="6" w:space="0" w:color="000000"/>
              <w:bottom w:val="single" w:sz="6" w:space="0" w:color="000000"/>
              <w:right w:val="single" w:sz="6" w:space="0" w:color="000000"/>
            </w:tcBorders>
          </w:tcPr>
          <w:p w14:paraId="722D1127" w14:textId="77777777" w:rsidR="00B03293" w:rsidRPr="003F15E0" w:rsidDel="00780042" w:rsidRDefault="00B03293" w:rsidP="00B03293">
            <w:pPr>
              <w:pStyle w:val="Default"/>
              <w:rPr>
                <w:rFonts w:ascii="Arial" w:hAnsi="Arial" w:cs="Arial"/>
                <w:sz w:val="22"/>
                <w:szCs w:val="22"/>
                <w:lang w:val="en-US"/>
              </w:rPr>
            </w:pPr>
            <w:r w:rsidRPr="00793563">
              <w:rPr>
                <w:rFonts w:ascii="Arial" w:hAnsi="Arial" w:cs="Arial"/>
                <w:sz w:val="22"/>
                <w:szCs w:val="22"/>
                <w:lang w:val="en-US"/>
              </w:rPr>
              <w:t>No dependencies</w:t>
            </w:r>
          </w:p>
        </w:tc>
        <w:tc>
          <w:tcPr>
            <w:tcW w:w="2915" w:type="dxa"/>
            <w:tcBorders>
              <w:top w:val="single" w:sz="6" w:space="0" w:color="000000"/>
              <w:left w:val="single" w:sz="6" w:space="0" w:color="000000"/>
              <w:bottom w:val="single" w:sz="6" w:space="0" w:color="000000"/>
              <w:right w:val="single" w:sz="10" w:space="0" w:color="000000"/>
            </w:tcBorders>
          </w:tcPr>
          <w:p w14:paraId="45F7F8EF" w14:textId="77777777" w:rsidR="00B03293" w:rsidRPr="00793563" w:rsidDel="00780042" w:rsidRDefault="00B03293" w:rsidP="00B03293">
            <w:pPr>
              <w:pStyle w:val="Default"/>
              <w:rPr>
                <w:rFonts w:ascii="Arial" w:hAnsi="Arial" w:cs="Arial"/>
                <w:sz w:val="22"/>
                <w:szCs w:val="22"/>
                <w:lang w:val="en-US"/>
              </w:rPr>
            </w:pPr>
            <w:r w:rsidRPr="00E85FD2">
              <w:rPr>
                <w:rFonts w:ascii="Arial" w:hAnsi="Arial" w:cs="Arial"/>
                <w:sz w:val="22"/>
                <w:szCs w:val="22"/>
                <w:lang w:val="en-US"/>
              </w:rPr>
              <w:t>n.a.</w:t>
            </w:r>
          </w:p>
        </w:tc>
      </w:tr>
      <w:tr w:rsidR="00B03293" w:rsidRPr="00793563" w14:paraId="21CE26DB"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3CC31D7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FIA_UAU.1</w:t>
            </w:r>
          </w:p>
        </w:tc>
        <w:tc>
          <w:tcPr>
            <w:tcW w:w="4020" w:type="dxa"/>
            <w:tcBorders>
              <w:top w:val="single" w:sz="6" w:space="0" w:color="000000"/>
              <w:left w:val="single" w:sz="6" w:space="0" w:color="000000"/>
              <w:bottom w:val="single" w:sz="6" w:space="0" w:color="000000"/>
              <w:right w:val="single" w:sz="6" w:space="0" w:color="000000"/>
            </w:tcBorders>
          </w:tcPr>
          <w:p w14:paraId="244EF6B0"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FIA_UID.1 Timing of identification</w:t>
            </w:r>
          </w:p>
        </w:tc>
        <w:tc>
          <w:tcPr>
            <w:tcW w:w="2915" w:type="dxa"/>
            <w:tcBorders>
              <w:top w:val="single" w:sz="6" w:space="0" w:color="000000"/>
              <w:left w:val="single" w:sz="6" w:space="0" w:color="000000"/>
              <w:bottom w:val="single" w:sz="6" w:space="0" w:color="000000"/>
              <w:right w:val="single" w:sz="10" w:space="0" w:color="000000"/>
            </w:tcBorders>
          </w:tcPr>
          <w:p w14:paraId="045A9336" w14:textId="77777777" w:rsidR="00B03293" w:rsidRPr="00E85FD2" w:rsidRDefault="00B03293" w:rsidP="00B03293">
            <w:pPr>
              <w:pStyle w:val="Default"/>
              <w:rPr>
                <w:rFonts w:ascii="Arial" w:hAnsi="Arial" w:cs="Arial"/>
                <w:sz w:val="22"/>
                <w:szCs w:val="22"/>
                <w:lang w:val="en-US"/>
              </w:rPr>
            </w:pPr>
            <w:r w:rsidRPr="003F15E0">
              <w:rPr>
                <w:rFonts w:ascii="Arial" w:hAnsi="Arial" w:cs="Arial"/>
                <w:sz w:val="22"/>
                <w:szCs w:val="22"/>
                <w:lang w:val="en-US"/>
              </w:rPr>
              <w:t>Fulfilled by FIA_UI</w:t>
            </w:r>
            <w:r w:rsidRPr="00E85FD2">
              <w:rPr>
                <w:rFonts w:ascii="Arial" w:hAnsi="Arial" w:cs="Arial"/>
                <w:sz w:val="22"/>
                <w:szCs w:val="22"/>
                <w:lang w:val="en-US"/>
              </w:rPr>
              <w:t>D.1</w:t>
            </w:r>
          </w:p>
        </w:tc>
      </w:tr>
      <w:tr w:rsidR="00B03293" w:rsidRPr="00793563" w14:paraId="5C978AD0"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7CB567C9"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FIA_UAU.6</w:t>
            </w:r>
          </w:p>
        </w:tc>
        <w:tc>
          <w:tcPr>
            <w:tcW w:w="4020" w:type="dxa"/>
            <w:tcBorders>
              <w:top w:val="single" w:sz="6" w:space="0" w:color="000000"/>
              <w:left w:val="single" w:sz="6" w:space="0" w:color="000000"/>
              <w:bottom w:val="single" w:sz="6" w:space="0" w:color="000000"/>
              <w:right w:val="single" w:sz="6" w:space="0" w:color="000000"/>
            </w:tcBorders>
          </w:tcPr>
          <w:p w14:paraId="565B8E1E"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No dependencies</w:t>
            </w:r>
          </w:p>
        </w:tc>
        <w:tc>
          <w:tcPr>
            <w:tcW w:w="2915" w:type="dxa"/>
            <w:tcBorders>
              <w:top w:val="single" w:sz="6" w:space="0" w:color="000000"/>
              <w:left w:val="single" w:sz="6" w:space="0" w:color="000000"/>
              <w:bottom w:val="single" w:sz="6" w:space="0" w:color="000000"/>
              <w:right w:val="single" w:sz="10" w:space="0" w:color="000000"/>
            </w:tcBorders>
          </w:tcPr>
          <w:p w14:paraId="1167F7BB"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n.a.</w:t>
            </w:r>
          </w:p>
        </w:tc>
      </w:tr>
      <w:tr w:rsidR="00B03293" w:rsidRPr="00793563" w14:paraId="7F4C22BF" w14:textId="77777777" w:rsidTr="00B03293">
        <w:trPr>
          <w:trHeight w:val="421"/>
        </w:trPr>
        <w:tc>
          <w:tcPr>
            <w:tcW w:w="0" w:type="auto"/>
            <w:tcBorders>
              <w:top w:val="single" w:sz="6" w:space="0" w:color="000000"/>
              <w:left w:val="single" w:sz="10" w:space="0" w:color="000000"/>
              <w:bottom w:val="single" w:sz="6" w:space="0" w:color="000000"/>
              <w:right w:val="single" w:sz="6" w:space="0" w:color="000000"/>
            </w:tcBorders>
          </w:tcPr>
          <w:p w14:paraId="3CB52B26"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FIA_UAU.7</w:t>
            </w:r>
          </w:p>
        </w:tc>
        <w:tc>
          <w:tcPr>
            <w:tcW w:w="4020" w:type="dxa"/>
            <w:tcBorders>
              <w:top w:val="single" w:sz="6" w:space="0" w:color="000000"/>
              <w:left w:val="single" w:sz="6" w:space="0" w:color="000000"/>
              <w:bottom w:val="single" w:sz="6" w:space="0" w:color="000000"/>
              <w:right w:val="single" w:sz="6" w:space="0" w:color="000000"/>
            </w:tcBorders>
          </w:tcPr>
          <w:p w14:paraId="0D4525A0"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FIA_UAU.1 Timing of authentication</w:t>
            </w:r>
          </w:p>
        </w:tc>
        <w:tc>
          <w:tcPr>
            <w:tcW w:w="2915" w:type="dxa"/>
            <w:tcBorders>
              <w:top w:val="single" w:sz="6" w:space="0" w:color="000000"/>
              <w:left w:val="single" w:sz="6" w:space="0" w:color="000000"/>
              <w:bottom w:val="single" w:sz="6" w:space="0" w:color="000000"/>
              <w:right w:val="single" w:sz="10" w:space="0" w:color="000000"/>
            </w:tcBorders>
          </w:tcPr>
          <w:p w14:paraId="30C13648"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Fulfilled by FIA_UAU.1</w:t>
            </w:r>
          </w:p>
        </w:tc>
      </w:tr>
      <w:tr w:rsidR="00B03293" w:rsidRPr="00793563" w14:paraId="1BC690DE" w14:textId="77777777" w:rsidTr="00B03293">
        <w:trPr>
          <w:trHeight w:val="439"/>
        </w:trPr>
        <w:tc>
          <w:tcPr>
            <w:tcW w:w="0" w:type="auto"/>
            <w:tcBorders>
              <w:top w:val="single" w:sz="6" w:space="0" w:color="000000"/>
              <w:left w:val="single" w:sz="10" w:space="0" w:color="000000"/>
              <w:bottom w:val="single" w:sz="6" w:space="0" w:color="000000"/>
              <w:right w:val="single" w:sz="6" w:space="0" w:color="000000"/>
            </w:tcBorders>
            <w:vAlign w:val="center"/>
          </w:tcPr>
          <w:p w14:paraId="26DDFB3D"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FMT_MSA.1 </w:t>
            </w:r>
          </w:p>
        </w:tc>
        <w:tc>
          <w:tcPr>
            <w:tcW w:w="4020" w:type="dxa"/>
            <w:tcBorders>
              <w:top w:val="single" w:sz="6" w:space="0" w:color="000000"/>
              <w:left w:val="single" w:sz="6" w:space="0" w:color="000000"/>
              <w:bottom w:val="single" w:sz="6" w:space="0" w:color="000000"/>
              <w:right w:val="single" w:sz="6" w:space="0" w:color="000000"/>
            </w:tcBorders>
            <w:vAlign w:val="center"/>
          </w:tcPr>
          <w:p w14:paraId="2CFC24C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[FDP_ACC.1 Subset access control, or </w:t>
            </w:r>
          </w:p>
          <w:p w14:paraId="601AF8E5"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 xml:space="preserve">FDP_IFC.1 Subset information flow control] </w:t>
            </w:r>
          </w:p>
          <w:p w14:paraId="05CB61E8"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 xml:space="preserve">FMT_SMR.1 Security roles </w:t>
            </w:r>
          </w:p>
          <w:p w14:paraId="6677A64B"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FMT_SMF.1 Specification of Management Functions</w:t>
            </w:r>
          </w:p>
        </w:tc>
        <w:tc>
          <w:tcPr>
            <w:tcW w:w="2915" w:type="dxa"/>
            <w:tcBorders>
              <w:top w:val="single" w:sz="6" w:space="0" w:color="000000"/>
              <w:left w:val="single" w:sz="6" w:space="0" w:color="000000"/>
              <w:bottom w:val="single" w:sz="6" w:space="0" w:color="000000"/>
              <w:right w:val="single" w:sz="10" w:space="0" w:color="000000"/>
            </w:tcBorders>
            <w:vAlign w:val="center"/>
          </w:tcPr>
          <w:p w14:paraId="1733811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FDP_ACC.1</w:t>
            </w:r>
          </w:p>
          <w:p w14:paraId="2DECDE4C"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Fulfilled by FDP_SMF.1</w:t>
            </w:r>
          </w:p>
          <w:p w14:paraId="7318DC4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FMT_SMR.1 is justified below this table.</w:t>
            </w:r>
          </w:p>
        </w:tc>
      </w:tr>
      <w:tr w:rsidR="00B03293" w:rsidRPr="00793563" w14:paraId="0897000A" w14:textId="77777777" w:rsidTr="00B03293">
        <w:trPr>
          <w:trHeight w:val="439"/>
        </w:trPr>
        <w:tc>
          <w:tcPr>
            <w:tcW w:w="0" w:type="auto"/>
            <w:tcBorders>
              <w:top w:val="single" w:sz="6" w:space="0" w:color="000000"/>
              <w:left w:val="single" w:sz="10" w:space="0" w:color="000000"/>
              <w:bottom w:val="single" w:sz="6" w:space="0" w:color="000000"/>
              <w:right w:val="single" w:sz="6" w:space="0" w:color="000000"/>
            </w:tcBorders>
            <w:vAlign w:val="center"/>
          </w:tcPr>
          <w:p w14:paraId="2BB053D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FMT_MSA.3/PRIVATE</w:t>
            </w:r>
          </w:p>
        </w:tc>
        <w:tc>
          <w:tcPr>
            <w:tcW w:w="4020" w:type="dxa"/>
            <w:tcBorders>
              <w:top w:val="single" w:sz="6" w:space="0" w:color="000000"/>
              <w:left w:val="single" w:sz="6" w:space="0" w:color="000000"/>
              <w:bottom w:val="single" w:sz="6" w:space="0" w:color="000000"/>
              <w:right w:val="single" w:sz="6" w:space="0" w:color="000000"/>
            </w:tcBorders>
            <w:vAlign w:val="center"/>
          </w:tcPr>
          <w:p w14:paraId="268C3120"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FMT_MSA.1 Management of security attributes </w:t>
            </w:r>
          </w:p>
          <w:p w14:paraId="6B4554F1"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t>FMT_SMR.1 Security roles</w:t>
            </w:r>
          </w:p>
        </w:tc>
        <w:tc>
          <w:tcPr>
            <w:tcW w:w="2915" w:type="dxa"/>
            <w:tcBorders>
              <w:top w:val="single" w:sz="6" w:space="0" w:color="000000"/>
              <w:left w:val="single" w:sz="6" w:space="0" w:color="000000"/>
              <w:bottom w:val="single" w:sz="6" w:space="0" w:color="000000"/>
              <w:right w:val="single" w:sz="10" w:space="0" w:color="000000"/>
            </w:tcBorders>
            <w:vAlign w:val="center"/>
          </w:tcPr>
          <w:p w14:paraId="5DD883DB"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t>Fulfilled by FMT_MSA.1</w:t>
            </w:r>
          </w:p>
          <w:p w14:paraId="56474E6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The lack of FMT_SMR.1 is justified below this table.</w:t>
            </w:r>
          </w:p>
        </w:tc>
      </w:tr>
      <w:tr w:rsidR="00B03293" w:rsidRPr="00793563" w14:paraId="5E17ED36" w14:textId="77777777" w:rsidTr="00B03293">
        <w:trPr>
          <w:trHeight w:val="439"/>
        </w:trPr>
        <w:tc>
          <w:tcPr>
            <w:tcW w:w="0" w:type="auto"/>
            <w:tcBorders>
              <w:top w:val="single" w:sz="6" w:space="0" w:color="000000"/>
              <w:left w:val="single" w:sz="10" w:space="0" w:color="000000"/>
              <w:bottom w:val="single" w:sz="6" w:space="0" w:color="000000"/>
              <w:right w:val="single" w:sz="6" w:space="0" w:color="000000"/>
            </w:tcBorders>
            <w:vAlign w:val="center"/>
          </w:tcPr>
          <w:p w14:paraId="23E92B78"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FMT_MSA.3/PUBLIC</w:t>
            </w:r>
          </w:p>
        </w:tc>
        <w:tc>
          <w:tcPr>
            <w:tcW w:w="4020" w:type="dxa"/>
            <w:tcBorders>
              <w:top w:val="single" w:sz="6" w:space="0" w:color="000000"/>
              <w:left w:val="single" w:sz="6" w:space="0" w:color="000000"/>
              <w:bottom w:val="single" w:sz="6" w:space="0" w:color="000000"/>
              <w:right w:val="single" w:sz="6" w:space="0" w:color="000000"/>
            </w:tcBorders>
            <w:vAlign w:val="center"/>
          </w:tcPr>
          <w:p w14:paraId="43355809"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FMT_MSA.1 Management of security attributes </w:t>
            </w:r>
          </w:p>
          <w:p w14:paraId="707F2902" w14:textId="77777777" w:rsidR="00B03293" w:rsidRPr="003F15E0" w:rsidRDefault="00B03293" w:rsidP="00B03293">
            <w:pPr>
              <w:pStyle w:val="Default"/>
              <w:rPr>
                <w:rFonts w:ascii="Arial" w:hAnsi="Arial" w:cs="Arial"/>
                <w:sz w:val="22"/>
                <w:szCs w:val="22"/>
                <w:lang w:val="en-US"/>
              </w:rPr>
            </w:pPr>
            <w:r w:rsidRPr="003F15E0">
              <w:rPr>
                <w:rFonts w:ascii="Arial" w:hAnsi="Arial" w:cs="Arial"/>
                <w:sz w:val="22"/>
                <w:szCs w:val="22"/>
                <w:lang w:val="en-US"/>
              </w:rPr>
              <w:lastRenderedPageBreak/>
              <w:t>FMT_SMR.1 Security roles</w:t>
            </w:r>
          </w:p>
        </w:tc>
        <w:tc>
          <w:tcPr>
            <w:tcW w:w="2915" w:type="dxa"/>
            <w:tcBorders>
              <w:top w:val="single" w:sz="6" w:space="0" w:color="000000"/>
              <w:left w:val="single" w:sz="6" w:space="0" w:color="000000"/>
              <w:bottom w:val="single" w:sz="6" w:space="0" w:color="000000"/>
              <w:right w:val="single" w:sz="10" w:space="0" w:color="000000"/>
            </w:tcBorders>
            <w:vAlign w:val="center"/>
          </w:tcPr>
          <w:p w14:paraId="59552677" w14:textId="77777777" w:rsidR="00B03293" w:rsidRPr="00E85FD2" w:rsidRDefault="00B03293" w:rsidP="00B03293">
            <w:pPr>
              <w:pStyle w:val="Default"/>
              <w:rPr>
                <w:rFonts w:ascii="Arial" w:hAnsi="Arial" w:cs="Arial"/>
                <w:sz w:val="22"/>
                <w:szCs w:val="22"/>
                <w:lang w:val="en-US"/>
              </w:rPr>
            </w:pPr>
            <w:r w:rsidRPr="00E85FD2">
              <w:rPr>
                <w:rFonts w:ascii="Arial" w:hAnsi="Arial" w:cs="Arial"/>
                <w:sz w:val="22"/>
                <w:szCs w:val="22"/>
                <w:lang w:val="en-US"/>
              </w:rPr>
              <w:lastRenderedPageBreak/>
              <w:t>Fulfilled by FMT_MSA.1</w:t>
            </w:r>
          </w:p>
          <w:p w14:paraId="32B17D12"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lastRenderedPageBreak/>
              <w:t>The lack of FMT_SMR.1 is justified below this table.</w:t>
            </w:r>
          </w:p>
        </w:tc>
      </w:tr>
      <w:tr w:rsidR="00B03293" w:rsidRPr="00793563" w14:paraId="37C1F6BF" w14:textId="77777777" w:rsidTr="00B03293">
        <w:trPr>
          <w:trHeight w:val="404"/>
        </w:trPr>
        <w:tc>
          <w:tcPr>
            <w:tcW w:w="0" w:type="auto"/>
            <w:tcBorders>
              <w:top w:val="single" w:sz="6" w:space="0" w:color="000000"/>
              <w:left w:val="single" w:sz="10" w:space="0" w:color="000000"/>
              <w:bottom w:val="single" w:sz="6" w:space="0" w:color="000000"/>
              <w:right w:val="single" w:sz="6" w:space="0" w:color="000000"/>
            </w:tcBorders>
            <w:vAlign w:val="center"/>
          </w:tcPr>
          <w:p w14:paraId="56F40A01"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lastRenderedPageBreak/>
              <w:t xml:space="preserve">FMT_SMF.1 </w:t>
            </w:r>
          </w:p>
        </w:tc>
        <w:tc>
          <w:tcPr>
            <w:tcW w:w="4020" w:type="dxa"/>
            <w:tcBorders>
              <w:top w:val="single" w:sz="6" w:space="0" w:color="000000"/>
              <w:left w:val="single" w:sz="6" w:space="0" w:color="000000"/>
              <w:bottom w:val="single" w:sz="6" w:space="0" w:color="000000"/>
              <w:right w:val="single" w:sz="6" w:space="0" w:color="000000"/>
            </w:tcBorders>
            <w:vAlign w:val="center"/>
          </w:tcPr>
          <w:p w14:paraId="6B30BCF3" w14:textId="77777777" w:rsidR="00B03293" w:rsidRPr="00793563" w:rsidRDefault="00B03293" w:rsidP="00B03293">
            <w:pPr>
              <w:pStyle w:val="Default"/>
              <w:rPr>
                <w:rFonts w:ascii="Arial" w:hAnsi="Arial" w:cs="Arial"/>
                <w:sz w:val="22"/>
                <w:szCs w:val="22"/>
                <w:lang w:val="en-US"/>
              </w:rPr>
            </w:pPr>
            <w:r w:rsidRPr="00793563">
              <w:rPr>
                <w:rFonts w:ascii="Arial" w:hAnsi="Arial" w:cs="Arial"/>
                <w:sz w:val="22"/>
                <w:szCs w:val="22"/>
                <w:lang w:val="en-US"/>
              </w:rPr>
              <w:t xml:space="preserve">No dependencies </w:t>
            </w:r>
          </w:p>
        </w:tc>
        <w:tc>
          <w:tcPr>
            <w:tcW w:w="2915" w:type="dxa"/>
            <w:tcBorders>
              <w:top w:val="single" w:sz="6" w:space="0" w:color="000000"/>
              <w:left w:val="single" w:sz="6" w:space="0" w:color="000000"/>
              <w:bottom w:val="single" w:sz="6" w:space="0" w:color="000000"/>
              <w:right w:val="single" w:sz="10" w:space="0" w:color="000000"/>
            </w:tcBorders>
            <w:vAlign w:val="center"/>
          </w:tcPr>
          <w:p w14:paraId="47CDA865" w14:textId="77777777" w:rsidR="00B03293" w:rsidRPr="003F15E0" w:rsidRDefault="00B03293" w:rsidP="00B03293">
            <w:pPr>
              <w:pStyle w:val="Default"/>
              <w:keepNext/>
              <w:rPr>
                <w:rFonts w:ascii="Arial" w:hAnsi="Arial" w:cs="Arial"/>
                <w:sz w:val="22"/>
                <w:szCs w:val="22"/>
                <w:lang w:val="en-US"/>
              </w:rPr>
            </w:pPr>
            <w:r w:rsidRPr="003F15E0">
              <w:rPr>
                <w:rFonts w:ascii="Arial" w:hAnsi="Arial" w:cs="Arial"/>
                <w:sz w:val="22"/>
                <w:szCs w:val="22"/>
                <w:lang w:val="en-US"/>
              </w:rPr>
              <w:t xml:space="preserve">n.a. </w:t>
            </w:r>
          </w:p>
        </w:tc>
      </w:tr>
    </w:tbl>
    <w:p w14:paraId="2723BEE0" w14:textId="77777777" w:rsidR="003D78E9" w:rsidRPr="00791F88" w:rsidRDefault="003D78E9" w:rsidP="003D78E9">
      <w:pPr>
        <w:pStyle w:val="Caption"/>
        <w:rPr>
          <w:lang w:val="en-US"/>
        </w:rPr>
      </w:pPr>
      <w:bookmarkStart w:id="99" w:name="_Toc38289376"/>
      <w:r w:rsidRPr="00791F88">
        <w:rPr>
          <w:lang w:val="en-US"/>
        </w:rPr>
        <w:t xml:space="preserve">Table </w:t>
      </w:r>
      <w:r w:rsidRPr="00791F88">
        <w:rPr>
          <w:lang w:val="en-US"/>
        </w:rPr>
        <w:fldChar w:fldCharType="begin"/>
      </w:r>
      <w:r w:rsidRPr="00791F88">
        <w:rPr>
          <w:lang w:val="en-US"/>
        </w:rPr>
        <w:instrText xml:space="preserve"> SEQ Table \* ARABIC </w:instrText>
      </w:r>
      <w:r w:rsidRPr="00791F88">
        <w:rPr>
          <w:lang w:val="en-US"/>
        </w:rPr>
        <w:fldChar w:fldCharType="separate"/>
      </w:r>
      <w:r w:rsidRPr="00791F88">
        <w:rPr>
          <w:noProof/>
          <w:lang w:val="en-US"/>
        </w:rPr>
        <w:t>12</w:t>
      </w:r>
      <w:r w:rsidRPr="00791F88">
        <w:rPr>
          <w:lang w:val="en-US"/>
        </w:rPr>
        <w:fldChar w:fldCharType="end"/>
      </w:r>
      <w:r w:rsidRPr="00791F88">
        <w:rPr>
          <w:lang w:val="en-US"/>
        </w:rPr>
        <w:t xml:space="preserve"> Dependencies between the SFR for the TOE</w:t>
      </w:r>
      <w:bookmarkEnd w:id="99"/>
    </w:p>
    <w:p w14:paraId="215E67C6" w14:textId="77777777" w:rsidR="003D78E9" w:rsidRPr="00791F88" w:rsidRDefault="003D78E9" w:rsidP="003D78E9">
      <w:pPr>
        <w:pStyle w:val="BodyText"/>
        <w:rPr>
          <w:b/>
          <w:i/>
          <w:sz w:val="22"/>
          <w:szCs w:val="22"/>
          <w:lang w:val="en-US"/>
        </w:rPr>
      </w:pPr>
      <w:r w:rsidRPr="00791F88">
        <w:rPr>
          <w:b/>
          <w:i/>
          <w:sz w:val="22"/>
          <w:szCs w:val="22"/>
          <w:lang w:val="en-US"/>
        </w:rPr>
        <w:t>Justification of lack of FMT_SMR.1:</w:t>
      </w:r>
    </w:p>
    <w:p w14:paraId="3DBFECF3" w14:textId="77777777" w:rsidR="003D78E9" w:rsidRPr="00791F88" w:rsidRDefault="003D78E9" w:rsidP="003D78E9">
      <w:pPr>
        <w:pStyle w:val="BodyText"/>
        <w:rPr>
          <w:sz w:val="22"/>
          <w:szCs w:val="22"/>
          <w:lang w:val="en-US"/>
        </w:rPr>
      </w:pPr>
      <w:r w:rsidRPr="00791F88">
        <w:rPr>
          <w:sz w:val="22"/>
          <w:szCs w:val="22"/>
          <w:lang w:val="en-US"/>
        </w:rPr>
        <w:t>It is assumed that TOE runs in a secure environment with one type of user and there are no roles. Only authorized users can access the TOE and this authorization is fulfilled by the operating system.</w:t>
      </w:r>
    </w:p>
    <w:p w14:paraId="06F1EDD6" w14:textId="77777777" w:rsidR="0000178A" w:rsidRPr="00791F88" w:rsidRDefault="0000178A" w:rsidP="0000178A">
      <w:pPr>
        <w:pStyle w:val="BodyText"/>
        <w:rPr>
          <w:b/>
          <w:i/>
          <w:sz w:val="22"/>
          <w:szCs w:val="22"/>
          <w:lang w:val="en-US"/>
        </w:rPr>
      </w:pPr>
      <w:r w:rsidRPr="00791F88">
        <w:rPr>
          <w:b/>
          <w:i/>
          <w:sz w:val="22"/>
          <w:szCs w:val="22"/>
          <w:lang w:val="en-US"/>
        </w:rPr>
        <w:t>Justification of lack of FCS_CKM.4:</w:t>
      </w:r>
    </w:p>
    <w:p w14:paraId="0A3DF021" w14:textId="77777777" w:rsidR="0000178A" w:rsidRPr="00791F88" w:rsidRDefault="0000178A" w:rsidP="003D78E9">
      <w:pPr>
        <w:pStyle w:val="BodyText"/>
        <w:rPr>
          <w:sz w:val="22"/>
          <w:szCs w:val="22"/>
          <w:lang w:val="en-US"/>
        </w:rPr>
      </w:pPr>
      <w:r w:rsidRPr="00791F88">
        <w:rPr>
          <w:sz w:val="22"/>
          <w:szCs w:val="22"/>
          <w:lang w:val="en-US"/>
        </w:rPr>
        <w:t xml:space="preserve">Public keys are not destructed after they use for cryptographic operations. </w:t>
      </w:r>
    </w:p>
    <w:p w14:paraId="0531DD1C" w14:textId="77777777" w:rsidR="003D78E9" w:rsidRPr="00793563" w:rsidRDefault="003D78E9" w:rsidP="003D78E9">
      <w:pPr>
        <w:pStyle w:val="Heading4"/>
        <w:rPr>
          <w:lang w:val="en-US"/>
        </w:rPr>
      </w:pPr>
      <w:r w:rsidRPr="00793563">
        <w:rPr>
          <w:lang w:val="en-US"/>
        </w:rPr>
        <w:t>Security Assurance Dependencies Analysis</w:t>
      </w:r>
    </w:p>
    <w:p w14:paraId="64FC3AB6" w14:textId="77777777" w:rsidR="003D78E9" w:rsidRPr="00791F88" w:rsidRDefault="003D78E9" w:rsidP="003D78E9">
      <w:pPr>
        <w:autoSpaceDE w:val="0"/>
        <w:autoSpaceDN w:val="0"/>
        <w:adjustRightInd w:val="0"/>
        <w:jc w:val="both"/>
        <w:rPr>
          <w:sz w:val="22"/>
          <w:szCs w:val="22"/>
          <w:lang w:val="en-US"/>
        </w:rPr>
      </w:pPr>
      <w:r w:rsidRPr="00791F88">
        <w:rPr>
          <w:sz w:val="22"/>
          <w:szCs w:val="22"/>
          <w:lang w:val="en-US"/>
        </w:rPr>
        <w:t>The assurance level selected within this TOE is EAL4+(ALC_FLR.2). Since the dependency analysis for EAL4+(ALC_FLR.2) has been performed by the authors of the CC and as all dependent assurance components have been included, all dependencies of the assurance components within this Security Target are resolved.</w:t>
      </w:r>
    </w:p>
    <w:p w14:paraId="3B653328" w14:textId="77777777" w:rsidR="003D78E9" w:rsidRPr="00793563" w:rsidRDefault="003D78E9" w:rsidP="003D78E9">
      <w:pPr>
        <w:pStyle w:val="Heading3"/>
        <w:rPr>
          <w:lang w:val="en-US"/>
        </w:rPr>
      </w:pPr>
      <w:bookmarkStart w:id="100" w:name="_Toc38289346"/>
      <w:r w:rsidRPr="00793563">
        <w:rPr>
          <w:lang w:val="en-US"/>
        </w:rPr>
        <w:t>Internal Consistency and Mutual Support of SFRs</w:t>
      </w:r>
      <w:bookmarkEnd w:id="100"/>
    </w:p>
    <w:p w14:paraId="3468539C" w14:textId="77777777" w:rsidR="003D78E9" w:rsidRPr="00791F88" w:rsidRDefault="003D78E9" w:rsidP="003D78E9">
      <w:pPr>
        <w:autoSpaceDE w:val="0"/>
        <w:autoSpaceDN w:val="0"/>
        <w:adjustRightInd w:val="0"/>
        <w:jc w:val="both"/>
        <w:rPr>
          <w:sz w:val="22"/>
          <w:szCs w:val="22"/>
          <w:lang w:val="en-US"/>
        </w:rPr>
      </w:pPr>
      <w:r w:rsidRPr="00791F88">
        <w:rPr>
          <w:sz w:val="22"/>
          <w:szCs w:val="22"/>
          <w:lang w:val="en-US"/>
        </w:rPr>
        <w:t>Section 6.</w:t>
      </w:r>
      <w:r w:rsidR="00A90162" w:rsidRPr="00791F88">
        <w:rPr>
          <w:sz w:val="22"/>
          <w:szCs w:val="22"/>
          <w:lang w:val="en-US"/>
        </w:rPr>
        <w:t>4</w:t>
      </w:r>
      <w:r w:rsidRPr="00791F88">
        <w:rPr>
          <w:sz w:val="22"/>
          <w:szCs w:val="22"/>
          <w:lang w:val="en-US"/>
        </w:rPr>
        <w:t>.2 has already demonstrated how the IT security requirements work together to implement the individual objectives for the TOE and the IT environment. This section will elaborate on the internal consistency and mutual support of the IT security requirements.</w:t>
      </w:r>
    </w:p>
    <w:p w14:paraId="215C457D" w14:textId="77777777" w:rsidR="003D78E9" w:rsidRPr="00791F88" w:rsidRDefault="003D78E9" w:rsidP="003D78E9">
      <w:pPr>
        <w:autoSpaceDE w:val="0"/>
        <w:autoSpaceDN w:val="0"/>
        <w:adjustRightInd w:val="0"/>
        <w:jc w:val="both"/>
        <w:rPr>
          <w:sz w:val="22"/>
          <w:szCs w:val="22"/>
          <w:lang w:val="en-US"/>
        </w:rPr>
      </w:pPr>
    </w:p>
    <w:p w14:paraId="6BE2A0A1" w14:textId="7A8A8DAC" w:rsidR="003D78E9" w:rsidRPr="00791F88" w:rsidRDefault="003D78E9" w:rsidP="003D78E9">
      <w:pPr>
        <w:autoSpaceDE w:val="0"/>
        <w:autoSpaceDN w:val="0"/>
        <w:adjustRightInd w:val="0"/>
        <w:jc w:val="both"/>
        <w:rPr>
          <w:sz w:val="22"/>
          <w:szCs w:val="22"/>
          <w:lang w:val="en-US"/>
        </w:rPr>
      </w:pPr>
      <w:r w:rsidRPr="00791F88">
        <w:rPr>
          <w:sz w:val="22"/>
          <w:szCs w:val="22"/>
          <w:lang w:val="en-US"/>
        </w:rPr>
        <w:t>The TOE’s purpose is to enable users to exchange electronic documents/</w:t>
      </w:r>
      <w:r w:rsidR="00FB7F45" w:rsidRPr="00791F88">
        <w:rPr>
          <w:sz w:val="22"/>
          <w:szCs w:val="22"/>
          <w:lang w:val="en-US"/>
        </w:rPr>
        <w:t>e-</w:t>
      </w:r>
      <w:r w:rsidRPr="00791F88">
        <w:rPr>
          <w:sz w:val="22"/>
          <w:szCs w:val="22"/>
          <w:lang w:val="en-US"/>
        </w:rPr>
        <w:t>mails securely over unprotected communication paths by ensuring confidentiality with encryption and the detection of loss of integrity by using electronic signature.</w:t>
      </w:r>
    </w:p>
    <w:p w14:paraId="7039209E" w14:textId="177AFAE1" w:rsidR="003D78E9" w:rsidRPr="00791F88" w:rsidRDefault="00865A82" w:rsidP="003D78E9">
      <w:pPr>
        <w:autoSpaceDE w:val="0"/>
        <w:autoSpaceDN w:val="0"/>
        <w:adjustRightInd w:val="0"/>
        <w:jc w:val="both"/>
        <w:rPr>
          <w:sz w:val="22"/>
          <w:szCs w:val="22"/>
          <w:lang w:val="en-US"/>
        </w:rPr>
      </w:pPr>
      <w:r w:rsidRPr="00791F88">
        <w:rPr>
          <w:sz w:val="22"/>
          <w:szCs w:val="22"/>
          <w:lang w:val="en-US"/>
        </w:rPr>
        <w:t>Therefore,</w:t>
      </w:r>
      <w:r w:rsidR="003D78E9" w:rsidRPr="00791F88">
        <w:rPr>
          <w:sz w:val="22"/>
          <w:szCs w:val="22"/>
          <w:lang w:val="en-US"/>
        </w:rPr>
        <w:t xml:space="preserve"> cryptographic keys have to be generated first (FCS_CKM.1). </w:t>
      </w:r>
      <w:r w:rsidR="006C40FC" w:rsidRPr="00791F88">
        <w:rPr>
          <w:sz w:val="22"/>
          <w:szCs w:val="22"/>
          <w:lang w:val="en-US"/>
        </w:rPr>
        <w:t xml:space="preserve">First seed value </w:t>
      </w:r>
      <w:r w:rsidR="00B606CD">
        <w:rPr>
          <w:sz w:val="22"/>
          <w:szCs w:val="22"/>
          <w:lang w:val="en-US"/>
        </w:rPr>
        <w:t>needs to be securely</w:t>
      </w:r>
      <w:r w:rsidR="00B606CD" w:rsidRPr="00791F88">
        <w:rPr>
          <w:sz w:val="22"/>
          <w:szCs w:val="22"/>
          <w:lang w:val="en-US"/>
        </w:rPr>
        <w:t xml:space="preserve"> </w:t>
      </w:r>
      <w:r w:rsidR="006C40FC" w:rsidRPr="00791F88">
        <w:rPr>
          <w:sz w:val="22"/>
          <w:szCs w:val="22"/>
          <w:lang w:val="en-US"/>
        </w:rPr>
        <w:t>generated</w:t>
      </w:r>
      <w:r w:rsidR="008C45FF" w:rsidRPr="00791F88">
        <w:rPr>
          <w:sz w:val="22"/>
          <w:szCs w:val="22"/>
          <w:lang w:val="en-US"/>
        </w:rPr>
        <w:t xml:space="preserve"> using </w:t>
      </w:r>
      <w:r>
        <w:rPr>
          <w:sz w:val="22"/>
          <w:szCs w:val="22"/>
          <w:lang w:val="en-US"/>
        </w:rPr>
        <w:t xml:space="preserve">a </w:t>
      </w:r>
      <w:r w:rsidR="008C45FF" w:rsidRPr="00791F88">
        <w:rPr>
          <w:sz w:val="22"/>
          <w:szCs w:val="22"/>
          <w:lang w:val="en-US"/>
        </w:rPr>
        <w:t>hardware RNG</w:t>
      </w:r>
      <w:r w:rsidR="00FB7F45" w:rsidRPr="00791F88">
        <w:rPr>
          <w:sz w:val="22"/>
          <w:szCs w:val="22"/>
          <w:lang w:val="en-US"/>
        </w:rPr>
        <w:t xml:space="preserve"> </w:t>
      </w:r>
      <w:r w:rsidR="008C45FF" w:rsidRPr="00791F88">
        <w:rPr>
          <w:sz w:val="22"/>
          <w:szCs w:val="22"/>
          <w:lang w:val="en-US"/>
        </w:rPr>
        <w:t>(random number generator)</w:t>
      </w:r>
      <w:r w:rsidR="006C40FC" w:rsidRPr="00791F88">
        <w:rPr>
          <w:sz w:val="22"/>
          <w:szCs w:val="22"/>
          <w:lang w:val="en-US"/>
        </w:rPr>
        <w:t xml:space="preserve"> </w:t>
      </w:r>
      <w:r w:rsidR="00210180">
        <w:rPr>
          <w:sz w:val="22"/>
          <w:szCs w:val="22"/>
          <w:lang w:val="en-US"/>
        </w:rPr>
        <w:t xml:space="preserve">such as </w:t>
      </w:r>
      <w:r w:rsidR="006C40FC" w:rsidRPr="00791F88">
        <w:rPr>
          <w:sz w:val="22"/>
          <w:szCs w:val="22"/>
          <w:lang w:val="en-US"/>
        </w:rPr>
        <w:t>smartcards</w:t>
      </w:r>
      <w:r w:rsidR="008C45FF" w:rsidRPr="00791F88">
        <w:rPr>
          <w:sz w:val="22"/>
          <w:szCs w:val="22"/>
          <w:lang w:val="en-US"/>
        </w:rPr>
        <w:t>.</w:t>
      </w:r>
      <w:r w:rsidR="0005507B" w:rsidRPr="00791F88">
        <w:rPr>
          <w:color w:val="000000" w:themeColor="text1"/>
          <w:sz w:val="22"/>
          <w:szCs w:val="22"/>
          <w:lang w:val="en-US"/>
        </w:rPr>
        <w:t xml:space="preserve"> If smartcards are not applicable</w:t>
      </w:r>
      <w:r>
        <w:rPr>
          <w:color w:val="000000" w:themeColor="text1"/>
          <w:sz w:val="22"/>
          <w:szCs w:val="22"/>
          <w:lang w:val="en-US"/>
        </w:rPr>
        <w:t>,</w:t>
      </w:r>
      <w:r w:rsidR="0005507B" w:rsidRPr="00791F88">
        <w:rPr>
          <w:color w:val="000000" w:themeColor="text1"/>
          <w:sz w:val="22"/>
          <w:szCs w:val="22"/>
          <w:lang w:val="en-US"/>
        </w:rPr>
        <w:t xml:space="preserve"> seed </w:t>
      </w:r>
      <w:r w:rsidR="00DC044C">
        <w:rPr>
          <w:color w:val="000000" w:themeColor="text1"/>
          <w:sz w:val="22"/>
          <w:szCs w:val="22"/>
          <w:lang w:val="en-US"/>
        </w:rPr>
        <w:t xml:space="preserve">value </w:t>
      </w:r>
      <w:r>
        <w:rPr>
          <w:color w:val="000000" w:themeColor="text1"/>
          <w:sz w:val="22"/>
          <w:szCs w:val="22"/>
          <w:lang w:val="en-US"/>
        </w:rPr>
        <w:t xml:space="preserve">needs to be </w:t>
      </w:r>
      <w:r w:rsidR="0005507B" w:rsidRPr="00791F88">
        <w:rPr>
          <w:color w:val="000000" w:themeColor="text1"/>
          <w:sz w:val="22"/>
          <w:szCs w:val="22"/>
          <w:lang w:val="en-US"/>
        </w:rPr>
        <w:t xml:space="preserve">generated by software using the operating system </w:t>
      </w:r>
      <w:r w:rsidR="001F1FE3" w:rsidRPr="00791F88">
        <w:rPr>
          <w:color w:val="000000" w:themeColor="text1"/>
          <w:sz w:val="22"/>
          <w:szCs w:val="22"/>
          <w:lang w:val="en-US"/>
        </w:rPr>
        <w:t>re</w:t>
      </w:r>
      <w:r w:rsidR="0005507B" w:rsidRPr="00791F88">
        <w:rPr>
          <w:color w:val="000000" w:themeColor="text1"/>
          <w:sz w:val="22"/>
          <w:szCs w:val="22"/>
          <w:lang w:val="en-US"/>
        </w:rPr>
        <w:t>sources</w:t>
      </w:r>
      <w:r w:rsidR="001F1FE3" w:rsidRPr="00791F88">
        <w:rPr>
          <w:color w:val="000000" w:themeColor="text1"/>
          <w:sz w:val="22"/>
          <w:szCs w:val="22"/>
          <w:lang w:val="en-US"/>
        </w:rPr>
        <w:t xml:space="preserve"> as described in  </w:t>
      </w:r>
      <w:r w:rsidR="001F1FE3" w:rsidRPr="00791F88">
        <w:rPr>
          <w:color w:val="000000" w:themeColor="text1"/>
          <w:sz w:val="22"/>
          <w:szCs w:val="22"/>
          <w:lang w:val="en-US"/>
        </w:rPr>
        <w:fldChar w:fldCharType="begin"/>
      </w:r>
      <w:r w:rsidR="001F1FE3" w:rsidRPr="00791F88">
        <w:rPr>
          <w:color w:val="000000" w:themeColor="text1"/>
          <w:sz w:val="22"/>
          <w:szCs w:val="22"/>
          <w:lang w:val="en-US"/>
        </w:rPr>
        <w:instrText xml:space="preserve"> REF _Ref32497530 \r \h </w:instrText>
      </w:r>
      <w:r w:rsidR="001F1FE3" w:rsidRPr="00791F88">
        <w:rPr>
          <w:color w:val="000000" w:themeColor="text1"/>
          <w:sz w:val="22"/>
          <w:szCs w:val="22"/>
          <w:lang w:val="en-US"/>
        </w:rPr>
      </w:r>
      <w:r w:rsidR="001F1FE3" w:rsidRPr="00791F88">
        <w:rPr>
          <w:color w:val="000000" w:themeColor="text1"/>
          <w:sz w:val="22"/>
          <w:szCs w:val="22"/>
          <w:lang w:val="en-US"/>
        </w:rPr>
        <w:fldChar w:fldCharType="separate"/>
      </w:r>
      <w:r w:rsidR="001F1FE3" w:rsidRPr="00791F88">
        <w:rPr>
          <w:color w:val="000000" w:themeColor="text1"/>
          <w:sz w:val="22"/>
          <w:szCs w:val="22"/>
          <w:lang w:val="en-US"/>
        </w:rPr>
        <w:t>7.1.1</w:t>
      </w:r>
      <w:r w:rsidR="001F1FE3" w:rsidRPr="00791F88">
        <w:rPr>
          <w:color w:val="000000" w:themeColor="text1"/>
          <w:sz w:val="22"/>
          <w:szCs w:val="22"/>
          <w:lang w:val="en-US"/>
        </w:rPr>
        <w:fldChar w:fldCharType="end"/>
      </w:r>
    </w:p>
    <w:p w14:paraId="5AA54F66" w14:textId="77777777" w:rsidR="003D78E9" w:rsidRPr="00791F88" w:rsidRDefault="003D78E9" w:rsidP="003D78E9">
      <w:pPr>
        <w:autoSpaceDE w:val="0"/>
        <w:autoSpaceDN w:val="0"/>
        <w:adjustRightInd w:val="0"/>
        <w:jc w:val="both"/>
        <w:rPr>
          <w:sz w:val="22"/>
          <w:szCs w:val="22"/>
          <w:lang w:val="en-US"/>
        </w:rPr>
      </w:pPr>
    </w:p>
    <w:p w14:paraId="12E3DB97" w14:textId="058475BC" w:rsidR="003D78E9" w:rsidRPr="00791F88" w:rsidRDefault="00630200" w:rsidP="003D78E9">
      <w:pPr>
        <w:autoSpaceDE w:val="0"/>
        <w:autoSpaceDN w:val="0"/>
        <w:adjustRightInd w:val="0"/>
        <w:jc w:val="both"/>
        <w:rPr>
          <w:sz w:val="22"/>
          <w:szCs w:val="22"/>
          <w:lang w:val="en-US"/>
        </w:rPr>
      </w:pPr>
      <w:r>
        <w:rPr>
          <w:sz w:val="22"/>
          <w:szCs w:val="22"/>
          <w:lang w:val="en-US"/>
        </w:rPr>
        <w:t xml:space="preserve">Provided </w:t>
      </w:r>
      <w:r w:rsidRPr="00791F88">
        <w:rPr>
          <w:sz w:val="22"/>
          <w:szCs w:val="22"/>
          <w:lang w:val="en-US"/>
        </w:rPr>
        <w:t>user</w:t>
      </w:r>
      <w:r>
        <w:rPr>
          <w:sz w:val="22"/>
          <w:szCs w:val="22"/>
          <w:lang w:val="en-US"/>
        </w:rPr>
        <w:t>s</w:t>
      </w:r>
      <w:r w:rsidRPr="00791F88">
        <w:rPr>
          <w:sz w:val="22"/>
          <w:szCs w:val="22"/>
          <w:lang w:val="en-US"/>
        </w:rPr>
        <w:t xml:space="preserve"> ha</w:t>
      </w:r>
      <w:r>
        <w:rPr>
          <w:sz w:val="22"/>
          <w:szCs w:val="22"/>
          <w:lang w:val="en-US"/>
        </w:rPr>
        <w:t>ve</w:t>
      </w:r>
      <w:r w:rsidRPr="00791F88">
        <w:rPr>
          <w:sz w:val="22"/>
          <w:szCs w:val="22"/>
          <w:lang w:val="en-US"/>
        </w:rPr>
        <w:t xml:space="preserve"> private key in the certificate store</w:t>
      </w:r>
      <w:r>
        <w:rPr>
          <w:sz w:val="22"/>
          <w:szCs w:val="22"/>
          <w:lang w:val="en-US"/>
        </w:rPr>
        <w:t xml:space="preserve">, store password has to be </w:t>
      </w:r>
      <w:r w:rsidR="00370507">
        <w:rPr>
          <w:sz w:val="22"/>
          <w:szCs w:val="22"/>
          <w:lang w:val="en-US"/>
        </w:rPr>
        <w:t>prov</w:t>
      </w:r>
      <w:r w:rsidR="00677E20">
        <w:rPr>
          <w:sz w:val="22"/>
          <w:szCs w:val="22"/>
          <w:lang w:val="en-US"/>
        </w:rPr>
        <w:t>i</w:t>
      </w:r>
      <w:r w:rsidR="00370507">
        <w:rPr>
          <w:sz w:val="22"/>
          <w:szCs w:val="22"/>
          <w:lang w:val="en-US"/>
        </w:rPr>
        <w:t>ded</w:t>
      </w:r>
      <w:r>
        <w:rPr>
          <w:sz w:val="22"/>
          <w:szCs w:val="22"/>
          <w:lang w:val="en-US"/>
        </w:rPr>
        <w:t xml:space="preserve"> once, before </w:t>
      </w:r>
      <w:r w:rsidR="00FB7F45" w:rsidRPr="00791F88">
        <w:rPr>
          <w:sz w:val="22"/>
          <w:szCs w:val="22"/>
          <w:lang w:val="en-US"/>
        </w:rPr>
        <w:t xml:space="preserve">TOE </w:t>
      </w:r>
      <w:r>
        <w:rPr>
          <w:sz w:val="22"/>
          <w:szCs w:val="22"/>
          <w:lang w:val="en-US"/>
        </w:rPr>
        <w:t xml:space="preserve">can </w:t>
      </w:r>
      <w:r w:rsidR="003D78E9" w:rsidRPr="00791F88">
        <w:rPr>
          <w:sz w:val="22"/>
          <w:szCs w:val="22"/>
          <w:lang w:val="en-US"/>
        </w:rPr>
        <w:t>decrypt an</w:t>
      </w:r>
      <w:r>
        <w:rPr>
          <w:sz w:val="22"/>
          <w:szCs w:val="22"/>
          <w:lang w:val="en-US"/>
        </w:rPr>
        <w:t>y</w:t>
      </w:r>
      <w:r w:rsidR="003D78E9" w:rsidRPr="00791F88">
        <w:rPr>
          <w:sz w:val="22"/>
          <w:szCs w:val="22"/>
          <w:lang w:val="en-US"/>
        </w:rPr>
        <w:t xml:space="preserve"> encrypted </w:t>
      </w:r>
      <w:r w:rsidR="006A4EE2" w:rsidRPr="00791F88">
        <w:rPr>
          <w:color w:val="000000" w:themeColor="text1"/>
          <w:sz w:val="22"/>
          <w:szCs w:val="22"/>
          <w:lang w:val="en-US"/>
        </w:rPr>
        <w:t>data</w:t>
      </w:r>
      <w:r w:rsidR="00413686">
        <w:rPr>
          <w:sz w:val="22"/>
          <w:szCs w:val="22"/>
          <w:lang w:val="en-US"/>
        </w:rPr>
        <w:t>.</w:t>
      </w:r>
      <w:r w:rsidR="003D78E9" w:rsidRPr="00791F88">
        <w:rPr>
          <w:sz w:val="22"/>
          <w:szCs w:val="22"/>
          <w:lang w:val="en-US"/>
        </w:rPr>
        <w:t xml:space="preserve"> The keys are derived by </w:t>
      </w:r>
      <w:r w:rsidR="00FD62CC" w:rsidRPr="00791F88">
        <w:rPr>
          <w:sz w:val="22"/>
          <w:szCs w:val="22"/>
          <w:lang w:val="en-US"/>
        </w:rPr>
        <w:t>PKCS12</w:t>
      </w:r>
      <w:r w:rsidR="00FB7F45" w:rsidRPr="00791F88">
        <w:rPr>
          <w:sz w:val="22"/>
          <w:szCs w:val="22"/>
          <w:lang w:val="en-US"/>
        </w:rPr>
        <w:t xml:space="preserve"> </w:t>
      </w:r>
      <w:r w:rsidR="00FD62CC" w:rsidRPr="00791F88">
        <w:rPr>
          <w:sz w:val="22"/>
          <w:szCs w:val="22"/>
          <w:lang w:val="en-US"/>
        </w:rPr>
        <w:t>PBKDF2 key</w:t>
      </w:r>
      <w:r w:rsidR="003D78E9" w:rsidRPr="00791F88">
        <w:rPr>
          <w:sz w:val="22"/>
          <w:szCs w:val="22"/>
          <w:lang w:val="en-US"/>
        </w:rPr>
        <w:t xml:space="preserve"> derivation algorithm</w:t>
      </w:r>
      <w:r w:rsidR="00010174" w:rsidRPr="00791F88">
        <w:rPr>
          <w:sz w:val="22"/>
          <w:szCs w:val="22"/>
          <w:lang w:val="en-US"/>
        </w:rPr>
        <w:t>.</w:t>
      </w:r>
      <w:r w:rsidR="00FB7F45" w:rsidRPr="00791F88">
        <w:rPr>
          <w:sz w:val="22"/>
          <w:szCs w:val="22"/>
          <w:lang w:val="en-US"/>
        </w:rPr>
        <w:t xml:space="preserve"> </w:t>
      </w:r>
      <w:r w:rsidR="00370507">
        <w:rPr>
          <w:sz w:val="22"/>
          <w:szCs w:val="22"/>
          <w:lang w:val="en-US"/>
        </w:rPr>
        <w:t>U</w:t>
      </w:r>
      <w:r w:rsidR="003D78E9" w:rsidRPr="00791F88">
        <w:rPr>
          <w:sz w:val="22"/>
          <w:szCs w:val="22"/>
          <w:lang w:val="en-US"/>
        </w:rPr>
        <w:t>ser</w:t>
      </w:r>
      <w:r w:rsidR="00370507">
        <w:rPr>
          <w:sz w:val="22"/>
          <w:szCs w:val="22"/>
          <w:lang w:val="en-US"/>
        </w:rPr>
        <w:t>s</w:t>
      </w:r>
      <w:r w:rsidR="003D78E9" w:rsidRPr="00791F88">
        <w:rPr>
          <w:sz w:val="22"/>
          <w:szCs w:val="22"/>
          <w:lang w:val="en-US"/>
        </w:rPr>
        <w:t xml:space="preserve"> </w:t>
      </w:r>
      <w:r w:rsidR="00370507">
        <w:rPr>
          <w:sz w:val="22"/>
          <w:szCs w:val="22"/>
          <w:lang w:val="en-US"/>
        </w:rPr>
        <w:t xml:space="preserve">can </w:t>
      </w:r>
      <w:r w:rsidR="003D78E9" w:rsidRPr="00791F88">
        <w:rPr>
          <w:sz w:val="22"/>
          <w:szCs w:val="22"/>
          <w:lang w:val="en-US"/>
        </w:rPr>
        <w:t xml:space="preserve">perform </w:t>
      </w:r>
      <w:r w:rsidR="000B6DA3">
        <w:rPr>
          <w:sz w:val="22"/>
          <w:szCs w:val="22"/>
          <w:lang w:val="en-US"/>
        </w:rPr>
        <w:t xml:space="preserve">certain </w:t>
      </w:r>
      <w:r w:rsidR="003D78E9" w:rsidRPr="00791F88">
        <w:rPr>
          <w:sz w:val="22"/>
          <w:szCs w:val="22"/>
          <w:lang w:val="en-US"/>
        </w:rPr>
        <w:t xml:space="preserve">management functions </w:t>
      </w:r>
      <w:r w:rsidR="00FD62CC" w:rsidRPr="00791F88">
        <w:rPr>
          <w:sz w:val="22"/>
          <w:szCs w:val="22"/>
          <w:lang w:val="en-US"/>
        </w:rPr>
        <w:t>on the certificate store</w:t>
      </w:r>
      <w:r w:rsidR="003D78E9" w:rsidRPr="00791F88">
        <w:rPr>
          <w:sz w:val="22"/>
          <w:szCs w:val="22"/>
          <w:lang w:val="en-US"/>
        </w:rPr>
        <w:t xml:space="preserve">, such as importing new private keys or exporting existing keys only if </w:t>
      </w:r>
      <w:r w:rsidR="00370507">
        <w:rPr>
          <w:sz w:val="22"/>
          <w:szCs w:val="22"/>
          <w:lang w:val="en-US"/>
        </w:rPr>
        <w:t xml:space="preserve">they can </w:t>
      </w:r>
      <w:r w:rsidR="003D78E9" w:rsidRPr="00791F88">
        <w:rPr>
          <w:sz w:val="22"/>
          <w:szCs w:val="22"/>
          <w:lang w:val="en-US"/>
        </w:rPr>
        <w:t>provide correct password.</w:t>
      </w:r>
      <w:r w:rsidR="00E1236C" w:rsidRPr="00791F88">
        <w:rPr>
          <w:sz w:val="22"/>
          <w:szCs w:val="22"/>
          <w:lang w:val="en-US"/>
        </w:rPr>
        <w:t xml:space="preserve"> </w:t>
      </w:r>
      <w:r w:rsidR="003D78E9" w:rsidRPr="00791F88">
        <w:rPr>
          <w:sz w:val="22"/>
          <w:szCs w:val="22"/>
          <w:lang w:val="en-US"/>
        </w:rPr>
        <w:t xml:space="preserve">(FMT_SMF.1.) The certificate store password </w:t>
      </w:r>
      <w:r w:rsidR="0031481F">
        <w:rPr>
          <w:sz w:val="22"/>
          <w:szCs w:val="22"/>
          <w:lang w:val="en-US"/>
        </w:rPr>
        <w:t xml:space="preserve">can also </w:t>
      </w:r>
      <w:r w:rsidR="003D78E9" w:rsidRPr="00791F88">
        <w:rPr>
          <w:sz w:val="22"/>
          <w:szCs w:val="22"/>
          <w:lang w:val="en-US"/>
        </w:rPr>
        <w:t xml:space="preserve">be changed. When private keys are stored in smartcards, the security of the keys are provided by the smartcards. Private keys </w:t>
      </w:r>
      <w:r w:rsidR="00203E84">
        <w:rPr>
          <w:sz w:val="22"/>
          <w:szCs w:val="22"/>
          <w:lang w:val="en-US"/>
        </w:rPr>
        <w:t xml:space="preserve">in smartcard </w:t>
      </w:r>
      <w:r w:rsidR="003D78E9" w:rsidRPr="00791F88">
        <w:rPr>
          <w:sz w:val="22"/>
          <w:szCs w:val="22"/>
          <w:lang w:val="en-US"/>
        </w:rPr>
        <w:t xml:space="preserve">are only accessible after the </w:t>
      </w:r>
      <w:r w:rsidR="00FB7F45" w:rsidRPr="00791F88">
        <w:rPr>
          <w:sz w:val="22"/>
          <w:szCs w:val="22"/>
          <w:lang w:val="en-US"/>
        </w:rPr>
        <w:t xml:space="preserve">PIN </w:t>
      </w:r>
      <w:r w:rsidR="003D78E9" w:rsidRPr="00791F88">
        <w:rPr>
          <w:sz w:val="22"/>
          <w:szCs w:val="22"/>
          <w:lang w:val="en-US"/>
        </w:rPr>
        <w:t>is provided</w:t>
      </w:r>
      <w:r w:rsidR="00203E84">
        <w:rPr>
          <w:sz w:val="22"/>
          <w:szCs w:val="22"/>
          <w:lang w:val="en-US"/>
        </w:rPr>
        <w:t>.</w:t>
      </w:r>
      <w:r w:rsidR="003D78E9" w:rsidRPr="00791F88">
        <w:rPr>
          <w:sz w:val="22"/>
          <w:szCs w:val="22"/>
          <w:lang w:val="en-US"/>
        </w:rPr>
        <w:t xml:space="preserve"> </w:t>
      </w:r>
      <w:r w:rsidR="00203E84">
        <w:rPr>
          <w:sz w:val="22"/>
          <w:szCs w:val="22"/>
          <w:lang w:val="en-US"/>
        </w:rPr>
        <w:t>I</w:t>
      </w:r>
      <w:r w:rsidR="003D78E9" w:rsidRPr="00791F88">
        <w:rPr>
          <w:sz w:val="22"/>
          <w:szCs w:val="22"/>
          <w:lang w:val="en-US"/>
        </w:rPr>
        <w:t>t is impossible to extract private keys from the smartcards.</w:t>
      </w:r>
    </w:p>
    <w:p w14:paraId="4A6BFA09" w14:textId="547CB271" w:rsidR="003D78E9" w:rsidRPr="00791F88" w:rsidRDefault="007D60EF" w:rsidP="003D78E9">
      <w:pPr>
        <w:pStyle w:val="BodyText"/>
        <w:rPr>
          <w:sz w:val="22"/>
          <w:szCs w:val="22"/>
          <w:lang w:val="en-US"/>
        </w:rPr>
      </w:pPr>
      <w:r>
        <w:rPr>
          <w:sz w:val="22"/>
          <w:szCs w:val="22"/>
          <w:lang w:val="en-US"/>
        </w:rPr>
        <w:t>U</w:t>
      </w:r>
      <w:r w:rsidR="003D78E9" w:rsidRPr="00791F88">
        <w:rPr>
          <w:sz w:val="22"/>
          <w:szCs w:val="22"/>
          <w:lang w:val="en-US"/>
        </w:rPr>
        <w:t>ser</w:t>
      </w:r>
      <w:r>
        <w:rPr>
          <w:sz w:val="22"/>
          <w:szCs w:val="22"/>
          <w:lang w:val="en-US"/>
        </w:rPr>
        <w:t xml:space="preserve"> A</w:t>
      </w:r>
      <w:r w:rsidR="003D78E9" w:rsidRPr="00791F88">
        <w:rPr>
          <w:sz w:val="22"/>
          <w:szCs w:val="22"/>
          <w:lang w:val="en-US"/>
        </w:rPr>
        <w:t xml:space="preserve"> </w:t>
      </w:r>
      <w:r>
        <w:rPr>
          <w:sz w:val="22"/>
          <w:szCs w:val="22"/>
          <w:lang w:val="en-US"/>
        </w:rPr>
        <w:t xml:space="preserve">can </w:t>
      </w:r>
      <w:r w:rsidR="003D78E9" w:rsidRPr="00791F88">
        <w:rPr>
          <w:sz w:val="22"/>
          <w:szCs w:val="22"/>
          <w:lang w:val="en-US"/>
        </w:rPr>
        <w:t>encrypt data for user</w:t>
      </w:r>
      <w:r>
        <w:rPr>
          <w:sz w:val="22"/>
          <w:szCs w:val="22"/>
          <w:lang w:val="en-US"/>
        </w:rPr>
        <w:t xml:space="preserve"> B by using</w:t>
      </w:r>
      <w:r w:rsidR="003D78E9" w:rsidRPr="00791F88">
        <w:rPr>
          <w:sz w:val="22"/>
          <w:szCs w:val="22"/>
          <w:lang w:val="en-US"/>
        </w:rPr>
        <w:t xml:space="preserve"> </w:t>
      </w:r>
      <w:r>
        <w:rPr>
          <w:sz w:val="22"/>
          <w:szCs w:val="22"/>
          <w:lang w:val="en-US"/>
        </w:rPr>
        <w:t xml:space="preserve">User B’s </w:t>
      </w:r>
      <w:r w:rsidR="003D78E9" w:rsidRPr="00791F88">
        <w:rPr>
          <w:sz w:val="22"/>
          <w:szCs w:val="22"/>
          <w:lang w:val="en-US"/>
        </w:rPr>
        <w:t xml:space="preserve">public key placed in </w:t>
      </w:r>
      <w:r>
        <w:rPr>
          <w:sz w:val="22"/>
          <w:szCs w:val="22"/>
          <w:lang w:val="en-US"/>
        </w:rPr>
        <w:t>User B’s</w:t>
      </w:r>
      <w:r w:rsidRPr="00791F88">
        <w:rPr>
          <w:sz w:val="22"/>
          <w:szCs w:val="22"/>
          <w:lang w:val="en-US"/>
        </w:rPr>
        <w:t xml:space="preserve"> </w:t>
      </w:r>
      <w:r w:rsidR="003D78E9" w:rsidRPr="00791F88">
        <w:rPr>
          <w:sz w:val="22"/>
          <w:szCs w:val="22"/>
          <w:lang w:val="en-US"/>
        </w:rPr>
        <w:t>cert</w:t>
      </w:r>
      <w:r w:rsidR="00FB7F45" w:rsidRPr="00791F88">
        <w:rPr>
          <w:sz w:val="22"/>
          <w:szCs w:val="22"/>
          <w:lang w:val="en-US"/>
        </w:rPr>
        <w:t>i</w:t>
      </w:r>
      <w:r w:rsidR="003D78E9" w:rsidRPr="00791F88">
        <w:rPr>
          <w:sz w:val="22"/>
          <w:szCs w:val="22"/>
          <w:lang w:val="en-US"/>
        </w:rPr>
        <w:t xml:space="preserve">ficate. Before the </w:t>
      </w:r>
      <w:r w:rsidR="00FB7F45" w:rsidRPr="00791F88">
        <w:rPr>
          <w:sz w:val="22"/>
          <w:szCs w:val="22"/>
          <w:lang w:val="en-US"/>
        </w:rPr>
        <w:t>encryption</w:t>
      </w:r>
      <w:r w:rsidR="003D78E9" w:rsidRPr="00791F88">
        <w:rPr>
          <w:sz w:val="22"/>
          <w:szCs w:val="22"/>
          <w:lang w:val="en-US"/>
        </w:rPr>
        <w:t xml:space="preserve">, </w:t>
      </w:r>
      <w:r w:rsidR="00FB7F45" w:rsidRPr="00791F88">
        <w:rPr>
          <w:sz w:val="22"/>
          <w:szCs w:val="22"/>
          <w:lang w:val="en-US"/>
        </w:rPr>
        <w:t xml:space="preserve">plain data </w:t>
      </w:r>
      <w:r w:rsidR="003D78E9" w:rsidRPr="00791F88">
        <w:rPr>
          <w:sz w:val="22"/>
          <w:szCs w:val="22"/>
          <w:lang w:val="en-US"/>
        </w:rPr>
        <w:t>is signed by the user’</w:t>
      </w:r>
      <w:r>
        <w:rPr>
          <w:sz w:val="22"/>
          <w:szCs w:val="22"/>
          <w:lang w:val="en-US"/>
        </w:rPr>
        <w:t>s</w:t>
      </w:r>
      <w:r w:rsidR="003D78E9" w:rsidRPr="00791F88">
        <w:rPr>
          <w:sz w:val="22"/>
          <w:szCs w:val="22"/>
          <w:lang w:val="en-US"/>
        </w:rPr>
        <w:t xml:space="preserve"> signing private key placed in </w:t>
      </w:r>
      <w:r>
        <w:rPr>
          <w:sz w:val="22"/>
          <w:szCs w:val="22"/>
          <w:lang w:val="en-US"/>
        </w:rPr>
        <w:t xml:space="preserve">the </w:t>
      </w:r>
      <w:r w:rsidR="003D78E9" w:rsidRPr="00791F88">
        <w:rPr>
          <w:sz w:val="22"/>
          <w:szCs w:val="22"/>
          <w:lang w:val="en-US"/>
        </w:rPr>
        <w:t xml:space="preserve">smartcard or the certificate store, by providing the required </w:t>
      </w:r>
      <w:r>
        <w:rPr>
          <w:sz w:val="22"/>
          <w:szCs w:val="22"/>
          <w:lang w:val="en-US"/>
        </w:rPr>
        <w:t>PIN/</w:t>
      </w:r>
      <w:r w:rsidR="003D78E9" w:rsidRPr="00791F88">
        <w:rPr>
          <w:sz w:val="22"/>
          <w:szCs w:val="22"/>
          <w:lang w:val="en-US"/>
        </w:rPr>
        <w:t>password. The signature protects the data against integrity attacks and corruptions. After signed</w:t>
      </w:r>
      <w:r w:rsidR="0010299B">
        <w:rPr>
          <w:sz w:val="22"/>
          <w:szCs w:val="22"/>
          <w:lang w:val="en-US"/>
        </w:rPr>
        <w:t xml:space="preserve"> </w:t>
      </w:r>
      <w:r w:rsidR="003D78E9" w:rsidRPr="00791F88">
        <w:rPr>
          <w:sz w:val="22"/>
          <w:szCs w:val="22"/>
          <w:lang w:val="en-US"/>
        </w:rPr>
        <w:t>and</w:t>
      </w:r>
      <w:r w:rsidR="006B5213">
        <w:rPr>
          <w:sz w:val="22"/>
          <w:szCs w:val="22"/>
          <w:lang w:val="en-US"/>
        </w:rPr>
        <w:t xml:space="preserve"> </w:t>
      </w:r>
      <w:r w:rsidR="003D78E9" w:rsidRPr="00791F88">
        <w:rPr>
          <w:sz w:val="22"/>
          <w:szCs w:val="22"/>
          <w:lang w:val="en-US"/>
        </w:rPr>
        <w:t xml:space="preserve">encrypted data </w:t>
      </w:r>
      <w:r w:rsidR="00131321">
        <w:rPr>
          <w:sz w:val="22"/>
          <w:szCs w:val="22"/>
          <w:lang w:val="en-US"/>
        </w:rPr>
        <w:t xml:space="preserve">envelope </w:t>
      </w:r>
      <w:r w:rsidR="003D78E9" w:rsidRPr="00791F88">
        <w:rPr>
          <w:sz w:val="22"/>
          <w:szCs w:val="22"/>
          <w:lang w:val="en-US"/>
        </w:rPr>
        <w:t xml:space="preserve">is created, it can be transported in insecure environments. The recipient of the encrypted data can decrypt it by using his </w:t>
      </w:r>
      <w:r w:rsidR="00131321">
        <w:rPr>
          <w:sz w:val="22"/>
          <w:szCs w:val="22"/>
          <w:lang w:val="en-US"/>
        </w:rPr>
        <w:t xml:space="preserve">own </w:t>
      </w:r>
      <w:r w:rsidR="003D78E9" w:rsidRPr="00791F88">
        <w:rPr>
          <w:sz w:val="22"/>
          <w:szCs w:val="22"/>
          <w:lang w:val="en-US"/>
        </w:rPr>
        <w:t xml:space="preserve">private key as explained previously. Then </w:t>
      </w:r>
      <w:r w:rsidR="00834299" w:rsidRPr="00791F88">
        <w:rPr>
          <w:sz w:val="22"/>
          <w:szCs w:val="22"/>
          <w:lang w:val="en-US"/>
        </w:rPr>
        <w:t>user</w:t>
      </w:r>
      <w:r w:rsidR="003D78E9" w:rsidRPr="00791F88">
        <w:rPr>
          <w:sz w:val="22"/>
          <w:szCs w:val="22"/>
          <w:lang w:val="en-US"/>
        </w:rPr>
        <w:t xml:space="preserve"> verifies the signature of the sender and accesses the plain data.</w:t>
      </w:r>
      <w:r w:rsidR="003D78E9" w:rsidRPr="00791F88">
        <w:rPr>
          <w:color w:val="000000"/>
          <w:sz w:val="22"/>
          <w:szCs w:val="22"/>
          <w:lang w:val="en-US"/>
        </w:rPr>
        <w:br w:type="page"/>
      </w:r>
    </w:p>
    <w:p w14:paraId="2B63FE5E" w14:textId="77777777" w:rsidR="003D78E9" w:rsidRPr="00791F88" w:rsidRDefault="003D78E9" w:rsidP="003D78E9">
      <w:pPr>
        <w:pStyle w:val="Heading1"/>
        <w:rPr>
          <w:color w:val="000000" w:themeColor="text1"/>
          <w:lang w:val="en-US"/>
        </w:rPr>
      </w:pPr>
      <w:bookmarkStart w:id="101" w:name="_Toc350519786"/>
      <w:bookmarkStart w:id="102" w:name="_Toc350519787"/>
      <w:bookmarkStart w:id="103" w:name="_Toc38289347"/>
      <w:bookmarkEnd w:id="101"/>
      <w:bookmarkEnd w:id="102"/>
      <w:r w:rsidRPr="00791F88">
        <w:rPr>
          <w:color w:val="000000" w:themeColor="text1"/>
          <w:lang w:val="en-US"/>
        </w:rPr>
        <w:lastRenderedPageBreak/>
        <w:t>TOE Summary Specıfıcatıon</w:t>
      </w:r>
      <w:bookmarkEnd w:id="103"/>
    </w:p>
    <w:p w14:paraId="3622207C" w14:textId="77777777" w:rsidR="003D78E9" w:rsidRPr="00791F88" w:rsidRDefault="003D78E9" w:rsidP="003D78E9">
      <w:pPr>
        <w:autoSpaceDE w:val="0"/>
        <w:autoSpaceDN w:val="0"/>
        <w:adjustRightInd w:val="0"/>
        <w:jc w:val="both"/>
        <w:rPr>
          <w:color w:val="000000" w:themeColor="text1"/>
          <w:sz w:val="22"/>
          <w:szCs w:val="22"/>
          <w:lang w:val="en-US"/>
        </w:rPr>
      </w:pPr>
      <w:r w:rsidRPr="00791F88">
        <w:rPr>
          <w:color w:val="000000" w:themeColor="text1"/>
          <w:sz w:val="22"/>
          <w:szCs w:val="22"/>
          <w:lang w:val="en-US"/>
        </w:rPr>
        <w:t>The TOE summary specification provides a complete high-level definition of the security functions and assurance measures of the TOE and their relationship to the security functional and assurance requirements of this ST.</w:t>
      </w:r>
    </w:p>
    <w:p w14:paraId="564501B3" w14:textId="77777777" w:rsidR="003D78E9" w:rsidRPr="00791F88" w:rsidRDefault="003D78E9" w:rsidP="003D78E9">
      <w:pPr>
        <w:autoSpaceDE w:val="0"/>
        <w:autoSpaceDN w:val="0"/>
        <w:adjustRightInd w:val="0"/>
        <w:jc w:val="both"/>
        <w:rPr>
          <w:color w:val="000000" w:themeColor="text1"/>
          <w:sz w:val="22"/>
          <w:szCs w:val="22"/>
          <w:lang w:val="en-US"/>
        </w:rPr>
      </w:pPr>
      <w:r w:rsidRPr="00791F88">
        <w:rPr>
          <w:color w:val="000000" w:themeColor="text1"/>
          <w:sz w:val="22"/>
          <w:szCs w:val="22"/>
          <w:lang w:val="en-US"/>
        </w:rPr>
        <w:t>The TOE summary specification identifies the security functions that the TOE implements to meet the requirements defined in chapter 5 of the security target.</w:t>
      </w:r>
    </w:p>
    <w:p w14:paraId="305F02E6" w14:textId="77777777" w:rsidR="003D78E9" w:rsidRPr="00791F88" w:rsidRDefault="003D78E9" w:rsidP="003D78E9">
      <w:pPr>
        <w:autoSpaceDE w:val="0"/>
        <w:autoSpaceDN w:val="0"/>
        <w:adjustRightInd w:val="0"/>
        <w:jc w:val="both"/>
        <w:rPr>
          <w:color w:val="000000" w:themeColor="text1"/>
          <w:sz w:val="22"/>
          <w:szCs w:val="22"/>
          <w:lang w:val="en-US"/>
        </w:rPr>
      </w:pPr>
    </w:p>
    <w:p w14:paraId="47FF0759" w14:textId="77777777" w:rsidR="003D78E9" w:rsidRPr="00791F88" w:rsidRDefault="003D78E9" w:rsidP="003D78E9">
      <w:pPr>
        <w:pStyle w:val="Heading2"/>
        <w:rPr>
          <w:color w:val="000000" w:themeColor="text1"/>
          <w:lang w:val="en-US"/>
        </w:rPr>
      </w:pPr>
      <w:bookmarkStart w:id="104" w:name="_Toc38289348"/>
      <w:r w:rsidRPr="00791F88">
        <w:rPr>
          <w:color w:val="000000" w:themeColor="text1"/>
          <w:lang w:val="en-US"/>
        </w:rPr>
        <w:t>TOE Security Functions</w:t>
      </w:r>
      <w:bookmarkEnd w:id="104"/>
    </w:p>
    <w:p w14:paraId="1DC9BA59" w14:textId="77777777" w:rsidR="003D78E9" w:rsidRPr="00791F88" w:rsidRDefault="003D78E9" w:rsidP="003D78E9">
      <w:pPr>
        <w:autoSpaceDE w:val="0"/>
        <w:autoSpaceDN w:val="0"/>
        <w:adjustRightInd w:val="0"/>
        <w:jc w:val="both"/>
        <w:rPr>
          <w:color w:val="000000" w:themeColor="text1"/>
          <w:sz w:val="22"/>
          <w:szCs w:val="22"/>
          <w:lang w:val="en-US"/>
        </w:rPr>
      </w:pPr>
      <w:r w:rsidRPr="00791F88">
        <w:rPr>
          <w:color w:val="000000" w:themeColor="text1"/>
          <w:sz w:val="22"/>
          <w:szCs w:val="22"/>
          <w:lang w:val="en-US"/>
        </w:rPr>
        <w:t>This chapter describes the IT security functions of the TOE and their relation to the security functional requirements which they are supposed to meet.</w:t>
      </w:r>
    </w:p>
    <w:p w14:paraId="5EFEBA14" w14:textId="77777777" w:rsidR="003D78E9" w:rsidRPr="00791F88" w:rsidRDefault="003D78E9" w:rsidP="003D78E9">
      <w:pPr>
        <w:autoSpaceDE w:val="0"/>
        <w:autoSpaceDN w:val="0"/>
        <w:adjustRightInd w:val="0"/>
        <w:jc w:val="both"/>
        <w:rPr>
          <w:color w:val="000000" w:themeColor="text1"/>
          <w:sz w:val="22"/>
          <w:szCs w:val="22"/>
          <w:lang w:val="en-US"/>
        </w:rPr>
      </w:pPr>
      <w:r w:rsidRPr="00791F88">
        <w:rPr>
          <w:color w:val="000000" w:themeColor="text1"/>
          <w:sz w:val="22"/>
          <w:szCs w:val="22"/>
          <w:lang w:val="en-US"/>
        </w:rPr>
        <w:t>A mapping of security functions against requirements is provided in clause 7.2 of the rationale part.</w:t>
      </w:r>
    </w:p>
    <w:p w14:paraId="6D35719F" w14:textId="77777777" w:rsidR="003D78E9" w:rsidRPr="00791F88" w:rsidRDefault="003D78E9" w:rsidP="003D78E9">
      <w:pPr>
        <w:autoSpaceDE w:val="0"/>
        <w:autoSpaceDN w:val="0"/>
        <w:adjustRightInd w:val="0"/>
        <w:jc w:val="both"/>
        <w:rPr>
          <w:color w:val="000000" w:themeColor="text1"/>
          <w:sz w:val="22"/>
          <w:szCs w:val="22"/>
          <w:lang w:val="en-US"/>
        </w:rPr>
      </w:pPr>
    </w:p>
    <w:p w14:paraId="3654D13B" w14:textId="4ED683AC" w:rsidR="003D78E9" w:rsidRPr="00793563" w:rsidRDefault="003D78E9" w:rsidP="003D78E9">
      <w:pPr>
        <w:pStyle w:val="Heading3"/>
        <w:rPr>
          <w:color w:val="000000" w:themeColor="text1"/>
          <w:lang w:val="en-US"/>
        </w:rPr>
      </w:pPr>
      <w:bookmarkStart w:id="105" w:name="_Ref32497530"/>
      <w:bookmarkStart w:id="106" w:name="_Toc38289349"/>
      <w:r w:rsidRPr="00793563">
        <w:rPr>
          <w:color w:val="000000" w:themeColor="text1"/>
          <w:lang w:val="en-US"/>
        </w:rPr>
        <w:t>SF.KEYGEN</w:t>
      </w:r>
      <w:r w:rsidR="00C06445" w:rsidRPr="00793563">
        <w:rPr>
          <w:color w:val="000000" w:themeColor="text1"/>
          <w:lang w:val="en-US"/>
        </w:rPr>
        <w:t xml:space="preserve"> </w:t>
      </w:r>
      <w:r w:rsidRPr="003F15E0">
        <w:rPr>
          <w:color w:val="000000" w:themeColor="text1"/>
          <w:lang w:val="en-US"/>
        </w:rPr>
        <w:t>-</w:t>
      </w:r>
      <w:r w:rsidR="00C06445" w:rsidRPr="00E85FD2">
        <w:rPr>
          <w:color w:val="000000" w:themeColor="text1"/>
          <w:lang w:val="en-US"/>
        </w:rPr>
        <w:t xml:space="preserve"> </w:t>
      </w:r>
      <w:r w:rsidRPr="00793563">
        <w:rPr>
          <w:color w:val="000000" w:themeColor="text1"/>
          <w:lang w:val="en-US"/>
        </w:rPr>
        <w:t>Key Generation</w:t>
      </w:r>
      <w:bookmarkStart w:id="107" w:name="_GoBack"/>
      <w:bookmarkEnd w:id="105"/>
      <w:bookmarkEnd w:id="106"/>
      <w:bookmarkEnd w:id="107"/>
    </w:p>
    <w:p w14:paraId="6EEB90A2" w14:textId="22B344E3" w:rsidR="003D78E9" w:rsidRPr="00791F88" w:rsidRDefault="003D78E9" w:rsidP="003D78E9">
      <w:pPr>
        <w:autoSpaceDE w:val="0"/>
        <w:autoSpaceDN w:val="0"/>
        <w:adjustRightInd w:val="0"/>
        <w:jc w:val="both"/>
        <w:rPr>
          <w:color w:val="000000" w:themeColor="text1"/>
          <w:sz w:val="22"/>
          <w:szCs w:val="22"/>
          <w:lang w:val="en-US"/>
        </w:rPr>
      </w:pPr>
      <w:r w:rsidRPr="00791F88">
        <w:rPr>
          <w:color w:val="000000" w:themeColor="text1"/>
          <w:sz w:val="22"/>
          <w:szCs w:val="22"/>
          <w:lang w:val="en-US"/>
        </w:rPr>
        <w:t>Symmetric encryption keys are created randomly by using the seed provided by smartcards</w:t>
      </w:r>
      <w:r w:rsidR="00BC5C03" w:rsidRPr="00791F88">
        <w:rPr>
          <w:color w:val="000000" w:themeColor="text1"/>
          <w:sz w:val="22"/>
          <w:szCs w:val="22"/>
          <w:lang w:val="en-US"/>
        </w:rPr>
        <w:t>.</w:t>
      </w:r>
      <w:r w:rsidR="0005507B" w:rsidRPr="00791F88">
        <w:rPr>
          <w:color w:val="000000" w:themeColor="text1"/>
          <w:sz w:val="22"/>
          <w:szCs w:val="22"/>
          <w:lang w:val="en-US"/>
        </w:rPr>
        <w:t xml:space="preserve"> If </w:t>
      </w:r>
      <w:r w:rsidR="00BC5C03" w:rsidRPr="00791F88">
        <w:rPr>
          <w:color w:val="000000" w:themeColor="text1"/>
          <w:sz w:val="22"/>
          <w:szCs w:val="22"/>
          <w:lang w:val="en-US"/>
        </w:rPr>
        <w:t>smartcar</w:t>
      </w:r>
      <w:r w:rsidR="0005507B" w:rsidRPr="00791F88">
        <w:rPr>
          <w:color w:val="000000" w:themeColor="text1"/>
          <w:sz w:val="22"/>
          <w:szCs w:val="22"/>
          <w:lang w:val="en-US"/>
        </w:rPr>
        <w:t>d</w:t>
      </w:r>
      <w:r w:rsidR="00BC5C03" w:rsidRPr="00791F88">
        <w:rPr>
          <w:color w:val="000000" w:themeColor="text1"/>
          <w:sz w:val="22"/>
          <w:szCs w:val="22"/>
          <w:lang w:val="en-US"/>
        </w:rPr>
        <w:t xml:space="preserve">s are not applicable seed generated by software using the operating system </w:t>
      </w:r>
      <w:r w:rsidR="001F1FE3" w:rsidRPr="00791F88">
        <w:rPr>
          <w:color w:val="000000" w:themeColor="text1"/>
          <w:sz w:val="22"/>
          <w:szCs w:val="22"/>
          <w:lang w:val="en-US"/>
        </w:rPr>
        <w:t>re</w:t>
      </w:r>
      <w:r w:rsidR="00BC5C03" w:rsidRPr="00791F88">
        <w:rPr>
          <w:color w:val="000000" w:themeColor="text1"/>
          <w:sz w:val="22"/>
          <w:szCs w:val="22"/>
          <w:lang w:val="en-US"/>
        </w:rPr>
        <w:t>sources</w:t>
      </w:r>
      <w:r w:rsidR="001F1FE3" w:rsidRPr="00791F88">
        <w:rPr>
          <w:color w:val="000000" w:themeColor="text1"/>
          <w:sz w:val="22"/>
          <w:szCs w:val="22"/>
          <w:lang w:val="en-US"/>
        </w:rPr>
        <w:t xml:space="preserve">. </w:t>
      </w:r>
      <w:r w:rsidR="002946BE" w:rsidRPr="00791F88">
        <w:rPr>
          <w:color w:val="000000" w:themeColor="text1"/>
          <w:sz w:val="22"/>
          <w:szCs w:val="22"/>
          <w:lang w:val="en-US"/>
        </w:rPr>
        <w:t>Software seed generator use</w:t>
      </w:r>
      <w:r w:rsidR="00C06445" w:rsidRPr="00791F88">
        <w:rPr>
          <w:color w:val="000000" w:themeColor="text1"/>
          <w:sz w:val="22"/>
          <w:szCs w:val="22"/>
          <w:lang w:val="en-US"/>
        </w:rPr>
        <w:t>s</w:t>
      </w:r>
      <w:r w:rsidR="002946BE" w:rsidRPr="00791F88">
        <w:rPr>
          <w:color w:val="000000" w:themeColor="text1"/>
          <w:sz w:val="22"/>
          <w:szCs w:val="22"/>
          <w:lang w:val="en-US"/>
        </w:rPr>
        <w:t xml:space="preserve"> OpenSSL Random number generator module. OpenSSL </w:t>
      </w:r>
      <w:r w:rsidR="00C06445" w:rsidRPr="00791F88">
        <w:rPr>
          <w:color w:val="000000" w:themeColor="text1"/>
          <w:sz w:val="22"/>
          <w:szCs w:val="22"/>
          <w:lang w:val="en-US"/>
        </w:rPr>
        <w:t xml:space="preserve">RNG module </w:t>
      </w:r>
      <w:r w:rsidR="002946BE" w:rsidRPr="00791F88">
        <w:rPr>
          <w:color w:val="000000" w:themeColor="text1"/>
          <w:sz w:val="22"/>
          <w:szCs w:val="22"/>
          <w:lang w:val="en-US"/>
        </w:rPr>
        <w:t>conformed to NIST</w:t>
      </w:r>
      <w:r w:rsidR="00ED3D41" w:rsidRPr="00791F88">
        <w:rPr>
          <w:color w:val="000000" w:themeColor="text1"/>
          <w:sz w:val="22"/>
          <w:szCs w:val="22"/>
          <w:lang w:val="en-US"/>
        </w:rPr>
        <w:t xml:space="preserve"> SP800-90A</w:t>
      </w:r>
      <w:r w:rsidR="00834299" w:rsidRPr="00791F88">
        <w:rPr>
          <w:color w:val="000000" w:themeColor="text1"/>
          <w:sz w:val="22"/>
          <w:szCs w:val="22"/>
          <w:lang w:val="en-US"/>
        </w:rPr>
        <w:t xml:space="preserve"> </w:t>
      </w:r>
      <w:r w:rsidR="00834299" w:rsidRPr="00791F88">
        <w:rPr>
          <w:rFonts w:eastAsia="MS Mincho" w:cs="Arial"/>
          <w:sz w:val="22"/>
          <w:vertAlign w:val="superscript"/>
          <w:lang w:val="en-US"/>
        </w:rPr>
        <w:t>[</w:t>
      </w:r>
      <w:r w:rsidR="00456082" w:rsidRPr="00791F88">
        <w:rPr>
          <w:rFonts w:eastAsia="MS Mincho" w:cs="Arial"/>
          <w:sz w:val="22"/>
          <w:vertAlign w:val="superscript"/>
          <w:lang w:val="en-US"/>
        </w:rPr>
        <w:t>7</w:t>
      </w:r>
      <w:r w:rsidR="00834299" w:rsidRPr="00791F88">
        <w:rPr>
          <w:rFonts w:eastAsia="MS Mincho" w:cs="Arial"/>
          <w:sz w:val="22"/>
          <w:vertAlign w:val="superscript"/>
          <w:lang w:val="en-US"/>
        </w:rPr>
        <w:t>]</w:t>
      </w:r>
      <w:r w:rsidR="00834299" w:rsidRPr="00791F88">
        <w:rPr>
          <w:rFonts w:eastAsia="MS Mincho" w:cs="Arial"/>
          <w:sz w:val="22"/>
          <w:lang w:val="en-US"/>
        </w:rPr>
        <w:t>.</w:t>
      </w:r>
    </w:p>
    <w:p w14:paraId="5E188CA3" w14:textId="77777777" w:rsidR="00BB02B6" w:rsidRPr="00793563" w:rsidRDefault="003D78E9" w:rsidP="003D78E9">
      <w:pPr>
        <w:pStyle w:val="Heading3"/>
        <w:rPr>
          <w:color w:val="000000" w:themeColor="text1"/>
          <w:lang w:val="en-US"/>
        </w:rPr>
      </w:pPr>
      <w:bookmarkStart w:id="108" w:name="_Toc38289350"/>
      <w:r w:rsidRPr="00793563">
        <w:rPr>
          <w:color w:val="000000" w:themeColor="text1"/>
          <w:lang w:val="en-US"/>
        </w:rPr>
        <w:t>SF.FILE_CRYPT - File encryption / decryption</w:t>
      </w:r>
      <w:bookmarkEnd w:id="108"/>
    </w:p>
    <w:p w14:paraId="6ED837BB" w14:textId="52667887" w:rsidR="00BB02B6" w:rsidRPr="00791F88" w:rsidRDefault="00BB02B6" w:rsidP="00BB02B6">
      <w:pPr>
        <w:autoSpaceDE w:val="0"/>
        <w:autoSpaceDN w:val="0"/>
        <w:adjustRightInd w:val="0"/>
        <w:jc w:val="both"/>
        <w:rPr>
          <w:color w:val="000000" w:themeColor="text1"/>
          <w:sz w:val="22"/>
          <w:szCs w:val="22"/>
          <w:lang w:val="en-US"/>
        </w:rPr>
      </w:pPr>
      <w:r w:rsidRPr="00791F88">
        <w:rPr>
          <w:color w:val="000000" w:themeColor="text1"/>
          <w:sz w:val="22"/>
          <w:szCs w:val="22"/>
          <w:lang w:val="en-US"/>
        </w:rPr>
        <w:t xml:space="preserve">Data files are encrypted and decrypted using the CMS data encryption standard (enveloped </w:t>
      </w:r>
      <w:r w:rsidR="001906DA" w:rsidRPr="00791F88">
        <w:rPr>
          <w:color w:val="000000" w:themeColor="text1"/>
          <w:sz w:val="22"/>
          <w:szCs w:val="22"/>
          <w:lang w:val="en-US"/>
        </w:rPr>
        <w:t>data) including</w:t>
      </w:r>
      <w:r w:rsidRPr="00791F88">
        <w:rPr>
          <w:color w:val="000000" w:themeColor="text1"/>
          <w:sz w:val="22"/>
          <w:szCs w:val="22"/>
          <w:lang w:val="en-US"/>
        </w:rPr>
        <w:t xml:space="preserve"> asymmetric encryption of symmetric keys with RSA</w:t>
      </w:r>
      <w:r w:rsidR="002205E2" w:rsidRPr="00791F88">
        <w:rPr>
          <w:color w:val="000000" w:themeColor="text1"/>
          <w:sz w:val="22"/>
          <w:szCs w:val="22"/>
          <w:lang w:val="en-US"/>
        </w:rPr>
        <w:t>/</w:t>
      </w:r>
      <w:r w:rsidR="00E32625" w:rsidRPr="00791F88">
        <w:rPr>
          <w:sz w:val="22"/>
          <w:lang w:val="en-US"/>
        </w:rPr>
        <w:t>Elliptic Curve</w:t>
      </w:r>
      <w:r w:rsidRPr="00791F88">
        <w:rPr>
          <w:color w:val="000000" w:themeColor="text1"/>
          <w:sz w:val="20"/>
          <w:szCs w:val="22"/>
          <w:lang w:val="en-US"/>
        </w:rPr>
        <w:t xml:space="preserve"> </w:t>
      </w:r>
      <w:r w:rsidRPr="00791F88">
        <w:rPr>
          <w:color w:val="000000" w:themeColor="text1"/>
          <w:sz w:val="22"/>
          <w:szCs w:val="22"/>
          <w:lang w:val="en-US"/>
        </w:rPr>
        <w:t>and symmetric encryption of the data with AES algorithm in GCM</w:t>
      </w:r>
      <w:r w:rsidR="008359E2" w:rsidRPr="00791F88">
        <w:rPr>
          <w:color w:val="000000" w:themeColor="text1"/>
          <w:sz w:val="22"/>
          <w:szCs w:val="22"/>
          <w:lang w:val="en-US"/>
        </w:rPr>
        <w:t xml:space="preserve"> and CBC</w:t>
      </w:r>
      <w:r w:rsidRPr="00791F88">
        <w:rPr>
          <w:color w:val="000000" w:themeColor="text1"/>
          <w:sz w:val="22"/>
          <w:szCs w:val="22"/>
          <w:lang w:val="en-US"/>
        </w:rPr>
        <w:t xml:space="preserve"> mode with a 256-bit</w:t>
      </w:r>
      <w:r w:rsidR="002F3135">
        <w:rPr>
          <w:color w:val="000000" w:themeColor="text1"/>
          <w:sz w:val="22"/>
          <w:szCs w:val="22"/>
          <w:lang w:val="en-US"/>
        </w:rPr>
        <w:t>s</w:t>
      </w:r>
      <w:r w:rsidRPr="00791F88">
        <w:rPr>
          <w:color w:val="000000" w:themeColor="text1"/>
          <w:sz w:val="22"/>
          <w:szCs w:val="22"/>
          <w:lang w:val="en-US"/>
        </w:rPr>
        <w:t xml:space="preserve"> key. The format of the encrypted data in both cases is based on EnvelopedData format [RFC 5652]. </w:t>
      </w:r>
    </w:p>
    <w:p w14:paraId="77DEFE10" w14:textId="77777777" w:rsidR="003D78E9" w:rsidRPr="00793563" w:rsidRDefault="00BB02B6" w:rsidP="003D78E9">
      <w:pPr>
        <w:pStyle w:val="Heading3"/>
        <w:rPr>
          <w:color w:val="000000" w:themeColor="text1"/>
          <w:lang w:val="en-US"/>
        </w:rPr>
      </w:pPr>
      <w:bookmarkStart w:id="109" w:name="_Toc38289351"/>
      <w:r w:rsidRPr="00793563">
        <w:rPr>
          <w:color w:val="000000" w:themeColor="text1"/>
          <w:lang w:val="en-US"/>
        </w:rPr>
        <w:t>SF. MAIL_CRYPT</w:t>
      </w:r>
      <w:r w:rsidR="00C06445" w:rsidRPr="00793563">
        <w:rPr>
          <w:color w:val="000000" w:themeColor="text1"/>
          <w:lang w:val="en-US"/>
        </w:rPr>
        <w:t xml:space="preserve"> </w:t>
      </w:r>
      <w:r w:rsidRPr="003F15E0">
        <w:rPr>
          <w:color w:val="000000" w:themeColor="text1"/>
          <w:lang w:val="en-US"/>
        </w:rPr>
        <w:t>-</w:t>
      </w:r>
      <w:r w:rsidR="00C06445" w:rsidRPr="00E85FD2">
        <w:rPr>
          <w:color w:val="000000" w:themeColor="text1"/>
          <w:lang w:val="en-US"/>
        </w:rPr>
        <w:t xml:space="preserve"> </w:t>
      </w:r>
      <w:r w:rsidRPr="00793563">
        <w:rPr>
          <w:color w:val="000000" w:themeColor="text1"/>
          <w:lang w:val="en-US"/>
        </w:rPr>
        <w:t>Mail encryption/decryption</w:t>
      </w:r>
      <w:bookmarkEnd w:id="109"/>
    </w:p>
    <w:p w14:paraId="40C592D7" w14:textId="77777777" w:rsidR="00BB02B6" w:rsidRPr="00793563" w:rsidRDefault="00BB02B6" w:rsidP="00BB02B6">
      <w:pPr>
        <w:pStyle w:val="BodyText"/>
        <w:rPr>
          <w:color w:val="000000" w:themeColor="text1"/>
          <w:lang w:val="en-US"/>
        </w:rPr>
      </w:pPr>
      <w:r w:rsidRPr="00793563">
        <w:rPr>
          <w:color w:val="000000" w:themeColor="text1"/>
          <w:lang w:val="en-US"/>
        </w:rPr>
        <w:t xml:space="preserve">Mails are </w:t>
      </w:r>
      <w:r w:rsidRPr="00791F88">
        <w:rPr>
          <w:color w:val="000000" w:themeColor="text1"/>
          <w:sz w:val="22"/>
          <w:szCs w:val="22"/>
          <w:lang w:val="en-US"/>
        </w:rPr>
        <w:t>encrypted and decrypted using the S</w:t>
      </w:r>
      <w:r w:rsidR="002E49FA" w:rsidRPr="00791F88">
        <w:rPr>
          <w:color w:val="000000" w:themeColor="text1"/>
          <w:sz w:val="22"/>
          <w:szCs w:val="22"/>
          <w:lang w:val="en-US"/>
        </w:rPr>
        <w:t>/</w:t>
      </w:r>
      <w:r w:rsidRPr="00791F88">
        <w:rPr>
          <w:color w:val="000000" w:themeColor="text1"/>
          <w:sz w:val="22"/>
          <w:szCs w:val="22"/>
          <w:lang w:val="en-US"/>
        </w:rPr>
        <w:t>MIME</w:t>
      </w:r>
      <w:r w:rsidR="002E49FA" w:rsidRPr="00791F88">
        <w:rPr>
          <w:color w:val="000000" w:themeColor="text1"/>
          <w:sz w:val="22"/>
          <w:szCs w:val="22"/>
          <w:lang w:val="en-US"/>
        </w:rPr>
        <w:t xml:space="preserve"> standard including asymmetric encryption of symmetric keys with RSA</w:t>
      </w:r>
      <w:r w:rsidR="002205E2" w:rsidRPr="00791F88">
        <w:rPr>
          <w:color w:val="000000" w:themeColor="text1"/>
          <w:sz w:val="22"/>
          <w:szCs w:val="22"/>
          <w:lang w:val="en-US"/>
        </w:rPr>
        <w:t>/</w:t>
      </w:r>
      <w:r w:rsidR="009445A2" w:rsidRPr="00791F88">
        <w:rPr>
          <w:sz w:val="22"/>
          <w:lang w:val="en-US"/>
        </w:rPr>
        <w:t>Elliptic Curve</w:t>
      </w:r>
      <w:r w:rsidR="009445A2" w:rsidRPr="00791F88">
        <w:rPr>
          <w:color w:val="000000" w:themeColor="text1"/>
          <w:sz w:val="20"/>
          <w:szCs w:val="22"/>
          <w:lang w:val="en-US"/>
        </w:rPr>
        <w:t xml:space="preserve"> </w:t>
      </w:r>
      <w:r w:rsidR="002E49FA" w:rsidRPr="00791F88">
        <w:rPr>
          <w:color w:val="000000" w:themeColor="text1"/>
          <w:sz w:val="22"/>
          <w:szCs w:val="22"/>
          <w:lang w:val="en-US"/>
        </w:rPr>
        <w:t>and content encryption of the mail with AES algorithm in GCM</w:t>
      </w:r>
      <w:r w:rsidR="008359E2" w:rsidRPr="00791F88">
        <w:rPr>
          <w:color w:val="000000" w:themeColor="text1"/>
          <w:sz w:val="22"/>
          <w:szCs w:val="22"/>
          <w:lang w:val="en-US"/>
        </w:rPr>
        <w:t xml:space="preserve"> and CBC</w:t>
      </w:r>
      <w:r w:rsidR="002E49FA" w:rsidRPr="00791F88">
        <w:rPr>
          <w:color w:val="000000" w:themeColor="text1"/>
          <w:sz w:val="22"/>
          <w:szCs w:val="22"/>
          <w:lang w:val="en-US"/>
        </w:rPr>
        <w:t xml:space="preserve"> mode with a 256-bit</w:t>
      </w:r>
      <w:r w:rsidR="002F3135">
        <w:rPr>
          <w:color w:val="000000" w:themeColor="text1"/>
          <w:sz w:val="22"/>
          <w:szCs w:val="22"/>
          <w:lang w:val="en-US"/>
        </w:rPr>
        <w:t>s</w:t>
      </w:r>
      <w:r w:rsidR="002E49FA" w:rsidRPr="00791F88">
        <w:rPr>
          <w:color w:val="000000" w:themeColor="text1"/>
          <w:sz w:val="22"/>
          <w:szCs w:val="22"/>
          <w:lang w:val="en-US"/>
        </w:rPr>
        <w:t xml:space="preserve"> key</w:t>
      </w:r>
      <w:r w:rsidR="00C06445" w:rsidRPr="00791F88">
        <w:rPr>
          <w:color w:val="000000" w:themeColor="text1"/>
          <w:sz w:val="22"/>
          <w:szCs w:val="22"/>
          <w:lang w:val="en-US"/>
        </w:rPr>
        <w:t xml:space="preserve"> </w:t>
      </w:r>
      <w:r w:rsidR="005E731B" w:rsidRPr="00791F88">
        <w:rPr>
          <w:color w:val="000000" w:themeColor="text1"/>
          <w:sz w:val="22"/>
          <w:szCs w:val="22"/>
          <w:lang w:val="en-US"/>
        </w:rPr>
        <w:t>[RFC 5751]</w:t>
      </w:r>
      <w:r w:rsidR="00506747" w:rsidRPr="00791F88">
        <w:rPr>
          <w:color w:val="000000" w:themeColor="text1"/>
          <w:sz w:val="22"/>
          <w:szCs w:val="22"/>
          <w:lang w:val="en-US"/>
        </w:rPr>
        <w:t>.</w:t>
      </w:r>
    </w:p>
    <w:p w14:paraId="769F12A6" w14:textId="77777777" w:rsidR="005E731B" w:rsidRPr="00791F88" w:rsidRDefault="005E731B" w:rsidP="005E731B">
      <w:pPr>
        <w:pStyle w:val="Heading3"/>
        <w:rPr>
          <w:color w:val="000000" w:themeColor="text1"/>
          <w:lang w:val="en-US"/>
        </w:rPr>
      </w:pPr>
      <w:bookmarkStart w:id="110" w:name="_Toc38289352"/>
      <w:r w:rsidRPr="00791F88">
        <w:rPr>
          <w:color w:val="000000" w:themeColor="text1"/>
          <w:lang w:val="en-US"/>
        </w:rPr>
        <w:t>SF.FILE_SIGN – File signing</w:t>
      </w:r>
      <w:bookmarkEnd w:id="110"/>
    </w:p>
    <w:p w14:paraId="4F9B749F" w14:textId="555A7CBB" w:rsidR="005E731B" w:rsidRPr="00791F88" w:rsidRDefault="005E731B" w:rsidP="005E731B">
      <w:pPr>
        <w:autoSpaceDE w:val="0"/>
        <w:autoSpaceDN w:val="0"/>
        <w:adjustRightInd w:val="0"/>
        <w:jc w:val="both"/>
        <w:rPr>
          <w:color w:val="000000" w:themeColor="text1"/>
          <w:sz w:val="22"/>
          <w:szCs w:val="22"/>
          <w:lang w:val="en-US"/>
        </w:rPr>
      </w:pPr>
      <w:r w:rsidRPr="00791F88">
        <w:rPr>
          <w:color w:val="000000" w:themeColor="text1"/>
          <w:sz w:val="22"/>
          <w:szCs w:val="22"/>
          <w:lang w:val="en-US"/>
        </w:rPr>
        <w:t xml:space="preserve">Encrypted Data files are signed and verified using the CMS data signature standard (Signed </w:t>
      </w:r>
      <w:r w:rsidR="002F3135" w:rsidRPr="00791F88">
        <w:rPr>
          <w:color w:val="000000" w:themeColor="text1"/>
          <w:sz w:val="22"/>
          <w:szCs w:val="22"/>
          <w:lang w:val="en-US"/>
        </w:rPr>
        <w:t>Data) including</w:t>
      </w:r>
      <w:r w:rsidRPr="00791F88">
        <w:rPr>
          <w:color w:val="000000" w:themeColor="text1"/>
          <w:sz w:val="22"/>
          <w:szCs w:val="22"/>
          <w:lang w:val="en-US"/>
        </w:rPr>
        <w:t xml:space="preserve"> asymmetric signature of data with RSA</w:t>
      </w:r>
      <w:r w:rsidR="002205E2" w:rsidRPr="00791F88">
        <w:rPr>
          <w:color w:val="000000" w:themeColor="text1"/>
          <w:sz w:val="22"/>
          <w:szCs w:val="22"/>
          <w:lang w:val="en-US"/>
        </w:rPr>
        <w:t>/</w:t>
      </w:r>
      <w:r w:rsidR="002205E2" w:rsidRPr="00791F88">
        <w:rPr>
          <w:sz w:val="22"/>
          <w:lang w:val="en-US"/>
        </w:rPr>
        <w:t>Elliptic Curve</w:t>
      </w:r>
      <w:r w:rsidRPr="00791F88">
        <w:rPr>
          <w:color w:val="000000" w:themeColor="text1"/>
          <w:sz w:val="20"/>
          <w:szCs w:val="22"/>
          <w:lang w:val="en-US"/>
        </w:rPr>
        <w:t xml:space="preserve"> </w:t>
      </w:r>
      <w:r w:rsidRPr="00791F88">
        <w:rPr>
          <w:color w:val="000000" w:themeColor="text1"/>
          <w:sz w:val="22"/>
          <w:szCs w:val="22"/>
          <w:lang w:val="en-US"/>
        </w:rPr>
        <w:t xml:space="preserve">in order to ensure that the integrity of files are preserved. The format of the Signed Data in both cases is based on SignedData format [RFC 5652]. </w:t>
      </w:r>
    </w:p>
    <w:p w14:paraId="19D5DD98" w14:textId="77777777" w:rsidR="005E731B" w:rsidRPr="00791F88" w:rsidRDefault="009B7862" w:rsidP="005E731B">
      <w:pPr>
        <w:pStyle w:val="Heading3"/>
        <w:rPr>
          <w:color w:val="000000" w:themeColor="text1"/>
          <w:lang w:val="en-US"/>
        </w:rPr>
      </w:pPr>
      <w:bookmarkStart w:id="111" w:name="_Toc38289353"/>
      <w:r w:rsidRPr="00791F88">
        <w:rPr>
          <w:color w:val="000000" w:themeColor="text1"/>
          <w:lang w:val="en-US"/>
        </w:rPr>
        <w:t>SF.MAIL_SIGN</w:t>
      </w:r>
      <w:r w:rsidR="00E124C9" w:rsidRPr="00791F88">
        <w:rPr>
          <w:color w:val="000000" w:themeColor="text1"/>
          <w:lang w:val="en-US"/>
        </w:rPr>
        <w:t xml:space="preserve"> – </w:t>
      </w:r>
      <w:r w:rsidRPr="00791F88">
        <w:rPr>
          <w:color w:val="000000" w:themeColor="text1"/>
          <w:lang w:val="en-US"/>
        </w:rPr>
        <w:t>Mail signing</w:t>
      </w:r>
      <w:bookmarkEnd w:id="111"/>
    </w:p>
    <w:p w14:paraId="3CA2BDED" w14:textId="77777777" w:rsidR="009B7862" w:rsidRPr="00791F88" w:rsidRDefault="009B7862" w:rsidP="009B7862">
      <w:pPr>
        <w:pStyle w:val="BodyText"/>
        <w:rPr>
          <w:color w:val="000000" w:themeColor="text1"/>
          <w:lang w:val="en-US"/>
        </w:rPr>
      </w:pPr>
      <w:r w:rsidRPr="00791F88">
        <w:rPr>
          <w:color w:val="000000" w:themeColor="text1"/>
          <w:sz w:val="22"/>
          <w:szCs w:val="22"/>
          <w:lang w:val="en-US"/>
        </w:rPr>
        <w:t>Mails are signed and verified using the S/MIME standard</w:t>
      </w:r>
      <w:r w:rsidR="00506747" w:rsidRPr="00791F88">
        <w:rPr>
          <w:color w:val="000000" w:themeColor="text1"/>
          <w:sz w:val="22"/>
          <w:szCs w:val="22"/>
          <w:lang w:val="en-US"/>
        </w:rPr>
        <w:t xml:space="preserve"> </w:t>
      </w:r>
      <w:r w:rsidRPr="00791F88">
        <w:rPr>
          <w:color w:val="000000" w:themeColor="text1"/>
          <w:sz w:val="22"/>
          <w:szCs w:val="22"/>
          <w:lang w:val="en-US"/>
        </w:rPr>
        <w:t>(Signed Data) including asymmetric signature of data with RSA</w:t>
      </w:r>
      <w:r w:rsidR="002205E2" w:rsidRPr="00791F88">
        <w:rPr>
          <w:color w:val="000000" w:themeColor="text1"/>
          <w:sz w:val="22"/>
          <w:szCs w:val="22"/>
          <w:lang w:val="en-US"/>
        </w:rPr>
        <w:t xml:space="preserve"> /</w:t>
      </w:r>
      <w:r w:rsidR="002A75F5" w:rsidRPr="00791F88">
        <w:rPr>
          <w:color w:val="000000" w:themeColor="text1"/>
          <w:sz w:val="22"/>
          <w:szCs w:val="22"/>
          <w:lang w:val="en-US"/>
        </w:rPr>
        <w:t xml:space="preserve"> </w:t>
      </w:r>
      <w:r w:rsidR="002205E2" w:rsidRPr="00791F88">
        <w:rPr>
          <w:sz w:val="22"/>
          <w:lang w:val="en-US"/>
        </w:rPr>
        <w:t>Elliptic Curve</w:t>
      </w:r>
      <w:r w:rsidR="002440B4" w:rsidRPr="00791F88">
        <w:rPr>
          <w:color w:val="000000" w:themeColor="text1"/>
          <w:sz w:val="22"/>
          <w:szCs w:val="22"/>
          <w:lang w:val="en-US"/>
        </w:rPr>
        <w:t>,</w:t>
      </w:r>
      <w:r w:rsidR="00506747" w:rsidRPr="00791F88">
        <w:rPr>
          <w:color w:val="000000" w:themeColor="text1"/>
          <w:sz w:val="22"/>
          <w:szCs w:val="22"/>
          <w:lang w:val="en-US"/>
        </w:rPr>
        <w:t xml:space="preserve"> </w:t>
      </w:r>
      <w:r w:rsidR="002440B4" w:rsidRPr="00791F88">
        <w:rPr>
          <w:color w:val="000000" w:themeColor="text1"/>
          <w:sz w:val="22"/>
          <w:szCs w:val="22"/>
          <w:lang w:val="en-US"/>
        </w:rPr>
        <w:t>applying a signature to a message provides</w:t>
      </w:r>
      <w:r w:rsidRPr="00791F88">
        <w:rPr>
          <w:color w:val="000000" w:themeColor="text1"/>
          <w:sz w:val="22"/>
          <w:szCs w:val="22"/>
          <w:lang w:val="en-US"/>
        </w:rPr>
        <w:t xml:space="preserve"> </w:t>
      </w:r>
      <w:r w:rsidR="002440B4" w:rsidRPr="00791F88">
        <w:rPr>
          <w:color w:val="000000" w:themeColor="text1"/>
          <w:sz w:val="22"/>
          <w:szCs w:val="22"/>
          <w:lang w:val="en-US"/>
        </w:rPr>
        <w:t xml:space="preserve">message </w:t>
      </w:r>
      <w:r w:rsidRPr="00791F88">
        <w:rPr>
          <w:color w:val="000000" w:themeColor="text1"/>
          <w:sz w:val="22"/>
          <w:szCs w:val="22"/>
          <w:lang w:val="en-US"/>
        </w:rPr>
        <w:t>integrity,</w:t>
      </w:r>
      <w:r w:rsidR="00506747" w:rsidRPr="00791F88">
        <w:rPr>
          <w:color w:val="000000" w:themeColor="text1"/>
          <w:sz w:val="22"/>
          <w:szCs w:val="22"/>
          <w:lang w:val="en-US"/>
        </w:rPr>
        <w:t xml:space="preserve"> </w:t>
      </w:r>
      <w:r w:rsidRPr="00791F88">
        <w:rPr>
          <w:color w:val="000000" w:themeColor="text1"/>
          <w:sz w:val="22"/>
          <w:szCs w:val="22"/>
          <w:lang w:val="en-US"/>
        </w:rPr>
        <w:t>authentication and non-repudiation of origin</w:t>
      </w:r>
      <w:r w:rsidR="00E124C9" w:rsidRPr="00791F88">
        <w:rPr>
          <w:color w:val="000000" w:themeColor="text1"/>
          <w:sz w:val="22"/>
          <w:szCs w:val="22"/>
          <w:lang w:val="en-US"/>
        </w:rPr>
        <w:t xml:space="preserve"> </w:t>
      </w:r>
      <w:r w:rsidRPr="00791F88">
        <w:rPr>
          <w:color w:val="000000" w:themeColor="text1"/>
          <w:sz w:val="22"/>
          <w:szCs w:val="22"/>
          <w:lang w:val="en-US"/>
        </w:rPr>
        <w:t>[RFC 5</w:t>
      </w:r>
      <w:r w:rsidR="002440B4" w:rsidRPr="00791F88">
        <w:rPr>
          <w:color w:val="000000" w:themeColor="text1"/>
          <w:sz w:val="22"/>
          <w:szCs w:val="22"/>
          <w:lang w:val="en-US"/>
        </w:rPr>
        <w:t>751</w:t>
      </w:r>
      <w:r w:rsidRPr="00791F88">
        <w:rPr>
          <w:color w:val="000000" w:themeColor="text1"/>
          <w:sz w:val="22"/>
          <w:szCs w:val="22"/>
          <w:lang w:val="en-US"/>
        </w:rPr>
        <w:t>].</w:t>
      </w:r>
    </w:p>
    <w:p w14:paraId="4A5CFF4B" w14:textId="77777777" w:rsidR="002440B4" w:rsidRPr="003F15E0" w:rsidRDefault="002440B4" w:rsidP="002440B4">
      <w:pPr>
        <w:pStyle w:val="Heading3"/>
        <w:rPr>
          <w:color w:val="000000" w:themeColor="text1"/>
          <w:lang w:val="en-US"/>
        </w:rPr>
      </w:pPr>
      <w:bookmarkStart w:id="112" w:name="_Toc38289354"/>
      <w:r w:rsidRPr="00793563">
        <w:rPr>
          <w:color w:val="000000" w:themeColor="text1"/>
          <w:lang w:val="en-US"/>
        </w:rPr>
        <w:t>SF.CHECK_</w:t>
      </w:r>
      <w:r w:rsidR="00EF6E40" w:rsidRPr="00793563">
        <w:rPr>
          <w:color w:val="000000" w:themeColor="text1"/>
          <w:lang w:val="en-US"/>
        </w:rPr>
        <w:t>FILE_</w:t>
      </w:r>
      <w:r w:rsidRPr="003F15E0">
        <w:rPr>
          <w:color w:val="000000" w:themeColor="text1"/>
          <w:lang w:val="en-US"/>
        </w:rPr>
        <w:t>INTEGRITY – File verification</w:t>
      </w:r>
      <w:bookmarkEnd w:id="112"/>
    </w:p>
    <w:p w14:paraId="6CBAC40C" w14:textId="7C320CEA" w:rsidR="005E731B" w:rsidRPr="00A63DC2" w:rsidRDefault="002440B4"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first step </w:t>
      </w:r>
      <w:r w:rsidR="00216DAA" w:rsidRPr="00A63DC2">
        <w:rPr>
          <w:color w:val="000000" w:themeColor="text1"/>
          <w:sz w:val="22"/>
          <w:szCs w:val="22"/>
          <w:lang w:val="en-US"/>
        </w:rPr>
        <w:t>of the</w:t>
      </w:r>
      <w:r w:rsidRPr="00A63DC2">
        <w:rPr>
          <w:color w:val="000000" w:themeColor="text1"/>
          <w:sz w:val="22"/>
          <w:szCs w:val="22"/>
          <w:lang w:val="en-US"/>
        </w:rPr>
        <w:t xml:space="preserve"> validat</w:t>
      </w:r>
      <w:r w:rsidR="00216DAA" w:rsidRPr="00A63DC2">
        <w:rPr>
          <w:color w:val="000000" w:themeColor="text1"/>
          <w:sz w:val="22"/>
          <w:szCs w:val="22"/>
          <w:lang w:val="en-US"/>
        </w:rPr>
        <w:t>ion is</w:t>
      </w:r>
      <w:r w:rsidRPr="00A63DC2">
        <w:rPr>
          <w:color w:val="000000" w:themeColor="text1"/>
          <w:sz w:val="22"/>
          <w:szCs w:val="22"/>
          <w:lang w:val="en-US"/>
        </w:rPr>
        <w:t xml:space="preserve"> that</w:t>
      </w:r>
      <w:r w:rsidR="00216DAA" w:rsidRPr="00A63DC2">
        <w:rPr>
          <w:color w:val="000000" w:themeColor="text1"/>
          <w:sz w:val="22"/>
          <w:szCs w:val="22"/>
          <w:lang w:val="en-US"/>
        </w:rPr>
        <w:t xml:space="preserve"> make sure</w:t>
      </w:r>
      <w:r w:rsidRPr="00A63DC2">
        <w:rPr>
          <w:color w:val="000000" w:themeColor="text1"/>
          <w:sz w:val="22"/>
          <w:szCs w:val="22"/>
          <w:lang w:val="en-US"/>
        </w:rPr>
        <w:t xml:space="preserve"> the file is in CMS SignedData format </w:t>
      </w:r>
      <w:r w:rsidR="00216DAA" w:rsidRPr="00A63DC2">
        <w:rPr>
          <w:color w:val="000000" w:themeColor="text1"/>
          <w:sz w:val="22"/>
          <w:szCs w:val="22"/>
          <w:lang w:val="en-US"/>
        </w:rPr>
        <w:t xml:space="preserve">and </w:t>
      </w:r>
      <w:r w:rsidRPr="00A63DC2">
        <w:rPr>
          <w:color w:val="000000" w:themeColor="text1"/>
          <w:sz w:val="22"/>
          <w:szCs w:val="22"/>
          <w:lang w:val="en-US"/>
        </w:rPr>
        <w:t>the integrity check is implemented as stated in RFC 5652. Only if SF.CHECK_</w:t>
      </w:r>
      <w:r w:rsidR="001D59A1" w:rsidRPr="00A63DC2">
        <w:rPr>
          <w:color w:val="000000" w:themeColor="text1"/>
          <w:sz w:val="22"/>
          <w:szCs w:val="22"/>
          <w:lang w:val="en-US"/>
        </w:rPr>
        <w:t>FILE_</w:t>
      </w:r>
      <w:r w:rsidRPr="00A63DC2">
        <w:rPr>
          <w:color w:val="000000" w:themeColor="text1"/>
          <w:sz w:val="22"/>
          <w:szCs w:val="22"/>
          <w:lang w:val="en-US"/>
        </w:rPr>
        <w:t xml:space="preserve">INTEGRITY is successful, decryption according to SF.FILE_CRYPT is performed with the </w:t>
      </w:r>
      <w:r w:rsidR="00B775C9">
        <w:rPr>
          <w:color w:val="000000" w:themeColor="text1"/>
          <w:sz w:val="22"/>
          <w:szCs w:val="22"/>
          <w:lang w:val="en-US"/>
        </w:rPr>
        <w:t>associated</w:t>
      </w:r>
      <w:r w:rsidR="00B775C9" w:rsidRPr="00A63DC2">
        <w:rPr>
          <w:color w:val="000000" w:themeColor="text1"/>
          <w:sz w:val="22"/>
          <w:szCs w:val="22"/>
          <w:lang w:val="en-US"/>
        </w:rPr>
        <w:t xml:space="preserve"> </w:t>
      </w:r>
      <w:r w:rsidRPr="00A63DC2">
        <w:rPr>
          <w:color w:val="000000" w:themeColor="text1"/>
          <w:sz w:val="22"/>
          <w:szCs w:val="22"/>
          <w:lang w:val="en-US"/>
        </w:rPr>
        <w:t>private key.</w:t>
      </w:r>
    </w:p>
    <w:p w14:paraId="53FFFE76" w14:textId="77777777" w:rsidR="003D78E9" w:rsidRPr="00793563" w:rsidRDefault="003D78E9" w:rsidP="003D78E9">
      <w:pPr>
        <w:pStyle w:val="Heading3"/>
        <w:rPr>
          <w:color w:val="000000" w:themeColor="text1"/>
          <w:lang w:val="en-US"/>
        </w:rPr>
      </w:pPr>
      <w:bookmarkStart w:id="113" w:name="_Toc38289355"/>
      <w:r w:rsidRPr="00793563">
        <w:rPr>
          <w:color w:val="000000" w:themeColor="text1"/>
          <w:lang w:val="en-US"/>
        </w:rPr>
        <w:lastRenderedPageBreak/>
        <w:t>SF.CHECK_</w:t>
      </w:r>
      <w:r w:rsidR="00EF6E40" w:rsidRPr="00793563">
        <w:rPr>
          <w:color w:val="000000" w:themeColor="text1"/>
          <w:lang w:val="en-US"/>
        </w:rPr>
        <w:t>MAIL_</w:t>
      </w:r>
      <w:r w:rsidRPr="003F15E0">
        <w:rPr>
          <w:color w:val="000000" w:themeColor="text1"/>
          <w:lang w:val="en-US"/>
        </w:rPr>
        <w:t xml:space="preserve">INTEGRITY – </w:t>
      </w:r>
      <w:r w:rsidR="00957410" w:rsidRPr="00E85FD2">
        <w:rPr>
          <w:color w:val="000000" w:themeColor="text1"/>
          <w:lang w:val="en-US"/>
        </w:rPr>
        <w:t>Mail</w:t>
      </w:r>
      <w:r w:rsidRPr="00793563">
        <w:rPr>
          <w:color w:val="000000" w:themeColor="text1"/>
          <w:lang w:val="en-US"/>
        </w:rPr>
        <w:t xml:space="preserve"> verification</w:t>
      </w:r>
      <w:bookmarkEnd w:id="113"/>
    </w:p>
    <w:p w14:paraId="1ED1E9AF" w14:textId="27267501" w:rsidR="003D78E9" w:rsidRPr="00A63DC2" w:rsidRDefault="005E5F25" w:rsidP="006E3FE1">
      <w:pPr>
        <w:autoSpaceDE w:val="0"/>
        <w:autoSpaceDN w:val="0"/>
        <w:adjustRightInd w:val="0"/>
        <w:jc w:val="both"/>
        <w:rPr>
          <w:color w:val="000000" w:themeColor="text1"/>
          <w:sz w:val="22"/>
          <w:szCs w:val="22"/>
          <w:lang w:val="en-US"/>
        </w:rPr>
      </w:pPr>
      <w:r w:rsidRPr="00A63DC2">
        <w:rPr>
          <w:color w:val="000000" w:themeColor="text1"/>
          <w:sz w:val="22"/>
          <w:szCs w:val="22"/>
          <w:lang w:val="en-US"/>
        </w:rPr>
        <w:t>Digitally signed mail provid</w:t>
      </w:r>
      <w:r w:rsidR="008242D8" w:rsidRPr="00A63DC2">
        <w:rPr>
          <w:color w:val="000000" w:themeColor="text1"/>
          <w:sz w:val="22"/>
          <w:szCs w:val="22"/>
          <w:lang w:val="en-US"/>
        </w:rPr>
        <w:t xml:space="preserve">es the verification of the data, </w:t>
      </w:r>
      <w:r w:rsidRPr="00A63DC2">
        <w:rPr>
          <w:color w:val="000000" w:themeColor="text1"/>
          <w:sz w:val="22"/>
          <w:szCs w:val="22"/>
          <w:lang w:val="en-US"/>
        </w:rPr>
        <w:t>without first verifying that</w:t>
      </w:r>
      <w:r w:rsidR="008242D8" w:rsidRPr="00A63DC2">
        <w:rPr>
          <w:color w:val="000000" w:themeColor="text1"/>
          <w:sz w:val="22"/>
          <w:szCs w:val="22"/>
          <w:lang w:val="en-US"/>
        </w:rPr>
        <w:t xml:space="preserve"> the message actually signed and knowing the state of the signature, this can lead to incorrect handling of the </w:t>
      </w:r>
      <w:r w:rsidR="003B21B3" w:rsidRPr="00A63DC2">
        <w:rPr>
          <w:color w:val="000000" w:themeColor="text1"/>
          <w:sz w:val="22"/>
          <w:szCs w:val="22"/>
          <w:lang w:val="en-US"/>
        </w:rPr>
        <w:t>message. [</w:t>
      </w:r>
      <w:r w:rsidR="008242D8" w:rsidRPr="00A63DC2">
        <w:rPr>
          <w:color w:val="000000" w:themeColor="text1"/>
          <w:sz w:val="22"/>
          <w:szCs w:val="22"/>
          <w:lang w:val="en-US"/>
        </w:rPr>
        <w:t>RFC 5751]</w:t>
      </w:r>
    </w:p>
    <w:p w14:paraId="75FE98DE" w14:textId="77777777" w:rsidR="006A4A4C" w:rsidRPr="00A63DC2" w:rsidRDefault="006A4A4C" w:rsidP="006E3FE1">
      <w:pPr>
        <w:autoSpaceDE w:val="0"/>
        <w:autoSpaceDN w:val="0"/>
        <w:adjustRightInd w:val="0"/>
        <w:jc w:val="both"/>
        <w:rPr>
          <w:color w:val="000000" w:themeColor="text1"/>
          <w:sz w:val="22"/>
          <w:szCs w:val="22"/>
          <w:lang w:val="en-US"/>
        </w:rPr>
      </w:pPr>
    </w:p>
    <w:p w14:paraId="433B62A0" w14:textId="70088CA1" w:rsidR="006A4A4C" w:rsidRPr="00A63DC2" w:rsidRDefault="006A4A4C" w:rsidP="006A4A4C">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first step </w:t>
      </w:r>
      <w:r w:rsidR="00216DAA" w:rsidRPr="00A63DC2">
        <w:rPr>
          <w:color w:val="000000" w:themeColor="text1"/>
          <w:sz w:val="22"/>
          <w:szCs w:val="22"/>
          <w:lang w:val="en-US"/>
        </w:rPr>
        <w:t xml:space="preserve">of the validation is </w:t>
      </w:r>
      <w:r w:rsidR="003B21B3">
        <w:rPr>
          <w:color w:val="000000" w:themeColor="text1"/>
          <w:sz w:val="22"/>
          <w:szCs w:val="22"/>
          <w:lang w:val="en-US"/>
        </w:rPr>
        <w:t>to</w:t>
      </w:r>
      <w:r w:rsidR="00216DAA" w:rsidRPr="00A63DC2">
        <w:rPr>
          <w:color w:val="000000" w:themeColor="text1"/>
          <w:sz w:val="22"/>
          <w:szCs w:val="22"/>
          <w:lang w:val="en-US"/>
        </w:rPr>
        <w:t xml:space="preserve"> make sure </w:t>
      </w:r>
      <w:r w:rsidRPr="00A63DC2">
        <w:rPr>
          <w:color w:val="000000" w:themeColor="text1"/>
          <w:sz w:val="22"/>
          <w:szCs w:val="22"/>
          <w:lang w:val="en-US"/>
        </w:rPr>
        <w:t xml:space="preserve">the mail is in CMS SignedData format </w:t>
      </w:r>
      <w:r w:rsidR="00216DAA" w:rsidRPr="00A63DC2">
        <w:rPr>
          <w:color w:val="000000" w:themeColor="text1"/>
          <w:sz w:val="22"/>
          <w:szCs w:val="22"/>
          <w:lang w:val="en-US"/>
        </w:rPr>
        <w:t xml:space="preserve">and </w:t>
      </w:r>
      <w:r w:rsidRPr="00A63DC2">
        <w:rPr>
          <w:color w:val="000000" w:themeColor="text1"/>
          <w:sz w:val="22"/>
          <w:szCs w:val="22"/>
          <w:lang w:val="en-US"/>
        </w:rPr>
        <w:t>the integrity check is implemented as stated in RFC 5652. Only if SF.CHECK_MAIL_INTEGRITY is successful, decryption according to SF.MAIL_CRYPT is performed with the corresponding private key.</w:t>
      </w:r>
    </w:p>
    <w:p w14:paraId="58437634" w14:textId="77777777" w:rsidR="006A4A4C" w:rsidRPr="00A63DC2" w:rsidRDefault="006A4A4C" w:rsidP="006E3FE1">
      <w:pPr>
        <w:autoSpaceDE w:val="0"/>
        <w:autoSpaceDN w:val="0"/>
        <w:adjustRightInd w:val="0"/>
        <w:jc w:val="both"/>
        <w:rPr>
          <w:color w:val="000000" w:themeColor="text1"/>
          <w:sz w:val="22"/>
          <w:szCs w:val="22"/>
          <w:lang w:val="en-US"/>
        </w:rPr>
      </w:pPr>
    </w:p>
    <w:p w14:paraId="2F1AA02E" w14:textId="77777777" w:rsidR="003D78E9" w:rsidRPr="00A63DC2" w:rsidRDefault="003D78E9" w:rsidP="003D78E9">
      <w:pPr>
        <w:pStyle w:val="Heading3"/>
        <w:rPr>
          <w:color w:val="000000" w:themeColor="text1"/>
          <w:lang w:val="en-US"/>
        </w:rPr>
      </w:pPr>
      <w:bookmarkStart w:id="114" w:name="_Toc38289356"/>
      <w:r w:rsidRPr="00A63DC2">
        <w:rPr>
          <w:color w:val="000000" w:themeColor="text1"/>
          <w:lang w:val="en-US"/>
        </w:rPr>
        <w:t>SF.MANAGE</w:t>
      </w:r>
      <w:bookmarkEnd w:id="114"/>
    </w:p>
    <w:p w14:paraId="2B7FBEC8" w14:textId="77777777" w:rsidR="003D78E9" w:rsidRPr="00A63DC2" w:rsidRDefault="003D78E9" w:rsidP="003D78E9">
      <w:pPr>
        <w:autoSpaceDE w:val="0"/>
        <w:autoSpaceDN w:val="0"/>
        <w:adjustRightInd w:val="0"/>
        <w:rPr>
          <w:color w:val="000000" w:themeColor="text1"/>
          <w:sz w:val="22"/>
          <w:szCs w:val="22"/>
          <w:lang w:val="en-US"/>
        </w:rPr>
      </w:pPr>
      <w:r w:rsidRPr="00A63DC2">
        <w:rPr>
          <w:color w:val="000000" w:themeColor="text1"/>
          <w:sz w:val="22"/>
          <w:szCs w:val="22"/>
          <w:lang w:val="en-US"/>
        </w:rPr>
        <w:t>The TOE allows the user to perform the following management functions:</w:t>
      </w:r>
    </w:p>
    <w:p w14:paraId="5EC6CFBA" w14:textId="77777777" w:rsidR="003D78E9" w:rsidRPr="00A63DC2" w:rsidRDefault="003D78E9" w:rsidP="003D78E9">
      <w:pPr>
        <w:numPr>
          <w:ilvl w:val="0"/>
          <w:numId w:val="20"/>
        </w:numPr>
        <w:autoSpaceDE w:val="0"/>
        <w:autoSpaceDN w:val="0"/>
        <w:adjustRightInd w:val="0"/>
        <w:rPr>
          <w:color w:val="000000" w:themeColor="text1"/>
          <w:sz w:val="22"/>
          <w:szCs w:val="22"/>
          <w:lang w:val="en-US"/>
        </w:rPr>
      </w:pPr>
      <w:r w:rsidRPr="00A63DC2">
        <w:rPr>
          <w:color w:val="000000" w:themeColor="text1"/>
          <w:sz w:val="22"/>
          <w:szCs w:val="22"/>
          <w:lang w:val="en-US"/>
        </w:rPr>
        <w:t>delete private</w:t>
      </w:r>
      <w:r w:rsidR="00AA43AA" w:rsidRPr="00A63DC2">
        <w:rPr>
          <w:color w:val="000000" w:themeColor="text1"/>
          <w:sz w:val="22"/>
          <w:szCs w:val="22"/>
          <w:lang w:val="en-US"/>
        </w:rPr>
        <w:t xml:space="preserve"> and public</w:t>
      </w:r>
      <w:r w:rsidRPr="00A63DC2">
        <w:rPr>
          <w:color w:val="000000" w:themeColor="text1"/>
          <w:sz w:val="22"/>
          <w:szCs w:val="22"/>
          <w:lang w:val="en-US"/>
        </w:rPr>
        <w:t xml:space="preserve"> key</w:t>
      </w:r>
      <w:r w:rsidR="00AA43AA" w:rsidRPr="00A63DC2">
        <w:rPr>
          <w:color w:val="000000" w:themeColor="text1"/>
          <w:sz w:val="22"/>
          <w:szCs w:val="22"/>
          <w:lang w:val="en-US"/>
        </w:rPr>
        <w:t>s</w:t>
      </w:r>
      <w:r w:rsidRPr="00A63DC2">
        <w:rPr>
          <w:color w:val="000000" w:themeColor="text1"/>
          <w:sz w:val="22"/>
          <w:szCs w:val="22"/>
          <w:lang w:val="en-US"/>
        </w:rPr>
        <w:t xml:space="preserve"> (only soft keys)</w:t>
      </w:r>
    </w:p>
    <w:p w14:paraId="0C1C00F1" w14:textId="77777777" w:rsidR="003D78E9" w:rsidRPr="00A63DC2" w:rsidRDefault="003D78E9" w:rsidP="003D78E9">
      <w:pPr>
        <w:numPr>
          <w:ilvl w:val="0"/>
          <w:numId w:val="20"/>
        </w:numPr>
        <w:autoSpaceDE w:val="0"/>
        <w:autoSpaceDN w:val="0"/>
        <w:adjustRightInd w:val="0"/>
        <w:rPr>
          <w:color w:val="000000" w:themeColor="text1"/>
          <w:sz w:val="22"/>
          <w:szCs w:val="22"/>
          <w:lang w:val="en-US"/>
        </w:rPr>
      </w:pPr>
      <w:r w:rsidRPr="00A63DC2">
        <w:rPr>
          <w:color w:val="000000" w:themeColor="text1"/>
          <w:sz w:val="22"/>
          <w:szCs w:val="22"/>
          <w:lang w:val="en-US"/>
        </w:rPr>
        <w:t>change certificate store password</w:t>
      </w:r>
    </w:p>
    <w:p w14:paraId="295CE662" w14:textId="77777777" w:rsidR="003D78E9" w:rsidRPr="00A63DC2" w:rsidRDefault="003D78E9" w:rsidP="003D78E9">
      <w:pPr>
        <w:numPr>
          <w:ilvl w:val="0"/>
          <w:numId w:val="20"/>
        </w:numPr>
        <w:autoSpaceDE w:val="0"/>
        <w:autoSpaceDN w:val="0"/>
        <w:adjustRightInd w:val="0"/>
        <w:rPr>
          <w:color w:val="000000" w:themeColor="text1"/>
          <w:sz w:val="22"/>
          <w:szCs w:val="22"/>
          <w:lang w:val="en-US"/>
        </w:rPr>
      </w:pPr>
      <w:r w:rsidRPr="00A63DC2">
        <w:rPr>
          <w:color w:val="000000" w:themeColor="text1"/>
          <w:sz w:val="22"/>
          <w:szCs w:val="22"/>
          <w:lang w:val="en-US"/>
        </w:rPr>
        <w:t xml:space="preserve">export private </w:t>
      </w:r>
      <w:r w:rsidR="00AA43AA" w:rsidRPr="00A63DC2">
        <w:rPr>
          <w:color w:val="000000" w:themeColor="text1"/>
          <w:sz w:val="22"/>
          <w:szCs w:val="22"/>
          <w:lang w:val="en-US"/>
        </w:rPr>
        <w:t xml:space="preserve">and public </w:t>
      </w:r>
      <w:r w:rsidRPr="00A63DC2">
        <w:rPr>
          <w:color w:val="000000" w:themeColor="text1"/>
          <w:sz w:val="22"/>
          <w:szCs w:val="22"/>
          <w:lang w:val="en-US"/>
        </w:rPr>
        <w:t>keys (only soft keys)</w:t>
      </w:r>
    </w:p>
    <w:p w14:paraId="6BFF065B" w14:textId="77777777" w:rsidR="003D78E9" w:rsidRPr="00A63DC2" w:rsidRDefault="003D78E9" w:rsidP="003D78E9">
      <w:pPr>
        <w:numPr>
          <w:ilvl w:val="0"/>
          <w:numId w:val="20"/>
        </w:numPr>
        <w:autoSpaceDE w:val="0"/>
        <w:autoSpaceDN w:val="0"/>
        <w:adjustRightInd w:val="0"/>
        <w:rPr>
          <w:color w:val="000000" w:themeColor="text1"/>
          <w:sz w:val="22"/>
          <w:szCs w:val="22"/>
          <w:lang w:val="en-US"/>
        </w:rPr>
      </w:pPr>
      <w:r w:rsidRPr="00A63DC2">
        <w:rPr>
          <w:color w:val="000000" w:themeColor="text1"/>
          <w:sz w:val="22"/>
          <w:szCs w:val="22"/>
          <w:lang w:val="en-US"/>
        </w:rPr>
        <w:t xml:space="preserve">import private </w:t>
      </w:r>
      <w:r w:rsidR="00AA43AA" w:rsidRPr="00A63DC2">
        <w:rPr>
          <w:color w:val="000000" w:themeColor="text1"/>
          <w:sz w:val="22"/>
          <w:szCs w:val="22"/>
          <w:lang w:val="en-US"/>
        </w:rPr>
        <w:t xml:space="preserve">and public </w:t>
      </w:r>
      <w:r w:rsidRPr="00A63DC2">
        <w:rPr>
          <w:color w:val="000000" w:themeColor="text1"/>
          <w:sz w:val="22"/>
          <w:szCs w:val="22"/>
          <w:lang w:val="en-US"/>
        </w:rPr>
        <w:t>keys (only soft keys)</w:t>
      </w:r>
    </w:p>
    <w:p w14:paraId="31A3B936" w14:textId="77777777" w:rsidR="003D78E9" w:rsidRPr="00A63DC2" w:rsidRDefault="003D78E9" w:rsidP="003D78E9">
      <w:pPr>
        <w:autoSpaceDE w:val="0"/>
        <w:autoSpaceDN w:val="0"/>
        <w:adjustRightInd w:val="0"/>
        <w:rPr>
          <w:color w:val="000000" w:themeColor="text1"/>
          <w:sz w:val="22"/>
          <w:szCs w:val="22"/>
          <w:lang w:val="en-US"/>
        </w:rPr>
      </w:pPr>
    </w:p>
    <w:p w14:paraId="710512AC" w14:textId="2BEE0B49" w:rsidR="00390642" w:rsidRPr="00A63DC2" w:rsidRDefault="00390642" w:rsidP="00390642">
      <w:pPr>
        <w:autoSpaceDE w:val="0"/>
        <w:autoSpaceDN w:val="0"/>
        <w:adjustRightInd w:val="0"/>
        <w:jc w:val="both"/>
        <w:rPr>
          <w:color w:val="000000"/>
          <w:sz w:val="22"/>
          <w:szCs w:val="22"/>
          <w:lang w:val="en-US"/>
        </w:rPr>
      </w:pPr>
      <w:r w:rsidRPr="00A63DC2">
        <w:rPr>
          <w:color w:val="000000"/>
          <w:sz w:val="22"/>
          <w:szCs w:val="22"/>
          <w:lang w:val="en-US"/>
        </w:rPr>
        <w:t xml:space="preserve">Export private key </w:t>
      </w:r>
      <w:r w:rsidR="00216DAA" w:rsidRPr="00A63DC2">
        <w:rPr>
          <w:color w:val="000000"/>
          <w:sz w:val="22"/>
          <w:szCs w:val="22"/>
          <w:lang w:val="en-US"/>
        </w:rPr>
        <w:t>function</w:t>
      </w:r>
      <w:r w:rsidRPr="00A63DC2">
        <w:rPr>
          <w:color w:val="000000"/>
          <w:sz w:val="22"/>
          <w:szCs w:val="22"/>
          <w:lang w:val="en-US"/>
        </w:rPr>
        <w:t xml:space="preserve"> requires the user </w:t>
      </w:r>
      <w:r w:rsidR="003B21B3">
        <w:rPr>
          <w:color w:val="000000"/>
          <w:sz w:val="22"/>
          <w:szCs w:val="22"/>
          <w:lang w:val="en-US"/>
        </w:rPr>
        <w:t xml:space="preserve">both </w:t>
      </w:r>
      <w:r w:rsidRPr="00A63DC2">
        <w:rPr>
          <w:color w:val="000000"/>
          <w:sz w:val="22"/>
          <w:szCs w:val="22"/>
          <w:lang w:val="en-US"/>
        </w:rPr>
        <w:t>to present the password of the certificate store and the password of the private key.</w:t>
      </w:r>
    </w:p>
    <w:p w14:paraId="6AAA4A51" w14:textId="77777777" w:rsidR="004C327F" w:rsidRPr="00A63DC2" w:rsidRDefault="004C327F" w:rsidP="00390642">
      <w:pPr>
        <w:autoSpaceDE w:val="0"/>
        <w:autoSpaceDN w:val="0"/>
        <w:adjustRightInd w:val="0"/>
        <w:jc w:val="both"/>
        <w:rPr>
          <w:color w:val="000000"/>
          <w:sz w:val="22"/>
          <w:szCs w:val="22"/>
          <w:lang w:val="en-US"/>
        </w:rPr>
      </w:pPr>
    </w:p>
    <w:p w14:paraId="21F1ECC1" w14:textId="50B1FBBC" w:rsidR="00390642" w:rsidRPr="00A63DC2" w:rsidRDefault="00390642" w:rsidP="00390642">
      <w:pPr>
        <w:autoSpaceDE w:val="0"/>
        <w:autoSpaceDN w:val="0"/>
        <w:adjustRightInd w:val="0"/>
        <w:jc w:val="both"/>
        <w:rPr>
          <w:color w:val="000000"/>
          <w:sz w:val="22"/>
          <w:szCs w:val="22"/>
          <w:lang w:val="en-US"/>
        </w:rPr>
      </w:pPr>
      <w:r w:rsidRPr="00A63DC2">
        <w:rPr>
          <w:color w:val="000000"/>
          <w:sz w:val="22"/>
          <w:szCs w:val="22"/>
          <w:lang w:val="en-US"/>
        </w:rPr>
        <w:t xml:space="preserve">Import private key  </w:t>
      </w:r>
      <w:r w:rsidR="00216DAA" w:rsidRPr="00A63DC2">
        <w:rPr>
          <w:color w:val="000000"/>
          <w:sz w:val="22"/>
          <w:szCs w:val="22"/>
          <w:lang w:val="en-US"/>
        </w:rPr>
        <w:t xml:space="preserve">function </w:t>
      </w:r>
      <w:r w:rsidRPr="00A63DC2">
        <w:rPr>
          <w:color w:val="000000"/>
          <w:sz w:val="22"/>
          <w:szCs w:val="22"/>
          <w:lang w:val="en-US"/>
        </w:rPr>
        <w:t xml:space="preserve">requires the user </w:t>
      </w:r>
      <w:r w:rsidR="003B21B3">
        <w:rPr>
          <w:color w:val="000000"/>
          <w:sz w:val="22"/>
          <w:szCs w:val="22"/>
          <w:lang w:val="en-US"/>
        </w:rPr>
        <w:t xml:space="preserve">both </w:t>
      </w:r>
      <w:r w:rsidRPr="00A63DC2">
        <w:rPr>
          <w:color w:val="000000"/>
          <w:sz w:val="22"/>
          <w:szCs w:val="22"/>
          <w:lang w:val="en-US"/>
        </w:rPr>
        <w:t>to present the password of the private key and the password of the certificate store</w:t>
      </w:r>
      <w:r w:rsidR="004C327F" w:rsidRPr="00A63DC2">
        <w:rPr>
          <w:color w:val="000000"/>
          <w:sz w:val="22"/>
          <w:szCs w:val="22"/>
          <w:lang w:val="en-US"/>
        </w:rPr>
        <w:t>.</w:t>
      </w:r>
    </w:p>
    <w:p w14:paraId="59146E18" w14:textId="77777777" w:rsidR="004C327F" w:rsidRPr="00A63DC2" w:rsidRDefault="004C327F" w:rsidP="00390642">
      <w:pPr>
        <w:autoSpaceDE w:val="0"/>
        <w:autoSpaceDN w:val="0"/>
        <w:adjustRightInd w:val="0"/>
        <w:jc w:val="both"/>
        <w:rPr>
          <w:color w:val="000000"/>
          <w:sz w:val="22"/>
          <w:szCs w:val="22"/>
          <w:lang w:val="en-US"/>
        </w:rPr>
      </w:pPr>
    </w:p>
    <w:p w14:paraId="7FD08195" w14:textId="57133C7A" w:rsidR="003D78E9" w:rsidRPr="00A63DC2" w:rsidRDefault="00390642"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C</w:t>
      </w:r>
      <w:r w:rsidR="00AA43AA" w:rsidRPr="00A63DC2">
        <w:rPr>
          <w:color w:val="000000" w:themeColor="text1"/>
          <w:sz w:val="22"/>
          <w:szCs w:val="22"/>
          <w:lang w:val="en-US"/>
        </w:rPr>
        <w:t>hange certificate store password</w:t>
      </w:r>
      <w:r w:rsidR="003D78E9" w:rsidRPr="00A63DC2">
        <w:rPr>
          <w:color w:val="000000" w:themeColor="text1"/>
          <w:sz w:val="22"/>
          <w:szCs w:val="22"/>
          <w:lang w:val="en-US"/>
        </w:rPr>
        <w:t xml:space="preserve"> </w:t>
      </w:r>
      <w:r w:rsidR="00216DAA" w:rsidRPr="00A63DC2">
        <w:rPr>
          <w:color w:val="000000" w:themeColor="text1"/>
          <w:sz w:val="22"/>
          <w:szCs w:val="22"/>
          <w:lang w:val="en-US"/>
        </w:rPr>
        <w:t xml:space="preserve">function </w:t>
      </w:r>
      <w:r w:rsidR="003D78E9" w:rsidRPr="00A63DC2">
        <w:rPr>
          <w:color w:val="000000" w:themeColor="text1"/>
          <w:sz w:val="22"/>
          <w:szCs w:val="22"/>
          <w:lang w:val="en-US"/>
        </w:rPr>
        <w:t xml:space="preserve">requires the user to present the correct password of the certificate store. </w:t>
      </w:r>
    </w:p>
    <w:p w14:paraId="7D081C6C" w14:textId="77777777" w:rsidR="004C327F" w:rsidRPr="00A63DC2" w:rsidRDefault="004C327F" w:rsidP="003D78E9">
      <w:pPr>
        <w:autoSpaceDE w:val="0"/>
        <w:autoSpaceDN w:val="0"/>
        <w:adjustRightInd w:val="0"/>
        <w:jc w:val="both"/>
        <w:rPr>
          <w:color w:val="000000" w:themeColor="text1"/>
          <w:sz w:val="22"/>
          <w:szCs w:val="22"/>
          <w:lang w:val="en-US"/>
        </w:rPr>
      </w:pPr>
    </w:p>
    <w:p w14:paraId="565CA231" w14:textId="66F46B29" w:rsidR="003D78E9" w:rsidRPr="00A63DC2" w:rsidRDefault="00C75B6C" w:rsidP="00C75B6C">
      <w:pPr>
        <w:autoSpaceDE w:val="0"/>
        <w:autoSpaceDN w:val="0"/>
        <w:adjustRightInd w:val="0"/>
        <w:jc w:val="both"/>
        <w:rPr>
          <w:color w:val="000000" w:themeColor="text1"/>
          <w:sz w:val="22"/>
          <w:szCs w:val="22"/>
          <w:lang w:val="en-US"/>
        </w:rPr>
      </w:pPr>
      <w:r>
        <w:rPr>
          <w:color w:val="000000" w:themeColor="text1"/>
          <w:sz w:val="22"/>
          <w:szCs w:val="22"/>
          <w:lang w:val="en-US"/>
        </w:rPr>
        <w:t>K</w:t>
      </w:r>
      <w:r w:rsidR="003D78E9" w:rsidRPr="00A63DC2">
        <w:rPr>
          <w:color w:val="000000" w:themeColor="text1"/>
          <w:sz w:val="22"/>
          <w:szCs w:val="22"/>
          <w:lang w:val="en-US"/>
        </w:rPr>
        <w:t>ey unwrap password must be assigned by the user</w:t>
      </w:r>
      <w:r>
        <w:rPr>
          <w:color w:val="000000" w:themeColor="text1"/>
          <w:sz w:val="22"/>
          <w:szCs w:val="22"/>
          <w:lang w:val="en-US"/>
        </w:rPr>
        <w:t xml:space="preserve"> to</w:t>
      </w:r>
      <w:r w:rsidRPr="00A63DC2">
        <w:rPr>
          <w:color w:val="000000" w:themeColor="text1"/>
          <w:sz w:val="22"/>
          <w:szCs w:val="22"/>
          <w:lang w:val="en-US"/>
        </w:rPr>
        <w:t xml:space="preserve"> export private keys</w:t>
      </w:r>
      <w:r w:rsidR="003D78E9" w:rsidRPr="00A63DC2">
        <w:rPr>
          <w:color w:val="000000" w:themeColor="text1"/>
          <w:sz w:val="22"/>
          <w:szCs w:val="22"/>
          <w:lang w:val="en-US"/>
        </w:rPr>
        <w:t>.</w:t>
      </w:r>
      <w:r>
        <w:rPr>
          <w:color w:val="000000" w:themeColor="text1"/>
          <w:sz w:val="22"/>
          <w:szCs w:val="22"/>
          <w:lang w:val="en-US"/>
        </w:rPr>
        <w:t xml:space="preserve"> K</w:t>
      </w:r>
      <w:r w:rsidR="003D78E9" w:rsidRPr="00A63DC2">
        <w:rPr>
          <w:color w:val="000000" w:themeColor="text1"/>
          <w:sz w:val="22"/>
          <w:szCs w:val="22"/>
          <w:lang w:val="en-US"/>
        </w:rPr>
        <w:t xml:space="preserve">ey unwrap password of the imported </w:t>
      </w:r>
      <w:r w:rsidR="0045635B" w:rsidRPr="00A63DC2">
        <w:rPr>
          <w:color w:val="000000" w:themeColor="text1"/>
          <w:sz w:val="22"/>
          <w:szCs w:val="22"/>
          <w:lang w:val="en-US"/>
        </w:rPr>
        <w:t>soft keys</w:t>
      </w:r>
      <w:r w:rsidR="003D78E9" w:rsidRPr="00A63DC2">
        <w:rPr>
          <w:color w:val="000000" w:themeColor="text1"/>
          <w:sz w:val="22"/>
          <w:szCs w:val="22"/>
          <w:lang w:val="en-US"/>
        </w:rPr>
        <w:t xml:space="preserve"> must be entered by the user</w:t>
      </w:r>
      <w:r>
        <w:rPr>
          <w:color w:val="000000" w:themeColor="text1"/>
          <w:sz w:val="22"/>
          <w:szCs w:val="22"/>
          <w:lang w:val="en-US"/>
        </w:rPr>
        <w:t xml:space="preserve"> to</w:t>
      </w:r>
      <w:r w:rsidRPr="00A63DC2">
        <w:rPr>
          <w:color w:val="000000" w:themeColor="text1"/>
          <w:sz w:val="22"/>
          <w:szCs w:val="22"/>
          <w:lang w:val="en-US"/>
        </w:rPr>
        <w:t xml:space="preserve"> import private keys</w:t>
      </w:r>
      <w:r w:rsidR="003D78E9" w:rsidRPr="00A63DC2">
        <w:rPr>
          <w:color w:val="000000" w:themeColor="text1"/>
          <w:sz w:val="22"/>
          <w:szCs w:val="22"/>
          <w:lang w:val="en-US"/>
        </w:rPr>
        <w:t xml:space="preserve">. </w:t>
      </w:r>
      <w:r>
        <w:rPr>
          <w:color w:val="000000" w:themeColor="text1"/>
          <w:sz w:val="22"/>
          <w:szCs w:val="22"/>
          <w:lang w:val="en-US"/>
        </w:rPr>
        <w:t xml:space="preserve">Current password has to be provided to </w:t>
      </w:r>
      <w:r w:rsidR="003D78E9" w:rsidRPr="00A63DC2">
        <w:rPr>
          <w:color w:val="000000" w:themeColor="text1"/>
          <w:sz w:val="22"/>
          <w:szCs w:val="22"/>
          <w:lang w:val="en-US"/>
        </w:rPr>
        <w:t>chang</w:t>
      </w:r>
      <w:r>
        <w:rPr>
          <w:color w:val="000000" w:themeColor="text1"/>
          <w:sz w:val="22"/>
          <w:szCs w:val="22"/>
          <w:lang w:val="en-US"/>
        </w:rPr>
        <w:t>e</w:t>
      </w:r>
      <w:r w:rsidR="003D78E9" w:rsidRPr="00A63DC2">
        <w:rPr>
          <w:color w:val="000000" w:themeColor="text1"/>
          <w:sz w:val="22"/>
          <w:szCs w:val="22"/>
          <w:lang w:val="en-US"/>
        </w:rPr>
        <w:t xml:space="preserve"> the certificate </w:t>
      </w:r>
      <w:r w:rsidR="00FD62CC" w:rsidRPr="00A63DC2">
        <w:rPr>
          <w:color w:val="000000" w:themeColor="text1"/>
          <w:sz w:val="22"/>
          <w:szCs w:val="22"/>
          <w:lang w:val="en-US"/>
        </w:rPr>
        <w:t>password</w:t>
      </w:r>
      <w:r w:rsidR="003D78E9" w:rsidRPr="00A63DC2">
        <w:rPr>
          <w:color w:val="000000" w:themeColor="text1"/>
          <w:sz w:val="22"/>
          <w:szCs w:val="22"/>
          <w:lang w:val="en-US"/>
        </w:rPr>
        <w:t xml:space="preserve">. </w:t>
      </w:r>
    </w:p>
    <w:p w14:paraId="3AC7118F" w14:textId="77777777" w:rsidR="003D78E9" w:rsidRPr="00A63DC2" w:rsidRDefault="003D78E9" w:rsidP="003D78E9">
      <w:pPr>
        <w:autoSpaceDE w:val="0"/>
        <w:autoSpaceDN w:val="0"/>
        <w:adjustRightInd w:val="0"/>
        <w:jc w:val="both"/>
        <w:rPr>
          <w:color w:val="000000" w:themeColor="text1"/>
          <w:sz w:val="22"/>
          <w:szCs w:val="22"/>
          <w:lang w:val="en-US"/>
        </w:rPr>
      </w:pPr>
    </w:p>
    <w:p w14:paraId="01F97A0A" w14:textId="77777777" w:rsidR="003D78E9" w:rsidRPr="00793563" w:rsidRDefault="003D78E9" w:rsidP="003D78E9">
      <w:pPr>
        <w:pStyle w:val="Heading3"/>
        <w:rPr>
          <w:color w:val="000000" w:themeColor="text1"/>
          <w:lang w:val="en-US"/>
        </w:rPr>
      </w:pPr>
      <w:bookmarkStart w:id="115" w:name="_Toc38289357"/>
      <w:r w:rsidRPr="00793563">
        <w:rPr>
          <w:color w:val="000000" w:themeColor="text1"/>
          <w:lang w:val="en-US"/>
        </w:rPr>
        <w:t>SF.CLEAR</w:t>
      </w:r>
      <w:bookmarkEnd w:id="115"/>
    </w:p>
    <w:p w14:paraId="5ACB7200" w14:textId="49BFE2AE" w:rsidR="003D78E9" w:rsidRPr="00A63DC2" w:rsidRDefault="003D78E9"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Encryption keys and soft private keys (</w:t>
      </w:r>
      <w:r w:rsidR="0045635B" w:rsidRPr="00A63DC2">
        <w:rPr>
          <w:color w:val="000000" w:themeColor="text1"/>
          <w:sz w:val="22"/>
          <w:szCs w:val="22"/>
          <w:lang w:val="en-US"/>
        </w:rPr>
        <w:t>conform to the</w:t>
      </w:r>
      <w:r w:rsidR="0045635B" w:rsidRPr="00A63DC2">
        <w:rPr>
          <w:b/>
          <w:sz w:val="22"/>
          <w:szCs w:val="22"/>
          <w:lang w:val="en-US"/>
        </w:rPr>
        <w:t xml:space="preserve"> </w:t>
      </w:r>
      <w:r w:rsidR="0045635B" w:rsidRPr="00A63DC2">
        <w:rPr>
          <w:color w:val="000000" w:themeColor="text1"/>
          <w:sz w:val="22"/>
          <w:szCs w:val="22"/>
          <w:lang w:val="en-US"/>
        </w:rPr>
        <w:t>PKCS12 standards</w:t>
      </w:r>
      <w:r w:rsidRPr="00A63DC2">
        <w:rPr>
          <w:color w:val="000000" w:themeColor="text1"/>
          <w:sz w:val="22"/>
          <w:szCs w:val="22"/>
          <w:lang w:val="en-US"/>
        </w:rPr>
        <w:t>) are cleared from the memory just after their use and the memory locations allocated are zeroized.</w:t>
      </w:r>
    </w:p>
    <w:p w14:paraId="49E155D3" w14:textId="77777777" w:rsidR="003D78E9" w:rsidRPr="00A63DC2" w:rsidRDefault="003D78E9" w:rsidP="003D78E9">
      <w:pPr>
        <w:autoSpaceDE w:val="0"/>
        <w:autoSpaceDN w:val="0"/>
        <w:adjustRightInd w:val="0"/>
        <w:jc w:val="both"/>
        <w:rPr>
          <w:color w:val="000000" w:themeColor="text1"/>
          <w:sz w:val="22"/>
          <w:szCs w:val="22"/>
          <w:lang w:val="en-US"/>
        </w:rPr>
      </w:pPr>
    </w:p>
    <w:p w14:paraId="64A658BD" w14:textId="77777777" w:rsidR="003D78E9" w:rsidRPr="00793563" w:rsidRDefault="003D78E9" w:rsidP="003D78E9">
      <w:pPr>
        <w:pStyle w:val="Heading2"/>
        <w:rPr>
          <w:color w:val="000000" w:themeColor="text1"/>
          <w:lang w:val="en-US"/>
        </w:rPr>
      </w:pPr>
      <w:bookmarkStart w:id="116" w:name="_Toc38289358"/>
      <w:r w:rsidRPr="00793563">
        <w:rPr>
          <w:color w:val="000000" w:themeColor="text1"/>
          <w:lang w:val="en-US"/>
        </w:rPr>
        <w:t>TOE Summary Specification Rationale</w:t>
      </w:r>
      <w:bookmarkEnd w:id="116"/>
    </w:p>
    <w:p w14:paraId="5CA749BD" w14:textId="77777777" w:rsidR="003D78E9" w:rsidRPr="00A63DC2" w:rsidRDefault="003D78E9"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TOE IT security functions work together to satisfy the security functional requirements. Below a justification is presented for each SFR, how the related security functions meet the requirements, and as well for the sum of SARs. </w:t>
      </w:r>
    </w:p>
    <w:p w14:paraId="4D364908" w14:textId="6D98BE44" w:rsidR="003D78E9" w:rsidRPr="00A63DC2" w:rsidRDefault="003D78E9"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By examining the TOE summary specification and this justification carefully, it becomes clear that the security functions are a well defined set combined to build a sound application for </w:t>
      </w:r>
      <w:r w:rsidR="008242D8" w:rsidRPr="00A63DC2">
        <w:rPr>
          <w:color w:val="000000" w:themeColor="text1"/>
          <w:sz w:val="22"/>
          <w:szCs w:val="22"/>
          <w:lang w:val="en-US"/>
        </w:rPr>
        <w:t>data</w:t>
      </w:r>
      <w:r w:rsidRPr="00A63DC2">
        <w:rPr>
          <w:color w:val="000000" w:themeColor="text1"/>
          <w:sz w:val="22"/>
          <w:szCs w:val="22"/>
          <w:lang w:val="en-US"/>
        </w:rPr>
        <w:t xml:space="preserve"> encryption and therefore to meet the requirements defined</w:t>
      </w:r>
      <w:r w:rsidR="00B151BB">
        <w:rPr>
          <w:color w:val="000000" w:themeColor="text1"/>
          <w:sz w:val="22"/>
          <w:szCs w:val="22"/>
          <w:lang w:val="en-US"/>
        </w:rPr>
        <w:t xml:space="preserve"> </w:t>
      </w:r>
      <w:r w:rsidRPr="00A63DC2">
        <w:rPr>
          <w:color w:val="000000" w:themeColor="text1"/>
          <w:sz w:val="22"/>
          <w:szCs w:val="22"/>
          <w:lang w:val="en-US"/>
        </w:rPr>
        <w:t>in this ST.</w:t>
      </w:r>
    </w:p>
    <w:p w14:paraId="369CA6E0" w14:textId="77777777" w:rsidR="003D78E9" w:rsidRPr="00A63DC2" w:rsidRDefault="003D78E9" w:rsidP="003D78E9">
      <w:pPr>
        <w:autoSpaceDE w:val="0"/>
        <w:autoSpaceDN w:val="0"/>
        <w:adjustRightInd w:val="0"/>
        <w:jc w:val="both"/>
        <w:rPr>
          <w:color w:val="000000" w:themeColor="text1"/>
          <w:sz w:val="22"/>
          <w:szCs w:val="22"/>
          <w:lang w:val="en-US"/>
        </w:rPr>
      </w:pPr>
      <w:r w:rsidRPr="00A63DC2">
        <w:rPr>
          <w:color w:val="000000" w:themeColor="text1"/>
          <w:sz w:val="22"/>
          <w:szCs w:val="22"/>
          <w:lang w:val="en-US"/>
        </w:rPr>
        <w:t>The following tables provide a mapping between security functions and security functional requirements.</w:t>
      </w:r>
    </w:p>
    <w:p w14:paraId="32BAB997" w14:textId="77777777" w:rsidR="003D78E9" w:rsidRPr="00A63DC2" w:rsidRDefault="003D78E9" w:rsidP="003D78E9">
      <w:pPr>
        <w:autoSpaceDE w:val="0"/>
        <w:autoSpaceDN w:val="0"/>
        <w:adjustRightInd w:val="0"/>
        <w:jc w:val="both"/>
        <w:rPr>
          <w:color w:val="000000" w:themeColor="text1"/>
          <w:sz w:val="22"/>
          <w:szCs w:val="22"/>
          <w:lang w:val="en-US"/>
        </w:rPr>
      </w:pPr>
    </w:p>
    <w:p w14:paraId="406EA402" w14:textId="77777777" w:rsidR="003D78E9" w:rsidRPr="00A63DC2" w:rsidRDefault="003D78E9" w:rsidP="003D78E9">
      <w:pPr>
        <w:autoSpaceDE w:val="0"/>
        <w:autoSpaceDN w:val="0"/>
        <w:adjustRightInd w:val="0"/>
        <w:jc w:val="both"/>
        <w:rPr>
          <w:color w:val="000000" w:themeColor="text1"/>
          <w:sz w:val="22"/>
          <w:szCs w:val="22"/>
          <w:lang w:val="en-US"/>
        </w:rPr>
      </w:pPr>
    </w:p>
    <w:tbl>
      <w:tblPr>
        <w:tblW w:w="0" w:type="auto"/>
        <w:jc w:val="center"/>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75"/>
        <w:gridCol w:w="480"/>
        <w:gridCol w:w="481"/>
        <w:gridCol w:w="481"/>
        <w:gridCol w:w="481"/>
        <w:gridCol w:w="478"/>
        <w:gridCol w:w="564"/>
        <w:gridCol w:w="571"/>
        <w:gridCol w:w="567"/>
      </w:tblGrid>
      <w:tr w:rsidR="00691BC8" w:rsidRPr="00793563" w14:paraId="420C7E03" w14:textId="77777777" w:rsidTr="00751963">
        <w:trPr>
          <w:cantSplit/>
          <w:trHeight w:val="3334"/>
          <w:jc w:val="center"/>
        </w:trPr>
        <w:tc>
          <w:tcPr>
            <w:tcW w:w="3904" w:type="dxa"/>
          </w:tcPr>
          <w:p w14:paraId="6F96A582" w14:textId="77777777" w:rsidR="00EF6E40" w:rsidRPr="00A63DC2" w:rsidRDefault="00EF6E40" w:rsidP="00EF6E40">
            <w:pPr>
              <w:keepNext/>
              <w:autoSpaceDE w:val="0"/>
              <w:autoSpaceDN w:val="0"/>
              <w:adjustRightInd w:val="0"/>
              <w:jc w:val="both"/>
              <w:rPr>
                <w:color w:val="000000"/>
                <w:sz w:val="22"/>
                <w:szCs w:val="22"/>
                <w:lang w:val="en-US"/>
              </w:rPr>
            </w:pPr>
          </w:p>
        </w:tc>
        <w:tc>
          <w:tcPr>
            <w:tcW w:w="475" w:type="dxa"/>
            <w:textDirection w:val="btLr"/>
          </w:tcPr>
          <w:p w14:paraId="015862B1"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SF.KEYGEN</w:t>
            </w:r>
          </w:p>
        </w:tc>
        <w:tc>
          <w:tcPr>
            <w:tcW w:w="480" w:type="dxa"/>
            <w:textDirection w:val="btLr"/>
          </w:tcPr>
          <w:p w14:paraId="36CEDA85"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SF.FILE_CRYPT</w:t>
            </w:r>
          </w:p>
        </w:tc>
        <w:tc>
          <w:tcPr>
            <w:tcW w:w="481" w:type="dxa"/>
            <w:textDirection w:val="btLr"/>
          </w:tcPr>
          <w:p w14:paraId="38A1FF54"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SF.FILE_SIGN</w:t>
            </w:r>
          </w:p>
        </w:tc>
        <w:tc>
          <w:tcPr>
            <w:tcW w:w="481" w:type="dxa"/>
            <w:textDirection w:val="btLr"/>
          </w:tcPr>
          <w:p w14:paraId="39CD04BF" w14:textId="77777777" w:rsidR="00EF6E40" w:rsidRPr="00A63DC2" w:rsidRDefault="00EF6E40" w:rsidP="00EF6E40">
            <w:pPr>
              <w:keepNext/>
              <w:autoSpaceDE w:val="0"/>
              <w:autoSpaceDN w:val="0"/>
              <w:adjustRightInd w:val="0"/>
              <w:ind w:left="113" w:right="113"/>
              <w:jc w:val="both"/>
              <w:rPr>
                <w:color w:val="000000" w:themeColor="text1"/>
                <w:sz w:val="22"/>
                <w:szCs w:val="22"/>
                <w:lang w:val="en-US"/>
              </w:rPr>
            </w:pPr>
            <w:r w:rsidRPr="00A63DC2">
              <w:rPr>
                <w:color w:val="000000" w:themeColor="text1"/>
                <w:sz w:val="22"/>
                <w:szCs w:val="22"/>
                <w:lang w:val="en-US"/>
              </w:rPr>
              <w:t>SF.MAIL_CRYPT</w:t>
            </w:r>
          </w:p>
        </w:tc>
        <w:tc>
          <w:tcPr>
            <w:tcW w:w="481" w:type="dxa"/>
            <w:textDirection w:val="btLr"/>
          </w:tcPr>
          <w:p w14:paraId="093BD4F4" w14:textId="77777777" w:rsidR="00EF6E40" w:rsidRPr="00A63DC2" w:rsidRDefault="00EF6E40" w:rsidP="00EF6E40">
            <w:pPr>
              <w:keepNext/>
              <w:autoSpaceDE w:val="0"/>
              <w:autoSpaceDN w:val="0"/>
              <w:adjustRightInd w:val="0"/>
              <w:ind w:left="113" w:right="113"/>
              <w:jc w:val="both"/>
              <w:rPr>
                <w:color w:val="000000" w:themeColor="text1"/>
                <w:sz w:val="22"/>
                <w:szCs w:val="22"/>
                <w:lang w:val="en-US"/>
              </w:rPr>
            </w:pPr>
            <w:r w:rsidRPr="00A63DC2">
              <w:rPr>
                <w:color w:val="000000" w:themeColor="text1"/>
                <w:sz w:val="22"/>
                <w:szCs w:val="22"/>
                <w:lang w:val="en-US"/>
              </w:rPr>
              <w:t>SF.MAIL_SIGN</w:t>
            </w:r>
          </w:p>
        </w:tc>
        <w:tc>
          <w:tcPr>
            <w:tcW w:w="478" w:type="dxa"/>
            <w:textDirection w:val="btLr"/>
          </w:tcPr>
          <w:p w14:paraId="576545A5"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SF.CHECK_FILE_INTEGRITY</w:t>
            </w:r>
          </w:p>
        </w:tc>
        <w:tc>
          <w:tcPr>
            <w:tcW w:w="564" w:type="dxa"/>
            <w:textDirection w:val="btLr"/>
          </w:tcPr>
          <w:p w14:paraId="632D9CD6"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SF.CHECK_MAIL_INTEGRITY</w:t>
            </w:r>
          </w:p>
        </w:tc>
        <w:tc>
          <w:tcPr>
            <w:tcW w:w="571" w:type="dxa"/>
            <w:textDirection w:val="btLr"/>
          </w:tcPr>
          <w:p w14:paraId="67E6AC09"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SF.MANAGE</w:t>
            </w:r>
          </w:p>
        </w:tc>
        <w:tc>
          <w:tcPr>
            <w:tcW w:w="567" w:type="dxa"/>
            <w:textDirection w:val="btLr"/>
          </w:tcPr>
          <w:p w14:paraId="1762BD7F" w14:textId="77777777" w:rsidR="00EF6E40" w:rsidRPr="00A63DC2" w:rsidRDefault="00EF6E40" w:rsidP="00EF6E40">
            <w:pPr>
              <w:keepNext/>
              <w:autoSpaceDE w:val="0"/>
              <w:autoSpaceDN w:val="0"/>
              <w:adjustRightInd w:val="0"/>
              <w:ind w:left="113" w:right="113"/>
              <w:jc w:val="both"/>
              <w:rPr>
                <w:color w:val="000000"/>
                <w:sz w:val="22"/>
                <w:szCs w:val="22"/>
                <w:lang w:val="en-US"/>
              </w:rPr>
            </w:pPr>
            <w:r w:rsidRPr="00A63DC2">
              <w:rPr>
                <w:color w:val="000000"/>
                <w:sz w:val="22"/>
                <w:szCs w:val="22"/>
                <w:lang w:val="en-US"/>
              </w:rPr>
              <w:t>SF.CLEAR</w:t>
            </w:r>
          </w:p>
        </w:tc>
      </w:tr>
      <w:tr w:rsidR="00691BC8" w:rsidRPr="00793563" w14:paraId="37803B63" w14:textId="77777777" w:rsidTr="00751963">
        <w:trPr>
          <w:jc w:val="center"/>
        </w:trPr>
        <w:tc>
          <w:tcPr>
            <w:tcW w:w="3904" w:type="dxa"/>
          </w:tcPr>
          <w:p w14:paraId="744B20DD"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FCS_CKM.1</w:t>
            </w:r>
          </w:p>
        </w:tc>
        <w:tc>
          <w:tcPr>
            <w:tcW w:w="475" w:type="dxa"/>
          </w:tcPr>
          <w:p w14:paraId="0138AE15"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0" w:type="dxa"/>
          </w:tcPr>
          <w:p w14:paraId="767B0F67"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6A0ACFF6"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3BD90B2D"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81" w:type="dxa"/>
          </w:tcPr>
          <w:p w14:paraId="108E8C07"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78" w:type="dxa"/>
          </w:tcPr>
          <w:p w14:paraId="479E9161" w14:textId="77777777" w:rsidR="00EF6E40" w:rsidRPr="00A63DC2" w:rsidRDefault="00EF6E40" w:rsidP="00EF6E40">
            <w:pPr>
              <w:keepNext/>
              <w:autoSpaceDE w:val="0"/>
              <w:autoSpaceDN w:val="0"/>
              <w:adjustRightInd w:val="0"/>
              <w:jc w:val="both"/>
              <w:rPr>
                <w:color w:val="000000"/>
                <w:sz w:val="22"/>
                <w:szCs w:val="22"/>
                <w:lang w:val="en-US"/>
              </w:rPr>
            </w:pPr>
          </w:p>
        </w:tc>
        <w:tc>
          <w:tcPr>
            <w:tcW w:w="564" w:type="dxa"/>
          </w:tcPr>
          <w:p w14:paraId="293C0FDB" w14:textId="77777777" w:rsidR="00EF6E40" w:rsidRPr="00A63DC2" w:rsidRDefault="00EF6E40" w:rsidP="00EF6E40">
            <w:pPr>
              <w:keepNext/>
              <w:autoSpaceDE w:val="0"/>
              <w:autoSpaceDN w:val="0"/>
              <w:adjustRightInd w:val="0"/>
              <w:jc w:val="both"/>
              <w:rPr>
                <w:color w:val="000000"/>
                <w:sz w:val="22"/>
                <w:szCs w:val="22"/>
                <w:lang w:val="en-US"/>
              </w:rPr>
            </w:pPr>
          </w:p>
        </w:tc>
        <w:tc>
          <w:tcPr>
            <w:tcW w:w="571" w:type="dxa"/>
          </w:tcPr>
          <w:p w14:paraId="00390154" w14:textId="77777777" w:rsidR="00EF6E40" w:rsidRPr="00A63DC2" w:rsidRDefault="00EF6E40" w:rsidP="00EF6E40">
            <w:pPr>
              <w:keepNext/>
              <w:autoSpaceDE w:val="0"/>
              <w:autoSpaceDN w:val="0"/>
              <w:adjustRightInd w:val="0"/>
              <w:jc w:val="both"/>
              <w:rPr>
                <w:color w:val="000000"/>
                <w:sz w:val="22"/>
                <w:szCs w:val="22"/>
                <w:lang w:val="en-US"/>
              </w:rPr>
            </w:pPr>
          </w:p>
        </w:tc>
        <w:tc>
          <w:tcPr>
            <w:tcW w:w="567" w:type="dxa"/>
          </w:tcPr>
          <w:p w14:paraId="25F4B2E8" w14:textId="77777777" w:rsidR="00EF6E40" w:rsidRPr="00A63DC2" w:rsidRDefault="00EF6E40" w:rsidP="00EF6E40">
            <w:pPr>
              <w:keepNext/>
              <w:autoSpaceDE w:val="0"/>
              <w:autoSpaceDN w:val="0"/>
              <w:adjustRightInd w:val="0"/>
              <w:jc w:val="both"/>
              <w:rPr>
                <w:color w:val="000000"/>
                <w:sz w:val="22"/>
                <w:szCs w:val="22"/>
                <w:lang w:val="en-US"/>
              </w:rPr>
            </w:pPr>
          </w:p>
        </w:tc>
      </w:tr>
      <w:tr w:rsidR="00691BC8" w:rsidRPr="00793563" w14:paraId="2F1247F7" w14:textId="77777777" w:rsidTr="00751963">
        <w:trPr>
          <w:jc w:val="center"/>
        </w:trPr>
        <w:tc>
          <w:tcPr>
            <w:tcW w:w="3904" w:type="dxa"/>
          </w:tcPr>
          <w:p w14:paraId="4D73034E"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FCS_CKM.4</w:t>
            </w:r>
          </w:p>
        </w:tc>
        <w:tc>
          <w:tcPr>
            <w:tcW w:w="475" w:type="dxa"/>
          </w:tcPr>
          <w:p w14:paraId="5052A5F8" w14:textId="77777777" w:rsidR="00EF6E40" w:rsidRPr="00A63DC2" w:rsidRDefault="00EF6E40" w:rsidP="00EF6E40">
            <w:pPr>
              <w:keepNext/>
              <w:autoSpaceDE w:val="0"/>
              <w:autoSpaceDN w:val="0"/>
              <w:adjustRightInd w:val="0"/>
              <w:jc w:val="both"/>
              <w:rPr>
                <w:color w:val="000000"/>
                <w:sz w:val="22"/>
                <w:szCs w:val="22"/>
                <w:lang w:val="en-US"/>
              </w:rPr>
            </w:pPr>
          </w:p>
        </w:tc>
        <w:tc>
          <w:tcPr>
            <w:tcW w:w="480" w:type="dxa"/>
          </w:tcPr>
          <w:p w14:paraId="0DB604BF"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1AE0CB36"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3CE09675"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81" w:type="dxa"/>
          </w:tcPr>
          <w:p w14:paraId="0EF8D70E"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78" w:type="dxa"/>
          </w:tcPr>
          <w:p w14:paraId="7B5EF1AC" w14:textId="77777777" w:rsidR="00EF6E40" w:rsidRPr="00A63DC2" w:rsidRDefault="00EF6E40" w:rsidP="00EF6E40">
            <w:pPr>
              <w:keepNext/>
              <w:autoSpaceDE w:val="0"/>
              <w:autoSpaceDN w:val="0"/>
              <w:adjustRightInd w:val="0"/>
              <w:jc w:val="both"/>
              <w:rPr>
                <w:color w:val="000000"/>
                <w:sz w:val="22"/>
                <w:szCs w:val="22"/>
                <w:lang w:val="en-US"/>
              </w:rPr>
            </w:pPr>
          </w:p>
        </w:tc>
        <w:tc>
          <w:tcPr>
            <w:tcW w:w="564" w:type="dxa"/>
          </w:tcPr>
          <w:p w14:paraId="046A5F88" w14:textId="77777777" w:rsidR="00EF6E40" w:rsidRPr="00A63DC2" w:rsidRDefault="00EF6E40" w:rsidP="00EF6E40">
            <w:pPr>
              <w:keepNext/>
              <w:autoSpaceDE w:val="0"/>
              <w:autoSpaceDN w:val="0"/>
              <w:adjustRightInd w:val="0"/>
              <w:jc w:val="both"/>
              <w:rPr>
                <w:color w:val="000000"/>
                <w:sz w:val="22"/>
                <w:szCs w:val="22"/>
                <w:lang w:val="en-US"/>
              </w:rPr>
            </w:pPr>
          </w:p>
        </w:tc>
        <w:tc>
          <w:tcPr>
            <w:tcW w:w="571" w:type="dxa"/>
          </w:tcPr>
          <w:p w14:paraId="7FDF843F" w14:textId="77777777" w:rsidR="00EF6E40" w:rsidRPr="00A63DC2" w:rsidRDefault="00EF6E40" w:rsidP="00EF6E40">
            <w:pPr>
              <w:keepNext/>
              <w:autoSpaceDE w:val="0"/>
              <w:autoSpaceDN w:val="0"/>
              <w:adjustRightInd w:val="0"/>
              <w:jc w:val="both"/>
              <w:rPr>
                <w:color w:val="000000"/>
                <w:sz w:val="22"/>
                <w:szCs w:val="22"/>
                <w:lang w:val="en-US"/>
              </w:rPr>
            </w:pPr>
          </w:p>
        </w:tc>
        <w:tc>
          <w:tcPr>
            <w:tcW w:w="567" w:type="dxa"/>
          </w:tcPr>
          <w:p w14:paraId="3CE16CA8"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r>
      <w:tr w:rsidR="00691BC8" w:rsidRPr="00793563" w14:paraId="202F79D4" w14:textId="77777777" w:rsidTr="00751963">
        <w:trPr>
          <w:jc w:val="center"/>
        </w:trPr>
        <w:tc>
          <w:tcPr>
            <w:tcW w:w="3904" w:type="dxa"/>
          </w:tcPr>
          <w:p w14:paraId="6B5FADE3" w14:textId="77777777" w:rsidR="00C12742" w:rsidRPr="00A63DC2" w:rsidRDefault="00C12742" w:rsidP="00EF6E40">
            <w:pPr>
              <w:keepNext/>
              <w:autoSpaceDE w:val="0"/>
              <w:autoSpaceDN w:val="0"/>
              <w:adjustRightInd w:val="0"/>
              <w:jc w:val="both"/>
              <w:rPr>
                <w:color w:val="000000"/>
                <w:sz w:val="22"/>
                <w:szCs w:val="22"/>
                <w:lang w:val="en-US"/>
              </w:rPr>
            </w:pPr>
            <w:r w:rsidRPr="00A63DC2">
              <w:rPr>
                <w:color w:val="000000"/>
                <w:sz w:val="22"/>
                <w:szCs w:val="22"/>
                <w:lang w:val="en-US"/>
              </w:rPr>
              <w:t>FCS_COP.1/KEYENC</w:t>
            </w:r>
            <w:r w:rsidR="00691BC8" w:rsidRPr="00A63DC2">
              <w:rPr>
                <w:color w:val="000000"/>
                <w:sz w:val="22"/>
                <w:szCs w:val="22"/>
                <w:lang w:val="en-US"/>
              </w:rPr>
              <w:t>/RSA</w:t>
            </w:r>
          </w:p>
        </w:tc>
        <w:tc>
          <w:tcPr>
            <w:tcW w:w="475" w:type="dxa"/>
          </w:tcPr>
          <w:p w14:paraId="509ED187" w14:textId="77777777" w:rsidR="00C12742" w:rsidRPr="00A63DC2" w:rsidRDefault="00C12742" w:rsidP="00EF6E40">
            <w:pPr>
              <w:keepNext/>
              <w:autoSpaceDE w:val="0"/>
              <w:autoSpaceDN w:val="0"/>
              <w:adjustRightInd w:val="0"/>
              <w:jc w:val="both"/>
              <w:rPr>
                <w:color w:val="000000"/>
                <w:sz w:val="22"/>
                <w:szCs w:val="22"/>
                <w:lang w:val="en-US"/>
              </w:rPr>
            </w:pPr>
          </w:p>
        </w:tc>
        <w:tc>
          <w:tcPr>
            <w:tcW w:w="480" w:type="dxa"/>
          </w:tcPr>
          <w:p w14:paraId="77D90FD1" w14:textId="77777777" w:rsidR="00C12742" w:rsidRPr="00A63DC2" w:rsidRDefault="00230AD9"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5D40B4B8" w14:textId="77777777" w:rsidR="00C12742" w:rsidRPr="00A63DC2" w:rsidRDefault="00C12742" w:rsidP="00EF6E40">
            <w:pPr>
              <w:keepNext/>
              <w:autoSpaceDE w:val="0"/>
              <w:autoSpaceDN w:val="0"/>
              <w:adjustRightInd w:val="0"/>
              <w:jc w:val="both"/>
              <w:rPr>
                <w:color w:val="000000"/>
                <w:sz w:val="22"/>
                <w:szCs w:val="22"/>
                <w:lang w:val="en-US"/>
              </w:rPr>
            </w:pPr>
          </w:p>
        </w:tc>
        <w:tc>
          <w:tcPr>
            <w:tcW w:w="481" w:type="dxa"/>
          </w:tcPr>
          <w:p w14:paraId="1661D0FC" w14:textId="77777777" w:rsidR="00C12742" w:rsidRPr="00A63DC2" w:rsidRDefault="00230AD9"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419B1ABB" w14:textId="77777777" w:rsidR="00C12742" w:rsidRPr="00A63DC2" w:rsidRDefault="00C12742" w:rsidP="00EF6E40">
            <w:pPr>
              <w:keepNext/>
              <w:autoSpaceDE w:val="0"/>
              <w:autoSpaceDN w:val="0"/>
              <w:adjustRightInd w:val="0"/>
              <w:jc w:val="both"/>
              <w:rPr>
                <w:color w:val="000000" w:themeColor="text1"/>
                <w:sz w:val="22"/>
                <w:szCs w:val="22"/>
                <w:lang w:val="en-US"/>
              </w:rPr>
            </w:pPr>
          </w:p>
        </w:tc>
        <w:tc>
          <w:tcPr>
            <w:tcW w:w="478" w:type="dxa"/>
          </w:tcPr>
          <w:p w14:paraId="765D40D6" w14:textId="77777777" w:rsidR="00C12742" w:rsidRPr="00A63DC2" w:rsidRDefault="00C12742" w:rsidP="00EF6E40">
            <w:pPr>
              <w:keepNext/>
              <w:autoSpaceDE w:val="0"/>
              <w:autoSpaceDN w:val="0"/>
              <w:adjustRightInd w:val="0"/>
              <w:jc w:val="both"/>
              <w:rPr>
                <w:color w:val="000000"/>
                <w:sz w:val="22"/>
                <w:szCs w:val="22"/>
                <w:lang w:val="en-US"/>
              </w:rPr>
            </w:pPr>
          </w:p>
        </w:tc>
        <w:tc>
          <w:tcPr>
            <w:tcW w:w="564" w:type="dxa"/>
          </w:tcPr>
          <w:p w14:paraId="728D47D4" w14:textId="77777777" w:rsidR="00C12742" w:rsidRPr="00A63DC2" w:rsidRDefault="00C12742" w:rsidP="00EF6E40">
            <w:pPr>
              <w:keepNext/>
              <w:autoSpaceDE w:val="0"/>
              <w:autoSpaceDN w:val="0"/>
              <w:adjustRightInd w:val="0"/>
              <w:jc w:val="both"/>
              <w:rPr>
                <w:color w:val="000000"/>
                <w:sz w:val="22"/>
                <w:szCs w:val="22"/>
                <w:lang w:val="en-US"/>
              </w:rPr>
            </w:pPr>
          </w:p>
        </w:tc>
        <w:tc>
          <w:tcPr>
            <w:tcW w:w="571" w:type="dxa"/>
          </w:tcPr>
          <w:p w14:paraId="3109740C" w14:textId="77777777" w:rsidR="00C12742" w:rsidRPr="00A63DC2" w:rsidRDefault="00C12742" w:rsidP="00EF6E40">
            <w:pPr>
              <w:keepNext/>
              <w:autoSpaceDE w:val="0"/>
              <w:autoSpaceDN w:val="0"/>
              <w:adjustRightInd w:val="0"/>
              <w:jc w:val="both"/>
              <w:rPr>
                <w:color w:val="000000"/>
                <w:sz w:val="22"/>
                <w:szCs w:val="22"/>
                <w:lang w:val="en-US"/>
              </w:rPr>
            </w:pPr>
          </w:p>
        </w:tc>
        <w:tc>
          <w:tcPr>
            <w:tcW w:w="567" w:type="dxa"/>
          </w:tcPr>
          <w:p w14:paraId="52B5B6B7" w14:textId="77777777" w:rsidR="00C12742" w:rsidRPr="00A63DC2" w:rsidRDefault="00C12742" w:rsidP="00EF6E40">
            <w:pPr>
              <w:keepNext/>
              <w:autoSpaceDE w:val="0"/>
              <w:autoSpaceDN w:val="0"/>
              <w:adjustRightInd w:val="0"/>
              <w:jc w:val="both"/>
              <w:rPr>
                <w:color w:val="000000"/>
                <w:sz w:val="22"/>
                <w:szCs w:val="22"/>
                <w:lang w:val="en-US"/>
              </w:rPr>
            </w:pPr>
          </w:p>
        </w:tc>
      </w:tr>
      <w:tr w:rsidR="00691BC8" w:rsidRPr="00793563" w14:paraId="3DEB3342" w14:textId="77777777" w:rsidTr="00751963">
        <w:trPr>
          <w:jc w:val="center"/>
        </w:trPr>
        <w:tc>
          <w:tcPr>
            <w:tcW w:w="3904" w:type="dxa"/>
          </w:tcPr>
          <w:p w14:paraId="58616A58" w14:textId="77777777" w:rsidR="00691BC8" w:rsidRPr="00A63DC2" w:rsidRDefault="00691BC8" w:rsidP="00EF6E40">
            <w:pPr>
              <w:keepNext/>
              <w:autoSpaceDE w:val="0"/>
              <w:autoSpaceDN w:val="0"/>
              <w:adjustRightInd w:val="0"/>
              <w:jc w:val="both"/>
              <w:rPr>
                <w:color w:val="000000"/>
                <w:sz w:val="22"/>
                <w:szCs w:val="22"/>
                <w:lang w:val="en-US"/>
              </w:rPr>
            </w:pPr>
            <w:r w:rsidRPr="00A63DC2">
              <w:rPr>
                <w:color w:val="000000"/>
                <w:sz w:val="22"/>
                <w:szCs w:val="22"/>
                <w:lang w:val="en-US"/>
              </w:rPr>
              <w:t>FCS_COP.1/KEYENC/</w:t>
            </w:r>
            <w:r w:rsidRPr="00A63DC2">
              <w:rPr>
                <w:lang w:val="en-US"/>
              </w:rPr>
              <w:t>Elliptic Curve</w:t>
            </w:r>
          </w:p>
        </w:tc>
        <w:tc>
          <w:tcPr>
            <w:tcW w:w="475" w:type="dxa"/>
          </w:tcPr>
          <w:p w14:paraId="2C3991E1" w14:textId="77777777" w:rsidR="00691BC8" w:rsidRPr="00A63DC2" w:rsidRDefault="00691BC8" w:rsidP="00EF6E40">
            <w:pPr>
              <w:keepNext/>
              <w:autoSpaceDE w:val="0"/>
              <w:autoSpaceDN w:val="0"/>
              <w:adjustRightInd w:val="0"/>
              <w:jc w:val="both"/>
              <w:rPr>
                <w:color w:val="000000"/>
                <w:sz w:val="22"/>
                <w:szCs w:val="22"/>
                <w:lang w:val="en-US"/>
              </w:rPr>
            </w:pPr>
          </w:p>
        </w:tc>
        <w:tc>
          <w:tcPr>
            <w:tcW w:w="480" w:type="dxa"/>
          </w:tcPr>
          <w:p w14:paraId="379E2B66" w14:textId="77777777" w:rsidR="00691BC8" w:rsidRPr="00A63DC2" w:rsidRDefault="00691BC8"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49F3A68B" w14:textId="77777777" w:rsidR="00691BC8" w:rsidRPr="00A63DC2" w:rsidRDefault="00691BC8" w:rsidP="00EF6E40">
            <w:pPr>
              <w:keepNext/>
              <w:autoSpaceDE w:val="0"/>
              <w:autoSpaceDN w:val="0"/>
              <w:adjustRightInd w:val="0"/>
              <w:jc w:val="both"/>
              <w:rPr>
                <w:color w:val="000000"/>
                <w:sz w:val="22"/>
                <w:szCs w:val="22"/>
                <w:lang w:val="en-US"/>
              </w:rPr>
            </w:pPr>
          </w:p>
        </w:tc>
        <w:tc>
          <w:tcPr>
            <w:tcW w:w="481" w:type="dxa"/>
          </w:tcPr>
          <w:p w14:paraId="23490F12" w14:textId="77777777" w:rsidR="00691BC8" w:rsidRPr="00A63DC2" w:rsidRDefault="00691BC8"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44D3E095" w14:textId="77777777" w:rsidR="00691BC8" w:rsidRPr="00A63DC2" w:rsidRDefault="00691BC8" w:rsidP="00EF6E40">
            <w:pPr>
              <w:keepNext/>
              <w:autoSpaceDE w:val="0"/>
              <w:autoSpaceDN w:val="0"/>
              <w:adjustRightInd w:val="0"/>
              <w:jc w:val="both"/>
              <w:rPr>
                <w:color w:val="000000" w:themeColor="text1"/>
                <w:sz w:val="22"/>
                <w:szCs w:val="22"/>
                <w:lang w:val="en-US"/>
              </w:rPr>
            </w:pPr>
          </w:p>
        </w:tc>
        <w:tc>
          <w:tcPr>
            <w:tcW w:w="478" w:type="dxa"/>
          </w:tcPr>
          <w:p w14:paraId="0F5B9311" w14:textId="77777777" w:rsidR="00691BC8" w:rsidRPr="00A63DC2" w:rsidRDefault="00691BC8" w:rsidP="00EF6E40">
            <w:pPr>
              <w:keepNext/>
              <w:autoSpaceDE w:val="0"/>
              <w:autoSpaceDN w:val="0"/>
              <w:adjustRightInd w:val="0"/>
              <w:jc w:val="both"/>
              <w:rPr>
                <w:color w:val="000000"/>
                <w:sz w:val="22"/>
                <w:szCs w:val="22"/>
                <w:lang w:val="en-US"/>
              </w:rPr>
            </w:pPr>
          </w:p>
        </w:tc>
        <w:tc>
          <w:tcPr>
            <w:tcW w:w="564" w:type="dxa"/>
          </w:tcPr>
          <w:p w14:paraId="4725ABF9" w14:textId="77777777" w:rsidR="00691BC8" w:rsidRPr="00A63DC2" w:rsidRDefault="00691BC8" w:rsidP="00EF6E40">
            <w:pPr>
              <w:keepNext/>
              <w:autoSpaceDE w:val="0"/>
              <w:autoSpaceDN w:val="0"/>
              <w:adjustRightInd w:val="0"/>
              <w:jc w:val="both"/>
              <w:rPr>
                <w:color w:val="000000"/>
                <w:sz w:val="22"/>
                <w:szCs w:val="22"/>
                <w:lang w:val="en-US"/>
              </w:rPr>
            </w:pPr>
          </w:p>
        </w:tc>
        <w:tc>
          <w:tcPr>
            <w:tcW w:w="571" w:type="dxa"/>
          </w:tcPr>
          <w:p w14:paraId="0B433D29" w14:textId="77777777" w:rsidR="00691BC8" w:rsidRPr="00A63DC2" w:rsidRDefault="00691BC8" w:rsidP="00EF6E40">
            <w:pPr>
              <w:keepNext/>
              <w:autoSpaceDE w:val="0"/>
              <w:autoSpaceDN w:val="0"/>
              <w:adjustRightInd w:val="0"/>
              <w:jc w:val="both"/>
              <w:rPr>
                <w:rStyle w:val="CommentReference"/>
                <w:lang w:val="en-US"/>
              </w:rPr>
            </w:pPr>
          </w:p>
        </w:tc>
        <w:tc>
          <w:tcPr>
            <w:tcW w:w="567" w:type="dxa"/>
          </w:tcPr>
          <w:p w14:paraId="2D8E0F3C" w14:textId="77777777" w:rsidR="00691BC8" w:rsidRPr="00A63DC2" w:rsidRDefault="00691BC8" w:rsidP="00EF6E40">
            <w:pPr>
              <w:keepNext/>
              <w:autoSpaceDE w:val="0"/>
              <w:autoSpaceDN w:val="0"/>
              <w:adjustRightInd w:val="0"/>
              <w:jc w:val="both"/>
              <w:rPr>
                <w:color w:val="000000"/>
                <w:sz w:val="22"/>
                <w:szCs w:val="22"/>
                <w:lang w:val="en-US"/>
              </w:rPr>
            </w:pPr>
          </w:p>
        </w:tc>
      </w:tr>
      <w:tr w:rsidR="00691BC8" w:rsidRPr="00793563" w14:paraId="35BFC688" w14:textId="77777777" w:rsidTr="00751963">
        <w:trPr>
          <w:jc w:val="center"/>
        </w:trPr>
        <w:tc>
          <w:tcPr>
            <w:tcW w:w="3904" w:type="dxa"/>
          </w:tcPr>
          <w:p w14:paraId="031A493E" w14:textId="77777777" w:rsidR="00C12742" w:rsidRPr="00A63DC2" w:rsidRDefault="00C12742" w:rsidP="00EF6E40">
            <w:pPr>
              <w:keepNext/>
              <w:autoSpaceDE w:val="0"/>
              <w:autoSpaceDN w:val="0"/>
              <w:adjustRightInd w:val="0"/>
              <w:jc w:val="both"/>
              <w:rPr>
                <w:color w:val="000000"/>
                <w:sz w:val="22"/>
                <w:szCs w:val="22"/>
                <w:lang w:val="en-US"/>
              </w:rPr>
            </w:pPr>
            <w:r w:rsidRPr="00A63DC2">
              <w:rPr>
                <w:color w:val="000000"/>
                <w:sz w:val="22"/>
                <w:szCs w:val="22"/>
                <w:lang w:val="en-US"/>
              </w:rPr>
              <w:t>FCS_COP.1/KEYDEC</w:t>
            </w:r>
            <w:r w:rsidR="00932267" w:rsidRPr="00A63DC2">
              <w:rPr>
                <w:color w:val="000000"/>
                <w:sz w:val="22"/>
                <w:szCs w:val="22"/>
                <w:lang w:val="en-US"/>
              </w:rPr>
              <w:t>/ RSA</w:t>
            </w:r>
          </w:p>
        </w:tc>
        <w:tc>
          <w:tcPr>
            <w:tcW w:w="475" w:type="dxa"/>
          </w:tcPr>
          <w:p w14:paraId="22786FF8" w14:textId="77777777" w:rsidR="00C12742" w:rsidRPr="00A63DC2" w:rsidRDefault="00C12742" w:rsidP="00EF6E40">
            <w:pPr>
              <w:keepNext/>
              <w:autoSpaceDE w:val="0"/>
              <w:autoSpaceDN w:val="0"/>
              <w:adjustRightInd w:val="0"/>
              <w:jc w:val="both"/>
              <w:rPr>
                <w:color w:val="000000"/>
                <w:sz w:val="22"/>
                <w:szCs w:val="22"/>
                <w:lang w:val="en-US"/>
              </w:rPr>
            </w:pPr>
          </w:p>
        </w:tc>
        <w:tc>
          <w:tcPr>
            <w:tcW w:w="480" w:type="dxa"/>
          </w:tcPr>
          <w:p w14:paraId="016C4987" w14:textId="77777777" w:rsidR="00C12742" w:rsidRPr="00A63DC2" w:rsidRDefault="00230AD9"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324D6EA6" w14:textId="77777777" w:rsidR="00C12742" w:rsidRPr="00A63DC2" w:rsidRDefault="00C12742" w:rsidP="00EF6E40">
            <w:pPr>
              <w:keepNext/>
              <w:autoSpaceDE w:val="0"/>
              <w:autoSpaceDN w:val="0"/>
              <w:adjustRightInd w:val="0"/>
              <w:jc w:val="both"/>
              <w:rPr>
                <w:color w:val="000000"/>
                <w:sz w:val="22"/>
                <w:szCs w:val="22"/>
                <w:lang w:val="en-US"/>
              </w:rPr>
            </w:pPr>
          </w:p>
        </w:tc>
        <w:tc>
          <w:tcPr>
            <w:tcW w:w="481" w:type="dxa"/>
          </w:tcPr>
          <w:p w14:paraId="5F9AAF65" w14:textId="77777777" w:rsidR="00C12742" w:rsidRPr="00A63DC2" w:rsidRDefault="00230AD9"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4C4799E8" w14:textId="77777777" w:rsidR="00C12742" w:rsidRPr="00A63DC2" w:rsidRDefault="00C12742" w:rsidP="00EF6E40">
            <w:pPr>
              <w:keepNext/>
              <w:autoSpaceDE w:val="0"/>
              <w:autoSpaceDN w:val="0"/>
              <w:adjustRightInd w:val="0"/>
              <w:jc w:val="both"/>
              <w:rPr>
                <w:color w:val="000000" w:themeColor="text1"/>
                <w:sz w:val="22"/>
                <w:szCs w:val="22"/>
                <w:lang w:val="en-US"/>
              </w:rPr>
            </w:pPr>
          </w:p>
        </w:tc>
        <w:tc>
          <w:tcPr>
            <w:tcW w:w="478" w:type="dxa"/>
          </w:tcPr>
          <w:p w14:paraId="71E84420" w14:textId="77777777" w:rsidR="00C12742" w:rsidRPr="00A63DC2" w:rsidRDefault="00C12742" w:rsidP="00EF6E40">
            <w:pPr>
              <w:keepNext/>
              <w:autoSpaceDE w:val="0"/>
              <w:autoSpaceDN w:val="0"/>
              <w:adjustRightInd w:val="0"/>
              <w:jc w:val="both"/>
              <w:rPr>
                <w:color w:val="000000"/>
                <w:sz w:val="22"/>
                <w:szCs w:val="22"/>
                <w:lang w:val="en-US"/>
              </w:rPr>
            </w:pPr>
          </w:p>
        </w:tc>
        <w:tc>
          <w:tcPr>
            <w:tcW w:w="564" w:type="dxa"/>
          </w:tcPr>
          <w:p w14:paraId="768A8093" w14:textId="77777777" w:rsidR="00C12742" w:rsidRPr="00A63DC2" w:rsidRDefault="00C12742" w:rsidP="00EF6E40">
            <w:pPr>
              <w:keepNext/>
              <w:autoSpaceDE w:val="0"/>
              <w:autoSpaceDN w:val="0"/>
              <w:adjustRightInd w:val="0"/>
              <w:jc w:val="both"/>
              <w:rPr>
                <w:color w:val="000000"/>
                <w:sz w:val="22"/>
                <w:szCs w:val="22"/>
                <w:lang w:val="en-US"/>
              </w:rPr>
            </w:pPr>
          </w:p>
        </w:tc>
        <w:tc>
          <w:tcPr>
            <w:tcW w:w="571" w:type="dxa"/>
          </w:tcPr>
          <w:p w14:paraId="3A737878" w14:textId="77777777" w:rsidR="00C12742" w:rsidRPr="00A63DC2" w:rsidRDefault="00C12742" w:rsidP="00EF6E40">
            <w:pPr>
              <w:keepNext/>
              <w:autoSpaceDE w:val="0"/>
              <w:autoSpaceDN w:val="0"/>
              <w:adjustRightInd w:val="0"/>
              <w:jc w:val="both"/>
              <w:rPr>
                <w:color w:val="000000"/>
                <w:sz w:val="22"/>
                <w:szCs w:val="22"/>
                <w:lang w:val="en-US"/>
              </w:rPr>
            </w:pPr>
          </w:p>
        </w:tc>
        <w:tc>
          <w:tcPr>
            <w:tcW w:w="567" w:type="dxa"/>
          </w:tcPr>
          <w:p w14:paraId="7AE1712D" w14:textId="77777777" w:rsidR="00C12742" w:rsidRPr="00A63DC2" w:rsidRDefault="00C12742" w:rsidP="00EF6E40">
            <w:pPr>
              <w:keepNext/>
              <w:autoSpaceDE w:val="0"/>
              <w:autoSpaceDN w:val="0"/>
              <w:adjustRightInd w:val="0"/>
              <w:jc w:val="both"/>
              <w:rPr>
                <w:color w:val="000000"/>
                <w:sz w:val="22"/>
                <w:szCs w:val="22"/>
                <w:lang w:val="en-US"/>
              </w:rPr>
            </w:pPr>
          </w:p>
        </w:tc>
      </w:tr>
      <w:tr w:rsidR="00932267" w:rsidRPr="00793563" w14:paraId="6BA2DD78" w14:textId="77777777" w:rsidTr="00751963">
        <w:trPr>
          <w:jc w:val="center"/>
        </w:trPr>
        <w:tc>
          <w:tcPr>
            <w:tcW w:w="3904" w:type="dxa"/>
          </w:tcPr>
          <w:p w14:paraId="19301A90" w14:textId="77777777" w:rsidR="00932267" w:rsidRPr="00A63DC2" w:rsidRDefault="00932267" w:rsidP="00EF6E40">
            <w:pPr>
              <w:keepNext/>
              <w:autoSpaceDE w:val="0"/>
              <w:autoSpaceDN w:val="0"/>
              <w:adjustRightInd w:val="0"/>
              <w:jc w:val="both"/>
              <w:rPr>
                <w:color w:val="000000"/>
                <w:sz w:val="22"/>
                <w:szCs w:val="22"/>
                <w:lang w:val="en-US"/>
              </w:rPr>
            </w:pPr>
            <w:r w:rsidRPr="00A63DC2">
              <w:rPr>
                <w:color w:val="000000"/>
                <w:sz w:val="22"/>
                <w:szCs w:val="22"/>
                <w:lang w:val="en-US"/>
              </w:rPr>
              <w:t>FCS_COP.1/KEYDEC/</w:t>
            </w:r>
            <w:r w:rsidRPr="00A63DC2">
              <w:rPr>
                <w:lang w:val="en-US"/>
              </w:rPr>
              <w:t>Elliptic Curve</w:t>
            </w:r>
          </w:p>
        </w:tc>
        <w:tc>
          <w:tcPr>
            <w:tcW w:w="475" w:type="dxa"/>
          </w:tcPr>
          <w:p w14:paraId="6577C0E8" w14:textId="77777777" w:rsidR="00932267" w:rsidRPr="00A63DC2" w:rsidRDefault="00932267" w:rsidP="00EF6E40">
            <w:pPr>
              <w:keepNext/>
              <w:autoSpaceDE w:val="0"/>
              <w:autoSpaceDN w:val="0"/>
              <w:adjustRightInd w:val="0"/>
              <w:jc w:val="both"/>
              <w:rPr>
                <w:color w:val="000000"/>
                <w:sz w:val="22"/>
                <w:szCs w:val="22"/>
                <w:lang w:val="en-US"/>
              </w:rPr>
            </w:pPr>
          </w:p>
        </w:tc>
        <w:tc>
          <w:tcPr>
            <w:tcW w:w="480" w:type="dxa"/>
          </w:tcPr>
          <w:p w14:paraId="3E305FC5" w14:textId="77777777" w:rsidR="00932267" w:rsidRPr="00A63DC2" w:rsidRDefault="00932267"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60D6DA16" w14:textId="77777777" w:rsidR="00932267" w:rsidRPr="00A63DC2" w:rsidRDefault="00932267" w:rsidP="00EF6E40">
            <w:pPr>
              <w:keepNext/>
              <w:autoSpaceDE w:val="0"/>
              <w:autoSpaceDN w:val="0"/>
              <w:adjustRightInd w:val="0"/>
              <w:jc w:val="both"/>
              <w:rPr>
                <w:color w:val="000000"/>
                <w:sz w:val="22"/>
                <w:szCs w:val="22"/>
                <w:lang w:val="en-US"/>
              </w:rPr>
            </w:pPr>
          </w:p>
        </w:tc>
        <w:tc>
          <w:tcPr>
            <w:tcW w:w="481" w:type="dxa"/>
          </w:tcPr>
          <w:p w14:paraId="2D796FCF" w14:textId="77777777" w:rsidR="00932267" w:rsidRPr="00A63DC2" w:rsidRDefault="00932267"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26C32EAB" w14:textId="77777777" w:rsidR="00932267" w:rsidRPr="00A63DC2" w:rsidRDefault="00932267" w:rsidP="00EF6E40">
            <w:pPr>
              <w:keepNext/>
              <w:autoSpaceDE w:val="0"/>
              <w:autoSpaceDN w:val="0"/>
              <w:adjustRightInd w:val="0"/>
              <w:jc w:val="both"/>
              <w:rPr>
                <w:color w:val="000000" w:themeColor="text1"/>
                <w:sz w:val="22"/>
                <w:szCs w:val="22"/>
                <w:lang w:val="en-US"/>
              </w:rPr>
            </w:pPr>
          </w:p>
        </w:tc>
        <w:tc>
          <w:tcPr>
            <w:tcW w:w="478" w:type="dxa"/>
          </w:tcPr>
          <w:p w14:paraId="28E22120" w14:textId="77777777" w:rsidR="00932267" w:rsidRPr="00A63DC2" w:rsidRDefault="00932267" w:rsidP="00EF6E40">
            <w:pPr>
              <w:keepNext/>
              <w:autoSpaceDE w:val="0"/>
              <w:autoSpaceDN w:val="0"/>
              <w:adjustRightInd w:val="0"/>
              <w:jc w:val="both"/>
              <w:rPr>
                <w:color w:val="000000"/>
                <w:sz w:val="22"/>
                <w:szCs w:val="22"/>
                <w:lang w:val="en-US"/>
              </w:rPr>
            </w:pPr>
          </w:p>
        </w:tc>
        <w:tc>
          <w:tcPr>
            <w:tcW w:w="564" w:type="dxa"/>
          </w:tcPr>
          <w:p w14:paraId="061D9BA6" w14:textId="77777777" w:rsidR="00932267" w:rsidRPr="00A63DC2" w:rsidRDefault="00932267" w:rsidP="00EF6E40">
            <w:pPr>
              <w:keepNext/>
              <w:autoSpaceDE w:val="0"/>
              <w:autoSpaceDN w:val="0"/>
              <w:adjustRightInd w:val="0"/>
              <w:jc w:val="both"/>
              <w:rPr>
                <w:color w:val="000000"/>
                <w:sz w:val="22"/>
                <w:szCs w:val="22"/>
                <w:lang w:val="en-US"/>
              </w:rPr>
            </w:pPr>
          </w:p>
        </w:tc>
        <w:tc>
          <w:tcPr>
            <w:tcW w:w="571" w:type="dxa"/>
          </w:tcPr>
          <w:p w14:paraId="38E8ECAC" w14:textId="77777777" w:rsidR="00932267" w:rsidRPr="00A63DC2" w:rsidRDefault="00932267" w:rsidP="00EF6E40">
            <w:pPr>
              <w:keepNext/>
              <w:autoSpaceDE w:val="0"/>
              <w:autoSpaceDN w:val="0"/>
              <w:adjustRightInd w:val="0"/>
              <w:jc w:val="both"/>
              <w:rPr>
                <w:color w:val="000000"/>
                <w:sz w:val="22"/>
                <w:szCs w:val="22"/>
                <w:lang w:val="en-US"/>
              </w:rPr>
            </w:pPr>
          </w:p>
        </w:tc>
        <w:tc>
          <w:tcPr>
            <w:tcW w:w="567" w:type="dxa"/>
          </w:tcPr>
          <w:p w14:paraId="5ACC5341" w14:textId="77777777" w:rsidR="00932267" w:rsidRPr="00A63DC2" w:rsidRDefault="00932267" w:rsidP="00EF6E40">
            <w:pPr>
              <w:keepNext/>
              <w:autoSpaceDE w:val="0"/>
              <w:autoSpaceDN w:val="0"/>
              <w:adjustRightInd w:val="0"/>
              <w:jc w:val="both"/>
              <w:rPr>
                <w:color w:val="000000"/>
                <w:sz w:val="22"/>
                <w:szCs w:val="22"/>
                <w:lang w:val="en-US"/>
              </w:rPr>
            </w:pPr>
          </w:p>
        </w:tc>
      </w:tr>
      <w:tr w:rsidR="00691BC8" w:rsidRPr="00793563" w14:paraId="3DB8E5B7" w14:textId="77777777" w:rsidTr="00751963">
        <w:trPr>
          <w:jc w:val="center"/>
        </w:trPr>
        <w:tc>
          <w:tcPr>
            <w:tcW w:w="3904" w:type="dxa"/>
          </w:tcPr>
          <w:p w14:paraId="62174445"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FCS_COP.1/ENC</w:t>
            </w:r>
          </w:p>
        </w:tc>
        <w:tc>
          <w:tcPr>
            <w:tcW w:w="475" w:type="dxa"/>
          </w:tcPr>
          <w:p w14:paraId="31A2F8B0" w14:textId="77777777" w:rsidR="00EF6E40" w:rsidRPr="00A63DC2" w:rsidRDefault="00EF6E40" w:rsidP="00EF6E40">
            <w:pPr>
              <w:keepNext/>
              <w:autoSpaceDE w:val="0"/>
              <w:autoSpaceDN w:val="0"/>
              <w:adjustRightInd w:val="0"/>
              <w:jc w:val="both"/>
              <w:rPr>
                <w:color w:val="000000"/>
                <w:sz w:val="22"/>
                <w:szCs w:val="22"/>
                <w:lang w:val="en-US"/>
              </w:rPr>
            </w:pPr>
          </w:p>
        </w:tc>
        <w:tc>
          <w:tcPr>
            <w:tcW w:w="480" w:type="dxa"/>
          </w:tcPr>
          <w:p w14:paraId="542B47CF"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1B6EC22B"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031BA9AA" w14:textId="77777777" w:rsidR="00EF6E40" w:rsidRPr="00A63DC2" w:rsidRDefault="00EF6E40"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5748A185"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78" w:type="dxa"/>
          </w:tcPr>
          <w:p w14:paraId="18693F17" w14:textId="77777777" w:rsidR="00EF6E40" w:rsidRPr="00A63DC2" w:rsidRDefault="00EF6E40" w:rsidP="00EF6E40">
            <w:pPr>
              <w:keepNext/>
              <w:autoSpaceDE w:val="0"/>
              <w:autoSpaceDN w:val="0"/>
              <w:adjustRightInd w:val="0"/>
              <w:jc w:val="both"/>
              <w:rPr>
                <w:color w:val="000000"/>
                <w:sz w:val="22"/>
                <w:szCs w:val="22"/>
                <w:lang w:val="en-US"/>
              </w:rPr>
            </w:pPr>
          </w:p>
        </w:tc>
        <w:tc>
          <w:tcPr>
            <w:tcW w:w="564" w:type="dxa"/>
          </w:tcPr>
          <w:p w14:paraId="18A622AF" w14:textId="77777777" w:rsidR="00EF6E40" w:rsidRPr="00A63DC2" w:rsidRDefault="00EF6E40" w:rsidP="00EF6E40">
            <w:pPr>
              <w:keepNext/>
              <w:autoSpaceDE w:val="0"/>
              <w:autoSpaceDN w:val="0"/>
              <w:adjustRightInd w:val="0"/>
              <w:jc w:val="both"/>
              <w:rPr>
                <w:color w:val="000000"/>
                <w:sz w:val="22"/>
                <w:szCs w:val="22"/>
                <w:lang w:val="en-US"/>
              </w:rPr>
            </w:pPr>
          </w:p>
        </w:tc>
        <w:tc>
          <w:tcPr>
            <w:tcW w:w="571" w:type="dxa"/>
          </w:tcPr>
          <w:p w14:paraId="388D586F" w14:textId="77777777" w:rsidR="00EF6E40" w:rsidRPr="00A63DC2" w:rsidRDefault="00EF6E40" w:rsidP="00EF6E40">
            <w:pPr>
              <w:keepNext/>
              <w:autoSpaceDE w:val="0"/>
              <w:autoSpaceDN w:val="0"/>
              <w:adjustRightInd w:val="0"/>
              <w:jc w:val="both"/>
              <w:rPr>
                <w:color w:val="000000"/>
                <w:sz w:val="22"/>
                <w:szCs w:val="22"/>
                <w:lang w:val="en-US"/>
              </w:rPr>
            </w:pPr>
          </w:p>
        </w:tc>
        <w:tc>
          <w:tcPr>
            <w:tcW w:w="567" w:type="dxa"/>
          </w:tcPr>
          <w:p w14:paraId="21867165" w14:textId="77777777" w:rsidR="00EF6E40" w:rsidRPr="00A63DC2" w:rsidRDefault="00EF6E40" w:rsidP="00EF6E40">
            <w:pPr>
              <w:keepNext/>
              <w:autoSpaceDE w:val="0"/>
              <w:autoSpaceDN w:val="0"/>
              <w:adjustRightInd w:val="0"/>
              <w:jc w:val="both"/>
              <w:rPr>
                <w:color w:val="000000"/>
                <w:sz w:val="22"/>
                <w:szCs w:val="22"/>
                <w:lang w:val="en-US"/>
              </w:rPr>
            </w:pPr>
          </w:p>
        </w:tc>
      </w:tr>
      <w:tr w:rsidR="00691BC8" w:rsidRPr="00793563" w14:paraId="761D0FCD" w14:textId="77777777" w:rsidTr="00751963">
        <w:trPr>
          <w:jc w:val="center"/>
        </w:trPr>
        <w:tc>
          <w:tcPr>
            <w:tcW w:w="3904" w:type="dxa"/>
          </w:tcPr>
          <w:p w14:paraId="795175E5"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FCS_COP.1/DEC</w:t>
            </w:r>
          </w:p>
        </w:tc>
        <w:tc>
          <w:tcPr>
            <w:tcW w:w="475" w:type="dxa"/>
          </w:tcPr>
          <w:p w14:paraId="4524B8EB" w14:textId="77777777" w:rsidR="00EF6E40" w:rsidRPr="00A63DC2" w:rsidRDefault="00EF6E40" w:rsidP="00EF6E40">
            <w:pPr>
              <w:keepNext/>
              <w:autoSpaceDE w:val="0"/>
              <w:autoSpaceDN w:val="0"/>
              <w:adjustRightInd w:val="0"/>
              <w:jc w:val="both"/>
              <w:rPr>
                <w:color w:val="000000"/>
                <w:sz w:val="22"/>
                <w:szCs w:val="22"/>
                <w:lang w:val="en-US"/>
              </w:rPr>
            </w:pPr>
          </w:p>
        </w:tc>
        <w:tc>
          <w:tcPr>
            <w:tcW w:w="480" w:type="dxa"/>
          </w:tcPr>
          <w:p w14:paraId="2CD6EA69"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4BEB8C38"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266F2486" w14:textId="77777777" w:rsidR="00EF6E40" w:rsidRPr="00A63DC2" w:rsidRDefault="00EF6E40"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10D8FCE7"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78" w:type="dxa"/>
          </w:tcPr>
          <w:p w14:paraId="6F6AE3AF" w14:textId="77777777" w:rsidR="00EF6E40" w:rsidRPr="00A63DC2" w:rsidRDefault="00EF6E40" w:rsidP="00EF6E40">
            <w:pPr>
              <w:keepNext/>
              <w:autoSpaceDE w:val="0"/>
              <w:autoSpaceDN w:val="0"/>
              <w:adjustRightInd w:val="0"/>
              <w:jc w:val="both"/>
              <w:rPr>
                <w:color w:val="000000"/>
                <w:sz w:val="22"/>
                <w:szCs w:val="22"/>
                <w:lang w:val="en-US"/>
              </w:rPr>
            </w:pPr>
          </w:p>
        </w:tc>
        <w:tc>
          <w:tcPr>
            <w:tcW w:w="564" w:type="dxa"/>
          </w:tcPr>
          <w:p w14:paraId="72ADB27F" w14:textId="77777777" w:rsidR="00EF6E40" w:rsidRPr="00A63DC2" w:rsidRDefault="00EF6E40" w:rsidP="00EF6E40">
            <w:pPr>
              <w:keepNext/>
              <w:autoSpaceDE w:val="0"/>
              <w:autoSpaceDN w:val="0"/>
              <w:adjustRightInd w:val="0"/>
              <w:jc w:val="both"/>
              <w:rPr>
                <w:color w:val="000000"/>
                <w:sz w:val="22"/>
                <w:szCs w:val="22"/>
                <w:lang w:val="en-US"/>
              </w:rPr>
            </w:pPr>
          </w:p>
        </w:tc>
        <w:tc>
          <w:tcPr>
            <w:tcW w:w="571" w:type="dxa"/>
          </w:tcPr>
          <w:p w14:paraId="0CA5B125" w14:textId="77777777" w:rsidR="00EF6E40" w:rsidRPr="00A63DC2" w:rsidRDefault="00EF6E40" w:rsidP="00EF6E40">
            <w:pPr>
              <w:keepNext/>
              <w:autoSpaceDE w:val="0"/>
              <w:autoSpaceDN w:val="0"/>
              <w:adjustRightInd w:val="0"/>
              <w:jc w:val="both"/>
              <w:rPr>
                <w:color w:val="000000"/>
                <w:sz w:val="22"/>
                <w:szCs w:val="22"/>
                <w:lang w:val="en-US"/>
              </w:rPr>
            </w:pPr>
          </w:p>
        </w:tc>
        <w:tc>
          <w:tcPr>
            <w:tcW w:w="567" w:type="dxa"/>
          </w:tcPr>
          <w:p w14:paraId="4B89876C" w14:textId="77777777" w:rsidR="00EF6E40" w:rsidRPr="00A63DC2" w:rsidRDefault="00EF6E40" w:rsidP="00EF6E40">
            <w:pPr>
              <w:keepNext/>
              <w:autoSpaceDE w:val="0"/>
              <w:autoSpaceDN w:val="0"/>
              <w:adjustRightInd w:val="0"/>
              <w:jc w:val="both"/>
              <w:rPr>
                <w:color w:val="000000"/>
                <w:sz w:val="22"/>
                <w:szCs w:val="22"/>
                <w:lang w:val="en-US"/>
              </w:rPr>
            </w:pPr>
          </w:p>
        </w:tc>
      </w:tr>
      <w:tr w:rsidR="00691BC8" w:rsidRPr="00793563" w14:paraId="6D483BDB" w14:textId="77777777" w:rsidTr="00751963">
        <w:trPr>
          <w:jc w:val="center"/>
        </w:trPr>
        <w:tc>
          <w:tcPr>
            <w:tcW w:w="3904" w:type="dxa"/>
          </w:tcPr>
          <w:p w14:paraId="53F415F2"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FCS_COP.1/SIGN</w:t>
            </w:r>
            <w:r w:rsidR="00932267" w:rsidRPr="00A63DC2">
              <w:rPr>
                <w:color w:val="000000"/>
                <w:sz w:val="22"/>
                <w:szCs w:val="22"/>
                <w:lang w:val="en-US"/>
              </w:rPr>
              <w:t>/RSA</w:t>
            </w:r>
          </w:p>
        </w:tc>
        <w:tc>
          <w:tcPr>
            <w:tcW w:w="475" w:type="dxa"/>
          </w:tcPr>
          <w:p w14:paraId="55FAC319" w14:textId="77777777" w:rsidR="00EF6E40" w:rsidRPr="00A63DC2" w:rsidRDefault="00EF6E40" w:rsidP="00EF6E40">
            <w:pPr>
              <w:keepNext/>
              <w:autoSpaceDE w:val="0"/>
              <w:autoSpaceDN w:val="0"/>
              <w:adjustRightInd w:val="0"/>
              <w:jc w:val="both"/>
              <w:rPr>
                <w:color w:val="000000"/>
                <w:sz w:val="22"/>
                <w:szCs w:val="22"/>
                <w:lang w:val="en-US"/>
              </w:rPr>
            </w:pPr>
          </w:p>
        </w:tc>
        <w:tc>
          <w:tcPr>
            <w:tcW w:w="480" w:type="dxa"/>
          </w:tcPr>
          <w:p w14:paraId="101B7C4A" w14:textId="77777777" w:rsidR="00EF6E40" w:rsidRPr="00A63DC2" w:rsidRDefault="00EF6E40" w:rsidP="00EF6E40">
            <w:pPr>
              <w:keepNext/>
              <w:autoSpaceDE w:val="0"/>
              <w:autoSpaceDN w:val="0"/>
              <w:adjustRightInd w:val="0"/>
              <w:jc w:val="both"/>
              <w:rPr>
                <w:color w:val="000000"/>
                <w:sz w:val="22"/>
                <w:szCs w:val="22"/>
                <w:lang w:val="en-US"/>
              </w:rPr>
            </w:pPr>
          </w:p>
        </w:tc>
        <w:tc>
          <w:tcPr>
            <w:tcW w:w="481" w:type="dxa"/>
          </w:tcPr>
          <w:p w14:paraId="097BCD12" w14:textId="77777777" w:rsidR="00EF6E40" w:rsidRPr="00A63DC2" w:rsidRDefault="00EF6E40" w:rsidP="00EF6E40">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6D76E921" w14:textId="77777777" w:rsidR="00EF6E40" w:rsidRPr="00A63DC2" w:rsidRDefault="00EF6E40" w:rsidP="00EF6E40">
            <w:pPr>
              <w:keepNext/>
              <w:autoSpaceDE w:val="0"/>
              <w:autoSpaceDN w:val="0"/>
              <w:adjustRightInd w:val="0"/>
              <w:jc w:val="both"/>
              <w:rPr>
                <w:color w:val="000000" w:themeColor="text1"/>
                <w:sz w:val="22"/>
                <w:szCs w:val="22"/>
                <w:lang w:val="en-US"/>
              </w:rPr>
            </w:pPr>
          </w:p>
        </w:tc>
        <w:tc>
          <w:tcPr>
            <w:tcW w:w="481" w:type="dxa"/>
          </w:tcPr>
          <w:p w14:paraId="05DA7CAB" w14:textId="77777777" w:rsidR="00EF6E40" w:rsidRPr="00A63DC2" w:rsidRDefault="00EF6E40" w:rsidP="00EF6E40">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29ED7255" w14:textId="77777777" w:rsidR="00EF6E40" w:rsidRPr="00A63DC2" w:rsidRDefault="00EF6E40" w:rsidP="00EF6E40">
            <w:pPr>
              <w:keepNext/>
              <w:autoSpaceDE w:val="0"/>
              <w:autoSpaceDN w:val="0"/>
              <w:adjustRightInd w:val="0"/>
              <w:jc w:val="both"/>
              <w:rPr>
                <w:color w:val="000000"/>
                <w:sz w:val="22"/>
                <w:szCs w:val="22"/>
                <w:lang w:val="en-US"/>
              </w:rPr>
            </w:pPr>
          </w:p>
        </w:tc>
        <w:tc>
          <w:tcPr>
            <w:tcW w:w="564" w:type="dxa"/>
          </w:tcPr>
          <w:p w14:paraId="1547E1ED" w14:textId="77777777" w:rsidR="00EF6E40" w:rsidRPr="00A63DC2" w:rsidRDefault="00EF6E40" w:rsidP="00EF6E40">
            <w:pPr>
              <w:keepNext/>
              <w:autoSpaceDE w:val="0"/>
              <w:autoSpaceDN w:val="0"/>
              <w:adjustRightInd w:val="0"/>
              <w:jc w:val="both"/>
              <w:rPr>
                <w:color w:val="000000"/>
                <w:sz w:val="22"/>
                <w:szCs w:val="22"/>
                <w:lang w:val="en-US"/>
              </w:rPr>
            </w:pPr>
          </w:p>
        </w:tc>
        <w:tc>
          <w:tcPr>
            <w:tcW w:w="571" w:type="dxa"/>
          </w:tcPr>
          <w:p w14:paraId="01B2F9AC" w14:textId="77777777" w:rsidR="00EF6E40" w:rsidRPr="00A63DC2" w:rsidRDefault="00EF6E40" w:rsidP="00EF6E40">
            <w:pPr>
              <w:keepNext/>
              <w:autoSpaceDE w:val="0"/>
              <w:autoSpaceDN w:val="0"/>
              <w:adjustRightInd w:val="0"/>
              <w:jc w:val="both"/>
              <w:rPr>
                <w:color w:val="000000"/>
                <w:sz w:val="22"/>
                <w:szCs w:val="22"/>
                <w:lang w:val="en-US"/>
              </w:rPr>
            </w:pPr>
          </w:p>
        </w:tc>
        <w:tc>
          <w:tcPr>
            <w:tcW w:w="567" w:type="dxa"/>
          </w:tcPr>
          <w:p w14:paraId="4A20F448" w14:textId="77777777" w:rsidR="00EF6E40" w:rsidRPr="00A63DC2" w:rsidRDefault="00EF6E40" w:rsidP="00EF6E40">
            <w:pPr>
              <w:keepNext/>
              <w:autoSpaceDE w:val="0"/>
              <w:autoSpaceDN w:val="0"/>
              <w:adjustRightInd w:val="0"/>
              <w:jc w:val="both"/>
              <w:rPr>
                <w:color w:val="000000"/>
                <w:sz w:val="22"/>
                <w:szCs w:val="22"/>
                <w:lang w:val="en-US"/>
              </w:rPr>
            </w:pPr>
          </w:p>
        </w:tc>
      </w:tr>
      <w:tr w:rsidR="00932267" w:rsidRPr="00793563" w14:paraId="342246A8" w14:textId="77777777" w:rsidTr="00751963">
        <w:trPr>
          <w:jc w:val="center"/>
        </w:trPr>
        <w:tc>
          <w:tcPr>
            <w:tcW w:w="3904" w:type="dxa"/>
          </w:tcPr>
          <w:p w14:paraId="072D3F44"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FCS_COP.1/SIGN/</w:t>
            </w:r>
            <w:r w:rsidRPr="00A63DC2">
              <w:rPr>
                <w:lang w:val="en-US"/>
              </w:rPr>
              <w:t xml:space="preserve"> Elliptic Curve</w:t>
            </w:r>
          </w:p>
        </w:tc>
        <w:tc>
          <w:tcPr>
            <w:tcW w:w="475" w:type="dxa"/>
          </w:tcPr>
          <w:p w14:paraId="6DE0CD2C"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642BF709"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05B0FD66"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71F5DF75"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008A8E8F"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5E8BAB96"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2F4276B5"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23D0BB32" w14:textId="77777777" w:rsidR="00932267" w:rsidRPr="00A63DC2" w:rsidRDefault="00932267" w:rsidP="00932267">
            <w:pPr>
              <w:keepNext/>
              <w:autoSpaceDE w:val="0"/>
              <w:autoSpaceDN w:val="0"/>
              <w:adjustRightInd w:val="0"/>
              <w:jc w:val="both"/>
              <w:rPr>
                <w:color w:val="000000"/>
                <w:sz w:val="22"/>
                <w:szCs w:val="22"/>
                <w:lang w:val="en-US"/>
              </w:rPr>
            </w:pPr>
          </w:p>
        </w:tc>
        <w:tc>
          <w:tcPr>
            <w:tcW w:w="567" w:type="dxa"/>
          </w:tcPr>
          <w:p w14:paraId="19AA44E8"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65DB453B" w14:textId="77777777" w:rsidTr="00751963">
        <w:trPr>
          <w:jc w:val="center"/>
        </w:trPr>
        <w:tc>
          <w:tcPr>
            <w:tcW w:w="3904" w:type="dxa"/>
          </w:tcPr>
          <w:p w14:paraId="21FD74B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FCS_COP.1/VERIFY/RSA</w:t>
            </w:r>
          </w:p>
        </w:tc>
        <w:tc>
          <w:tcPr>
            <w:tcW w:w="475" w:type="dxa"/>
          </w:tcPr>
          <w:p w14:paraId="1373A0F2"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55F21F2E"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44A31B8D"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4064C305"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749A65A3"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623A21B6"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4" w:type="dxa"/>
          </w:tcPr>
          <w:p w14:paraId="6B2C3AE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71" w:type="dxa"/>
          </w:tcPr>
          <w:p w14:paraId="1ADD80F3" w14:textId="77777777" w:rsidR="00932267" w:rsidRPr="00A63DC2" w:rsidRDefault="00932267" w:rsidP="00932267">
            <w:pPr>
              <w:keepNext/>
              <w:autoSpaceDE w:val="0"/>
              <w:autoSpaceDN w:val="0"/>
              <w:adjustRightInd w:val="0"/>
              <w:jc w:val="both"/>
              <w:rPr>
                <w:color w:val="000000"/>
                <w:sz w:val="22"/>
                <w:szCs w:val="22"/>
                <w:lang w:val="en-US"/>
              </w:rPr>
            </w:pPr>
          </w:p>
        </w:tc>
        <w:tc>
          <w:tcPr>
            <w:tcW w:w="567" w:type="dxa"/>
          </w:tcPr>
          <w:p w14:paraId="3EA89EA7"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4E39B787" w14:textId="77777777" w:rsidTr="00751963">
        <w:trPr>
          <w:jc w:val="center"/>
        </w:trPr>
        <w:tc>
          <w:tcPr>
            <w:tcW w:w="3904" w:type="dxa"/>
          </w:tcPr>
          <w:p w14:paraId="27FBDD19" w14:textId="77777777" w:rsidR="00932267" w:rsidRPr="00A63DC2" w:rsidRDefault="00932267" w:rsidP="00010174">
            <w:pPr>
              <w:keepNext/>
              <w:autoSpaceDE w:val="0"/>
              <w:autoSpaceDN w:val="0"/>
              <w:adjustRightInd w:val="0"/>
              <w:jc w:val="center"/>
              <w:rPr>
                <w:color w:val="000000"/>
                <w:sz w:val="22"/>
                <w:szCs w:val="22"/>
                <w:lang w:val="en-US"/>
              </w:rPr>
            </w:pPr>
            <w:r w:rsidRPr="00A63DC2">
              <w:rPr>
                <w:color w:val="000000"/>
                <w:sz w:val="22"/>
                <w:szCs w:val="22"/>
                <w:lang w:val="en-US"/>
              </w:rPr>
              <w:t>FCS_COP.1/VERIFY/</w:t>
            </w:r>
            <w:r w:rsidRPr="00A63DC2">
              <w:rPr>
                <w:lang w:val="en-US"/>
              </w:rPr>
              <w:t xml:space="preserve"> Elliptic Curve</w:t>
            </w:r>
          </w:p>
        </w:tc>
        <w:tc>
          <w:tcPr>
            <w:tcW w:w="475" w:type="dxa"/>
          </w:tcPr>
          <w:p w14:paraId="045DDACF"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1F9FD8B2"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5248DF8F"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50B541F2"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54AFC850"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76A49860"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4" w:type="dxa"/>
          </w:tcPr>
          <w:p w14:paraId="2376899F"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71" w:type="dxa"/>
          </w:tcPr>
          <w:p w14:paraId="158A5E39" w14:textId="77777777" w:rsidR="00932267" w:rsidRPr="00A63DC2" w:rsidRDefault="00932267" w:rsidP="00932267">
            <w:pPr>
              <w:keepNext/>
              <w:autoSpaceDE w:val="0"/>
              <w:autoSpaceDN w:val="0"/>
              <w:adjustRightInd w:val="0"/>
              <w:jc w:val="both"/>
              <w:rPr>
                <w:color w:val="000000"/>
                <w:sz w:val="22"/>
                <w:szCs w:val="22"/>
                <w:lang w:val="en-US"/>
              </w:rPr>
            </w:pPr>
          </w:p>
        </w:tc>
        <w:tc>
          <w:tcPr>
            <w:tcW w:w="567" w:type="dxa"/>
          </w:tcPr>
          <w:p w14:paraId="784D72CA"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3644C79E" w14:textId="77777777" w:rsidTr="00751963">
        <w:trPr>
          <w:jc w:val="center"/>
        </w:trPr>
        <w:tc>
          <w:tcPr>
            <w:tcW w:w="3904" w:type="dxa"/>
          </w:tcPr>
          <w:p w14:paraId="1742918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FDP_ACC.1</w:t>
            </w:r>
          </w:p>
        </w:tc>
        <w:tc>
          <w:tcPr>
            <w:tcW w:w="475" w:type="dxa"/>
          </w:tcPr>
          <w:p w14:paraId="6FD5DFED"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7AFC78E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42B77F8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14A51646"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1C542AF0"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63FFF2CE"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6D12BCD3"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02E2CB64"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51A15B9F"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7A821221" w14:textId="77777777" w:rsidTr="00751963">
        <w:trPr>
          <w:jc w:val="center"/>
        </w:trPr>
        <w:tc>
          <w:tcPr>
            <w:tcW w:w="3904" w:type="dxa"/>
          </w:tcPr>
          <w:p w14:paraId="07AAD59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FDP_ACF.1</w:t>
            </w:r>
          </w:p>
        </w:tc>
        <w:tc>
          <w:tcPr>
            <w:tcW w:w="475" w:type="dxa"/>
          </w:tcPr>
          <w:p w14:paraId="3FD19A03"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670E44D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297417EB"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65C6591A"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81" w:type="dxa"/>
          </w:tcPr>
          <w:p w14:paraId="05552645"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2EA9E728"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4715A4F3"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2465D9B1"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725D25DA"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7596BFE9" w14:textId="77777777" w:rsidTr="00751963">
        <w:trPr>
          <w:jc w:val="center"/>
        </w:trPr>
        <w:tc>
          <w:tcPr>
            <w:tcW w:w="3904" w:type="dxa"/>
          </w:tcPr>
          <w:p w14:paraId="6AFE7897"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FDP_DAU.2</w:t>
            </w:r>
          </w:p>
        </w:tc>
        <w:tc>
          <w:tcPr>
            <w:tcW w:w="475" w:type="dxa"/>
          </w:tcPr>
          <w:p w14:paraId="3F653BC1"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29B2418B"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36893096"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4819C215"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1F37866F"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302D0BE5"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4" w:type="dxa"/>
          </w:tcPr>
          <w:p w14:paraId="4B2E132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71" w:type="dxa"/>
          </w:tcPr>
          <w:p w14:paraId="41A28E06" w14:textId="77777777" w:rsidR="00932267" w:rsidRPr="00A63DC2" w:rsidRDefault="00932267" w:rsidP="00932267">
            <w:pPr>
              <w:keepNext/>
              <w:autoSpaceDE w:val="0"/>
              <w:autoSpaceDN w:val="0"/>
              <w:adjustRightInd w:val="0"/>
              <w:jc w:val="both"/>
              <w:rPr>
                <w:color w:val="000000"/>
                <w:sz w:val="22"/>
                <w:szCs w:val="22"/>
                <w:lang w:val="en-US"/>
              </w:rPr>
            </w:pPr>
          </w:p>
        </w:tc>
        <w:tc>
          <w:tcPr>
            <w:tcW w:w="567" w:type="dxa"/>
          </w:tcPr>
          <w:p w14:paraId="142F4C81"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76E416A1" w14:textId="77777777" w:rsidTr="00751963">
        <w:trPr>
          <w:jc w:val="center"/>
        </w:trPr>
        <w:tc>
          <w:tcPr>
            <w:tcW w:w="3904" w:type="dxa"/>
          </w:tcPr>
          <w:p w14:paraId="334D3FB0"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FDP_ETC.1</w:t>
            </w:r>
          </w:p>
        </w:tc>
        <w:tc>
          <w:tcPr>
            <w:tcW w:w="475" w:type="dxa"/>
          </w:tcPr>
          <w:p w14:paraId="35910819"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17F073A9"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7E91E64B"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3E3CCB86"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3D58AC52"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0DD79B10"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23645D0D"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5C5283F4"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649D0560"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1CB24D08" w14:textId="77777777" w:rsidTr="00751963">
        <w:trPr>
          <w:jc w:val="center"/>
        </w:trPr>
        <w:tc>
          <w:tcPr>
            <w:tcW w:w="3904" w:type="dxa"/>
          </w:tcPr>
          <w:p w14:paraId="274507C4"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FDP_ITC.1</w:t>
            </w:r>
          </w:p>
        </w:tc>
        <w:tc>
          <w:tcPr>
            <w:tcW w:w="475" w:type="dxa"/>
          </w:tcPr>
          <w:p w14:paraId="1E47A5A0"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3DA9A02D"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2F72A8E7"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5CC6757E"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449638DE"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52106B2C"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5AEC5E9C"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38F66887"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6014E56C"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26D6B9D5" w14:textId="77777777" w:rsidTr="00751963">
        <w:trPr>
          <w:jc w:val="center"/>
        </w:trPr>
        <w:tc>
          <w:tcPr>
            <w:tcW w:w="3904" w:type="dxa"/>
          </w:tcPr>
          <w:p w14:paraId="7F41FBDA"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FIA_UID.1</w:t>
            </w:r>
          </w:p>
        </w:tc>
        <w:tc>
          <w:tcPr>
            <w:tcW w:w="475" w:type="dxa"/>
          </w:tcPr>
          <w:p w14:paraId="2167D322"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271B796C"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640DF54E"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06889FB6"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4263AB96"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04BA6240"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7D57F309"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32138C8B"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3303761B"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48DAAFC8" w14:textId="77777777" w:rsidTr="00751963">
        <w:trPr>
          <w:jc w:val="center"/>
        </w:trPr>
        <w:tc>
          <w:tcPr>
            <w:tcW w:w="3904" w:type="dxa"/>
          </w:tcPr>
          <w:p w14:paraId="16A3F9EC"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FIA_UAU.1</w:t>
            </w:r>
          </w:p>
        </w:tc>
        <w:tc>
          <w:tcPr>
            <w:tcW w:w="475" w:type="dxa"/>
          </w:tcPr>
          <w:p w14:paraId="2BB78889"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3AFDB348"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31D39DE2"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1E5CC0F1"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6762AF38"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4FE8F719"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375C484F"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6A4ECA73"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6BB9901E"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5594F647" w14:textId="77777777" w:rsidTr="00751963">
        <w:trPr>
          <w:jc w:val="center"/>
        </w:trPr>
        <w:tc>
          <w:tcPr>
            <w:tcW w:w="3904" w:type="dxa"/>
          </w:tcPr>
          <w:p w14:paraId="08966041"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FIA_UAU.6</w:t>
            </w:r>
          </w:p>
        </w:tc>
        <w:tc>
          <w:tcPr>
            <w:tcW w:w="475" w:type="dxa"/>
          </w:tcPr>
          <w:p w14:paraId="0BF753DD"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2A590C3E"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353780E3"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2D58608E"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327CE421"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7C4896D5"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07CF6936"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3B03EB9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20722227"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0F8EF7A3" w14:textId="77777777" w:rsidTr="00751963">
        <w:trPr>
          <w:jc w:val="center"/>
        </w:trPr>
        <w:tc>
          <w:tcPr>
            <w:tcW w:w="3904" w:type="dxa"/>
          </w:tcPr>
          <w:p w14:paraId="4EB8DFE7"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FIA_UAU.7</w:t>
            </w:r>
          </w:p>
        </w:tc>
        <w:tc>
          <w:tcPr>
            <w:tcW w:w="475" w:type="dxa"/>
          </w:tcPr>
          <w:p w14:paraId="25728027"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34AB2CD7"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25E3F153"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481" w:type="dxa"/>
          </w:tcPr>
          <w:p w14:paraId="34ADBFFD"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08AB27A7" w14:textId="77777777" w:rsidR="00932267" w:rsidRPr="00A63DC2" w:rsidRDefault="00932267" w:rsidP="00932267">
            <w:pPr>
              <w:keepNext/>
              <w:autoSpaceDE w:val="0"/>
              <w:autoSpaceDN w:val="0"/>
              <w:adjustRightInd w:val="0"/>
              <w:jc w:val="both"/>
              <w:rPr>
                <w:color w:val="000000" w:themeColor="text1"/>
                <w:sz w:val="22"/>
                <w:szCs w:val="22"/>
                <w:lang w:val="en-US"/>
              </w:rPr>
            </w:pPr>
            <w:r w:rsidRPr="00A63DC2">
              <w:rPr>
                <w:color w:val="000000" w:themeColor="text1"/>
                <w:sz w:val="22"/>
                <w:szCs w:val="22"/>
                <w:lang w:val="en-US"/>
              </w:rPr>
              <w:t>X</w:t>
            </w:r>
          </w:p>
        </w:tc>
        <w:tc>
          <w:tcPr>
            <w:tcW w:w="478" w:type="dxa"/>
          </w:tcPr>
          <w:p w14:paraId="291CE3DF"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545EB050"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4F9EBFC8"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183049E1"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45E162B6" w14:textId="77777777" w:rsidTr="00751963">
        <w:trPr>
          <w:jc w:val="center"/>
        </w:trPr>
        <w:tc>
          <w:tcPr>
            <w:tcW w:w="3904" w:type="dxa"/>
          </w:tcPr>
          <w:p w14:paraId="7ABED2D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FMT_MSA.1</w:t>
            </w:r>
          </w:p>
        </w:tc>
        <w:tc>
          <w:tcPr>
            <w:tcW w:w="475" w:type="dxa"/>
          </w:tcPr>
          <w:p w14:paraId="05ABB63D"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277AE8C0"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313FD622"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79069BA8"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0D8E7CE9"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2E5ABA4E"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69AA1CFF"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3E275A99"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06CB7202"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1F45EAF1" w14:textId="77777777" w:rsidTr="00751963">
        <w:trPr>
          <w:jc w:val="center"/>
        </w:trPr>
        <w:tc>
          <w:tcPr>
            <w:tcW w:w="3904" w:type="dxa"/>
          </w:tcPr>
          <w:p w14:paraId="7294AB7E"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FMT_MSA.3/PRIVATE</w:t>
            </w:r>
          </w:p>
        </w:tc>
        <w:tc>
          <w:tcPr>
            <w:tcW w:w="475" w:type="dxa"/>
          </w:tcPr>
          <w:p w14:paraId="4C83F6A3"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7D999A69"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08C5AE20"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22B5BE65"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3155E815"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47B53ABB"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0E9AEE41"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68B2F0A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33C81E7A"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75CE3420" w14:textId="77777777" w:rsidTr="00751963">
        <w:trPr>
          <w:jc w:val="center"/>
        </w:trPr>
        <w:tc>
          <w:tcPr>
            <w:tcW w:w="3904" w:type="dxa"/>
          </w:tcPr>
          <w:p w14:paraId="5852D101"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FMT_MSA.3/PUBLIC</w:t>
            </w:r>
          </w:p>
        </w:tc>
        <w:tc>
          <w:tcPr>
            <w:tcW w:w="475" w:type="dxa"/>
          </w:tcPr>
          <w:p w14:paraId="7C28E8B4"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48743D52"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2E615D6A"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68497130"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64883BCA"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596AB02A"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6CF517CB"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119EAD1A"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0F6376B8" w14:textId="77777777" w:rsidR="00932267" w:rsidRPr="00A63DC2" w:rsidRDefault="00932267" w:rsidP="00932267">
            <w:pPr>
              <w:keepNext/>
              <w:autoSpaceDE w:val="0"/>
              <w:autoSpaceDN w:val="0"/>
              <w:adjustRightInd w:val="0"/>
              <w:jc w:val="both"/>
              <w:rPr>
                <w:color w:val="000000"/>
                <w:sz w:val="22"/>
                <w:szCs w:val="22"/>
                <w:lang w:val="en-US"/>
              </w:rPr>
            </w:pPr>
          </w:p>
        </w:tc>
      </w:tr>
      <w:tr w:rsidR="00932267" w:rsidRPr="00793563" w14:paraId="0FFDFB04" w14:textId="77777777" w:rsidTr="00751963">
        <w:trPr>
          <w:jc w:val="center"/>
        </w:trPr>
        <w:tc>
          <w:tcPr>
            <w:tcW w:w="3904" w:type="dxa"/>
          </w:tcPr>
          <w:p w14:paraId="02B2B42D"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FMT_SMF.1</w:t>
            </w:r>
          </w:p>
        </w:tc>
        <w:tc>
          <w:tcPr>
            <w:tcW w:w="475" w:type="dxa"/>
          </w:tcPr>
          <w:p w14:paraId="1CB6E244" w14:textId="77777777" w:rsidR="00932267" w:rsidRPr="00A63DC2" w:rsidRDefault="00932267" w:rsidP="00932267">
            <w:pPr>
              <w:keepNext/>
              <w:autoSpaceDE w:val="0"/>
              <w:autoSpaceDN w:val="0"/>
              <w:adjustRightInd w:val="0"/>
              <w:jc w:val="both"/>
              <w:rPr>
                <w:color w:val="000000"/>
                <w:sz w:val="22"/>
                <w:szCs w:val="22"/>
                <w:lang w:val="en-US"/>
              </w:rPr>
            </w:pPr>
          </w:p>
        </w:tc>
        <w:tc>
          <w:tcPr>
            <w:tcW w:w="480" w:type="dxa"/>
          </w:tcPr>
          <w:p w14:paraId="2F12FBDC"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0654F766" w14:textId="77777777" w:rsidR="00932267" w:rsidRPr="00A63DC2" w:rsidRDefault="00932267" w:rsidP="00932267">
            <w:pPr>
              <w:keepNext/>
              <w:autoSpaceDE w:val="0"/>
              <w:autoSpaceDN w:val="0"/>
              <w:adjustRightInd w:val="0"/>
              <w:jc w:val="both"/>
              <w:rPr>
                <w:color w:val="000000"/>
                <w:sz w:val="22"/>
                <w:szCs w:val="22"/>
                <w:lang w:val="en-US"/>
              </w:rPr>
            </w:pPr>
          </w:p>
        </w:tc>
        <w:tc>
          <w:tcPr>
            <w:tcW w:w="481" w:type="dxa"/>
          </w:tcPr>
          <w:p w14:paraId="04A3BAAE"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81" w:type="dxa"/>
          </w:tcPr>
          <w:p w14:paraId="183D68A6" w14:textId="77777777" w:rsidR="00932267" w:rsidRPr="00A63DC2" w:rsidRDefault="00932267" w:rsidP="00932267">
            <w:pPr>
              <w:keepNext/>
              <w:autoSpaceDE w:val="0"/>
              <w:autoSpaceDN w:val="0"/>
              <w:adjustRightInd w:val="0"/>
              <w:jc w:val="both"/>
              <w:rPr>
                <w:color w:val="000000" w:themeColor="text1"/>
                <w:sz w:val="22"/>
                <w:szCs w:val="22"/>
                <w:lang w:val="en-US"/>
              </w:rPr>
            </w:pPr>
          </w:p>
        </w:tc>
        <w:tc>
          <w:tcPr>
            <w:tcW w:w="478" w:type="dxa"/>
          </w:tcPr>
          <w:p w14:paraId="06E46E11" w14:textId="77777777" w:rsidR="00932267" w:rsidRPr="00A63DC2" w:rsidRDefault="00932267" w:rsidP="00932267">
            <w:pPr>
              <w:keepNext/>
              <w:autoSpaceDE w:val="0"/>
              <w:autoSpaceDN w:val="0"/>
              <w:adjustRightInd w:val="0"/>
              <w:jc w:val="both"/>
              <w:rPr>
                <w:color w:val="000000"/>
                <w:sz w:val="22"/>
                <w:szCs w:val="22"/>
                <w:lang w:val="en-US"/>
              </w:rPr>
            </w:pPr>
          </w:p>
        </w:tc>
        <w:tc>
          <w:tcPr>
            <w:tcW w:w="564" w:type="dxa"/>
          </w:tcPr>
          <w:p w14:paraId="045F39C7" w14:textId="77777777" w:rsidR="00932267" w:rsidRPr="00A63DC2" w:rsidRDefault="00932267" w:rsidP="00932267">
            <w:pPr>
              <w:keepNext/>
              <w:autoSpaceDE w:val="0"/>
              <w:autoSpaceDN w:val="0"/>
              <w:adjustRightInd w:val="0"/>
              <w:jc w:val="both"/>
              <w:rPr>
                <w:color w:val="000000"/>
                <w:sz w:val="22"/>
                <w:szCs w:val="22"/>
                <w:lang w:val="en-US"/>
              </w:rPr>
            </w:pPr>
          </w:p>
        </w:tc>
        <w:tc>
          <w:tcPr>
            <w:tcW w:w="571" w:type="dxa"/>
          </w:tcPr>
          <w:p w14:paraId="5438323A" w14:textId="77777777" w:rsidR="00932267" w:rsidRPr="00A63DC2" w:rsidRDefault="00932267" w:rsidP="00932267">
            <w:pPr>
              <w:keepNext/>
              <w:autoSpaceDE w:val="0"/>
              <w:autoSpaceDN w:val="0"/>
              <w:adjustRightInd w:val="0"/>
              <w:jc w:val="both"/>
              <w:rPr>
                <w:color w:val="000000"/>
                <w:sz w:val="22"/>
                <w:szCs w:val="22"/>
                <w:lang w:val="en-US"/>
              </w:rPr>
            </w:pPr>
            <w:r w:rsidRPr="00A63DC2">
              <w:rPr>
                <w:color w:val="000000"/>
                <w:sz w:val="22"/>
                <w:szCs w:val="22"/>
                <w:lang w:val="en-US"/>
              </w:rPr>
              <w:t>X</w:t>
            </w:r>
          </w:p>
        </w:tc>
        <w:tc>
          <w:tcPr>
            <w:tcW w:w="567" w:type="dxa"/>
          </w:tcPr>
          <w:p w14:paraId="0AEBB7FC" w14:textId="77777777" w:rsidR="00932267" w:rsidRPr="00A63DC2" w:rsidRDefault="00932267" w:rsidP="00932267">
            <w:pPr>
              <w:keepNext/>
              <w:autoSpaceDE w:val="0"/>
              <w:autoSpaceDN w:val="0"/>
              <w:adjustRightInd w:val="0"/>
              <w:jc w:val="both"/>
              <w:rPr>
                <w:color w:val="000000"/>
                <w:sz w:val="22"/>
                <w:szCs w:val="22"/>
                <w:lang w:val="en-US"/>
              </w:rPr>
            </w:pPr>
          </w:p>
        </w:tc>
      </w:tr>
    </w:tbl>
    <w:p w14:paraId="1D939256" w14:textId="77777777" w:rsidR="003D78E9" w:rsidRPr="00A63DC2" w:rsidRDefault="003D78E9" w:rsidP="003D78E9">
      <w:pPr>
        <w:pStyle w:val="Caption"/>
        <w:keepNext/>
        <w:rPr>
          <w:sz w:val="22"/>
          <w:szCs w:val="22"/>
          <w:lang w:val="en-US"/>
        </w:rPr>
      </w:pPr>
      <w:bookmarkStart w:id="117" w:name="_Toc38289377"/>
      <w:r w:rsidRPr="00A63DC2">
        <w:rPr>
          <w:lang w:val="en-US"/>
        </w:rPr>
        <w:t xml:space="preserve">Table </w:t>
      </w:r>
      <w:r w:rsidRPr="00A63DC2">
        <w:rPr>
          <w:lang w:val="en-US"/>
        </w:rPr>
        <w:fldChar w:fldCharType="begin"/>
      </w:r>
      <w:r w:rsidRPr="00A63DC2">
        <w:rPr>
          <w:lang w:val="en-US"/>
        </w:rPr>
        <w:instrText xml:space="preserve"> SEQ Table \* ARABIC </w:instrText>
      </w:r>
      <w:r w:rsidRPr="00A63DC2">
        <w:rPr>
          <w:lang w:val="en-US"/>
        </w:rPr>
        <w:fldChar w:fldCharType="separate"/>
      </w:r>
      <w:r w:rsidRPr="00A63DC2">
        <w:rPr>
          <w:noProof/>
          <w:lang w:val="en-US"/>
        </w:rPr>
        <w:t>13</w:t>
      </w:r>
      <w:r w:rsidRPr="00A63DC2">
        <w:rPr>
          <w:lang w:val="en-US"/>
        </w:rPr>
        <w:fldChar w:fldCharType="end"/>
      </w:r>
      <w:r w:rsidRPr="00A63DC2">
        <w:rPr>
          <w:lang w:val="en-US"/>
        </w:rPr>
        <w:t xml:space="preserve"> TOE Security Functions meeting SFRs and Vice Versa</w:t>
      </w:r>
      <w:bookmarkEnd w:id="117"/>
    </w:p>
    <w:p w14:paraId="471C9D5E" w14:textId="77777777" w:rsidR="007A6DBC" w:rsidRPr="00A63DC2" w:rsidRDefault="007A6DBC" w:rsidP="003D78E9">
      <w:pPr>
        <w:rPr>
          <w:lang w:val="en-US"/>
        </w:rPr>
      </w:pPr>
    </w:p>
    <w:p w14:paraId="2FCDF0AC" w14:textId="77777777" w:rsidR="007A6DBC" w:rsidRPr="00A63DC2" w:rsidRDefault="007A6DBC" w:rsidP="003D78E9">
      <w:pPr>
        <w:rPr>
          <w:lang w:val="en-US"/>
        </w:rPr>
      </w:pPr>
    </w:p>
    <w:p w14:paraId="0A96C1F1" w14:textId="77777777" w:rsidR="003D78E9" w:rsidRPr="00793563" w:rsidRDefault="003D78E9" w:rsidP="003D78E9">
      <w:pPr>
        <w:pStyle w:val="Heading3"/>
        <w:rPr>
          <w:lang w:val="en-US"/>
        </w:rPr>
      </w:pPr>
      <w:bookmarkStart w:id="118" w:name="_Toc38289359"/>
      <w:r w:rsidRPr="00793563">
        <w:rPr>
          <w:lang w:val="en-US"/>
        </w:rPr>
        <w:t>Security Functions Justifications</w:t>
      </w:r>
      <w:bookmarkEnd w:id="118"/>
    </w:p>
    <w:p w14:paraId="549AEAA7" w14:textId="77777777" w:rsidR="003D78E9" w:rsidRPr="00A63DC2" w:rsidRDefault="003D78E9" w:rsidP="003D78E9">
      <w:pPr>
        <w:autoSpaceDE w:val="0"/>
        <w:autoSpaceDN w:val="0"/>
        <w:adjustRightInd w:val="0"/>
        <w:jc w:val="both"/>
        <w:rPr>
          <w:sz w:val="22"/>
          <w:szCs w:val="22"/>
          <w:lang w:val="en-US"/>
        </w:rPr>
      </w:pPr>
      <w:r w:rsidRPr="00A63DC2">
        <w:rPr>
          <w:sz w:val="22"/>
          <w:szCs w:val="22"/>
          <w:lang w:val="en-US"/>
        </w:rPr>
        <w:t>The following table shows that the IT security functions (SF) as specified in the TOE Summary Specification meet all the security functional requirements (SFR) for the TOE and work together to satisfy the TOE security functional requirements.</w:t>
      </w:r>
    </w:p>
    <w:p w14:paraId="5628FA09" w14:textId="79FF3180" w:rsidR="003D78E9" w:rsidRDefault="003D78E9" w:rsidP="003D78E9">
      <w:pPr>
        <w:ind w:firstLine="720"/>
        <w:rPr>
          <w:lang w:val="en-US"/>
        </w:rPr>
      </w:pPr>
    </w:p>
    <w:p w14:paraId="4E1AEA05" w14:textId="12639363" w:rsidR="00016642" w:rsidRDefault="00016642" w:rsidP="003D78E9">
      <w:pPr>
        <w:ind w:firstLine="720"/>
        <w:rPr>
          <w:lang w:val="en-US"/>
        </w:rPr>
      </w:pPr>
    </w:p>
    <w:p w14:paraId="1119E91A" w14:textId="77777777" w:rsidR="00016642" w:rsidRPr="00A63DC2" w:rsidRDefault="00016642" w:rsidP="003D78E9">
      <w:pPr>
        <w:ind w:firstLine="720"/>
        <w:rPr>
          <w:lang w:val="en-US"/>
        </w:rPr>
      </w:pPr>
    </w:p>
    <w:p w14:paraId="7D0CFE49" w14:textId="77777777" w:rsidR="003D78E9" w:rsidRPr="00A63DC2" w:rsidRDefault="003D78E9" w:rsidP="003D78E9">
      <w:pPr>
        <w:ind w:firstLine="720"/>
        <w:rPr>
          <w:lang w:val="en-US"/>
        </w:rPr>
      </w:pPr>
    </w:p>
    <w:tbl>
      <w:tblPr>
        <w:tblW w:w="9766" w:type="dxa"/>
        <w:tblInd w:w="2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566"/>
        <w:gridCol w:w="7200"/>
      </w:tblGrid>
      <w:tr w:rsidR="003D78E9" w:rsidRPr="00793563" w14:paraId="4D6292A4" w14:textId="77777777" w:rsidTr="00872CDC">
        <w:trPr>
          <w:trHeight w:hRule="exact" w:val="374"/>
        </w:trPr>
        <w:tc>
          <w:tcPr>
            <w:tcW w:w="2566" w:type="dxa"/>
            <w:tcBorders>
              <w:right w:val="single" w:sz="4" w:space="0" w:color="auto"/>
            </w:tcBorders>
            <w:shd w:val="pct20" w:color="auto" w:fill="auto"/>
            <w:vAlign w:val="center"/>
          </w:tcPr>
          <w:p w14:paraId="7684409C" w14:textId="77777777" w:rsidR="003D78E9" w:rsidRPr="00A63DC2" w:rsidRDefault="003D78E9" w:rsidP="00872CDC">
            <w:pPr>
              <w:jc w:val="center"/>
              <w:rPr>
                <w:b/>
                <w:sz w:val="22"/>
                <w:szCs w:val="22"/>
                <w:lang w:val="en-US"/>
              </w:rPr>
            </w:pPr>
            <w:r w:rsidRPr="00A63DC2">
              <w:rPr>
                <w:b/>
                <w:sz w:val="22"/>
                <w:szCs w:val="22"/>
                <w:lang w:val="en-US"/>
              </w:rPr>
              <w:t>SFR</w:t>
            </w:r>
          </w:p>
        </w:tc>
        <w:tc>
          <w:tcPr>
            <w:tcW w:w="7200" w:type="dxa"/>
            <w:tcBorders>
              <w:right w:val="single" w:sz="4" w:space="0" w:color="auto"/>
            </w:tcBorders>
            <w:shd w:val="pct20" w:color="auto" w:fill="auto"/>
            <w:vAlign w:val="center"/>
          </w:tcPr>
          <w:p w14:paraId="4AAF97E2" w14:textId="77777777" w:rsidR="003D78E9" w:rsidRPr="00A63DC2" w:rsidRDefault="003D78E9" w:rsidP="00872CDC">
            <w:pPr>
              <w:jc w:val="center"/>
              <w:rPr>
                <w:b/>
                <w:sz w:val="22"/>
                <w:szCs w:val="22"/>
                <w:lang w:val="en-US"/>
              </w:rPr>
            </w:pPr>
            <w:r w:rsidRPr="00A63DC2">
              <w:rPr>
                <w:b/>
                <w:sz w:val="22"/>
                <w:szCs w:val="22"/>
                <w:lang w:val="en-US"/>
              </w:rPr>
              <w:t>Security Functions(TOE Summary Specification)</w:t>
            </w:r>
          </w:p>
        </w:tc>
      </w:tr>
      <w:tr w:rsidR="003D78E9" w:rsidRPr="00793563" w14:paraId="3758217F" w14:textId="77777777" w:rsidTr="00872CDC">
        <w:trPr>
          <w:trHeight w:hRule="exact" w:val="860"/>
        </w:trPr>
        <w:tc>
          <w:tcPr>
            <w:tcW w:w="2566" w:type="dxa"/>
            <w:vAlign w:val="center"/>
          </w:tcPr>
          <w:p w14:paraId="59A079BD"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FCS_CKM.1</w:t>
            </w:r>
          </w:p>
        </w:tc>
        <w:tc>
          <w:tcPr>
            <w:tcW w:w="7200" w:type="dxa"/>
            <w:tcBorders>
              <w:right w:val="single" w:sz="4" w:space="0" w:color="auto"/>
            </w:tcBorders>
            <w:vAlign w:val="center"/>
          </w:tcPr>
          <w:p w14:paraId="7C6B3188"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The requirement for key generation is satisfied by the security function SF.KEYGEN, which will generate all symmetric encryption keys (AES Keys).</w:t>
            </w:r>
          </w:p>
        </w:tc>
      </w:tr>
      <w:tr w:rsidR="003D78E9" w:rsidRPr="00793563" w14:paraId="48B9312A" w14:textId="77777777" w:rsidTr="00872CDC">
        <w:trPr>
          <w:trHeight w:hRule="exact" w:val="860"/>
        </w:trPr>
        <w:tc>
          <w:tcPr>
            <w:tcW w:w="2566" w:type="dxa"/>
            <w:vAlign w:val="center"/>
          </w:tcPr>
          <w:p w14:paraId="4B09DEFA"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FCS_CKM.4</w:t>
            </w:r>
          </w:p>
        </w:tc>
        <w:tc>
          <w:tcPr>
            <w:tcW w:w="7200" w:type="dxa"/>
            <w:tcBorders>
              <w:right w:val="single" w:sz="4" w:space="0" w:color="auto"/>
            </w:tcBorders>
            <w:vAlign w:val="center"/>
          </w:tcPr>
          <w:p w14:paraId="54BBEE7E" w14:textId="77777777" w:rsidR="003D78E9" w:rsidRPr="00A63DC2" w:rsidRDefault="003D78E9" w:rsidP="00FD62CC">
            <w:pPr>
              <w:autoSpaceDE w:val="0"/>
              <w:autoSpaceDN w:val="0"/>
              <w:adjustRightInd w:val="0"/>
              <w:jc w:val="both"/>
              <w:rPr>
                <w:sz w:val="22"/>
                <w:szCs w:val="22"/>
                <w:lang w:val="en-US"/>
              </w:rPr>
            </w:pPr>
            <w:r w:rsidRPr="00A63DC2">
              <w:rPr>
                <w:sz w:val="22"/>
                <w:szCs w:val="22"/>
                <w:lang w:val="en-US"/>
              </w:rPr>
              <w:t xml:space="preserve">The requirement for key </w:t>
            </w:r>
            <w:r w:rsidR="005223B9" w:rsidRPr="00A63DC2">
              <w:rPr>
                <w:sz w:val="22"/>
                <w:szCs w:val="22"/>
                <w:lang w:val="en-US"/>
              </w:rPr>
              <w:t>des</w:t>
            </w:r>
            <w:r w:rsidRPr="00A63DC2">
              <w:rPr>
                <w:sz w:val="22"/>
                <w:szCs w:val="22"/>
                <w:lang w:val="en-US"/>
              </w:rPr>
              <w:t>truction is satisfied by the security function SF.CLEAR which states that all encryption keys and soft private keys are zeroized and cleared from memory.</w:t>
            </w:r>
          </w:p>
        </w:tc>
      </w:tr>
      <w:tr w:rsidR="003D78E9" w:rsidRPr="00793563" w14:paraId="14D6EEAA" w14:textId="77777777" w:rsidTr="00874F46">
        <w:trPr>
          <w:trHeight w:hRule="exact" w:val="2920"/>
        </w:trPr>
        <w:tc>
          <w:tcPr>
            <w:tcW w:w="2566" w:type="dxa"/>
            <w:vAlign w:val="center"/>
          </w:tcPr>
          <w:p w14:paraId="039FE67D"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FCS_COP.1</w:t>
            </w:r>
          </w:p>
        </w:tc>
        <w:tc>
          <w:tcPr>
            <w:tcW w:w="7200" w:type="dxa"/>
            <w:tcBorders>
              <w:right w:val="single" w:sz="4" w:space="0" w:color="auto"/>
            </w:tcBorders>
          </w:tcPr>
          <w:p w14:paraId="1D2AFA74" w14:textId="17C81DA8" w:rsidR="003D78E9" w:rsidRPr="00A63DC2" w:rsidRDefault="003D78E9" w:rsidP="00DF47E7">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requirement for </w:t>
            </w:r>
            <w:r w:rsidR="005223B9" w:rsidRPr="00A63DC2">
              <w:rPr>
                <w:color w:val="000000" w:themeColor="text1"/>
                <w:sz w:val="22"/>
                <w:szCs w:val="22"/>
                <w:lang w:val="en-US"/>
              </w:rPr>
              <w:t>data</w:t>
            </w:r>
            <w:r w:rsidRPr="00A63DC2">
              <w:rPr>
                <w:color w:val="000000" w:themeColor="text1"/>
                <w:sz w:val="22"/>
                <w:szCs w:val="22"/>
                <w:lang w:val="en-US"/>
              </w:rPr>
              <w:t xml:space="preserve"> encryption is satisfied by the security function SF.FILE_CRYPT</w:t>
            </w:r>
            <w:r w:rsidR="00DF47E7" w:rsidRPr="00A63DC2">
              <w:rPr>
                <w:color w:val="000000" w:themeColor="text1"/>
                <w:sz w:val="22"/>
                <w:szCs w:val="22"/>
                <w:lang w:val="en-US"/>
              </w:rPr>
              <w:t xml:space="preserve"> and SF.MAIL_</w:t>
            </w:r>
            <w:r w:rsidR="00FD62CC" w:rsidRPr="00A63DC2">
              <w:rPr>
                <w:color w:val="000000" w:themeColor="text1"/>
                <w:sz w:val="22"/>
                <w:szCs w:val="22"/>
                <w:lang w:val="en-US"/>
              </w:rPr>
              <w:t>CRYPT, which</w:t>
            </w:r>
            <w:r w:rsidRPr="00A63DC2">
              <w:rPr>
                <w:color w:val="000000" w:themeColor="text1"/>
                <w:sz w:val="22"/>
                <w:szCs w:val="22"/>
                <w:lang w:val="en-US"/>
              </w:rPr>
              <w:t xml:space="preserve"> specifies that asymmetric encryption algorithm specified in user certificates is used for the encryption of symmetric keys and AES in </w:t>
            </w:r>
            <w:r w:rsidR="005223B9" w:rsidRPr="00A63DC2">
              <w:rPr>
                <w:color w:val="000000" w:themeColor="text1"/>
                <w:sz w:val="22"/>
                <w:szCs w:val="22"/>
                <w:lang w:val="en-US"/>
              </w:rPr>
              <w:t>GCM</w:t>
            </w:r>
            <w:r w:rsidRPr="00A63DC2">
              <w:rPr>
                <w:color w:val="000000" w:themeColor="text1"/>
                <w:sz w:val="22"/>
                <w:szCs w:val="22"/>
                <w:lang w:val="en-US"/>
              </w:rPr>
              <w:t xml:space="preserve"> </w:t>
            </w:r>
            <w:r w:rsidR="003241B1" w:rsidRPr="00A63DC2">
              <w:rPr>
                <w:color w:val="000000" w:themeColor="text1"/>
                <w:sz w:val="22"/>
                <w:szCs w:val="22"/>
                <w:lang w:val="en-US"/>
              </w:rPr>
              <w:t xml:space="preserve">and CBC </w:t>
            </w:r>
            <w:r w:rsidRPr="00A63DC2">
              <w:rPr>
                <w:color w:val="000000" w:themeColor="text1"/>
                <w:sz w:val="22"/>
                <w:szCs w:val="22"/>
                <w:lang w:val="en-US"/>
              </w:rPr>
              <w:t>mode with a 256 bit is used for data encryption, conforming to [RFC 5652</w:t>
            </w:r>
            <w:r w:rsidR="005223B9" w:rsidRPr="00A63DC2">
              <w:rPr>
                <w:color w:val="000000" w:themeColor="text1"/>
                <w:sz w:val="22"/>
                <w:szCs w:val="22"/>
                <w:lang w:val="en-US"/>
              </w:rPr>
              <w:t xml:space="preserve"> and RFC 5751 for mail encryption</w:t>
            </w:r>
            <w:r w:rsidRPr="00A63DC2">
              <w:rPr>
                <w:color w:val="000000" w:themeColor="text1"/>
                <w:sz w:val="22"/>
                <w:szCs w:val="22"/>
                <w:lang w:val="en-US"/>
              </w:rPr>
              <w:t>].</w:t>
            </w:r>
            <w:r w:rsidR="004C327F" w:rsidRPr="00A63DC2">
              <w:rPr>
                <w:color w:val="000000" w:themeColor="text1"/>
                <w:sz w:val="22"/>
                <w:szCs w:val="22"/>
                <w:lang w:val="en-US"/>
              </w:rPr>
              <w:t xml:space="preserve"> </w:t>
            </w:r>
            <w:r w:rsidRPr="00A63DC2">
              <w:rPr>
                <w:color w:val="000000" w:themeColor="text1"/>
                <w:sz w:val="22"/>
                <w:szCs w:val="22"/>
                <w:lang w:val="en-US"/>
              </w:rPr>
              <w:t xml:space="preserve">The requirement for the </w:t>
            </w:r>
            <w:r w:rsidR="005223B9" w:rsidRPr="00A63DC2">
              <w:rPr>
                <w:color w:val="000000" w:themeColor="text1"/>
                <w:sz w:val="22"/>
                <w:szCs w:val="22"/>
                <w:lang w:val="en-US"/>
              </w:rPr>
              <w:t>data</w:t>
            </w:r>
            <w:r w:rsidRPr="00A63DC2">
              <w:rPr>
                <w:color w:val="000000" w:themeColor="text1"/>
                <w:sz w:val="22"/>
                <w:szCs w:val="22"/>
                <w:lang w:val="en-US"/>
              </w:rPr>
              <w:t xml:space="preserve"> signing is satisfied by the security function SF.FILE_CHECK_</w:t>
            </w:r>
            <w:r w:rsidR="00FD62CC" w:rsidRPr="00A63DC2">
              <w:rPr>
                <w:color w:val="000000" w:themeColor="text1"/>
                <w:sz w:val="22"/>
                <w:szCs w:val="22"/>
                <w:lang w:val="en-US"/>
              </w:rPr>
              <w:t>INTEGRITY</w:t>
            </w:r>
            <w:r w:rsidR="0071455F" w:rsidRPr="00A63DC2">
              <w:rPr>
                <w:color w:val="000000" w:themeColor="text1"/>
                <w:sz w:val="22"/>
                <w:szCs w:val="22"/>
                <w:lang w:val="en-US"/>
              </w:rPr>
              <w:t>,</w:t>
            </w:r>
            <w:r w:rsidR="0071455F" w:rsidRPr="00A63DC2">
              <w:rPr>
                <w:lang w:val="en-US"/>
              </w:rPr>
              <w:t xml:space="preserve"> </w:t>
            </w:r>
            <w:r w:rsidR="0071455F" w:rsidRPr="00A63DC2">
              <w:rPr>
                <w:color w:val="000000" w:themeColor="text1"/>
                <w:sz w:val="22"/>
                <w:szCs w:val="22"/>
                <w:lang w:val="en-US"/>
              </w:rPr>
              <w:t>SF.CHECK_MAIL_INTEGRITY</w:t>
            </w:r>
            <w:r w:rsidR="0005507B" w:rsidRPr="00A63DC2">
              <w:rPr>
                <w:color w:val="000000" w:themeColor="text1"/>
                <w:sz w:val="22"/>
                <w:szCs w:val="22"/>
                <w:lang w:val="en-US"/>
              </w:rPr>
              <w:t xml:space="preserve">, </w:t>
            </w:r>
            <w:r w:rsidR="00FD62CC" w:rsidRPr="00A63DC2">
              <w:rPr>
                <w:color w:val="000000" w:themeColor="text1"/>
                <w:sz w:val="22"/>
                <w:szCs w:val="22"/>
                <w:lang w:val="en-US"/>
              </w:rPr>
              <w:t>SF</w:t>
            </w:r>
            <w:r w:rsidR="00DF47E7" w:rsidRPr="00A63DC2">
              <w:rPr>
                <w:color w:val="000000" w:themeColor="text1"/>
                <w:sz w:val="22"/>
                <w:szCs w:val="22"/>
                <w:lang w:val="en-US"/>
              </w:rPr>
              <w:t xml:space="preserve">_MAIL_SIGN </w:t>
            </w:r>
            <w:r w:rsidRPr="00A63DC2">
              <w:rPr>
                <w:color w:val="000000" w:themeColor="text1"/>
                <w:sz w:val="22"/>
                <w:szCs w:val="22"/>
                <w:lang w:val="en-US"/>
              </w:rPr>
              <w:t xml:space="preserve">and SF_FILE_SIGN which specifies the hash and signature algorithms are used in the </w:t>
            </w:r>
            <w:r w:rsidR="005223B9" w:rsidRPr="00A63DC2">
              <w:rPr>
                <w:color w:val="000000" w:themeColor="text1"/>
                <w:sz w:val="22"/>
                <w:szCs w:val="22"/>
                <w:lang w:val="en-US"/>
              </w:rPr>
              <w:t xml:space="preserve">data </w:t>
            </w:r>
            <w:r w:rsidRPr="00A63DC2">
              <w:rPr>
                <w:color w:val="000000" w:themeColor="text1"/>
                <w:sz w:val="22"/>
                <w:szCs w:val="22"/>
                <w:lang w:val="en-US"/>
              </w:rPr>
              <w:t>signing conforming to [RFC 5652</w:t>
            </w:r>
            <w:r w:rsidR="005223B9" w:rsidRPr="00A63DC2">
              <w:rPr>
                <w:color w:val="000000" w:themeColor="text1"/>
                <w:sz w:val="22"/>
                <w:szCs w:val="22"/>
                <w:lang w:val="en-US"/>
              </w:rPr>
              <w:t xml:space="preserve"> and RFC 5751 for</w:t>
            </w:r>
            <w:r w:rsidR="004C327F" w:rsidRPr="00A63DC2">
              <w:rPr>
                <w:color w:val="000000" w:themeColor="text1"/>
                <w:sz w:val="22"/>
                <w:szCs w:val="22"/>
                <w:lang w:val="en-US"/>
              </w:rPr>
              <w:t xml:space="preserve"> </w:t>
            </w:r>
            <w:r w:rsidR="005223B9" w:rsidRPr="00A63DC2">
              <w:rPr>
                <w:color w:val="000000" w:themeColor="text1"/>
                <w:sz w:val="22"/>
                <w:szCs w:val="22"/>
                <w:lang w:val="en-US"/>
              </w:rPr>
              <w:t>mail signing</w:t>
            </w:r>
            <w:r w:rsidRPr="00A63DC2">
              <w:rPr>
                <w:color w:val="000000" w:themeColor="text1"/>
                <w:sz w:val="22"/>
                <w:szCs w:val="22"/>
                <w:lang w:val="en-US"/>
              </w:rPr>
              <w:t>].</w:t>
            </w:r>
          </w:p>
        </w:tc>
      </w:tr>
      <w:tr w:rsidR="003D78E9" w:rsidRPr="00793563" w14:paraId="2892A4BF" w14:textId="77777777" w:rsidTr="00872CDC">
        <w:trPr>
          <w:trHeight w:hRule="exact" w:val="1634"/>
        </w:trPr>
        <w:tc>
          <w:tcPr>
            <w:tcW w:w="2566" w:type="dxa"/>
            <w:vAlign w:val="center"/>
          </w:tcPr>
          <w:p w14:paraId="148E9DEB"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63DC2">
              <w:rPr>
                <w:sz w:val="22"/>
                <w:szCs w:val="22"/>
                <w:lang w:val="en-US"/>
              </w:rPr>
              <w:t>FDP_ACC.1</w:t>
            </w:r>
          </w:p>
        </w:tc>
        <w:tc>
          <w:tcPr>
            <w:tcW w:w="7200" w:type="dxa"/>
            <w:tcBorders>
              <w:right w:val="single" w:sz="4" w:space="0" w:color="auto"/>
            </w:tcBorders>
            <w:vAlign w:val="center"/>
          </w:tcPr>
          <w:p w14:paraId="3E4CEFA7" w14:textId="77777777" w:rsidR="003D78E9" w:rsidRPr="00A63DC2" w:rsidRDefault="003D78E9" w:rsidP="008359E2">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access control is satisfied by the management function SF.MANAGE, implementing the private key access control SFP for all users accessing the private key. Moreover, the requirement for access control is also satisfied by SF.FILE_CRYPT</w:t>
            </w:r>
            <w:r w:rsidR="008359E2" w:rsidRPr="00A63DC2">
              <w:rPr>
                <w:color w:val="000000" w:themeColor="text1"/>
                <w:sz w:val="22"/>
                <w:szCs w:val="22"/>
                <w:lang w:val="en-US"/>
              </w:rPr>
              <w:t>, SF.MAIL_CRYPT, SF.MAIL_SIGN</w:t>
            </w:r>
            <w:r w:rsidRPr="00A63DC2">
              <w:rPr>
                <w:color w:val="000000" w:themeColor="text1"/>
                <w:sz w:val="22"/>
                <w:szCs w:val="22"/>
                <w:lang w:val="en-US"/>
              </w:rPr>
              <w:t xml:space="preserve"> and SF.FILE_SIGN security functions implementing the private key access control SFP for all users accessing the private key.</w:t>
            </w:r>
          </w:p>
        </w:tc>
      </w:tr>
      <w:tr w:rsidR="003D78E9" w:rsidRPr="00793563" w14:paraId="76AA1FC9" w14:textId="77777777" w:rsidTr="00052BCA">
        <w:trPr>
          <w:trHeight w:hRule="exact" w:val="2624"/>
        </w:trPr>
        <w:tc>
          <w:tcPr>
            <w:tcW w:w="2566" w:type="dxa"/>
            <w:vAlign w:val="center"/>
          </w:tcPr>
          <w:p w14:paraId="1CC70D61"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63DC2">
              <w:rPr>
                <w:sz w:val="22"/>
                <w:szCs w:val="22"/>
                <w:lang w:val="en-US"/>
              </w:rPr>
              <w:t>FDP_ACF.1</w:t>
            </w:r>
          </w:p>
        </w:tc>
        <w:tc>
          <w:tcPr>
            <w:tcW w:w="7200" w:type="dxa"/>
            <w:tcBorders>
              <w:right w:val="single" w:sz="4" w:space="0" w:color="auto"/>
            </w:tcBorders>
            <w:vAlign w:val="center"/>
          </w:tcPr>
          <w:p w14:paraId="1B58FB7C"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access control rules is satisfied by the management</w:t>
            </w:r>
          </w:p>
          <w:p w14:paraId="3FB49532"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function SF.MANAGE, implementing that users must present the correct</w:t>
            </w:r>
          </w:p>
          <w:p w14:paraId="0DCC6E24" w14:textId="77777777" w:rsidR="003D78E9" w:rsidRPr="00A63DC2" w:rsidRDefault="003D78E9" w:rsidP="00BC09E6">
            <w:pPr>
              <w:autoSpaceDE w:val="0"/>
              <w:autoSpaceDN w:val="0"/>
              <w:adjustRightInd w:val="0"/>
              <w:jc w:val="both"/>
              <w:rPr>
                <w:color w:val="000000" w:themeColor="text1"/>
                <w:sz w:val="22"/>
                <w:szCs w:val="22"/>
                <w:lang w:val="en-US"/>
              </w:rPr>
            </w:pPr>
            <w:r w:rsidRPr="00A63DC2">
              <w:rPr>
                <w:color w:val="000000" w:themeColor="text1"/>
                <w:sz w:val="22"/>
                <w:szCs w:val="22"/>
                <w:lang w:val="en-US"/>
              </w:rPr>
              <w:t>certificate store password before performing the management functions, except the function deleting the default keystore, this can be performed without entering password as a emergency erase functionality.</w:t>
            </w:r>
            <w:r w:rsidRPr="00A63DC2">
              <w:rPr>
                <w:color w:val="000000" w:themeColor="text1"/>
                <w:sz w:val="22"/>
                <w:szCs w:val="22"/>
                <w:lang w:val="en-US"/>
              </w:rPr>
              <w:br/>
              <w:t>Moreover, the requirement for access control rules is also satisfied by SF.FILE_CRYPT</w:t>
            </w:r>
            <w:r w:rsidR="00265AB4" w:rsidRPr="00A63DC2">
              <w:rPr>
                <w:color w:val="000000" w:themeColor="text1"/>
                <w:sz w:val="22"/>
                <w:szCs w:val="22"/>
                <w:lang w:val="en-US"/>
              </w:rPr>
              <w:t xml:space="preserve">, SF.MAIL_CRYPT, SF.MAIL_SIGN </w:t>
            </w:r>
            <w:r w:rsidRPr="00A63DC2">
              <w:rPr>
                <w:color w:val="000000" w:themeColor="text1"/>
                <w:sz w:val="22"/>
                <w:szCs w:val="22"/>
                <w:lang w:val="en-US"/>
              </w:rPr>
              <w:t>and SF.FILE_SIGN security functions implementing that users must present the correct certificate store password before accessing the pri</w:t>
            </w:r>
            <w:r w:rsidR="00BC09E6" w:rsidRPr="00A63DC2">
              <w:rPr>
                <w:color w:val="000000" w:themeColor="text1"/>
                <w:sz w:val="22"/>
                <w:szCs w:val="22"/>
                <w:lang w:val="en-US"/>
              </w:rPr>
              <w:t>vate</w:t>
            </w:r>
            <w:r w:rsidRPr="00A63DC2">
              <w:rPr>
                <w:color w:val="000000" w:themeColor="text1"/>
                <w:sz w:val="22"/>
                <w:szCs w:val="22"/>
                <w:lang w:val="en-US"/>
              </w:rPr>
              <w:t xml:space="preserve"> keys.</w:t>
            </w:r>
          </w:p>
        </w:tc>
      </w:tr>
      <w:tr w:rsidR="003D78E9" w:rsidRPr="00793563" w14:paraId="20788316" w14:textId="77777777" w:rsidTr="00872CDC">
        <w:trPr>
          <w:trHeight w:hRule="exact" w:val="1445"/>
        </w:trPr>
        <w:tc>
          <w:tcPr>
            <w:tcW w:w="2566" w:type="dxa"/>
            <w:vAlign w:val="center"/>
          </w:tcPr>
          <w:p w14:paraId="77925182"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FDP_DAU.2</w:t>
            </w:r>
          </w:p>
        </w:tc>
        <w:tc>
          <w:tcPr>
            <w:tcW w:w="7200" w:type="dxa"/>
            <w:tcBorders>
              <w:right w:val="single" w:sz="4" w:space="0" w:color="auto"/>
            </w:tcBorders>
            <w:vAlign w:val="center"/>
          </w:tcPr>
          <w:p w14:paraId="434DF338" w14:textId="77777777" w:rsidR="003D78E9" w:rsidRPr="00A63DC2" w:rsidRDefault="003D78E9" w:rsidP="003337A1">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data authentication with identity of guarantor is satisfied by the security</w:t>
            </w:r>
            <w:r w:rsidR="003337A1" w:rsidRPr="00A63DC2">
              <w:rPr>
                <w:color w:val="000000" w:themeColor="text1"/>
                <w:sz w:val="22"/>
                <w:szCs w:val="22"/>
                <w:lang w:val="en-US"/>
              </w:rPr>
              <w:t xml:space="preserve"> function</w:t>
            </w:r>
            <w:r w:rsidR="00260572" w:rsidRPr="00A63DC2">
              <w:rPr>
                <w:color w:val="000000" w:themeColor="text1"/>
                <w:sz w:val="22"/>
                <w:szCs w:val="22"/>
                <w:lang w:val="en-US"/>
              </w:rPr>
              <w:t xml:space="preserve"> SF.CHECK_FILE_INTEGRITY</w:t>
            </w:r>
            <w:r w:rsidR="00260572" w:rsidRPr="00793563">
              <w:rPr>
                <w:color w:val="000000" w:themeColor="text1"/>
                <w:lang w:val="en-US"/>
              </w:rPr>
              <w:t>,</w:t>
            </w:r>
            <w:r w:rsidR="003337A1" w:rsidRPr="00A63DC2">
              <w:rPr>
                <w:color w:val="000000" w:themeColor="text1"/>
                <w:sz w:val="22"/>
                <w:szCs w:val="22"/>
                <w:lang w:val="en-US"/>
              </w:rPr>
              <w:t xml:space="preserve"> SF_CHECK</w:t>
            </w:r>
            <w:r w:rsidR="00260572" w:rsidRPr="00A63DC2">
              <w:rPr>
                <w:color w:val="000000" w:themeColor="text1"/>
                <w:sz w:val="22"/>
                <w:szCs w:val="22"/>
                <w:lang w:val="en-US"/>
              </w:rPr>
              <w:t xml:space="preserve">_MAIL </w:t>
            </w:r>
            <w:r w:rsidR="003337A1" w:rsidRPr="00A63DC2">
              <w:rPr>
                <w:color w:val="000000" w:themeColor="text1"/>
                <w:sz w:val="22"/>
                <w:szCs w:val="22"/>
                <w:lang w:val="en-US"/>
              </w:rPr>
              <w:t xml:space="preserve">_INTEGRITY, </w:t>
            </w:r>
            <w:r w:rsidRPr="00A63DC2">
              <w:rPr>
                <w:color w:val="000000" w:themeColor="text1"/>
                <w:sz w:val="22"/>
                <w:szCs w:val="22"/>
                <w:lang w:val="en-US"/>
              </w:rPr>
              <w:t xml:space="preserve"> SF_FILE_SIGN</w:t>
            </w:r>
            <w:r w:rsidR="003337A1" w:rsidRPr="00A63DC2">
              <w:rPr>
                <w:color w:val="000000" w:themeColor="text1"/>
                <w:sz w:val="22"/>
                <w:szCs w:val="22"/>
                <w:lang w:val="en-US"/>
              </w:rPr>
              <w:t xml:space="preserve"> and SF_MAIL_SIGN</w:t>
            </w:r>
            <w:r w:rsidRPr="00A63DC2">
              <w:rPr>
                <w:color w:val="000000" w:themeColor="text1"/>
                <w:sz w:val="22"/>
                <w:szCs w:val="22"/>
                <w:lang w:val="en-US"/>
              </w:rPr>
              <w:t xml:space="preserve"> which implements signing and verification of encrypted </w:t>
            </w:r>
            <w:r w:rsidR="003337A1" w:rsidRPr="00A63DC2">
              <w:rPr>
                <w:color w:val="000000" w:themeColor="text1"/>
                <w:sz w:val="22"/>
                <w:szCs w:val="22"/>
                <w:lang w:val="en-US"/>
              </w:rPr>
              <w:t>data</w:t>
            </w:r>
            <w:r w:rsidRPr="00A63DC2">
              <w:rPr>
                <w:color w:val="000000" w:themeColor="text1"/>
                <w:sz w:val="22"/>
                <w:szCs w:val="22"/>
                <w:lang w:val="en-US"/>
              </w:rPr>
              <w:t xml:space="preserve"> </w:t>
            </w:r>
          </w:p>
        </w:tc>
      </w:tr>
      <w:tr w:rsidR="003D78E9" w:rsidRPr="00793563" w14:paraId="3DF8C7D7" w14:textId="77777777" w:rsidTr="00872CDC">
        <w:trPr>
          <w:trHeight w:hRule="exact" w:val="1445"/>
        </w:trPr>
        <w:tc>
          <w:tcPr>
            <w:tcW w:w="2566" w:type="dxa"/>
            <w:vAlign w:val="center"/>
          </w:tcPr>
          <w:p w14:paraId="4A49B15E"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FDP_ETC.1</w:t>
            </w:r>
          </w:p>
        </w:tc>
        <w:tc>
          <w:tcPr>
            <w:tcW w:w="7200" w:type="dxa"/>
            <w:tcBorders>
              <w:right w:val="single" w:sz="4" w:space="0" w:color="auto"/>
            </w:tcBorders>
            <w:vAlign w:val="center"/>
          </w:tcPr>
          <w:p w14:paraId="08263CD7"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requirement for export of user data without security attributes is satisfied by the security function SF_MANAGE, which allows export of private </w:t>
            </w:r>
            <w:r w:rsidR="0005507B" w:rsidRPr="00A63DC2">
              <w:rPr>
                <w:color w:val="000000" w:themeColor="text1"/>
                <w:sz w:val="22"/>
                <w:szCs w:val="22"/>
                <w:lang w:val="en-US"/>
              </w:rPr>
              <w:t xml:space="preserve">and public </w:t>
            </w:r>
            <w:r w:rsidRPr="00A63DC2">
              <w:rPr>
                <w:color w:val="000000" w:themeColor="text1"/>
                <w:sz w:val="22"/>
                <w:szCs w:val="22"/>
                <w:lang w:val="en-US"/>
              </w:rPr>
              <w:t>keys from the certificate store.</w:t>
            </w:r>
          </w:p>
        </w:tc>
      </w:tr>
      <w:tr w:rsidR="003D78E9" w:rsidRPr="00793563" w14:paraId="72F43582" w14:textId="77777777" w:rsidTr="00872CDC">
        <w:trPr>
          <w:trHeight w:hRule="exact" w:val="1445"/>
        </w:trPr>
        <w:tc>
          <w:tcPr>
            <w:tcW w:w="2566" w:type="dxa"/>
            <w:vAlign w:val="center"/>
          </w:tcPr>
          <w:p w14:paraId="0C1764BE"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lastRenderedPageBreak/>
              <w:t>FDP_ITC.1</w:t>
            </w:r>
          </w:p>
        </w:tc>
        <w:tc>
          <w:tcPr>
            <w:tcW w:w="7200" w:type="dxa"/>
            <w:tcBorders>
              <w:right w:val="single" w:sz="4" w:space="0" w:color="auto"/>
            </w:tcBorders>
            <w:vAlign w:val="center"/>
          </w:tcPr>
          <w:p w14:paraId="78807422"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requirement for import of user data without security attributes is satisfied by the security function SF_MANAGE, which allows import of private </w:t>
            </w:r>
            <w:r w:rsidR="00FD3585" w:rsidRPr="00A63DC2">
              <w:rPr>
                <w:color w:val="000000" w:themeColor="text1"/>
                <w:sz w:val="22"/>
                <w:szCs w:val="22"/>
                <w:lang w:val="en-US"/>
              </w:rPr>
              <w:t xml:space="preserve">and public </w:t>
            </w:r>
            <w:r w:rsidRPr="00A63DC2">
              <w:rPr>
                <w:color w:val="000000" w:themeColor="text1"/>
                <w:sz w:val="22"/>
                <w:szCs w:val="22"/>
                <w:lang w:val="en-US"/>
              </w:rPr>
              <w:t>keys into the certificate store.</w:t>
            </w:r>
          </w:p>
        </w:tc>
      </w:tr>
      <w:tr w:rsidR="003D78E9" w:rsidRPr="00793563" w14:paraId="2D8F3114" w14:textId="77777777" w:rsidTr="00872CDC">
        <w:trPr>
          <w:trHeight w:hRule="exact" w:val="1040"/>
        </w:trPr>
        <w:tc>
          <w:tcPr>
            <w:tcW w:w="2566" w:type="dxa"/>
            <w:vAlign w:val="center"/>
          </w:tcPr>
          <w:p w14:paraId="1DB5B17E"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FIA_UID.1</w:t>
            </w:r>
          </w:p>
        </w:tc>
        <w:tc>
          <w:tcPr>
            <w:tcW w:w="7200" w:type="dxa"/>
            <w:tcBorders>
              <w:right w:val="single" w:sz="4" w:space="0" w:color="auto"/>
            </w:tcBorders>
            <w:vAlign w:val="center"/>
          </w:tcPr>
          <w:p w14:paraId="5E66EC96" w14:textId="77777777" w:rsidR="003D78E9" w:rsidRPr="00A63DC2" w:rsidRDefault="003D78E9" w:rsidP="001C0445">
            <w:pPr>
              <w:autoSpaceDE w:val="0"/>
              <w:autoSpaceDN w:val="0"/>
              <w:adjustRightInd w:val="0"/>
              <w:jc w:val="both"/>
              <w:rPr>
                <w:color w:val="000000" w:themeColor="text1"/>
                <w:sz w:val="22"/>
                <w:szCs w:val="22"/>
                <w:lang w:val="en-US"/>
              </w:rPr>
            </w:pPr>
            <w:r w:rsidRPr="00A63DC2">
              <w:rPr>
                <w:color w:val="000000" w:themeColor="text1"/>
                <w:sz w:val="22"/>
                <w:szCs w:val="22"/>
                <w:lang w:val="en-US"/>
              </w:rPr>
              <w:t xml:space="preserve">The requirement for timing of identification is satisfied by the security function </w:t>
            </w:r>
            <w:r w:rsidR="00BF1759" w:rsidRPr="00A63DC2">
              <w:rPr>
                <w:color w:val="000000" w:themeColor="text1"/>
                <w:sz w:val="22"/>
                <w:szCs w:val="22"/>
                <w:lang w:val="en-US"/>
              </w:rPr>
              <w:t xml:space="preserve">SF.MANAGE, </w:t>
            </w:r>
            <w:r w:rsidR="007A25BC" w:rsidRPr="00A63DC2">
              <w:rPr>
                <w:color w:val="000000" w:themeColor="text1"/>
                <w:sz w:val="22"/>
                <w:szCs w:val="22"/>
                <w:lang w:val="en-US"/>
              </w:rPr>
              <w:t>SF.MAIL_SIGN</w:t>
            </w:r>
            <w:r w:rsidRPr="00A63DC2">
              <w:rPr>
                <w:color w:val="000000" w:themeColor="text1"/>
                <w:sz w:val="22"/>
                <w:szCs w:val="22"/>
                <w:lang w:val="en-US"/>
              </w:rPr>
              <w:t xml:space="preserve"> and SF_FILE_SIGN implementing the private key access control SFP for all users accessing the private key.</w:t>
            </w:r>
          </w:p>
        </w:tc>
      </w:tr>
      <w:tr w:rsidR="003D78E9" w:rsidRPr="00793563" w14:paraId="120EDDDF" w14:textId="77777777" w:rsidTr="00872CDC">
        <w:trPr>
          <w:trHeight w:hRule="exact" w:val="1040"/>
        </w:trPr>
        <w:tc>
          <w:tcPr>
            <w:tcW w:w="2566" w:type="dxa"/>
            <w:vAlign w:val="center"/>
          </w:tcPr>
          <w:p w14:paraId="695A8608"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FIA_UAU.1</w:t>
            </w:r>
          </w:p>
        </w:tc>
        <w:tc>
          <w:tcPr>
            <w:tcW w:w="7200" w:type="dxa"/>
            <w:tcBorders>
              <w:right w:val="single" w:sz="4" w:space="0" w:color="auto"/>
            </w:tcBorders>
            <w:vAlign w:val="center"/>
          </w:tcPr>
          <w:p w14:paraId="50D4E2D5" w14:textId="77777777" w:rsidR="003D78E9" w:rsidRPr="00A63DC2" w:rsidRDefault="003D78E9" w:rsidP="001C0445">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timing of authentication is satisfied by the security function</w:t>
            </w:r>
            <w:r w:rsidR="00BF1759" w:rsidRPr="00A63DC2">
              <w:rPr>
                <w:color w:val="000000" w:themeColor="text1"/>
                <w:sz w:val="22"/>
                <w:szCs w:val="22"/>
                <w:lang w:val="en-US"/>
              </w:rPr>
              <w:t xml:space="preserve"> SF.MANAGE,</w:t>
            </w:r>
            <w:r w:rsidRPr="00A63DC2">
              <w:rPr>
                <w:color w:val="000000" w:themeColor="text1"/>
                <w:sz w:val="22"/>
                <w:szCs w:val="22"/>
                <w:lang w:val="en-US"/>
              </w:rPr>
              <w:t xml:space="preserve"> </w:t>
            </w:r>
            <w:r w:rsidR="007A25BC" w:rsidRPr="00A63DC2">
              <w:rPr>
                <w:color w:val="000000" w:themeColor="text1"/>
                <w:sz w:val="22"/>
                <w:szCs w:val="22"/>
                <w:lang w:val="en-US"/>
              </w:rPr>
              <w:t>SF.MAIL_SIGN</w:t>
            </w:r>
            <w:r w:rsidRPr="00A63DC2">
              <w:rPr>
                <w:color w:val="000000" w:themeColor="text1"/>
                <w:sz w:val="22"/>
                <w:szCs w:val="22"/>
                <w:lang w:val="en-US"/>
              </w:rPr>
              <w:t xml:space="preserve"> and SF_FILE_SIGN implementing the private key access control SFP for all users accessing the private key.</w:t>
            </w:r>
          </w:p>
        </w:tc>
      </w:tr>
      <w:tr w:rsidR="00230AD9" w:rsidRPr="00793563" w14:paraId="2EA5B40C" w14:textId="77777777" w:rsidTr="00872CDC">
        <w:trPr>
          <w:trHeight w:hRule="exact" w:val="1040"/>
        </w:trPr>
        <w:tc>
          <w:tcPr>
            <w:tcW w:w="2566" w:type="dxa"/>
            <w:vAlign w:val="center"/>
          </w:tcPr>
          <w:p w14:paraId="5F627B58" w14:textId="77777777" w:rsidR="00230AD9" w:rsidRPr="00A63DC2" w:rsidRDefault="00230AD9" w:rsidP="00872CDC">
            <w:pPr>
              <w:autoSpaceDE w:val="0"/>
              <w:autoSpaceDN w:val="0"/>
              <w:adjustRightInd w:val="0"/>
              <w:jc w:val="both"/>
              <w:rPr>
                <w:sz w:val="22"/>
                <w:szCs w:val="22"/>
                <w:lang w:val="en-US"/>
              </w:rPr>
            </w:pPr>
            <w:r w:rsidRPr="00A63DC2">
              <w:rPr>
                <w:sz w:val="22"/>
                <w:szCs w:val="22"/>
                <w:lang w:val="en-US"/>
              </w:rPr>
              <w:t>FIA_UAU.6</w:t>
            </w:r>
          </w:p>
        </w:tc>
        <w:tc>
          <w:tcPr>
            <w:tcW w:w="7200" w:type="dxa"/>
            <w:tcBorders>
              <w:right w:val="single" w:sz="4" w:space="0" w:color="auto"/>
            </w:tcBorders>
            <w:vAlign w:val="center"/>
          </w:tcPr>
          <w:p w14:paraId="6022B5CF" w14:textId="77777777" w:rsidR="00230AD9" w:rsidRPr="00A63DC2" w:rsidRDefault="00230AD9" w:rsidP="00676B34">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re-authentication is satisfied by the security function</w:t>
            </w:r>
            <w:r w:rsidR="00BF1759" w:rsidRPr="00A63DC2">
              <w:rPr>
                <w:color w:val="000000" w:themeColor="text1"/>
                <w:sz w:val="22"/>
                <w:szCs w:val="22"/>
                <w:lang w:val="en-US"/>
              </w:rPr>
              <w:t xml:space="preserve"> SF.MANAGE,</w:t>
            </w:r>
            <w:r w:rsidRPr="00A63DC2">
              <w:rPr>
                <w:color w:val="000000" w:themeColor="text1"/>
                <w:sz w:val="22"/>
                <w:szCs w:val="22"/>
                <w:lang w:val="en-US"/>
              </w:rPr>
              <w:t xml:space="preserve"> SF.MAIL_SIGN and SF_FILE_SIGN </w:t>
            </w:r>
            <w:r w:rsidR="00476851" w:rsidRPr="00A63DC2">
              <w:rPr>
                <w:color w:val="000000" w:themeColor="text1"/>
                <w:sz w:val="22"/>
                <w:szCs w:val="22"/>
                <w:lang w:val="en-US"/>
              </w:rPr>
              <w:t xml:space="preserve">After sixty minutes cache for password expired and user must </w:t>
            </w:r>
            <w:r w:rsidRPr="00A63DC2">
              <w:rPr>
                <w:color w:val="000000" w:themeColor="text1"/>
                <w:sz w:val="22"/>
                <w:szCs w:val="22"/>
                <w:lang w:val="en-US"/>
              </w:rPr>
              <w:t>re</w:t>
            </w:r>
            <w:r w:rsidR="00476851" w:rsidRPr="00A63DC2">
              <w:rPr>
                <w:color w:val="000000" w:themeColor="text1"/>
                <w:sz w:val="22"/>
                <w:szCs w:val="22"/>
                <w:lang w:val="en-US"/>
              </w:rPr>
              <w:t>enter</w:t>
            </w:r>
            <w:r w:rsidRPr="00A63DC2">
              <w:rPr>
                <w:color w:val="000000" w:themeColor="text1"/>
                <w:sz w:val="22"/>
                <w:szCs w:val="22"/>
                <w:lang w:val="en-US"/>
              </w:rPr>
              <w:t xml:space="preserve"> the password</w:t>
            </w:r>
            <w:r w:rsidR="00476851" w:rsidRPr="00A63DC2">
              <w:rPr>
                <w:color w:val="000000" w:themeColor="text1"/>
                <w:sz w:val="22"/>
                <w:szCs w:val="22"/>
                <w:lang w:val="en-US"/>
              </w:rPr>
              <w:t xml:space="preserve"> for authentication.</w:t>
            </w:r>
          </w:p>
        </w:tc>
      </w:tr>
      <w:tr w:rsidR="003D78E9" w:rsidRPr="00793563" w14:paraId="7546D1EE" w14:textId="77777777" w:rsidTr="00872CDC">
        <w:trPr>
          <w:trHeight w:hRule="exact" w:val="1040"/>
        </w:trPr>
        <w:tc>
          <w:tcPr>
            <w:tcW w:w="2566" w:type="dxa"/>
            <w:vAlign w:val="center"/>
          </w:tcPr>
          <w:p w14:paraId="25F8EEC7"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FIA_UAU.7</w:t>
            </w:r>
          </w:p>
        </w:tc>
        <w:tc>
          <w:tcPr>
            <w:tcW w:w="7200" w:type="dxa"/>
            <w:tcBorders>
              <w:right w:val="single" w:sz="4" w:space="0" w:color="auto"/>
            </w:tcBorders>
            <w:vAlign w:val="center"/>
          </w:tcPr>
          <w:p w14:paraId="59ED0788" w14:textId="77777777" w:rsidR="003D78E9" w:rsidRPr="00A63DC2" w:rsidRDefault="003D78E9" w:rsidP="001C0445">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protection of authentication is satisfied the security function</w:t>
            </w:r>
            <w:r w:rsidR="007A25BC" w:rsidRPr="00A63DC2">
              <w:rPr>
                <w:color w:val="000000" w:themeColor="text1"/>
                <w:sz w:val="22"/>
                <w:szCs w:val="22"/>
                <w:lang w:val="en-US"/>
              </w:rPr>
              <w:t xml:space="preserve">, </w:t>
            </w:r>
            <w:r w:rsidR="00BF1759" w:rsidRPr="00A63DC2">
              <w:rPr>
                <w:color w:val="000000" w:themeColor="text1"/>
                <w:sz w:val="22"/>
                <w:szCs w:val="22"/>
                <w:lang w:val="en-US"/>
              </w:rPr>
              <w:t xml:space="preserve">SF.MANAGE, </w:t>
            </w:r>
            <w:r w:rsidR="007A25BC" w:rsidRPr="00A63DC2">
              <w:rPr>
                <w:color w:val="000000" w:themeColor="text1"/>
                <w:sz w:val="22"/>
                <w:szCs w:val="22"/>
                <w:lang w:val="en-US"/>
              </w:rPr>
              <w:t xml:space="preserve">SF.MAIL_SIGN </w:t>
            </w:r>
            <w:r w:rsidRPr="00A63DC2">
              <w:rPr>
                <w:color w:val="000000" w:themeColor="text1"/>
                <w:sz w:val="22"/>
                <w:szCs w:val="22"/>
                <w:lang w:val="en-US"/>
              </w:rPr>
              <w:t>and SF_FILE_SIGN showing only dots as the digits of passwords when the users trying to authenticate to access their private keys.</w:t>
            </w:r>
          </w:p>
        </w:tc>
      </w:tr>
      <w:tr w:rsidR="003D78E9" w:rsidRPr="00793563" w14:paraId="47E3F234" w14:textId="77777777" w:rsidTr="00010174">
        <w:trPr>
          <w:trHeight w:hRule="exact" w:val="1121"/>
        </w:trPr>
        <w:tc>
          <w:tcPr>
            <w:tcW w:w="2566" w:type="dxa"/>
            <w:vAlign w:val="center"/>
          </w:tcPr>
          <w:p w14:paraId="38F09C62"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63DC2">
              <w:rPr>
                <w:sz w:val="22"/>
                <w:szCs w:val="22"/>
                <w:lang w:val="en-US"/>
              </w:rPr>
              <w:t>FMT_MSA.1</w:t>
            </w:r>
          </w:p>
        </w:tc>
        <w:tc>
          <w:tcPr>
            <w:tcW w:w="7200" w:type="dxa"/>
            <w:tcBorders>
              <w:right w:val="single" w:sz="4" w:space="0" w:color="auto"/>
            </w:tcBorders>
            <w:vAlign w:val="center"/>
          </w:tcPr>
          <w:p w14:paraId="01AC3E70"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authorization of password changes for the certificate store is implemented in SF.MANAGE, allowing password changes only to those users who know the current password of the certificate store.</w:t>
            </w:r>
          </w:p>
        </w:tc>
      </w:tr>
      <w:tr w:rsidR="003D78E9" w:rsidRPr="00793563" w14:paraId="64E3D387" w14:textId="77777777" w:rsidTr="00F914A1">
        <w:trPr>
          <w:trHeight w:hRule="exact" w:val="810"/>
        </w:trPr>
        <w:tc>
          <w:tcPr>
            <w:tcW w:w="2566" w:type="dxa"/>
            <w:vAlign w:val="center"/>
          </w:tcPr>
          <w:p w14:paraId="0ECF927B"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63DC2">
              <w:rPr>
                <w:sz w:val="22"/>
                <w:szCs w:val="22"/>
                <w:lang w:val="en-US"/>
              </w:rPr>
              <w:t>FMT_MSA.3</w:t>
            </w:r>
          </w:p>
        </w:tc>
        <w:tc>
          <w:tcPr>
            <w:tcW w:w="7200" w:type="dxa"/>
            <w:tcBorders>
              <w:right w:val="single" w:sz="4" w:space="0" w:color="auto"/>
            </w:tcBorders>
            <w:vAlign w:val="center"/>
          </w:tcPr>
          <w:p w14:paraId="4C333E24" w14:textId="77777777" w:rsidR="003D78E9" w:rsidRPr="00A63DC2" w:rsidRDefault="003D78E9" w:rsidP="00872CDC">
            <w:pPr>
              <w:autoSpaceDE w:val="0"/>
              <w:autoSpaceDN w:val="0"/>
              <w:adjustRightInd w:val="0"/>
              <w:jc w:val="both"/>
              <w:rPr>
                <w:color w:val="000000" w:themeColor="text1"/>
                <w:sz w:val="22"/>
                <w:szCs w:val="22"/>
                <w:lang w:val="en-US"/>
              </w:rPr>
            </w:pPr>
            <w:r w:rsidRPr="00A63DC2">
              <w:rPr>
                <w:color w:val="000000" w:themeColor="text1"/>
                <w:sz w:val="22"/>
                <w:szCs w:val="22"/>
                <w:lang w:val="en-US"/>
              </w:rPr>
              <w:t>The requirement for static attribute installation is fulfilled by SF.MANAGE, by not providing any default attributes that could be insecure.</w:t>
            </w:r>
          </w:p>
        </w:tc>
      </w:tr>
      <w:tr w:rsidR="003D78E9" w:rsidRPr="00793563" w14:paraId="1549C3BB" w14:textId="77777777" w:rsidTr="00F914A1">
        <w:trPr>
          <w:trHeight w:hRule="exact" w:val="697"/>
        </w:trPr>
        <w:tc>
          <w:tcPr>
            <w:tcW w:w="2566" w:type="dxa"/>
            <w:vAlign w:val="center"/>
          </w:tcPr>
          <w:p w14:paraId="1336C3D4" w14:textId="77777777" w:rsidR="003D78E9" w:rsidRPr="00793563" w:rsidRDefault="003D78E9" w:rsidP="00872CDC">
            <w:pPr>
              <w:autoSpaceDE w:val="0"/>
              <w:autoSpaceDN w:val="0"/>
              <w:adjustRightInd w:val="0"/>
              <w:jc w:val="both"/>
              <w:rPr>
                <w:rFonts w:ascii="AkzidenzGroteskStd-Regular" w:hAnsi="AkzidenzGroteskStd-Regular" w:cs="AkzidenzGroteskStd-Regular"/>
                <w:color w:val="434A44"/>
                <w:sz w:val="20"/>
                <w:szCs w:val="20"/>
                <w:lang w:val="en-US"/>
              </w:rPr>
            </w:pPr>
            <w:r w:rsidRPr="00A63DC2">
              <w:rPr>
                <w:sz w:val="22"/>
                <w:szCs w:val="22"/>
                <w:lang w:val="en-US"/>
              </w:rPr>
              <w:t>FMT_SMF.1</w:t>
            </w:r>
          </w:p>
        </w:tc>
        <w:tc>
          <w:tcPr>
            <w:tcW w:w="7200" w:type="dxa"/>
            <w:tcBorders>
              <w:right w:val="single" w:sz="4" w:space="0" w:color="auto"/>
            </w:tcBorders>
            <w:vAlign w:val="center"/>
          </w:tcPr>
          <w:p w14:paraId="37035111" w14:textId="77777777" w:rsidR="003D78E9" w:rsidRPr="00A63DC2" w:rsidRDefault="003D78E9" w:rsidP="00872CDC">
            <w:pPr>
              <w:autoSpaceDE w:val="0"/>
              <w:autoSpaceDN w:val="0"/>
              <w:adjustRightInd w:val="0"/>
              <w:jc w:val="both"/>
              <w:rPr>
                <w:sz w:val="22"/>
                <w:szCs w:val="22"/>
                <w:lang w:val="en-US"/>
              </w:rPr>
            </w:pPr>
            <w:r w:rsidRPr="00A63DC2">
              <w:rPr>
                <w:sz w:val="22"/>
                <w:szCs w:val="22"/>
                <w:lang w:val="en-US"/>
              </w:rPr>
              <w:t>The requirement for the TSF to provide management functions is satisfied by SF.MANAGE.</w:t>
            </w:r>
          </w:p>
        </w:tc>
      </w:tr>
    </w:tbl>
    <w:p w14:paraId="49E6AC82" w14:textId="77777777" w:rsidR="003D78E9" w:rsidRPr="00A63DC2" w:rsidRDefault="003D78E9" w:rsidP="003D78E9">
      <w:pPr>
        <w:ind w:firstLine="720"/>
        <w:rPr>
          <w:lang w:val="en-US"/>
        </w:rPr>
      </w:pPr>
    </w:p>
    <w:p w14:paraId="3174CD52" w14:textId="77777777" w:rsidR="003D78E9" w:rsidRPr="00793563" w:rsidRDefault="003D78E9" w:rsidP="003D78E9">
      <w:pPr>
        <w:pStyle w:val="Heading3"/>
        <w:rPr>
          <w:lang w:val="en-US"/>
        </w:rPr>
      </w:pPr>
      <w:bookmarkStart w:id="119" w:name="_Toc38289360"/>
      <w:r w:rsidRPr="00793563">
        <w:rPr>
          <w:lang w:val="en-US"/>
        </w:rPr>
        <w:t>Mutual Support of Security Functions</w:t>
      </w:r>
      <w:bookmarkEnd w:id="119"/>
    </w:p>
    <w:p w14:paraId="68F59150" w14:textId="73267FAF" w:rsidR="003D78E9" w:rsidRPr="00A63DC2" w:rsidRDefault="003D78E9" w:rsidP="003D78E9">
      <w:pPr>
        <w:autoSpaceDE w:val="0"/>
        <w:autoSpaceDN w:val="0"/>
        <w:adjustRightInd w:val="0"/>
        <w:jc w:val="both"/>
        <w:rPr>
          <w:sz w:val="22"/>
          <w:szCs w:val="22"/>
          <w:lang w:val="en-US"/>
        </w:rPr>
      </w:pPr>
      <w:r w:rsidRPr="00A63DC2">
        <w:rPr>
          <w:sz w:val="22"/>
          <w:szCs w:val="22"/>
          <w:lang w:val="en-US"/>
        </w:rPr>
        <w:t xml:space="preserve">The IT security functions provided by the TOE work together to satisfy the TOE security functional requirements defined in this Security Target. </w:t>
      </w:r>
      <w:r w:rsidR="004C327F" w:rsidRPr="00A63DC2">
        <w:rPr>
          <w:sz w:val="22"/>
          <w:szCs w:val="22"/>
          <w:lang w:val="en-US"/>
        </w:rPr>
        <w:t>T</w:t>
      </w:r>
      <w:r w:rsidRPr="00A63DC2">
        <w:rPr>
          <w:sz w:val="22"/>
          <w:szCs w:val="22"/>
          <w:lang w:val="en-US"/>
        </w:rPr>
        <w:t>ight relationship between the defined requirements and the fulfilment of these requirements by security functions, as illustrated above in section 7.2.1, provides no room for the introduction of potential security weaknesses not identified in this document.</w:t>
      </w:r>
    </w:p>
    <w:p w14:paraId="2FD491B1" w14:textId="77777777" w:rsidR="003D78E9" w:rsidRPr="00A63DC2" w:rsidRDefault="003D78E9" w:rsidP="003D78E9">
      <w:pPr>
        <w:autoSpaceDE w:val="0"/>
        <w:autoSpaceDN w:val="0"/>
        <w:adjustRightInd w:val="0"/>
        <w:jc w:val="both"/>
        <w:rPr>
          <w:sz w:val="22"/>
          <w:szCs w:val="22"/>
          <w:lang w:val="en-US"/>
        </w:rPr>
      </w:pPr>
    </w:p>
    <w:p w14:paraId="08E5EECC" w14:textId="77777777" w:rsidR="003D78E9" w:rsidRPr="00793563" w:rsidRDefault="003D78E9" w:rsidP="003D78E9">
      <w:pPr>
        <w:pStyle w:val="Heading3"/>
        <w:rPr>
          <w:lang w:val="en-US"/>
        </w:rPr>
      </w:pPr>
      <w:bookmarkStart w:id="120" w:name="_Toc38289361"/>
      <w:r w:rsidRPr="00793563">
        <w:rPr>
          <w:lang w:val="en-US"/>
        </w:rPr>
        <w:t>Assurance Measures Rationale</w:t>
      </w:r>
      <w:bookmarkEnd w:id="120"/>
    </w:p>
    <w:p w14:paraId="7806C420" w14:textId="77777777" w:rsidR="003D78E9" w:rsidRPr="00A63DC2" w:rsidRDefault="003D78E9" w:rsidP="003D78E9">
      <w:pPr>
        <w:autoSpaceDE w:val="0"/>
        <w:autoSpaceDN w:val="0"/>
        <w:adjustRightInd w:val="0"/>
        <w:jc w:val="both"/>
        <w:rPr>
          <w:sz w:val="22"/>
          <w:szCs w:val="22"/>
          <w:lang w:val="en-US"/>
        </w:rPr>
      </w:pPr>
      <w:r w:rsidRPr="00A63DC2">
        <w:rPr>
          <w:sz w:val="22"/>
          <w:szCs w:val="22"/>
          <w:lang w:val="en-US"/>
        </w:rPr>
        <w:t xml:space="preserve">Since TOE is defined on the information security </w:t>
      </w:r>
      <w:r w:rsidR="00FD62CC" w:rsidRPr="00A63DC2">
        <w:rPr>
          <w:sz w:val="22"/>
          <w:szCs w:val="22"/>
          <w:lang w:val="en-US"/>
        </w:rPr>
        <w:t>domain, a</w:t>
      </w:r>
      <w:r w:rsidRPr="00A63DC2">
        <w:rPr>
          <w:sz w:val="22"/>
          <w:szCs w:val="22"/>
          <w:lang w:val="en-US"/>
        </w:rPr>
        <w:t xml:space="preserve"> valunerability analysis assuming an attack potential of at least Enhanced-Basic is </w:t>
      </w:r>
      <w:r w:rsidR="00FD62CC" w:rsidRPr="00A63DC2">
        <w:rPr>
          <w:sz w:val="22"/>
          <w:szCs w:val="22"/>
          <w:lang w:val="en-US"/>
        </w:rPr>
        <w:t>considered to</w:t>
      </w:r>
      <w:r w:rsidRPr="00A63DC2">
        <w:rPr>
          <w:sz w:val="22"/>
          <w:szCs w:val="22"/>
          <w:lang w:val="en-US"/>
        </w:rPr>
        <w:t xml:space="preserve"> be required. Therefore EAL4+</w:t>
      </w:r>
      <w:r w:rsidR="004C327F" w:rsidRPr="00A63DC2">
        <w:rPr>
          <w:sz w:val="22"/>
          <w:szCs w:val="22"/>
          <w:lang w:val="en-US"/>
        </w:rPr>
        <w:t xml:space="preserve"> </w:t>
      </w:r>
      <w:r w:rsidRPr="00A63DC2">
        <w:rPr>
          <w:sz w:val="22"/>
          <w:szCs w:val="22"/>
          <w:lang w:val="en-US"/>
        </w:rPr>
        <w:t>(ALC_FLR.2) is chosen which includes AVA_VAN.3</w:t>
      </w:r>
    </w:p>
    <w:p w14:paraId="369EEC6C" w14:textId="77777777" w:rsidR="003D78E9" w:rsidRPr="00A63DC2" w:rsidRDefault="003D78E9" w:rsidP="003D78E9">
      <w:pPr>
        <w:autoSpaceDE w:val="0"/>
        <w:autoSpaceDN w:val="0"/>
        <w:adjustRightInd w:val="0"/>
        <w:jc w:val="both"/>
        <w:rPr>
          <w:sz w:val="22"/>
          <w:szCs w:val="22"/>
          <w:lang w:val="en-US"/>
        </w:rPr>
      </w:pPr>
    </w:p>
    <w:p w14:paraId="09E0BB30" w14:textId="77777777" w:rsidR="003D78E9" w:rsidRPr="00A63DC2" w:rsidRDefault="003D78E9" w:rsidP="003D78E9">
      <w:pPr>
        <w:autoSpaceDE w:val="0"/>
        <w:autoSpaceDN w:val="0"/>
        <w:adjustRightInd w:val="0"/>
        <w:jc w:val="both"/>
        <w:rPr>
          <w:sz w:val="22"/>
          <w:szCs w:val="22"/>
          <w:lang w:val="en-US"/>
        </w:rPr>
      </w:pPr>
    </w:p>
    <w:p w14:paraId="0D79CCA6" w14:textId="77777777" w:rsidR="003D78E9" w:rsidRPr="00A63DC2" w:rsidRDefault="003D78E9" w:rsidP="003D78E9">
      <w:pPr>
        <w:pStyle w:val="Heading1"/>
        <w:rPr>
          <w:lang w:val="en-US"/>
        </w:rPr>
      </w:pPr>
      <w:bookmarkStart w:id="121" w:name="_Appendıx"/>
      <w:bookmarkEnd w:id="121"/>
      <w:r w:rsidRPr="00A63DC2">
        <w:rPr>
          <w:lang w:val="en-US"/>
        </w:rPr>
        <w:br w:type="page"/>
      </w:r>
      <w:bookmarkStart w:id="122" w:name="_Toc38289362"/>
      <w:r w:rsidRPr="00A63DC2">
        <w:rPr>
          <w:lang w:val="en-US"/>
        </w:rPr>
        <w:lastRenderedPageBreak/>
        <w:t>Appendıx</w:t>
      </w:r>
      <w:bookmarkEnd w:id="122"/>
    </w:p>
    <w:p w14:paraId="14ACB63A" w14:textId="77777777" w:rsidR="003D78E9" w:rsidRPr="00A63DC2" w:rsidRDefault="003D78E9" w:rsidP="00CA6313">
      <w:pPr>
        <w:pStyle w:val="Heading2"/>
        <w:numPr>
          <w:ilvl w:val="0"/>
          <w:numId w:val="0"/>
        </w:numPr>
        <w:rPr>
          <w:lang w:val="en-US"/>
        </w:rPr>
      </w:pPr>
      <w:bookmarkStart w:id="123" w:name="_Toc38289363"/>
      <w:r w:rsidRPr="00A63DC2">
        <w:rPr>
          <w:lang w:val="en-US"/>
        </w:rPr>
        <w:t>A.1 Abbreviations</w:t>
      </w:r>
      <w:bookmarkEnd w:id="123"/>
    </w:p>
    <w:tbl>
      <w:tblPr>
        <w:tblW w:w="9853" w:type="dxa"/>
        <w:tblLayout w:type="fixed"/>
        <w:tblLook w:val="0000" w:firstRow="0" w:lastRow="0" w:firstColumn="0" w:lastColumn="0" w:noHBand="0" w:noVBand="0"/>
      </w:tblPr>
      <w:tblGrid>
        <w:gridCol w:w="1008"/>
        <w:gridCol w:w="8845"/>
      </w:tblGrid>
      <w:tr w:rsidR="003D78E9" w:rsidRPr="00793563" w14:paraId="045BDBF3" w14:textId="77777777" w:rsidTr="005E14A8">
        <w:trPr>
          <w:cantSplit/>
          <w:trHeight w:hRule="exact" w:val="360"/>
        </w:trPr>
        <w:tc>
          <w:tcPr>
            <w:tcW w:w="1008" w:type="dxa"/>
            <w:vAlign w:val="center"/>
          </w:tcPr>
          <w:p w14:paraId="40D79235" w14:textId="77777777" w:rsidR="003D78E9" w:rsidRPr="00A63DC2" w:rsidRDefault="003D78E9" w:rsidP="00872CDC">
            <w:pPr>
              <w:rPr>
                <w:b/>
                <w:sz w:val="22"/>
                <w:szCs w:val="22"/>
                <w:lang w:val="en-US"/>
              </w:rPr>
            </w:pPr>
            <w:r w:rsidRPr="00A63DC2">
              <w:rPr>
                <w:b/>
                <w:sz w:val="22"/>
                <w:szCs w:val="22"/>
                <w:lang w:val="en-US"/>
              </w:rPr>
              <w:t>CCMB</w:t>
            </w:r>
          </w:p>
        </w:tc>
        <w:tc>
          <w:tcPr>
            <w:tcW w:w="8845" w:type="dxa"/>
            <w:vAlign w:val="center"/>
          </w:tcPr>
          <w:p w14:paraId="2910CB81" w14:textId="77777777" w:rsidR="003D78E9" w:rsidRPr="00A63DC2" w:rsidRDefault="003D78E9" w:rsidP="00872CDC">
            <w:pPr>
              <w:rPr>
                <w:sz w:val="22"/>
                <w:szCs w:val="22"/>
                <w:lang w:val="en-US"/>
              </w:rPr>
            </w:pPr>
            <w:r w:rsidRPr="00A63DC2">
              <w:rPr>
                <w:sz w:val="22"/>
                <w:szCs w:val="22"/>
                <w:lang w:val="en-US"/>
              </w:rPr>
              <w:t>Common Criteria Maintenance Board</w:t>
            </w:r>
          </w:p>
        </w:tc>
      </w:tr>
      <w:tr w:rsidR="003D78E9" w:rsidRPr="00793563" w14:paraId="0B634010" w14:textId="77777777" w:rsidTr="005E14A8">
        <w:trPr>
          <w:cantSplit/>
          <w:trHeight w:hRule="exact" w:val="360"/>
        </w:trPr>
        <w:tc>
          <w:tcPr>
            <w:tcW w:w="1008" w:type="dxa"/>
            <w:vAlign w:val="center"/>
          </w:tcPr>
          <w:p w14:paraId="5311A2B6" w14:textId="77777777" w:rsidR="003D78E9" w:rsidRPr="00A63DC2" w:rsidRDefault="003D78E9" w:rsidP="00872CDC">
            <w:pPr>
              <w:rPr>
                <w:b/>
                <w:sz w:val="22"/>
                <w:szCs w:val="22"/>
                <w:lang w:val="en-US"/>
              </w:rPr>
            </w:pPr>
            <w:r w:rsidRPr="00A63DC2">
              <w:rPr>
                <w:b/>
                <w:sz w:val="22"/>
                <w:szCs w:val="22"/>
                <w:lang w:val="en-US"/>
              </w:rPr>
              <w:t>EAL</w:t>
            </w:r>
          </w:p>
        </w:tc>
        <w:tc>
          <w:tcPr>
            <w:tcW w:w="8845" w:type="dxa"/>
            <w:vAlign w:val="center"/>
          </w:tcPr>
          <w:p w14:paraId="669C0B1D" w14:textId="77777777" w:rsidR="003D78E9" w:rsidRPr="00A63DC2" w:rsidRDefault="003D78E9" w:rsidP="00872CDC">
            <w:pPr>
              <w:rPr>
                <w:sz w:val="22"/>
                <w:szCs w:val="22"/>
                <w:lang w:val="en-US"/>
              </w:rPr>
            </w:pPr>
            <w:r w:rsidRPr="00A63DC2">
              <w:rPr>
                <w:sz w:val="22"/>
                <w:szCs w:val="22"/>
                <w:lang w:val="en-US"/>
              </w:rPr>
              <w:t>Evaluation Assurance Level</w:t>
            </w:r>
          </w:p>
        </w:tc>
      </w:tr>
      <w:tr w:rsidR="003D78E9" w:rsidRPr="00793563" w14:paraId="463D9A4B" w14:textId="77777777" w:rsidTr="005E14A8">
        <w:trPr>
          <w:cantSplit/>
          <w:trHeight w:hRule="exact" w:val="360"/>
        </w:trPr>
        <w:tc>
          <w:tcPr>
            <w:tcW w:w="1008" w:type="dxa"/>
            <w:vAlign w:val="center"/>
          </w:tcPr>
          <w:p w14:paraId="799D6832" w14:textId="77777777" w:rsidR="003D78E9" w:rsidRPr="00A63DC2" w:rsidRDefault="003D78E9" w:rsidP="00872CDC">
            <w:pPr>
              <w:pStyle w:val="TOC1"/>
              <w:rPr>
                <w:b/>
                <w:caps w:val="0"/>
                <w:sz w:val="22"/>
                <w:szCs w:val="22"/>
                <w:lang w:val="en-US"/>
              </w:rPr>
            </w:pPr>
            <w:r w:rsidRPr="00A63DC2">
              <w:rPr>
                <w:b/>
                <w:caps w:val="0"/>
                <w:sz w:val="22"/>
                <w:szCs w:val="22"/>
                <w:lang w:val="en-US"/>
              </w:rPr>
              <w:t>GUI</w:t>
            </w:r>
          </w:p>
        </w:tc>
        <w:tc>
          <w:tcPr>
            <w:tcW w:w="8845" w:type="dxa"/>
            <w:vAlign w:val="center"/>
          </w:tcPr>
          <w:p w14:paraId="26B343D2" w14:textId="77777777" w:rsidR="003D78E9" w:rsidRPr="00A63DC2" w:rsidRDefault="003D78E9" w:rsidP="00872CDC">
            <w:pPr>
              <w:rPr>
                <w:sz w:val="22"/>
                <w:szCs w:val="22"/>
                <w:lang w:val="en-US"/>
              </w:rPr>
            </w:pPr>
            <w:r w:rsidRPr="00A63DC2">
              <w:rPr>
                <w:sz w:val="22"/>
                <w:szCs w:val="22"/>
                <w:lang w:val="en-US"/>
              </w:rPr>
              <w:t>Graphical User Interface</w:t>
            </w:r>
          </w:p>
        </w:tc>
      </w:tr>
      <w:tr w:rsidR="003D78E9" w:rsidRPr="00793563" w14:paraId="46B04919" w14:textId="77777777" w:rsidTr="005E14A8">
        <w:trPr>
          <w:cantSplit/>
          <w:trHeight w:hRule="exact" w:val="360"/>
        </w:trPr>
        <w:tc>
          <w:tcPr>
            <w:tcW w:w="1008" w:type="dxa"/>
            <w:vAlign w:val="center"/>
          </w:tcPr>
          <w:p w14:paraId="44550244" w14:textId="77777777" w:rsidR="003D78E9" w:rsidRPr="00A63DC2" w:rsidRDefault="003D78E9" w:rsidP="00872CDC">
            <w:pPr>
              <w:pStyle w:val="TOC1"/>
              <w:rPr>
                <w:b/>
                <w:caps w:val="0"/>
                <w:sz w:val="22"/>
                <w:szCs w:val="22"/>
                <w:lang w:val="en-US"/>
              </w:rPr>
            </w:pPr>
            <w:r w:rsidRPr="00A63DC2">
              <w:rPr>
                <w:b/>
                <w:caps w:val="0"/>
                <w:sz w:val="22"/>
                <w:szCs w:val="22"/>
                <w:lang w:val="en-US"/>
              </w:rPr>
              <w:t>IT</w:t>
            </w:r>
          </w:p>
        </w:tc>
        <w:tc>
          <w:tcPr>
            <w:tcW w:w="8845" w:type="dxa"/>
            <w:vAlign w:val="center"/>
          </w:tcPr>
          <w:p w14:paraId="0C44CE70" w14:textId="77777777" w:rsidR="003D78E9" w:rsidRPr="00A63DC2" w:rsidRDefault="003D78E9" w:rsidP="00872CDC">
            <w:pPr>
              <w:rPr>
                <w:sz w:val="22"/>
                <w:szCs w:val="22"/>
                <w:lang w:val="en-US"/>
              </w:rPr>
            </w:pPr>
            <w:r w:rsidRPr="00A63DC2">
              <w:rPr>
                <w:sz w:val="22"/>
                <w:szCs w:val="22"/>
                <w:lang w:val="en-US"/>
              </w:rPr>
              <w:t>Information Technology</w:t>
            </w:r>
          </w:p>
        </w:tc>
      </w:tr>
      <w:tr w:rsidR="003D78E9" w:rsidRPr="00793563" w14:paraId="195BBDE3" w14:textId="77777777" w:rsidTr="005E14A8">
        <w:trPr>
          <w:cantSplit/>
          <w:trHeight w:hRule="exact" w:val="360"/>
        </w:trPr>
        <w:tc>
          <w:tcPr>
            <w:tcW w:w="1008" w:type="dxa"/>
            <w:vAlign w:val="center"/>
          </w:tcPr>
          <w:p w14:paraId="73F11693" w14:textId="77777777" w:rsidR="003D78E9" w:rsidRPr="00A63DC2" w:rsidRDefault="003D78E9" w:rsidP="00872CDC">
            <w:pPr>
              <w:pStyle w:val="TOC1"/>
              <w:rPr>
                <w:b/>
                <w:caps w:val="0"/>
                <w:sz w:val="22"/>
                <w:szCs w:val="22"/>
                <w:lang w:val="en-US"/>
              </w:rPr>
            </w:pPr>
            <w:r w:rsidRPr="00A63DC2">
              <w:rPr>
                <w:b/>
                <w:caps w:val="0"/>
                <w:sz w:val="22"/>
                <w:szCs w:val="22"/>
                <w:lang w:val="en-US"/>
              </w:rPr>
              <w:t>PP</w:t>
            </w:r>
          </w:p>
        </w:tc>
        <w:tc>
          <w:tcPr>
            <w:tcW w:w="8845" w:type="dxa"/>
            <w:vAlign w:val="center"/>
          </w:tcPr>
          <w:p w14:paraId="02FC0516" w14:textId="77777777" w:rsidR="003D78E9" w:rsidRPr="00A63DC2" w:rsidRDefault="003D78E9" w:rsidP="00872CDC">
            <w:pPr>
              <w:rPr>
                <w:sz w:val="22"/>
                <w:szCs w:val="22"/>
                <w:lang w:val="en-US"/>
              </w:rPr>
            </w:pPr>
            <w:r w:rsidRPr="00A63DC2">
              <w:rPr>
                <w:sz w:val="22"/>
                <w:szCs w:val="22"/>
                <w:lang w:val="en-US"/>
              </w:rPr>
              <w:t>Protection Profile</w:t>
            </w:r>
          </w:p>
        </w:tc>
      </w:tr>
      <w:tr w:rsidR="003D78E9" w:rsidRPr="00793563" w14:paraId="5442D3F4" w14:textId="77777777" w:rsidTr="005E14A8">
        <w:trPr>
          <w:cantSplit/>
          <w:trHeight w:hRule="exact" w:val="360"/>
        </w:trPr>
        <w:tc>
          <w:tcPr>
            <w:tcW w:w="1008" w:type="dxa"/>
            <w:vAlign w:val="center"/>
          </w:tcPr>
          <w:p w14:paraId="6F907D57" w14:textId="77777777" w:rsidR="003D78E9" w:rsidRPr="00A63DC2" w:rsidRDefault="003D78E9" w:rsidP="00872CDC">
            <w:pPr>
              <w:pStyle w:val="TOC1"/>
              <w:rPr>
                <w:b/>
                <w:caps w:val="0"/>
                <w:sz w:val="22"/>
                <w:szCs w:val="22"/>
                <w:lang w:val="en-US"/>
              </w:rPr>
            </w:pPr>
            <w:r w:rsidRPr="00A63DC2">
              <w:rPr>
                <w:b/>
                <w:caps w:val="0"/>
                <w:sz w:val="22"/>
                <w:szCs w:val="22"/>
                <w:lang w:val="en-US"/>
              </w:rPr>
              <w:t>RFC</w:t>
            </w:r>
          </w:p>
        </w:tc>
        <w:tc>
          <w:tcPr>
            <w:tcW w:w="8845" w:type="dxa"/>
            <w:vAlign w:val="center"/>
          </w:tcPr>
          <w:p w14:paraId="15255537" w14:textId="77777777" w:rsidR="003D78E9" w:rsidRPr="00A63DC2" w:rsidRDefault="003D78E9" w:rsidP="00872CDC">
            <w:pPr>
              <w:rPr>
                <w:sz w:val="22"/>
                <w:szCs w:val="22"/>
                <w:lang w:val="en-US"/>
              </w:rPr>
            </w:pPr>
            <w:r w:rsidRPr="00A63DC2">
              <w:rPr>
                <w:sz w:val="22"/>
                <w:szCs w:val="22"/>
                <w:lang w:val="en-US"/>
              </w:rPr>
              <w:t>Request for comments</w:t>
            </w:r>
          </w:p>
        </w:tc>
      </w:tr>
      <w:tr w:rsidR="005E14A8" w:rsidRPr="00793563" w14:paraId="644C03F0" w14:textId="77777777" w:rsidTr="005E14A8">
        <w:trPr>
          <w:cantSplit/>
          <w:trHeight w:hRule="exact" w:val="360"/>
        </w:trPr>
        <w:tc>
          <w:tcPr>
            <w:tcW w:w="1008" w:type="dxa"/>
            <w:vAlign w:val="center"/>
          </w:tcPr>
          <w:p w14:paraId="22CA2197" w14:textId="77777777" w:rsidR="005E14A8" w:rsidRPr="00A63DC2" w:rsidRDefault="005E14A8" w:rsidP="005E14A8">
            <w:pPr>
              <w:pStyle w:val="TOC1"/>
              <w:rPr>
                <w:b/>
                <w:caps w:val="0"/>
                <w:sz w:val="22"/>
                <w:szCs w:val="22"/>
                <w:lang w:val="en-US"/>
              </w:rPr>
            </w:pPr>
            <w:r w:rsidRPr="00A63DC2">
              <w:rPr>
                <w:b/>
                <w:caps w:val="0"/>
                <w:sz w:val="22"/>
                <w:szCs w:val="22"/>
                <w:lang w:val="en-US"/>
              </w:rPr>
              <w:t>S/MIME</w:t>
            </w:r>
          </w:p>
        </w:tc>
        <w:tc>
          <w:tcPr>
            <w:tcW w:w="8845" w:type="dxa"/>
            <w:vAlign w:val="center"/>
          </w:tcPr>
          <w:p w14:paraId="3F77718D" w14:textId="77777777" w:rsidR="005E14A8" w:rsidRPr="00A63DC2" w:rsidRDefault="005E14A8" w:rsidP="005E14A8">
            <w:pPr>
              <w:rPr>
                <w:sz w:val="22"/>
                <w:szCs w:val="22"/>
                <w:lang w:val="en-US"/>
              </w:rPr>
            </w:pPr>
            <w:r w:rsidRPr="00A63DC2">
              <w:rPr>
                <w:sz w:val="22"/>
                <w:szCs w:val="22"/>
                <w:lang w:val="en-US"/>
              </w:rPr>
              <w:t>Secure Multipurpose Internet Mail Extension</w:t>
            </w:r>
          </w:p>
        </w:tc>
      </w:tr>
      <w:tr w:rsidR="003D78E9" w:rsidRPr="00793563" w14:paraId="61C0A8C2" w14:textId="77777777" w:rsidTr="005E14A8">
        <w:trPr>
          <w:cantSplit/>
          <w:trHeight w:hRule="exact" w:val="360"/>
        </w:trPr>
        <w:tc>
          <w:tcPr>
            <w:tcW w:w="1008" w:type="dxa"/>
            <w:vAlign w:val="center"/>
          </w:tcPr>
          <w:p w14:paraId="53400699" w14:textId="77777777" w:rsidR="003D78E9" w:rsidRPr="00A63DC2" w:rsidRDefault="003D78E9" w:rsidP="00872CDC">
            <w:pPr>
              <w:pStyle w:val="TOC1"/>
              <w:rPr>
                <w:b/>
                <w:caps w:val="0"/>
                <w:sz w:val="22"/>
                <w:szCs w:val="22"/>
                <w:lang w:val="en-US"/>
              </w:rPr>
            </w:pPr>
            <w:r w:rsidRPr="00A63DC2">
              <w:rPr>
                <w:b/>
                <w:caps w:val="0"/>
                <w:sz w:val="22"/>
                <w:szCs w:val="22"/>
                <w:lang w:val="en-US"/>
              </w:rPr>
              <w:t>SF</w:t>
            </w:r>
          </w:p>
        </w:tc>
        <w:tc>
          <w:tcPr>
            <w:tcW w:w="8845" w:type="dxa"/>
            <w:vAlign w:val="center"/>
          </w:tcPr>
          <w:p w14:paraId="5A49F173" w14:textId="77777777" w:rsidR="003D78E9" w:rsidRPr="00A63DC2" w:rsidRDefault="003D78E9" w:rsidP="00872CDC">
            <w:pPr>
              <w:rPr>
                <w:sz w:val="22"/>
                <w:szCs w:val="22"/>
                <w:lang w:val="en-US"/>
              </w:rPr>
            </w:pPr>
            <w:r w:rsidRPr="00A63DC2">
              <w:rPr>
                <w:sz w:val="22"/>
                <w:szCs w:val="22"/>
                <w:lang w:val="en-US"/>
              </w:rPr>
              <w:t>Security Function</w:t>
            </w:r>
          </w:p>
        </w:tc>
      </w:tr>
      <w:tr w:rsidR="003D78E9" w:rsidRPr="00793563" w14:paraId="3CA78950" w14:textId="77777777" w:rsidTr="005E14A8">
        <w:trPr>
          <w:cantSplit/>
          <w:trHeight w:hRule="exact" w:val="360"/>
        </w:trPr>
        <w:tc>
          <w:tcPr>
            <w:tcW w:w="1008" w:type="dxa"/>
            <w:vAlign w:val="center"/>
          </w:tcPr>
          <w:p w14:paraId="37170E77" w14:textId="77777777" w:rsidR="003D78E9" w:rsidRPr="00A63DC2" w:rsidRDefault="003D78E9" w:rsidP="00872CDC">
            <w:pPr>
              <w:pStyle w:val="TOC1"/>
              <w:rPr>
                <w:b/>
                <w:caps w:val="0"/>
                <w:sz w:val="22"/>
                <w:szCs w:val="22"/>
                <w:lang w:val="en-US"/>
              </w:rPr>
            </w:pPr>
            <w:r w:rsidRPr="00A63DC2">
              <w:rPr>
                <w:b/>
                <w:caps w:val="0"/>
                <w:sz w:val="22"/>
                <w:szCs w:val="22"/>
                <w:lang w:val="en-US"/>
              </w:rPr>
              <w:t>SFP</w:t>
            </w:r>
          </w:p>
        </w:tc>
        <w:tc>
          <w:tcPr>
            <w:tcW w:w="8845" w:type="dxa"/>
            <w:vAlign w:val="center"/>
          </w:tcPr>
          <w:p w14:paraId="0A92CBF7" w14:textId="77777777" w:rsidR="003D78E9" w:rsidRPr="00A63DC2" w:rsidRDefault="003D78E9" w:rsidP="00872CDC">
            <w:pPr>
              <w:rPr>
                <w:sz w:val="22"/>
                <w:szCs w:val="22"/>
                <w:lang w:val="en-US"/>
              </w:rPr>
            </w:pPr>
            <w:r w:rsidRPr="00A63DC2">
              <w:rPr>
                <w:sz w:val="22"/>
                <w:szCs w:val="22"/>
                <w:lang w:val="en-US"/>
              </w:rPr>
              <w:t>Security Function Policy</w:t>
            </w:r>
          </w:p>
        </w:tc>
      </w:tr>
      <w:tr w:rsidR="003D78E9" w:rsidRPr="00793563" w14:paraId="0C7ED659" w14:textId="77777777" w:rsidTr="005E14A8">
        <w:trPr>
          <w:cantSplit/>
          <w:trHeight w:hRule="exact" w:val="360"/>
        </w:trPr>
        <w:tc>
          <w:tcPr>
            <w:tcW w:w="1008" w:type="dxa"/>
            <w:vAlign w:val="center"/>
          </w:tcPr>
          <w:p w14:paraId="024B9FF4" w14:textId="77777777" w:rsidR="003D78E9" w:rsidRPr="00A63DC2" w:rsidRDefault="003D78E9" w:rsidP="00872CDC">
            <w:pPr>
              <w:pStyle w:val="TOC1"/>
              <w:rPr>
                <w:b/>
                <w:caps w:val="0"/>
                <w:sz w:val="22"/>
                <w:szCs w:val="22"/>
                <w:lang w:val="en-US"/>
              </w:rPr>
            </w:pPr>
            <w:r w:rsidRPr="00A63DC2">
              <w:rPr>
                <w:b/>
                <w:caps w:val="0"/>
                <w:sz w:val="22"/>
                <w:szCs w:val="22"/>
                <w:lang w:val="en-US"/>
              </w:rPr>
              <w:t>SOF</w:t>
            </w:r>
          </w:p>
        </w:tc>
        <w:tc>
          <w:tcPr>
            <w:tcW w:w="8845" w:type="dxa"/>
            <w:vAlign w:val="center"/>
          </w:tcPr>
          <w:p w14:paraId="2A43F79C" w14:textId="77777777" w:rsidR="003D78E9" w:rsidRPr="00A63DC2" w:rsidRDefault="003D78E9" w:rsidP="00872CDC">
            <w:pPr>
              <w:rPr>
                <w:sz w:val="22"/>
                <w:szCs w:val="22"/>
                <w:lang w:val="en-US"/>
              </w:rPr>
            </w:pPr>
            <w:r w:rsidRPr="00A63DC2">
              <w:rPr>
                <w:sz w:val="22"/>
                <w:szCs w:val="22"/>
                <w:lang w:val="en-US"/>
              </w:rPr>
              <w:t>Strength of Function</w:t>
            </w:r>
          </w:p>
        </w:tc>
      </w:tr>
      <w:tr w:rsidR="003D78E9" w:rsidRPr="00793563" w14:paraId="25DE073E" w14:textId="77777777" w:rsidTr="005E14A8">
        <w:trPr>
          <w:cantSplit/>
          <w:trHeight w:hRule="exact" w:val="360"/>
        </w:trPr>
        <w:tc>
          <w:tcPr>
            <w:tcW w:w="1008" w:type="dxa"/>
            <w:vAlign w:val="center"/>
          </w:tcPr>
          <w:p w14:paraId="78F1C110" w14:textId="77777777" w:rsidR="003D78E9" w:rsidRPr="00A63DC2" w:rsidRDefault="003D78E9" w:rsidP="00872CDC">
            <w:pPr>
              <w:pStyle w:val="TOC1"/>
              <w:rPr>
                <w:b/>
                <w:caps w:val="0"/>
                <w:sz w:val="22"/>
                <w:szCs w:val="22"/>
                <w:lang w:val="en-US"/>
              </w:rPr>
            </w:pPr>
            <w:r w:rsidRPr="00A63DC2">
              <w:rPr>
                <w:b/>
                <w:caps w:val="0"/>
                <w:sz w:val="22"/>
                <w:szCs w:val="22"/>
                <w:lang w:val="en-US"/>
              </w:rPr>
              <w:t>ST</w:t>
            </w:r>
          </w:p>
        </w:tc>
        <w:tc>
          <w:tcPr>
            <w:tcW w:w="8845" w:type="dxa"/>
            <w:vAlign w:val="center"/>
          </w:tcPr>
          <w:p w14:paraId="6D886D82" w14:textId="77777777" w:rsidR="003D78E9" w:rsidRPr="00A63DC2" w:rsidRDefault="003D78E9" w:rsidP="00872CDC">
            <w:pPr>
              <w:rPr>
                <w:sz w:val="22"/>
                <w:szCs w:val="22"/>
                <w:lang w:val="en-US"/>
              </w:rPr>
            </w:pPr>
            <w:r w:rsidRPr="00A63DC2">
              <w:rPr>
                <w:sz w:val="22"/>
                <w:szCs w:val="22"/>
                <w:lang w:val="en-US"/>
              </w:rPr>
              <w:t>Security Target</w:t>
            </w:r>
          </w:p>
        </w:tc>
      </w:tr>
      <w:tr w:rsidR="003D78E9" w:rsidRPr="00793563" w14:paraId="3BF2D7F4" w14:textId="77777777" w:rsidTr="005E14A8">
        <w:trPr>
          <w:cantSplit/>
          <w:trHeight w:hRule="exact" w:val="360"/>
        </w:trPr>
        <w:tc>
          <w:tcPr>
            <w:tcW w:w="1008" w:type="dxa"/>
            <w:vAlign w:val="center"/>
          </w:tcPr>
          <w:p w14:paraId="51C8A878" w14:textId="77777777" w:rsidR="003D78E9" w:rsidRPr="00A63DC2" w:rsidRDefault="003D78E9" w:rsidP="00872CDC">
            <w:pPr>
              <w:pStyle w:val="TOC1"/>
              <w:rPr>
                <w:b/>
                <w:caps w:val="0"/>
                <w:sz w:val="22"/>
                <w:szCs w:val="22"/>
                <w:lang w:val="en-US"/>
              </w:rPr>
            </w:pPr>
            <w:r w:rsidRPr="00A63DC2">
              <w:rPr>
                <w:b/>
                <w:caps w:val="0"/>
                <w:sz w:val="22"/>
                <w:szCs w:val="22"/>
                <w:lang w:val="en-US"/>
              </w:rPr>
              <w:t>TOE</w:t>
            </w:r>
          </w:p>
        </w:tc>
        <w:tc>
          <w:tcPr>
            <w:tcW w:w="8845" w:type="dxa"/>
            <w:vAlign w:val="center"/>
          </w:tcPr>
          <w:p w14:paraId="19F3E05C" w14:textId="77777777" w:rsidR="003D78E9" w:rsidRPr="00A63DC2" w:rsidRDefault="003D78E9" w:rsidP="00872CDC">
            <w:pPr>
              <w:rPr>
                <w:sz w:val="22"/>
                <w:szCs w:val="22"/>
                <w:lang w:val="en-US"/>
              </w:rPr>
            </w:pPr>
            <w:r w:rsidRPr="00A63DC2">
              <w:rPr>
                <w:sz w:val="22"/>
                <w:szCs w:val="22"/>
                <w:lang w:val="en-US"/>
              </w:rPr>
              <w:t>Target of Evaluation</w:t>
            </w:r>
          </w:p>
        </w:tc>
      </w:tr>
      <w:tr w:rsidR="003D78E9" w:rsidRPr="00793563" w14:paraId="3E648EC9" w14:textId="77777777" w:rsidTr="005E14A8">
        <w:trPr>
          <w:cantSplit/>
          <w:trHeight w:hRule="exact" w:val="360"/>
        </w:trPr>
        <w:tc>
          <w:tcPr>
            <w:tcW w:w="1008" w:type="dxa"/>
            <w:vAlign w:val="center"/>
          </w:tcPr>
          <w:p w14:paraId="6E537DC2" w14:textId="77777777" w:rsidR="003D78E9" w:rsidRPr="00A63DC2" w:rsidRDefault="003D78E9" w:rsidP="00872CDC">
            <w:pPr>
              <w:pStyle w:val="TOC1"/>
              <w:rPr>
                <w:b/>
                <w:caps w:val="0"/>
                <w:sz w:val="22"/>
                <w:szCs w:val="22"/>
                <w:lang w:val="en-US"/>
              </w:rPr>
            </w:pPr>
            <w:r w:rsidRPr="00A63DC2">
              <w:rPr>
                <w:b/>
                <w:caps w:val="0"/>
                <w:sz w:val="22"/>
                <w:szCs w:val="22"/>
                <w:lang w:val="en-US"/>
              </w:rPr>
              <w:t>TSC</w:t>
            </w:r>
          </w:p>
        </w:tc>
        <w:tc>
          <w:tcPr>
            <w:tcW w:w="8845" w:type="dxa"/>
            <w:vAlign w:val="center"/>
          </w:tcPr>
          <w:p w14:paraId="140C7EAE" w14:textId="77777777" w:rsidR="003D78E9" w:rsidRPr="00A63DC2" w:rsidRDefault="003D78E9" w:rsidP="00872CDC">
            <w:pPr>
              <w:rPr>
                <w:sz w:val="22"/>
                <w:szCs w:val="22"/>
                <w:lang w:val="en-US"/>
              </w:rPr>
            </w:pPr>
            <w:r w:rsidRPr="00A63DC2">
              <w:rPr>
                <w:sz w:val="22"/>
                <w:szCs w:val="22"/>
                <w:lang w:val="en-US"/>
              </w:rPr>
              <w:t>TSF Scope of Control</w:t>
            </w:r>
          </w:p>
        </w:tc>
      </w:tr>
      <w:tr w:rsidR="003D78E9" w:rsidRPr="00793563" w14:paraId="2D7640B7" w14:textId="77777777" w:rsidTr="005E14A8">
        <w:trPr>
          <w:cantSplit/>
          <w:trHeight w:hRule="exact" w:val="360"/>
        </w:trPr>
        <w:tc>
          <w:tcPr>
            <w:tcW w:w="1008" w:type="dxa"/>
            <w:vAlign w:val="center"/>
          </w:tcPr>
          <w:p w14:paraId="32C689FD" w14:textId="77777777" w:rsidR="003D78E9" w:rsidRPr="00A63DC2" w:rsidRDefault="003D78E9" w:rsidP="00872CDC">
            <w:pPr>
              <w:pStyle w:val="TOC1"/>
              <w:rPr>
                <w:b/>
                <w:caps w:val="0"/>
                <w:sz w:val="22"/>
                <w:szCs w:val="22"/>
                <w:lang w:val="en-US"/>
              </w:rPr>
            </w:pPr>
            <w:r w:rsidRPr="00A63DC2">
              <w:rPr>
                <w:b/>
                <w:caps w:val="0"/>
                <w:sz w:val="22"/>
                <w:szCs w:val="22"/>
                <w:lang w:val="en-US"/>
              </w:rPr>
              <w:t>TSF</w:t>
            </w:r>
          </w:p>
        </w:tc>
        <w:tc>
          <w:tcPr>
            <w:tcW w:w="8845" w:type="dxa"/>
            <w:vAlign w:val="center"/>
          </w:tcPr>
          <w:p w14:paraId="05A88801" w14:textId="77777777" w:rsidR="003D78E9" w:rsidRPr="00A63DC2" w:rsidRDefault="003D78E9" w:rsidP="00872CDC">
            <w:pPr>
              <w:rPr>
                <w:sz w:val="22"/>
                <w:szCs w:val="22"/>
                <w:lang w:val="en-US"/>
              </w:rPr>
            </w:pPr>
            <w:r w:rsidRPr="00A63DC2">
              <w:rPr>
                <w:sz w:val="22"/>
                <w:szCs w:val="22"/>
                <w:lang w:val="en-US"/>
              </w:rPr>
              <w:t>TOE Security Functions</w:t>
            </w:r>
          </w:p>
        </w:tc>
      </w:tr>
      <w:tr w:rsidR="003D78E9" w:rsidRPr="00793563" w14:paraId="43A8C9C2" w14:textId="77777777" w:rsidTr="005E14A8">
        <w:trPr>
          <w:cantSplit/>
          <w:trHeight w:hRule="exact" w:val="360"/>
        </w:trPr>
        <w:tc>
          <w:tcPr>
            <w:tcW w:w="1008" w:type="dxa"/>
            <w:vAlign w:val="center"/>
          </w:tcPr>
          <w:p w14:paraId="2C9D88B8" w14:textId="77777777" w:rsidR="003D78E9" w:rsidRPr="00A63DC2" w:rsidRDefault="003D78E9" w:rsidP="00872CDC">
            <w:pPr>
              <w:pStyle w:val="TOC1"/>
              <w:rPr>
                <w:b/>
                <w:caps w:val="0"/>
                <w:sz w:val="22"/>
                <w:szCs w:val="22"/>
                <w:lang w:val="en-US"/>
              </w:rPr>
            </w:pPr>
            <w:r w:rsidRPr="00A63DC2">
              <w:rPr>
                <w:b/>
                <w:caps w:val="0"/>
                <w:sz w:val="22"/>
                <w:szCs w:val="22"/>
                <w:lang w:val="en-US"/>
              </w:rPr>
              <w:t>TSFI</w:t>
            </w:r>
          </w:p>
        </w:tc>
        <w:tc>
          <w:tcPr>
            <w:tcW w:w="8845" w:type="dxa"/>
            <w:vAlign w:val="center"/>
          </w:tcPr>
          <w:p w14:paraId="3292C553" w14:textId="77777777" w:rsidR="003D78E9" w:rsidRPr="00A63DC2" w:rsidRDefault="003D78E9" w:rsidP="00872CDC">
            <w:pPr>
              <w:rPr>
                <w:sz w:val="22"/>
                <w:szCs w:val="22"/>
                <w:lang w:val="en-US"/>
              </w:rPr>
            </w:pPr>
            <w:r w:rsidRPr="00A63DC2">
              <w:rPr>
                <w:sz w:val="22"/>
                <w:szCs w:val="22"/>
                <w:lang w:val="en-US"/>
              </w:rPr>
              <w:t>TSF Interface</w:t>
            </w:r>
          </w:p>
        </w:tc>
      </w:tr>
      <w:tr w:rsidR="003D78E9" w:rsidRPr="00793563" w14:paraId="0459E3EE" w14:textId="77777777" w:rsidTr="005E14A8">
        <w:trPr>
          <w:cantSplit/>
          <w:trHeight w:hRule="exact" w:val="360"/>
        </w:trPr>
        <w:tc>
          <w:tcPr>
            <w:tcW w:w="1008" w:type="dxa"/>
            <w:vAlign w:val="center"/>
          </w:tcPr>
          <w:p w14:paraId="3D50F1B1" w14:textId="77777777" w:rsidR="003D78E9" w:rsidRPr="00A63DC2" w:rsidRDefault="003D78E9" w:rsidP="00872CDC">
            <w:pPr>
              <w:pStyle w:val="TOC1"/>
              <w:rPr>
                <w:b/>
                <w:caps w:val="0"/>
                <w:sz w:val="22"/>
                <w:szCs w:val="22"/>
                <w:lang w:val="en-US"/>
              </w:rPr>
            </w:pPr>
            <w:r w:rsidRPr="00A63DC2">
              <w:rPr>
                <w:b/>
                <w:caps w:val="0"/>
                <w:sz w:val="22"/>
                <w:szCs w:val="22"/>
                <w:lang w:val="en-US"/>
              </w:rPr>
              <w:t>TSP</w:t>
            </w:r>
          </w:p>
        </w:tc>
        <w:tc>
          <w:tcPr>
            <w:tcW w:w="8845" w:type="dxa"/>
            <w:vAlign w:val="center"/>
          </w:tcPr>
          <w:p w14:paraId="6554E173" w14:textId="77777777" w:rsidR="003D78E9" w:rsidRPr="00A63DC2" w:rsidRDefault="003D78E9" w:rsidP="00872CDC">
            <w:pPr>
              <w:rPr>
                <w:sz w:val="22"/>
                <w:szCs w:val="22"/>
                <w:lang w:val="en-US"/>
              </w:rPr>
            </w:pPr>
            <w:r w:rsidRPr="00A63DC2">
              <w:rPr>
                <w:sz w:val="22"/>
                <w:szCs w:val="22"/>
                <w:lang w:val="en-US"/>
              </w:rPr>
              <w:t>TOE Security Policy</w:t>
            </w:r>
          </w:p>
        </w:tc>
      </w:tr>
      <w:tr w:rsidR="003D78E9" w:rsidRPr="00793563" w14:paraId="74DA58AA" w14:textId="77777777" w:rsidTr="005E14A8">
        <w:trPr>
          <w:cantSplit/>
          <w:trHeight w:hRule="exact" w:val="360"/>
        </w:trPr>
        <w:tc>
          <w:tcPr>
            <w:tcW w:w="1008" w:type="dxa"/>
            <w:vAlign w:val="center"/>
          </w:tcPr>
          <w:p w14:paraId="0789CB33" w14:textId="77777777" w:rsidR="003D78E9" w:rsidRPr="00A63DC2" w:rsidRDefault="003D78E9" w:rsidP="00872CDC">
            <w:pPr>
              <w:pStyle w:val="TOC1"/>
              <w:rPr>
                <w:b/>
                <w:caps w:val="0"/>
                <w:sz w:val="22"/>
                <w:szCs w:val="22"/>
                <w:lang w:val="en-US"/>
              </w:rPr>
            </w:pPr>
            <w:r w:rsidRPr="00A63DC2">
              <w:rPr>
                <w:b/>
                <w:caps w:val="0"/>
                <w:sz w:val="22"/>
                <w:szCs w:val="22"/>
                <w:lang w:val="en-US"/>
              </w:rPr>
              <w:t>CMS</w:t>
            </w:r>
          </w:p>
        </w:tc>
        <w:tc>
          <w:tcPr>
            <w:tcW w:w="8845" w:type="dxa"/>
            <w:vAlign w:val="center"/>
          </w:tcPr>
          <w:p w14:paraId="4C451DAC" w14:textId="77777777" w:rsidR="003D78E9" w:rsidRPr="00A63DC2" w:rsidRDefault="003D78E9" w:rsidP="00872CDC">
            <w:pPr>
              <w:rPr>
                <w:sz w:val="22"/>
                <w:szCs w:val="22"/>
                <w:lang w:val="en-US"/>
              </w:rPr>
            </w:pPr>
            <w:r w:rsidRPr="00A63DC2">
              <w:rPr>
                <w:sz w:val="22"/>
                <w:szCs w:val="22"/>
                <w:lang w:val="en-US"/>
              </w:rPr>
              <w:t>Cryptographic Message Syntax</w:t>
            </w:r>
          </w:p>
          <w:p w14:paraId="12902787" w14:textId="77777777" w:rsidR="0055791A" w:rsidRPr="00A63DC2" w:rsidRDefault="0055791A" w:rsidP="00872CDC">
            <w:pPr>
              <w:rPr>
                <w:sz w:val="22"/>
                <w:szCs w:val="22"/>
                <w:lang w:val="en-US"/>
              </w:rPr>
            </w:pPr>
          </w:p>
          <w:p w14:paraId="3F4929EE" w14:textId="77777777" w:rsidR="0055791A" w:rsidRPr="00A63DC2" w:rsidRDefault="0055791A" w:rsidP="00872CDC">
            <w:pPr>
              <w:rPr>
                <w:sz w:val="22"/>
                <w:szCs w:val="22"/>
                <w:lang w:val="en-US"/>
              </w:rPr>
            </w:pPr>
          </w:p>
        </w:tc>
      </w:tr>
    </w:tbl>
    <w:p w14:paraId="77885D5A" w14:textId="77777777" w:rsidR="003D78E9" w:rsidRPr="00A63DC2" w:rsidRDefault="003D78E9" w:rsidP="00456082">
      <w:pPr>
        <w:pStyle w:val="BodyText"/>
        <w:rPr>
          <w:b/>
          <w:lang w:val="en-US"/>
        </w:rPr>
      </w:pPr>
    </w:p>
    <w:p w14:paraId="45723F9B" w14:textId="77777777" w:rsidR="00456082" w:rsidRPr="00A63DC2" w:rsidRDefault="00456082" w:rsidP="00456082">
      <w:pPr>
        <w:pStyle w:val="BodyText"/>
        <w:rPr>
          <w:b/>
          <w:lang w:val="en-US"/>
        </w:rPr>
      </w:pPr>
    </w:p>
    <w:p w14:paraId="4AFEE52A" w14:textId="77777777" w:rsidR="00456082" w:rsidRPr="00A63DC2" w:rsidRDefault="00456082" w:rsidP="00456082">
      <w:pPr>
        <w:pStyle w:val="BodyText"/>
        <w:rPr>
          <w:b/>
          <w:lang w:val="en-US"/>
        </w:rPr>
      </w:pPr>
    </w:p>
    <w:p w14:paraId="2FAA5D84" w14:textId="77777777" w:rsidR="00456082" w:rsidRPr="00A63DC2" w:rsidRDefault="00456082" w:rsidP="00456082">
      <w:pPr>
        <w:pStyle w:val="BodyText"/>
        <w:rPr>
          <w:b/>
          <w:lang w:val="en-US"/>
        </w:rPr>
      </w:pPr>
    </w:p>
    <w:p w14:paraId="35D261F4" w14:textId="77777777" w:rsidR="00456082" w:rsidRPr="00A63DC2" w:rsidRDefault="00456082" w:rsidP="00456082">
      <w:pPr>
        <w:pStyle w:val="BodyText"/>
        <w:rPr>
          <w:b/>
          <w:lang w:val="en-US"/>
        </w:rPr>
      </w:pPr>
    </w:p>
    <w:p w14:paraId="63048EAD" w14:textId="77777777" w:rsidR="00456082" w:rsidRPr="00A63DC2" w:rsidRDefault="00456082" w:rsidP="00456082">
      <w:pPr>
        <w:pStyle w:val="BodyText"/>
        <w:rPr>
          <w:b/>
          <w:lang w:val="en-US"/>
        </w:rPr>
      </w:pPr>
    </w:p>
    <w:p w14:paraId="40E2762A" w14:textId="77777777" w:rsidR="00456082" w:rsidRPr="00A63DC2" w:rsidRDefault="00456082" w:rsidP="00456082">
      <w:pPr>
        <w:pStyle w:val="BodyText"/>
        <w:rPr>
          <w:b/>
          <w:lang w:val="en-US"/>
        </w:rPr>
      </w:pPr>
    </w:p>
    <w:p w14:paraId="4ADBF1A3" w14:textId="77777777" w:rsidR="00456082" w:rsidRPr="00A63DC2" w:rsidRDefault="00456082" w:rsidP="00456082">
      <w:pPr>
        <w:pStyle w:val="BodyText"/>
        <w:rPr>
          <w:b/>
          <w:lang w:val="en-US"/>
        </w:rPr>
      </w:pPr>
    </w:p>
    <w:p w14:paraId="72D1E5E2" w14:textId="77777777" w:rsidR="00456082" w:rsidRPr="00A63DC2" w:rsidRDefault="00456082" w:rsidP="00456082">
      <w:pPr>
        <w:pStyle w:val="BodyText"/>
        <w:rPr>
          <w:b/>
          <w:lang w:val="en-US"/>
        </w:rPr>
      </w:pPr>
    </w:p>
    <w:p w14:paraId="796D0FFA" w14:textId="77777777" w:rsidR="00456082" w:rsidRPr="00A63DC2" w:rsidRDefault="00456082" w:rsidP="00456082">
      <w:pPr>
        <w:pStyle w:val="BodyText"/>
        <w:rPr>
          <w:b/>
          <w:lang w:val="en-US"/>
        </w:rPr>
      </w:pPr>
    </w:p>
    <w:p w14:paraId="680AD3D7" w14:textId="77777777" w:rsidR="00456082" w:rsidRPr="00A63DC2" w:rsidRDefault="00456082" w:rsidP="00456082">
      <w:pPr>
        <w:pStyle w:val="BodyText"/>
        <w:rPr>
          <w:b/>
          <w:lang w:val="en-US"/>
        </w:rPr>
      </w:pPr>
    </w:p>
    <w:p w14:paraId="026DE036" w14:textId="77777777" w:rsidR="00456082" w:rsidRPr="00A63DC2" w:rsidRDefault="00456082" w:rsidP="00456082">
      <w:pPr>
        <w:pStyle w:val="BodyText"/>
        <w:rPr>
          <w:b/>
          <w:lang w:val="en-US"/>
        </w:rPr>
      </w:pPr>
    </w:p>
    <w:p w14:paraId="4C3F29D2" w14:textId="77777777" w:rsidR="00456082" w:rsidRPr="00A63DC2" w:rsidRDefault="00456082" w:rsidP="00456082">
      <w:pPr>
        <w:pStyle w:val="BodyText"/>
        <w:rPr>
          <w:b/>
          <w:lang w:val="en-US"/>
        </w:rPr>
      </w:pPr>
    </w:p>
    <w:p w14:paraId="2E342B98" w14:textId="77777777" w:rsidR="00456082" w:rsidRPr="00A63DC2" w:rsidRDefault="00456082" w:rsidP="00456082">
      <w:pPr>
        <w:pStyle w:val="BodyText"/>
        <w:rPr>
          <w:b/>
          <w:lang w:val="en-US"/>
        </w:rPr>
      </w:pPr>
    </w:p>
    <w:p w14:paraId="22792995" w14:textId="77777777" w:rsidR="00456082" w:rsidRPr="00A63DC2" w:rsidRDefault="00456082" w:rsidP="00456082">
      <w:pPr>
        <w:pStyle w:val="BodyText"/>
        <w:rPr>
          <w:b/>
          <w:lang w:val="en-US"/>
        </w:rPr>
      </w:pPr>
    </w:p>
    <w:p w14:paraId="1D3CF7EC" w14:textId="77777777" w:rsidR="00456082" w:rsidRPr="00A63DC2" w:rsidRDefault="00456082" w:rsidP="004B4C14">
      <w:pPr>
        <w:pStyle w:val="BodyText"/>
        <w:spacing w:before="0"/>
        <w:rPr>
          <w:b/>
          <w:lang w:val="en-US"/>
        </w:rPr>
      </w:pPr>
    </w:p>
    <w:p w14:paraId="46FFD474" w14:textId="77777777" w:rsidR="00456082" w:rsidRPr="00A63DC2" w:rsidRDefault="00456082" w:rsidP="004B4C14">
      <w:pPr>
        <w:pStyle w:val="BodyText"/>
        <w:spacing w:before="0"/>
        <w:rPr>
          <w:b/>
          <w:lang w:val="en-US"/>
        </w:rPr>
      </w:pPr>
    </w:p>
    <w:p w14:paraId="5F863710" w14:textId="77777777" w:rsidR="00A61FFD" w:rsidRPr="00A63DC2" w:rsidRDefault="00F26A65" w:rsidP="004B4C14">
      <w:pPr>
        <w:pStyle w:val="Heading2"/>
        <w:numPr>
          <w:ilvl w:val="0"/>
          <w:numId w:val="0"/>
        </w:numPr>
        <w:spacing w:before="0"/>
        <w:rPr>
          <w:lang w:val="en-US"/>
        </w:rPr>
      </w:pPr>
      <w:bookmarkStart w:id="124" w:name="_A.2_References"/>
      <w:bookmarkStart w:id="125" w:name="_Toc38289364"/>
      <w:bookmarkEnd w:id="124"/>
      <w:r w:rsidRPr="00A63DC2">
        <w:rPr>
          <w:lang w:val="en-US"/>
        </w:rPr>
        <w:t>A.2 References</w:t>
      </w:r>
      <w:bookmarkStart w:id="126" w:name="_Toc341101279"/>
      <w:bookmarkEnd w:id="125"/>
      <w:r w:rsidRPr="00A63DC2" w:rsidDel="00F26A65">
        <w:rPr>
          <w:lang w:val="en-US"/>
        </w:rPr>
        <w:t xml:space="preserve"> </w:t>
      </w:r>
      <w:bookmarkEnd w:id="126"/>
    </w:p>
    <w:p w14:paraId="3AFB413F" w14:textId="26FD4B9F" w:rsidR="00AF2540" w:rsidRPr="00A63DC2" w:rsidRDefault="00AF2540" w:rsidP="00D86BFF">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[1]</w:t>
      </w:r>
      <w:r w:rsidR="00424B1A">
        <w:rPr>
          <w:rFonts w:ascii="Arial" w:eastAsia="MS Mincho" w:hAnsi="Arial" w:cs="Arial"/>
          <w:sz w:val="22"/>
          <w:lang w:val="en-US"/>
        </w:rPr>
        <w:t xml:space="preserve"> </w:t>
      </w:r>
      <w:r w:rsidRPr="00A63DC2">
        <w:rPr>
          <w:rFonts w:ascii="Arial" w:eastAsia="MS Mincho" w:hAnsi="Arial" w:cs="Arial"/>
          <w:sz w:val="22"/>
          <w:lang w:val="en-US"/>
        </w:rPr>
        <w:t>RFC 5652 Cyrptographic Message Syntax (CMS)</w:t>
      </w:r>
    </w:p>
    <w:p w14:paraId="5402DEF5" w14:textId="5E4ACDBB" w:rsidR="00AF2540" w:rsidRPr="00A63DC2" w:rsidRDefault="00AF2540" w:rsidP="00D86BFF">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[2]</w:t>
      </w:r>
      <w:r w:rsidR="00424B1A">
        <w:rPr>
          <w:rFonts w:ascii="Arial" w:eastAsia="MS Mincho" w:hAnsi="Arial" w:cs="Arial"/>
          <w:sz w:val="22"/>
          <w:lang w:val="en-US"/>
        </w:rPr>
        <w:t xml:space="preserve"> </w:t>
      </w:r>
      <w:r w:rsidRPr="00A63DC2">
        <w:rPr>
          <w:rFonts w:ascii="Arial" w:eastAsia="MS Mincho" w:hAnsi="Arial" w:cs="Arial"/>
          <w:sz w:val="22"/>
          <w:lang w:val="en-US"/>
        </w:rPr>
        <w:t>RFC 5751 Secure/Multipurpose Internet Mail Extensions (S/MIME) Version 3.2 Message Specification</w:t>
      </w:r>
    </w:p>
    <w:p w14:paraId="0D304B60" w14:textId="76C356E5" w:rsidR="007375E5" w:rsidRPr="00A63DC2" w:rsidRDefault="007375E5" w:rsidP="00D86BFF">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[3]</w:t>
      </w:r>
      <w:r w:rsidR="00424B1A">
        <w:rPr>
          <w:rFonts w:ascii="Arial" w:eastAsia="MS Mincho" w:hAnsi="Arial" w:cs="Arial"/>
          <w:sz w:val="22"/>
          <w:lang w:val="en-US"/>
        </w:rPr>
        <w:t xml:space="preserve"> </w:t>
      </w:r>
      <w:r w:rsidRPr="00A63DC2">
        <w:rPr>
          <w:rFonts w:ascii="Arial" w:eastAsia="MS Mincho" w:hAnsi="Arial" w:cs="Arial"/>
          <w:sz w:val="22"/>
          <w:lang w:val="en-US"/>
        </w:rPr>
        <w:t>RFC 5280 Internet X-509 Public Key Infrastructure Certificate and Certificate Revocation List (CRL) Profile</w:t>
      </w:r>
    </w:p>
    <w:p w14:paraId="10C86AB5" w14:textId="3EE998D6" w:rsidR="00AA15C2" w:rsidRPr="00A63DC2" w:rsidRDefault="00AA15C2" w:rsidP="00AA15C2">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[4]</w:t>
      </w:r>
      <w:r w:rsidR="00424B1A">
        <w:rPr>
          <w:rFonts w:ascii="Arial" w:eastAsia="MS Mincho" w:hAnsi="Arial" w:cs="Arial"/>
          <w:sz w:val="22"/>
          <w:lang w:val="en-US"/>
        </w:rPr>
        <w:t xml:space="preserve"> </w:t>
      </w:r>
      <w:r w:rsidRPr="00A63DC2">
        <w:rPr>
          <w:rFonts w:ascii="Arial" w:eastAsia="MS Mincho" w:hAnsi="Arial" w:cs="Arial"/>
          <w:sz w:val="22"/>
          <w:lang w:val="en-US"/>
        </w:rPr>
        <w:t>NISP SP 800-88  Rev.1 Guidelines for Media Sanitization</w:t>
      </w:r>
    </w:p>
    <w:p w14:paraId="73B26A82" w14:textId="77777777" w:rsidR="00456082" w:rsidRPr="00A63DC2" w:rsidRDefault="00456082" w:rsidP="00AA15C2">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[5] RFC 8018 PKCS #5 Password-Based Cryptography Specification Version 2.1</w:t>
      </w:r>
    </w:p>
    <w:p w14:paraId="1EACE561" w14:textId="67F1C5CE" w:rsidR="00B06359" w:rsidRPr="00A63DC2" w:rsidRDefault="00366CC4" w:rsidP="00D86BFF">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w:t>
      </w:r>
      <w:r w:rsidR="00456082" w:rsidRPr="00A63DC2">
        <w:rPr>
          <w:rFonts w:ascii="Arial" w:eastAsia="MS Mincho" w:hAnsi="Arial" w:cs="Arial"/>
          <w:sz w:val="22"/>
          <w:lang w:val="en-US"/>
        </w:rPr>
        <w:t>6</w:t>
      </w:r>
      <w:r w:rsidRPr="00A63DC2">
        <w:rPr>
          <w:rFonts w:ascii="Arial" w:eastAsia="MS Mincho" w:hAnsi="Arial" w:cs="Arial"/>
          <w:sz w:val="22"/>
          <w:lang w:val="en-US"/>
        </w:rPr>
        <w:t>]</w:t>
      </w:r>
      <w:r w:rsidR="00424B1A">
        <w:rPr>
          <w:rFonts w:ascii="Arial" w:eastAsia="MS Mincho" w:hAnsi="Arial" w:cs="Arial"/>
          <w:sz w:val="22"/>
          <w:lang w:val="en-US"/>
        </w:rPr>
        <w:t xml:space="preserve"> </w:t>
      </w:r>
      <w:r w:rsidRPr="00A63DC2">
        <w:rPr>
          <w:rFonts w:ascii="Arial" w:eastAsia="MS Mincho" w:hAnsi="Arial" w:cs="Arial"/>
          <w:sz w:val="22"/>
          <w:lang w:val="en-US"/>
        </w:rPr>
        <w:t>KERMEN Kullanım Kılavuzu</w:t>
      </w:r>
      <w:r w:rsidR="00B06359" w:rsidRPr="00A63DC2">
        <w:rPr>
          <w:rFonts w:ascii="Arial" w:eastAsia="MS Mincho" w:hAnsi="Arial" w:cs="Arial"/>
          <w:sz w:val="22"/>
          <w:lang w:val="en-US"/>
        </w:rPr>
        <w:t>, Bilişim ve Bigi Güvenliği İleri Teknolojiler Araştırma Merkezi (BİLGEM)/ TÜBİTAK</w:t>
      </w:r>
      <w:r w:rsidR="006B7258">
        <w:rPr>
          <w:rFonts w:ascii="Arial" w:eastAsia="MS Mincho" w:hAnsi="Arial" w:cs="Arial"/>
          <w:sz w:val="22"/>
          <w:lang w:val="en-US"/>
        </w:rPr>
        <w:t>, Sürüm 1.3, 25 Eylül 2019</w:t>
      </w:r>
    </w:p>
    <w:p w14:paraId="69E8804B" w14:textId="0D8B3DF7" w:rsidR="00ED3D41" w:rsidRPr="00A63DC2" w:rsidRDefault="00834299" w:rsidP="00ED3D41">
      <w:pPr>
        <w:pStyle w:val="PlainText"/>
        <w:spacing w:before="120" w:after="120" w:line="360" w:lineRule="auto"/>
        <w:ind w:left="360" w:hanging="360"/>
        <w:rPr>
          <w:rFonts w:ascii="Arial" w:eastAsia="MS Mincho" w:hAnsi="Arial" w:cs="Arial"/>
          <w:sz w:val="22"/>
          <w:lang w:val="en-US"/>
        </w:rPr>
      </w:pPr>
      <w:r w:rsidRPr="00A63DC2">
        <w:rPr>
          <w:rFonts w:ascii="Arial" w:eastAsia="MS Mincho" w:hAnsi="Arial" w:cs="Arial"/>
          <w:sz w:val="22"/>
          <w:lang w:val="en-US"/>
        </w:rPr>
        <w:t>[</w:t>
      </w:r>
      <w:r w:rsidR="00456082" w:rsidRPr="00A63DC2">
        <w:rPr>
          <w:rFonts w:ascii="Arial" w:eastAsia="MS Mincho" w:hAnsi="Arial" w:cs="Arial"/>
          <w:sz w:val="22"/>
          <w:lang w:val="en-US"/>
        </w:rPr>
        <w:t>7</w:t>
      </w:r>
      <w:r w:rsidR="00ED3D41" w:rsidRPr="00A63DC2">
        <w:rPr>
          <w:rFonts w:ascii="Arial" w:eastAsia="MS Mincho" w:hAnsi="Arial" w:cs="Arial"/>
          <w:sz w:val="22"/>
          <w:lang w:val="en-US"/>
        </w:rPr>
        <w:t>]</w:t>
      </w:r>
      <w:r w:rsidR="00424B1A">
        <w:rPr>
          <w:rFonts w:ascii="Arial" w:eastAsia="MS Mincho" w:hAnsi="Arial" w:cs="Arial"/>
          <w:sz w:val="22"/>
          <w:lang w:val="en-US"/>
        </w:rPr>
        <w:t xml:space="preserve"> </w:t>
      </w:r>
      <w:r w:rsidR="00ED3D41" w:rsidRPr="00A63DC2">
        <w:rPr>
          <w:rFonts w:ascii="Arial" w:eastAsia="MS Mincho" w:hAnsi="Arial" w:cs="Arial"/>
          <w:sz w:val="22"/>
          <w:lang w:val="en-US"/>
        </w:rPr>
        <w:t>NIST SP 800-90A Rev.1 Recommendation for Random Number Generation Using Dete</w:t>
      </w:r>
      <w:r w:rsidR="006B7258">
        <w:rPr>
          <w:rFonts w:ascii="Arial" w:eastAsia="MS Mincho" w:hAnsi="Arial" w:cs="Arial"/>
          <w:sz w:val="22"/>
          <w:lang w:val="en-US"/>
        </w:rPr>
        <w:t>rministic Random Bit Generators</w:t>
      </w:r>
    </w:p>
    <w:p w14:paraId="178EB715" w14:textId="77777777" w:rsidR="00ED3D41" w:rsidRPr="00A63DC2" w:rsidRDefault="00ED3D41" w:rsidP="00D86BFF">
      <w:pPr>
        <w:pStyle w:val="PlainText"/>
        <w:spacing w:before="120" w:after="120" w:line="360" w:lineRule="auto"/>
        <w:ind w:left="360" w:hanging="360"/>
        <w:rPr>
          <w:rFonts w:ascii="Arial" w:eastAsia="MS Mincho" w:hAnsi="Arial" w:cs="Arial"/>
          <w:sz w:val="22"/>
          <w:lang w:val="en-US"/>
        </w:rPr>
      </w:pPr>
    </w:p>
    <w:p w14:paraId="59126171" w14:textId="77777777" w:rsidR="00872CDC" w:rsidRPr="00A63DC2" w:rsidRDefault="00872CDC">
      <w:pPr>
        <w:rPr>
          <w:lang w:val="en-US"/>
        </w:rPr>
      </w:pPr>
    </w:p>
    <w:sectPr w:rsidR="00872CDC" w:rsidRPr="00A63DC2" w:rsidSect="00872CDC">
      <w:headerReference w:type="default" r:id="rId11"/>
      <w:footerReference w:type="default" r:id="rId12"/>
      <w:footerReference w:type="first" r:id="rId13"/>
      <w:pgSz w:w="11906" w:h="16838" w:code="9"/>
      <w:pgMar w:top="851" w:right="851" w:bottom="720" w:left="1418" w:header="709" w:footer="284" w:gutter="0"/>
      <w:pgBorders w:display="firstPage" w:offsetFrom="page">
        <w:top w:val="twistedLines1" w:sz="13" w:space="21" w:color="auto"/>
        <w:left w:val="twistedLines1" w:sz="13" w:space="31" w:color="auto"/>
        <w:bottom w:val="twistedLines1" w:sz="13" w:space="21" w:color="auto"/>
        <w:right w:val="twistedLines1" w:sz="13" w:space="3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75E5" w14:textId="77777777" w:rsidR="00504B50" w:rsidRDefault="00504B50">
      <w:r>
        <w:separator/>
      </w:r>
    </w:p>
  </w:endnote>
  <w:endnote w:type="continuationSeparator" w:id="0">
    <w:p w14:paraId="64415FAD" w14:textId="77777777" w:rsidR="00504B50" w:rsidRDefault="0050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CondensedTR-Bold">
    <w:altName w:val="Impact"/>
    <w:charset w:val="A2"/>
    <w:family w:val="auto"/>
    <w:pitch w:val="variable"/>
    <w:sig w:usb0="00000001"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A2"/>
    <w:family w:val="roman"/>
    <w:pitch w:val="variable"/>
    <w:sig w:usb0="00000287" w:usb1="00000000" w:usb2="00000000" w:usb3="00000000" w:csb0="0000009F" w:csb1="00000000"/>
  </w:font>
  <w:font w:name="Garamond-Bold">
    <w:altName w:val="Times New Roman"/>
    <w:charset w:val="00"/>
    <w:family w:val="auto"/>
    <w:pitch w:val="variable"/>
    <w:sig w:usb0="00000001" w:usb1="00000000" w:usb2="00000000" w:usb3="00000000" w:csb0="0000009F" w:csb1="00000000"/>
  </w:font>
  <w:font w:name="AkzidenzGroteskStd-Regular">
    <w:altName w:val="Times New Roman"/>
    <w:panose1 w:val="00000000000000000000"/>
    <w:charset w:val="A2"/>
    <w:family w:val="auto"/>
    <w:notTrueType/>
    <w:pitch w:val="default"/>
    <w:sig w:usb0="00000005" w:usb1="00000000" w:usb2="00000000" w:usb3="00000000" w:csb0="0000001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8" w:type="pct"/>
      <w:tblCellMar>
        <w:left w:w="28" w:type="dxa"/>
        <w:right w:w="28" w:type="dxa"/>
      </w:tblCellMar>
      <w:tblLook w:val="0000" w:firstRow="0" w:lastRow="0" w:firstColumn="0" w:lastColumn="0" w:noHBand="0" w:noVBand="0"/>
    </w:tblPr>
    <w:tblGrid>
      <w:gridCol w:w="1695"/>
      <w:gridCol w:w="2412"/>
      <w:gridCol w:w="3546"/>
      <w:gridCol w:w="2548"/>
    </w:tblGrid>
    <w:tr w:rsidR="009E4FC2" w14:paraId="0BBDA050" w14:textId="77777777" w:rsidTr="009E4FC2">
      <w:trPr>
        <w:cantSplit/>
        <w:trHeight w:hRule="exact" w:val="436"/>
      </w:trPr>
      <w:tc>
        <w:tcPr>
          <w:tcW w:w="831" w:type="pct"/>
          <w:tcBorders>
            <w:top w:val="single" w:sz="4" w:space="0" w:color="auto"/>
            <w:left w:val="single" w:sz="4" w:space="0" w:color="auto"/>
            <w:bottom w:val="single" w:sz="8" w:space="0" w:color="auto"/>
            <w:right w:val="single" w:sz="4" w:space="0" w:color="auto"/>
          </w:tcBorders>
          <w:vAlign w:val="center"/>
        </w:tcPr>
        <w:p w14:paraId="0E63E27C" w14:textId="1D7438FF" w:rsidR="009E4FC2" w:rsidRDefault="009E4FC2" w:rsidP="00872CDC">
          <w:pPr>
            <w:rPr>
              <w:color w:val="000000"/>
              <w:sz w:val="20"/>
              <w:szCs w:val="20"/>
            </w:rPr>
          </w:pPr>
          <w:r>
            <w:rPr>
              <w:color w:val="000000"/>
              <w:sz w:val="20"/>
              <w:szCs w:val="20"/>
            </w:rPr>
            <w:t>KERMEN ST Lite</w:t>
          </w:r>
        </w:p>
      </w:tc>
      <w:tc>
        <w:tcPr>
          <w:tcW w:w="1182" w:type="pct"/>
          <w:tcBorders>
            <w:top w:val="single" w:sz="4" w:space="0" w:color="auto"/>
            <w:left w:val="single" w:sz="4" w:space="0" w:color="auto"/>
            <w:bottom w:val="single" w:sz="8" w:space="0" w:color="auto"/>
            <w:right w:val="single" w:sz="4" w:space="0" w:color="auto"/>
          </w:tcBorders>
          <w:vAlign w:val="center"/>
        </w:tcPr>
        <w:p w14:paraId="28F45F9A" w14:textId="22C0590D" w:rsidR="009E4FC2" w:rsidRDefault="009E4FC2" w:rsidP="007973D3">
          <w:pPr>
            <w:jc w:val="center"/>
            <w:rPr>
              <w:color w:val="000000"/>
              <w:sz w:val="20"/>
              <w:szCs w:val="20"/>
            </w:rPr>
          </w:pPr>
          <w:r>
            <w:rPr>
              <w:color w:val="000000"/>
              <w:sz w:val="20"/>
              <w:szCs w:val="20"/>
            </w:rPr>
            <w:t xml:space="preserve">Publication No: </w:t>
          </w:r>
          <w:r>
            <w:rPr>
              <w:sz w:val="20"/>
              <w:szCs w:val="20"/>
            </w:rPr>
            <w:t>1.0</w:t>
          </w:r>
        </w:p>
      </w:tc>
      <w:tc>
        <w:tcPr>
          <w:tcW w:w="1738" w:type="pct"/>
          <w:tcBorders>
            <w:top w:val="single" w:sz="4" w:space="0" w:color="auto"/>
            <w:left w:val="single" w:sz="4" w:space="0" w:color="auto"/>
            <w:bottom w:val="single" w:sz="8" w:space="0" w:color="auto"/>
            <w:right w:val="single" w:sz="4" w:space="0" w:color="auto"/>
          </w:tcBorders>
          <w:vAlign w:val="center"/>
        </w:tcPr>
        <w:p w14:paraId="42046565" w14:textId="54C6EF59" w:rsidR="009E4FC2" w:rsidRDefault="009E4FC2">
          <w:pPr>
            <w:jc w:val="center"/>
            <w:rPr>
              <w:color w:val="000000"/>
              <w:sz w:val="20"/>
              <w:szCs w:val="20"/>
            </w:rPr>
          </w:pPr>
          <w:r>
            <w:rPr>
              <w:sz w:val="20"/>
              <w:szCs w:val="20"/>
            </w:rPr>
            <w:t>Publication Date</w:t>
          </w:r>
          <w:r w:rsidRPr="001352DE">
            <w:rPr>
              <w:sz w:val="20"/>
              <w:szCs w:val="20"/>
            </w:rPr>
            <w:t xml:space="preserve">: </w:t>
          </w:r>
          <w:r>
            <w:rPr>
              <w:sz w:val="20"/>
              <w:szCs w:val="20"/>
            </w:rPr>
            <w:t>14.10.2020</w:t>
          </w:r>
        </w:p>
      </w:tc>
      <w:tc>
        <w:tcPr>
          <w:tcW w:w="1249" w:type="pct"/>
          <w:tcBorders>
            <w:top w:val="single" w:sz="4" w:space="0" w:color="auto"/>
            <w:left w:val="single" w:sz="4" w:space="0" w:color="auto"/>
            <w:bottom w:val="single" w:sz="8" w:space="0" w:color="auto"/>
            <w:right w:val="single" w:sz="4" w:space="0" w:color="auto"/>
          </w:tcBorders>
          <w:vAlign w:val="center"/>
        </w:tcPr>
        <w:p w14:paraId="3DB2B459" w14:textId="377693FE" w:rsidR="009E4FC2" w:rsidRDefault="009E4FC2" w:rsidP="00872CDC">
          <w:pPr>
            <w:rPr>
              <w:sz w:val="20"/>
              <w:szCs w:val="20"/>
            </w:rPr>
          </w:pPr>
          <w:r>
            <w:rPr>
              <w:sz w:val="20"/>
              <w:szCs w:val="20"/>
            </w:rPr>
            <w:t xml:space="preserve"> Page :</w:t>
          </w:r>
          <w:r>
            <w:rPr>
              <w:rFonts w:cs="Arial"/>
              <w:sz w:val="20"/>
              <w:szCs w:val="20"/>
            </w:rPr>
            <w:t xml:space="preserve"> </w:t>
          </w:r>
          <w:r>
            <w:rPr>
              <w:rFonts w:cs="Arial"/>
              <w:sz w:val="20"/>
              <w:szCs w:val="20"/>
            </w:rPr>
            <w:fldChar w:fldCharType="begin"/>
          </w:r>
          <w:r>
            <w:rPr>
              <w:rFonts w:cs="Arial"/>
              <w:sz w:val="20"/>
              <w:szCs w:val="20"/>
            </w:rPr>
            <w:instrText xml:space="preserve"> PAGE </w:instrText>
          </w:r>
          <w:r>
            <w:rPr>
              <w:rFonts w:cs="Arial"/>
              <w:sz w:val="20"/>
              <w:szCs w:val="20"/>
            </w:rPr>
            <w:fldChar w:fldCharType="separate"/>
          </w:r>
          <w:r w:rsidR="00AC2410">
            <w:rPr>
              <w:rFonts w:cs="Arial"/>
              <w:noProof/>
              <w:sz w:val="20"/>
              <w:szCs w:val="20"/>
            </w:rPr>
            <w:t>40</w:t>
          </w:r>
          <w:r>
            <w:rPr>
              <w:rFonts w:cs="Arial"/>
              <w:sz w:val="20"/>
              <w:szCs w:val="20"/>
            </w:rPr>
            <w:fldChar w:fldCharType="end"/>
          </w:r>
          <w:r>
            <w:rPr>
              <w:rFonts w:cs="Arial"/>
              <w:sz w:val="20"/>
              <w:szCs w:val="20"/>
            </w:rPr>
            <w:t>/</w:t>
          </w:r>
          <w:r>
            <w:rPr>
              <w:rFonts w:cs="Arial"/>
              <w:sz w:val="20"/>
              <w:szCs w:val="20"/>
            </w:rPr>
            <w:fldChar w:fldCharType="begin"/>
          </w:r>
          <w:r>
            <w:rPr>
              <w:rFonts w:cs="Arial"/>
              <w:sz w:val="20"/>
              <w:szCs w:val="20"/>
            </w:rPr>
            <w:instrText xml:space="preserve"> NUMPAGES </w:instrText>
          </w:r>
          <w:r>
            <w:rPr>
              <w:rFonts w:cs="Arial"/>
              <w:sz w:val="20"/>
              <w:szCs w:val="20"/>
            </w:rPr>
            <w:fldChar w:fldCharType="separate"/>
          </w:r>
          <w:r w:rsidR="00AC2410">
            <w:rPr>
              <w:rFonts w:cs="Arial"/>
              <w:noProof/>
              <w:sz w:val="20"/>
              <w:szCs w:val="20"/>
            </w:rPr>
            <w:t>44</w:t>
          </w:r>
          <w:r>
            <w:rPr>
              <w:rFonts w:cs="Arial"/>
              <w:sz w:val="20"/>
              <w:szCs w:val="20"/>
            </w:rPr>
            <w:fldChar w:fldCharType="end"/>
          </w:r>
        </w:p>
      </w:tc>
    </w:tr>
  </w:tbl>
  <w:p w14:paraId="04BBD8B6" w14:textId="77777777" w:rsidR="009E4FC2" w:rsidRDefault="009E4FC2" w:rsidP="00872CDC">
    <w:pPr>
      <w:pStyle w:val="Footer"/>
      <w:jc w:val="center"/>
    </w:pPr>
    <w:r>
      <w:rPr>
        <w:rFonts w:ascii="Arial" w:hAnsi="Arial" w:cs="Arial"/>
        <w:b/>
        <w:color w:val="FF0000"/>
        <w:szCs w:val="20"/>
      </w:rPr>
      <w:t xml:space="preserve">                                                                     UNCLASSIFIED</w:t>
    </w:r>
    <w:r w:rsidRPr="00E66023">
      <w:rPr>
        <w:rFonts w:ascii="Arial" w:hAnsi="Arial" w:cs="Arial"/>
        <w:b/>
        <w:color w:val="FF0000"/>
        <w:szCs w:val="20"/>
      </w:rPr>
      <w:t xml:space="preserve"> </w:t>
    </w:r>
    <w:r w:rsidRPr="00E66023">
      <w:rPr>
        <w:rFonts w:ascii="Arial" w:hAnsi="Arial" w:cs="Arial"/>
        <w:b/>
        <w:color w:val="FF0000"/>
        <w:sz w:val="16"/>
        <w:szCs w:val="16"/>
      </w:rPr>
      <w:t xml:space="preserve"> </w:t>
    </w:r>
    <w:r w:rsidRPr="00E66023">
      <w:rPr>
        <w:rFonts w:ascii="Arial" w:hAnsi="Arial" w:cs="Arial"/>
        <w:color w:val="FF0000"/>
        <w:sz w:val="16"/>
        <w:szCs w:val="16"/>
      </w:rPr>
      <w:t xml:space="preserve">   </w:t>
    </w:r>
    <w:r>
      <w:rPr>
        <w:rFonts w:ascii="Arial" w:hAnsi="Arial" w:cs="Arial"/>
        <w:color w:val="999999"/>
        <w:sz w:val="16"/>
        <w:szCs w:val="16"/>
      </w:rPr>
      <w:t xml:space="preserve">                               </w:t>
    </w:r>
    <w:r>
      <w:rPr>
        <w:rFonts w:ascii="Arial" w:hAnsi="Arial" w:cs="Arial"/>
        <w:color w:val="808080"/>
        <w:sz w:val="16"/>
        <w:szCs w:val="16"/>
      </w:rPr>
      <w:t>FORM-A100-008</w:t>
    </w:r>
    <w:r w:rsidRPr="0098381A">
      <w:rPr>
        <w:rFonts w:ascii="Arial" w:hAnsi="Arial" w:cs="Arial"/>
        <w:color w:val="808080"/>
        <w:sz w:val="16"/>
        <w:szCs w:val="16"/>
      </w:rPr>
      <w:t xml:space="preserve"> (Yayın No:0</w:t>
    </w:r>
    <w:r>
      <w:rPr>
        <w:rFonts w:ascii="Arial" w:hAnsi="Arial" w:cs="Arial"/>
        <w:color w:val="808080"/>
        <w:sz w:val="16"/>
        <w:szCs w:val="16"/>
      </w:rPr>
      <w:t>4</w:t>
    </w:r>
    <w:r w:rsidRPr="0098381A">
      <w:rPr>
        <w:rFonts w:ascii="Arial" w:hAnsi="Arial" w:cs="Arial"/>
        <w:color w:val="808080"/>
        <w:sz w:val="16"/>
        <w:szCs w:val="16"/>
      </w:rPr>
      <w:t>)</w:t>
    </w:r>
  </w:p>
  <w:p w14:paraId="357561B6" w14:textId="77777777" w:rsidR="009E4FC2" w:rsidRDefault="009E4FC2" w:rsidP="00872CDC">
    <w:pPr>
      <w:pStyle w:val="Footer"/>
      <w:jc w:val="center"/>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04465" w14:textId="77777777" w:rsidR="009E4FC2" w:rsidRPr="00427587" w:rsidRDefault="009E4FC2">
    <w:pPr>
      <w:jc w:val="center"/>
      <w:rPr>
        <w:rFonts w:cs="Arial"/>
        <w:b/>
        <w:bCs/>
        <w:color w:val="FF0000"/>
        <w:sz w:val="20"/>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294F7" w14:textId="77777777" w:rsidR="00504B50" w:rsidRDefault="00504B50">
      <w:r>
        <w:separator/>
      </w:r>
    </w:p>
  </w:footnote>
  <w:footnote w:type="continuationSeparator" w:id="0">
    <w:p w14:paraId="6C2D7766" w14:textId="77777777" w:rsidR="00504B50" w:rsidRDefault="00504B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YSpec="center"/>
      <w:tblW w:w="0" w:type="auto"/>
      <w:tblLayout w:type="fixed"/>
      <w:tblCellMar>
        <w:top w:w="567" w:type="dxa"/>
        <w:left w:w="0" w:type="dxa"/>
        <w:bottom w:w="567" w:type="dxa"/>
        <w:right w:w="0" w:type="dxa"/>
      </w:tblCellMar>
      <w:tblLook w:val="0000" w:firstRow="0" w:lastRow="0" w:firstColumn="0" w:lastColumn="0" w:noHBand="0" w:noVBand="0"/>
    </w:tblPr>
    <w:tblGrid>
      <w:gridCol w:w="947"/>
    </w:tblGrid>
    <w:tr w:rsidR="009E4FC2" w14:paraId="70EBAE90" w14:textId="77777777">
      <w:trPr>
        <w:cantSplit/>
        <w:trHeight w:val="4305"/>
      </w:trPr>
      <w:tc>
        <w:tcPr>
          <w:tcW w:w="947" w:type="dxa"/>
          <w:tcBorders>
            <w:top w:val="nil"/>
            <w:left w:val="nil"/>
            <w:bottom w:val="nil"/>
            <w:right w:val="nil"/>
          </w:tcBorders>
          <w:textDirection w:val="btLr"/>
          <w:vAlign w:val="center"/>
        </w:tcPr>
        <w:p w14:paraId="135CF9E6" w14:textId="77777777" w:rsidR="009E4FC2" w:rsidRDefault="009E4FC2">
          <w:pPr>
            <w:pStyle w:val="Header"/>
            <w:ind w:left="113" w:right="113"/>
            <w:jc w:val="center"/>
            <w:rPr>
              <w:rFonts w:ascii="Arial" w:hAnsi="Arial" w:cs="Arial"/>
              <w:i/>
              <w:iCs/>
              <w:sz w:val="14"/>
              <w:szCs w:val="14"/>
            </w:rPr>
          </w:pPr>
          <w:r w:rsidRPr="00427587">
            <w:rPr>
              <w:rFonts w:ascii="Arial" w:hAnsi="Arial" w:cs="Arial"/>
              <w:i/>
              <w:iCs/>
              <w:sz w:val="14"/>
              <w:szCs w:val="14"/>
              <w:lang w:val="en-US"/>
            </w:rPr>
            <w:t xml:space="preserve">The contents of this document are the property of TÜBİTAK </w:t>
          </w:r>
          <w:r>
            <w:rPr>
              <w:rFonts w:ascii="Arial" w:hAnsi="Arial" w:cs="Arial"/>
              <w:i/>
              <w:iCs/>
              <w:sz w:val="14"/>
              <w:szCs w:val="14"/>
              <w:lang w:val="en-US"/>
            </w:rPr>
            <w:t>BİLGEM</w:t>
          </w:r>
          <w:r w:rsidRPr="00427587">
            <w:rPr>
              <w:rFonts w:ascii="Arial" w:hAnsi="Arial" w:cs="Arial"/>
              <w:i/>
              <w:iCs/>
              <w:sz w:val="14"/>
              <w:szCs w:val="14"/>
              <w:lang w:val="en-US"/>
            </w:rPr>
            <w:t xml:space="preserve"> and should not be reproduced, copied or disclosed to a third party without the written consent of the proprietor</w:t>
          </w:r>
          <w:r>
            <w:rPr>
              <w:rFonts w:ascii="Arial" w:hAnsi="Arial" w:cs="Arial"/>
              <w:i/>
              <w:iCs/>
              <w:sz w:val="14"/>
              <w:szCs w:val="14"/>
            </w:rPr>
            <w:t>.</w:t>
          </w:r>
        </w:p>
      </w:tc>
    </w:tr>
    <w:tr w:rsidR="009E4FC2" w14:paraId="1BF3B043" w14:textId="77777777">
      <w:trPr>
        <w:cantSplit/>
        <w:trHeight w:val="4305"/>
      </w:trPr>
      <w:tc>
        <w:tcPr>
          <w:tcW w:w="947" w:type="dxa"/>
          <w:tcBorders>
            <w:top w:val="nil"/>
            <w:left w:val="nil"/>
            <w:bottom w:val="nil"/>
            <w:right w:val="nil"/>
          </w:tcBorders>
          <w:textDirection w:val="btLr"/>
          <w:vAlign w:val="center"/>
        </w:tcPr>
        <w:p w14:paraId="1C94CB7E" w14:textId="25F3098B" w:rsidR="009E4FC2" w:rsidRDefault="009E4FC2">
          <w:pPr>
            <w:ind w:left="113" w:right="113"/>
            <w:jc w:val="center"/>
            <w:rPr>
              <w:rFonts w:cs="Arial"/>
              <w:i/>
              <w:iCs/>
              <w:sz w:val="14"/>
              <w:szCs w:val="14"/>
            </w:rPr>
          </w:pPr>
          <w:r>
            <w:rPr>
              <w:rFonts w:cs="Arial"/>
              <w:i/>
              <w:iCs/>
              <w:sz w:val="14"/>
              <w:szCs w:val="14"/>
            </w:rPr>
            <w:t xml:space="preserve">© </w:t>
          </w:r>
          <w:r>
            <w:rPr>
              <w:rFonts w:cs="Arial"/>
              <w:i/>
              <w:iCs/>
              <w:sz w:val="14"/>
              <w:szCs w:val="14"/>
            </w:rPr>
            <w:fldChar w:fldCharType="begin"/>
          </w:r>
          <w:r>
            <w:rPr>
              <w:rFonts w:cs="Arial"/>
              <w:i/>
              <w:iCs/>
              <w:sz w:val="14"/>
              <w:szCs w:val="14"/>
            </w:rPr>
            <w:instrText xml:space="preserve"> DATE \@ "yyyy" \* MERGEFORMAT </w:instrText>
          </w:r>
          <w:r>
            <w:rPr>
              <w:rFonts w:cs="Arial"/>
              <w:i/>
              <w:iCs/>
              <w:sz w:val="14"/>
              <w:szCs w:val="14"/>
            </w:rPr>
            <w:fldChar w:fldCharType="separate"/>
          </w:r>
          <w:r w:rsidR="00AC2410">
            <w:rPr>
              <w:rFonts w:cs="Arial"/>
              <w:i/>
              <w:iCs/>
              <w:noProof/>
              <w:sz w:val="14"/>
              <w:szCs w:val="14"/>
            </w:rPr>
            <w:t>2020</w:t>
          </w:r>
          <w:r>
            <w:rPr>
              <w:rFonts w:cs="Arial"/>
              <w:i/>
              <w:iCs/>
              <w:sz w:val="14"/>
              <w:szCs w:val="14"/>
            </w:rPr>
            <w:fldChar w:fldCharType="end"/>
          </w:r>
          <w:r>
            <w:rPr>
              <w:rFonts w:cs="Arial"/>
              <w:i/>
              <w:iCs/>
              <w:sz w:val="14"/>
              <w:szCs w:val="14"/>
            </w:rPr>
            <w:t xml:space="preserve"> TÜBİTAK BİLGEM</w:t>
          </w:r>
        </w:p>
        <w:p w14:paraId="134F59F2" w14:textId="77777777" w:rsidR="009E4FC2" w:rsidRDefault="009E4FC2">
          <w:pPr>
            <w:pStyle w:val="Header"/>
            <w:ind w:left="113" w:right="113"/>
            <w:jc w:val="center"/>
            <w:rPr>
              <w:rFonts w:ascii="Arial" w:hAnsi="Arial" w:cs="Arial"/>
              <w:i/>
              <w:iCs/>
              <w:sz w:val="14"/>
              <w:szCs w:val="14"/>
              <w:lang w:val="de-DE"/>
            </w:rPr>
          </w:pPr>
          <w:r>
            <w:rPr>
              <w:rFonts w:ascii="Arial" w:hAnsi="Arial" w:cs="Arial"/>
              <w:i/>
              <w:iCs/>
              <w:sz w:val="14"/>
              <w:szCs w:val="14"/>
              <w:lang w:val="de-DE"/>
            </w:rPr>
            <w:t>Bilişim ve Bilgi Güvenliği İleri Teknolojiler  Araştırma Merkezi</w:t>
          </w:r>
        </w:p>
        <w:p w14:paraId="663A6317" w14:textId="77777777" w:rsidR="009E4FC2" w:rsidRDefault="009E4FC2">
          <w:pPr>
            <w:pStyle w:val="Header"/>
            <w:ind w:left="113" w:right="113"/>
            <w:jc w:val="center"/>
            <w:rPr>
              <w:rFonts w:ascii="Arial" w:hAnsi="Arial" w:cs="Arial"/>
              <w:i/>
              <w:iCs/>
              <w:sz w:val="14"/>
              <w:szCs w:val="14"/>
              <w:lang w:val="de-DE"/>
            </w:rPr>
          </w:pPr>
          <w:r>
            <w:rPr>
              <w:rFonts w:ascii="Arial" w:hAnsi="Arial" w:cs="Arial"/>
              <w:i/>
              <w:iCs/>
              <w:sz w:val="14"/>
              <w:szCs w:val="14"/>
              <w:lang w:val="de-DE"/>
            </w:rPr>
            <w:t>P.K. 74, Gebze, 41470 Kocaeli, TÜRKİYE</w:t>
          </w:r>
        </w:p>
        <w:p w14:paraId="68F862D0" w14:textId="77777777" w:rsidR="009E4FC2" w:rsidRDefault="009E4FC2">
          <w:pPr>
            <w:pStyle w:val="Header"/>
            <w:ind w:left="113" w:right="113"/>
            <w:jc w:val="center"/>
            <w:rPr>
              <w:rFonts w:ascii="Arial" w:hAnsi="Arial" w:cs="Arial"/>
              <w:i/>
              <w:iCs/>
              <w:sz w:val="14"/>
              <w:szCs w:val="14"/>
              <w:lang w:val="de-DE"/>
            </w:rPr>
          </w:pPr>
          <w:r>
            <w:rPr>
              <w:rFonts w:ascii="Arial" w:hAnsi="Arial" w:cs="Arial"/>
              <w:i/>
              <w:iCs/>
              <w:sz w:val="14"/>
              <w:szCs w:val="14"/>
              <w:lang w:val="de-DE"/>
            </w:rPr>
            <w:t>Tel: (0262) 648 1000, Faks: (0262) 648 1100</w:t>
          </w:r>
        </w:p>
      </w:tc>
    </w:tr>
    <w:tr w:rsidR="009E4FC2" w14:paraId="0187D126" w14:textId="77777777" w:rsidTr="00872CDC">
      <w:trPr>
        <w:cantSplit/>
        <w:trHeight w:val="4372"/>
      </w:trPr>
      <w:tc>
        <w:tcPr>
          <w:tcW w:w="947" w:type="dxa"/>
          <w:tcBorders>
            <w:top w:val="nil"/>
            <w:left w:val="nil"/>
            <w:bottom w:val="nil"/>
            <w:right w:val="nil"/>
          </w:tcBorders>
          <w:textDirection w:val="btLr"/>
          <w:vAlign w:val="center"/>
        </w:tcPr>
        <w:p w14:paraId="6EBDC6FD" w14:textId="77777777" w:rsidR="009E4FC2" w:rsidRDefault="009E4FC2">
          <w:pPr>
            <w:pStyle w:val="Header"/>
            <w:ind w:left="113" w:right="113"/>
            <w:jc w:val="center"/>
            <w:rPr>
              <w:rFonts w:ascii="Arial" w:hAnsi="Arial" w:cs="Arial"/>
              <w:i/>
              <w:iCs/>
              <w:sz w:val="14"/>
              <w:szCs w:val="14"/>
            </w:rPr>
          </w:pPr>
          <w:r>
            <w:rPr>
              <w:rFonts w:ascii="Arial" w:hAnsi="Arial" w:cs="Arial"/>
              <w:i/>
              <w:iCs/>
              <w:sz w:val="14"/>
              <w:szCs w:val="14"/>
            </w:rPr>
            <w:t xml:space="preserve">Bu dokümanın içeriği </w:t>
          </w:r>
          <w:r w:rsidRPr="00427587">
            <w:rPr>
              <w:rFonts w:ascii="Arial" w:hAnsi="Arial" w:cs="Arial"/>
              <w:i/>
              <w:iCs/>
              <w:sz w:val="14"/>
              <w:szCs w:val="14"/>
            </w:rPr>
            <w:t xml:space="preserve">TÜBİTAK </w:t>
          </w:r>
          <w:r>
            <w:rPr>
              <w:rFonts w:ascii="Arial" w:hAnsi="Arial" w:cs="Arial"/>
              <w:i/>
              <w:iCs/>
              <w:sz w:val="14"/>
              <w:szCs w:val="14"/>
            </w:rPr>
            <w:t>BİLGEM</w:t>
          </w:r>
          <w:r w:rsidRPr="00427587">
            <w:rPr>
              <w:rFonts w:ascii="Arial" w:hAnsi="Arial" w:cs="Arial"/>
              <w:i/>
              <w:iCs/>
              <w:sz w:val="14"/>
              <w:szCs w:val="14"/>
            </w:rPr>
            <w:t xml:space="preserve">’in mülkiyetindedir. Sahibinin yazılı izni olmadan çoğaltılamaz, kopyalanamaz </w:t>
          </w:r>
          <w:r>
            <w:rPr>
              <w:rFonts w:ascii="Arial" w:hAnsi="Arial" w:cs="Arial"/>
              <w:i/>
              <w:iCs/>
              <w:sz w:val="14"/>
              <w:szCs w:val="14"/>
            </w:rPr>
            <w:t>ve üçüncü şahıslara açıklanamaz.</w:t>
          </w:r>
        </w:p>
      </w:tc>
    </w:tr>
  </w:tbl>
  <w:p w14:paraId="526F4E62" w14:textId="77777777" w:rsidR="009E4FC2" w:rsidRPr="005619D1" w:rsidRDefault="009E4FC2" w:rsidP="00872CDC">
    <w:pPr>
      <w:rPr>
        <w:vanish/>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9E4FC2" w14:paraId="2465D88E" w14:textId="77777777" w:rsidTr="00872CDC">
      <w:trPr>
        <w:cantSplit/>
        <w:trHeight w:val="340"/>
      </w:trPr>
      <w:tc>
        <w:tcPr>
          <w:tcW w:w="9498" w:type="dxa"/>
          <w:vAlign w:val="center"/>
        </w:tcPr>
        <w:p w14:paraId="131EEC8F" w14:textId="77777777" w:rsidR="009E4FC2" w:rsidRPr="00DC6A5E" w:rsidRDefault="009E4FC2" w:rsidP="00872CDC">
          <w:pPr>
            <w:pStyle w:val="Header"/>
            <w:tabs>
              <w:tab w:val="left" w:pos="740"/>
              <w:tab w:val="center" w:pos="4679"/>
            </w:tabs>
            <w:jc w:val="center"/>
            <w:rPr>
              <w:rFonts w:ascii="Arial" w:hAnsi="Arial" w:cs="Arial"/>
            </w:rPr>
          </w:pPr>
          <w:r>
            <w:rPr>
              <w:rFonts w:ascii="Arial" w:hAnsi="Arial" w:cs="Arial"/>
              <w:b/>
              <w:bCs/>
              <w:color w:val="FF0000"/>
              <w:lang w:eastAsia="tr-TR"/>
            </w:rPr>
            <w:t>UNCLASSIFIED</w:t>
          </w:r>
        </w:p>
      </w:tc>
    </w:tr>
    <w:tr w:rsidR="009E4FC2" w14:paraId="2967E1DE" w14:textId="77777777" w:rsidTr="00872CDC">
      <w:trPr>
        <w:cantSplit/>
      </w:trPr>
      <w:tc>
        <w:tcPr>
          <w:tcW w:w="9498" w:type="dxa"/>
        </w:tcPr>
        <w:tbl>
          <w:tblPr>
            <w:tblW w:w="9443" w:type="dxa"/>
            <w:jc w:val="center"/>
            <w:tblLayout w:type="fixed"/>
            <w:tblCellMar>
              <w:left w:w="70" w:type="dxa"/>
              <w:right w:w="70" w:type="dxa"/>
            </w:tblCellMar>
            <w:tblLook w:val="0000" w:firstRow="0" w:lastRow="0" w:firstColumn="0" w:lastColumn="0" w:noHBand="0" w:noVBand="0"/>
          </w:tblPr>
          <w:tblGrid>
            <w:gridCol w:w="1121"/>
            <w:gridCol w:w="8322"/>
          </w:tblGrid>
          <w:tr w:rsidR="009E4FC2" w14:paraId="679E598C" w14:textId="77777777" w:rsidTr="00872CDC">
            <w:trPr>
              <w:cantSplit/>
              <w:trHeight w:val="760"/>
              <w:jc w:val="center"/>
            </w:trPr>
            <w:tc>
              <w:tcPr>
                <w:tcW w:w="1121" w:type="dxa"/>
                <w:tcBorders>
                  <w:bottom w:val="nil"/>
                </w:tcBorders>
                <w:vAlign w:val="bottom"/>
              </w:tcPr>
              <w:p w14:paraId="723198AC" w14:textId="77777777" w:rsidR="009E4FC2" w:rsidRDefault="009E4FC2" w:rsidP="00872CDC">
                <w:pPr>
                  <w:pStyle w:val="Header"/>
                  <w:rPr>
                    <w:b/>
                  </w:rPr>
                </w:pPr>
                <w:r>
                  <w:rPr>
                    <w:noProof/>
                    <w:lang w:eastAsia="tr-TR"/>
                  </w:rPr>
                  <w:drawing>
                    <wp:inline distT="0" distB="0" distL="0" distR="0" wp14:anchorId="6168C072" wp14:editId="0AABCF8D">
                      <wp:extent cx="614680" cy="519430"/>
                      <wp:effectExtent l="0" t="0" r="0" b="0"/>
                      <wp:docPr id="4" name="Picture 4" descr="01_BİLGEM-yazisiz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_BİLGEM-yazisiz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519430"/>
                              </a:xfrm>
                              <a:prstGeom prst="rect">
                                <a:avLst/>
                              </a:prstGeom>
                              <a:noFill/>
                              <a:ln>
                                <a:noFill/>
                              </a:ln>
                            </pic:spPr>
                          </pic:pic>
                        </a:graphicData>
                      </a:graphic>
                    </wp:inline>
                  </w:drawing>
                </w:r>
              </w:p>
            </w:tc>
            <w:tc>
              <w:tcPr>
                <w:tcW w:w="8322" w:type="dxa"/>
                <w:tcBorders>
                  <w:bottom w:val="nil"/>
                </w:tcBorders>
                <w:vAlign w:val="bottom"/>
              </w:tcPr>
              <w:p w14:paraId="73BAFD8F" w14:textId="6BF1E7C9" w:rsidR="009E4FC2" w:rsidRPr="00DC6A5E" w:rsidRDefault="009E4FC2" w:rsidP="00872CDC">
                <w:pPr>
                  <w:pStyle w:val="Header"/>
                  <w:spacing w:before="60" w:after="60"/>
                  <w:jc w:val="center"/>
                  <w:rPr>
                    <w:rFonts w:ascii="Arial" w:hAnsi="Arial" w:cs="Arial"/>
                    <w:b/>
                    <w:sz w:val="28"/>
                    <w:szCs w:val="28"/>
                  </w:rPr>
                </w:pPr>
                <w:r>
                  <w:rPr>
                    <w:rFonts w:ascii="Arial" w:hAnsi="Arial" w:cs="Arial"/>
                    <w:b/>
                    <w:sz w:val="28"/>
                    <w:szCs w:val="28"/>
                  </w:rPr>
                  <w:t>SECURITY TARGET</w:t>
                </w:r>
                <w:r w:rsidR="00BA02F5">
                  <w:rPr>
                    <w:rFonts w:ascii="Arial" w:hAnsi="Arial" w:cs="Arial"/>
                    <w:b/>
                    <w:sz w:val="28"/>
                    <w:szCs w:val="28"/>
                  </w:rPr>
                  <w:t xml:space="preserve"> LITE</w:t>
                </w:r>
              </w:p>
            </w:tc>
          </w:tr>
        </w:tbl>
        <w:p w14:paraId="40DE40C7" w14:textId="77777777" w:rsidR="009E4FC2" w:rsidRDefault="009E4FC2" w:rsidP="00872CDC">
          <w:pPr>
            <w:pStyle w:val="Header"/>
            <w:tabs>
              <w:tab w:val="left" w:pos="6521"/>
              <w:tab w:val="left" w:pos="8222"/>
            </w:tabs>
            <w:rPr>
              <w:b/>
              <w:bCs/>
            </w:rPr>
          </w:pPr>
        </w:p>
      </w:tc>
    </w:tr>
    <w:tr w:rsidR="009E4FC2" w14:paraId="6571628C" w14:textId="77777777" w:rsidTr="00872CDC">
      <w:trPr>
        <w:cantSplit/>
        <w:trHeight w:val="100"/>
      </w:trPr>
      <w:tc>
        <w:tcPr>
          <w:tcW w:w="9498" w:type="dxa"/>
          <w:tcBorders>
            <w:bottom w:val="single" w:sz="4" w:space="0" w:color="auto"/>
          </w:tcBorders>
          <w:vAlign w:val="center"/>
        </w:tcPr>
        <w:p w14:paraId="1150D7BF" w14:textId="77777777" w:rsidR="009E4FC2" w:rsidRDefault="009E4FC2" w:rsidP="00872CDC">
          <w:pPr>
            <w:pStyle w:val="Header"/>
            <w:tabs>
              <w:tab w:val="left" w:pos="6521"/>
              <w:tab w:val="left" w:pos="8222"/>
            </w:tabs>
            <w:jc w:val="right"/>
            <w:rPr>
              <w:b/>
              <w:bCs/>
              <w:sz w:val="10"/>
            </w:rPr>
          </w:pPr>
        </w:p>
      </w:tc>
    </w:tr>
  </w:tbl>
  <w:p w14:paraId="49DE7C7C" w14:textId="77777777" w:rsidR="009E4FC2" w:rsidRDefault="009E4FC2" w:rsidP="00872CDC">
    <w:pPr>
      <w:pStyle w:val="Header"/>
      <w:rPr>
        <w:sz w:val="4"/>
      </w:rPr>
    </w:pPr>
  </w:p>
  <w:p w14:paraId="775A82E6" w14:textId="77777777" w:rsidR="009E4FC2" w:rsidRDefault="009E4FC2">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476"/>
    <w:multiLevelType w:val="hybridMultilevel"/>
    <w:tmpl w:val="BE3A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059E1"/>
    <w:multiLevelType w:val="multilevel"/>
    <w:tmpl w:val="A478FEE0"/>
    <w:lvl w:ilvl="0">
      <w:start w:val="1"/>
      <w:numFmt w:val="decimal"/>
      <w:pStyle w:val="Heading1"/>
      <w:isLgl/>
      <w:suff w:val="space"/>
      <w:lvlText w:val="%1. "/>
      <w:lvlJc w:val="left"/>
      <w:pPr>
        <w:ind w:left="0" w:firstLine="0"/>
      </w:pPr>
      <w:rPr>
        <w:rFonts w:ascii="Arial" w:hAnsi="Arial" w:hint="default"/>
        <w:b/>
        <w:i w:val="0"/>
        <w:sz w:val="28"/>
      </w:rPr>
    </w:lvl>
    <w:lvl w:ilvl="1">
      <w:start w:val="1"/>
      <w:numFmt w:val="decimal"/>
      <w:pStyle w:val="Heading2"/>
      <w:suff w:val="space"/>
      <w:lvlText w:val="%1.%2"/>
      <w:lvlJc w:val="left"/>
      <w:pPr>
        <w:ind w:left="0" w:firstLine="0"/>
      </w:pPr>
      <w:rPr>
        <w:rFonts w:ascii="Arial" w:hAnsi="Arial" w:hint="default"/>
        <w:b/>
        <w:i w:val="0"/>
        <w:sz w:val="24"/>
      </w:rPr>
    </w:lvl>
    <w:lvl w:ilvl="2">
      <w:start w:val="1"/>
      <w:numFmt w:val="decimal"/>
      <w:pStyle w:val="Heading3"/>
      <w:suff w:val="space"/>
      <w:lvlText w:val="%1.%2.%3"/>
      <w:lvlJc w:val="left"/>
      <w:pPr>
        <w:ind w:left="142" w:firstLine="0"/>
      </w:pPr>
      <w:rPr>
        <w:rFonts w:ascii="Arial" w:hAnsi="Arial"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142"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lvlText w:val="%1.%2.%3.%4.%5.%6.%7.%8"/>
      <w:lvlJc w:val="left"/>
      <w:pPr>
        <w:tabs>
          <w:tab w:val="num" w:pos="1800"/>
        </w:tabs>
        <w:ind w:left="0" w:firstLine="0"/>
      </w:pPr>
      <w:rPr>
        <w:rFonts w:hint="default"/>
      </w:rPr>
    </w:lvl>
    <w:lvl w:ilvl="8">
      <w:start w:val="1"/>
      <w:numFmt w:val="decimal"/>
      <w:pStyle w:val="Heading9"/>
      <w:lvlText w:val="%1.%2.%3.%4.%5.%6.%7.%8.%9"/>
      <w:lvlJc w:val="left"/>
      <w:pPr>
        <w:tabs>
          <w:tab w:val="num" w:pos="1800"/>
        </w:tabs>
        <w:ind w:left="0" w:firstLine="0"/>
      </w:pPr>
      <w:rPr>
        <w:rFonts w:hint="default"/>
      </w:rPr>
    </w:lvl>
  </w:abstractNum>
  <w:abstractNum w:abstractNumId="2" w15:restartNumberingAfterBreak="0">
    <w:nsid w:val="015671B5"/>
    <w:multiLevelType w:val="multilevel"/>
    <w:tmpl w:val="D436C972"/>
    <w:lvl w:ilvl="0">
      <w:start w:val="1"/>
      <w:numFmt w:val="decimal"/>
      <w:pStyle w:val="List"/>
      <w:lvlText w:val="%1."/>
      <w:lvlJc w:val="left"/>
      <w:pPr>
        <w:tabs>
          <w:tab w:val="num" w:pos="1837"/>
        </w:tabs>
        <w:ind w:left="1837" w:hanging="397"/>
      </w:pPr>
      <w:rPr>
        <w:rFonts w:ascii="Arial" w:hAnsi="Arial" w:hint="default"/>
        <w:b w:val="0"/>
        <w:i w:val="0"/>
        <w:sz w:val="24"/>
      </w:rPr>
    </w:lvl>
    <w:lvl w:ilvl="1">
      <w:start w:val="1"/>
      <w:numFmt w:val="lowerLetter"/>
      <w:lvlText w:val="%2. "/>
      <w:lvlJc w:val="left"/>
      <w:pPr>
        <w:tabs>
          <w:tab w:val="num" w:pos="2404"/>
        </w:tabs>
        <w:ind w:left="2404" w:hanging="397"/>
      </w:pPr>
      <w:rPr>
        <w:rFonts w:ascii="Arial" w:hAnsi="Arial" w:hint="default"/>
        <w:b w:val="0"/>
        <w:i w:val="0"/>
        <w:sz w:val="24"/>
      </w:rPr>
    </w:lvl>
    <w:lvl w:ilvl="2">
      <w:start w:val="1"/>
      <w:numFmt w:val="lowerRoman"/>
      <w:lvlText w:val="%3."/>
      <w:lvlJc w:val="left"/>
      <w:pPr>
        <w:tabs>
          <w:tab w:val="num" w:pos="3294"/>
        </w:tabs>
        <w:ind w:left="2971" w:hanging="397"/>
      </w:pPr>
      <w:rPr>
        <w:rFonts w:ascii="Arial" w:hAnsi="Arial" w:hint="default"/>
        <w:b w:val="0"/>
        <w:i w:val="0"/>
        <w:sz w:val="24"/>
      </w:rPr>
    </w:lvl>
    <w:lvl w:ilvl="3">
      <w:start w:val="1"/>
      <w:numFmt w:val="decimal"/>
      <w:lvlText w:val="%4."/>
      <w:lvlJc w:val="left"/>
      <w:pPr>
        <w:tabs>
          <w:tab w:val="num" w:pos="4105"/>
        </w:tabs>
        <w:ind w:left="4105" w:hanging="397"/>
      </w:pPr>
      <w:rPr>
        <w:rFonts w:ascii="Arial" w:hAnsi="Arial" w:hint="default"/>
        <w:b w:val="0"/>
        <w:i w:val="0"/>
        <w:sz w:val="24"/>
      </w:rPr>
    </w:lvl>
    <w:lvl w:ilvl="4">
      <w:start w:val="1"/>
      <w:numFmt w:val="lowerLetter"/>
      <w:lvlText w:val="%5. "/>
      <w:lvlJc w:val="left"/>
      <w:pPr>
        <w:tabs>
          <w:tab w:val="num" w:pos="4672"/>
        </w:tabs>
        <w:ind w:left="4672" w:hanging="397"/>
      </w:pPr>
      <w:rPr>
        <w:rFonts w:ascii="Arial" w:hAnsi="Arial" w:hint="default"/>
        <w:b w:val="0"/>
        <w:i w:val="0"/>
        <w:sz w:val="24"/>
      </w:rPr>
    </w:lvl>
    <w:lvl w:ilvl="5">
      <w:start w:val="1"/>
      <w:numFmt w:val="lowerRoman"/>
      <w:lvlText w:val="%6."/>
      <w:lvlJc w:val="left"/>
      <w:pPr>
        <w:tabs>
          <w:tab w:val="num" w:pos="6129"/>
        </w:tabs>
        <w:ind w:left="5806" w:hanging="397"/>
      </w:pPr>
      <w:rPr>
        <w:rFonts w:ascii="Arial" w:hAnsi="Arial" w:hint="default"/>
        <w:b w:val="0"/>
        <w:i w:val="0"/>
        <w:sz w:val="24"/>
      </w:rPr>
    </w:lvl>
    <w:lvl w:ilvl="6">
      <w:start w:val="1"/>
      <w:numFmt w:val="decimal"/>
      <w:lvlText w:val="%7."/>
      <w:lvlJc w:val="left"/>
      <w:pPr>
        <w:tabs>
          <w:tab w:val="num" w:pos="6480"/>
        </w:tabs>
        <w:ind w:left="6373" w:hanging="253"/>
      </w:pPr>
      <w:rPr>
        <w:rFonts w:ascii="Arial" w:hAnsi="Arial" w:hint="default"/>
        <w:b w:val="0"/>
        <w:i w:val="0"/>
        <w:sz w:val="24"/>
      </w:rPr>
    </w:lvl>
    <w:lvl w:ilvl="7">
      <w:start w:val="1"/>
      <w:numFmt w:val="lowerLetter"/>
      <w:lvlText w:val="%8."/>
      <w:lvlJc w:val="left"/>
      <w:pPr>
        <w:tabs>
          <w:tab w:val="num" w:pos="7223"/>
        </w:tabs>
        <w:ind w:left="7223" w:hanging="383"/>
      </w:pPr>
      <w:rPr>
        <w:rFonts w:ascii="Arial" w:hAnsi="Arial" w:hint="default"/>
        <w:b w:val="0"/>
        <w:i w:val="0"/>
        <w:sz w:val="24"/>
      </w:rPr>
    </w:lvl>
    <w:lvl w:ilvl="8">
      <w:start w:val="1"/>
      <w:numFmt w:val="lowerRoman"/>
      <w:lvlText w:val="%9."/>
      <w:lvlJc w:val="left"/>
      <w:pPr>
        <w:tabs>
          <w:tab w:val="num" w:pos="8280"/>
        </w:tabs>
        <w:ind w:left="7961" w:hanging="401"/>
      </w:pPr>
      <w:rPr>
        <w:rFonts w:ascii="Arial" w:hAnsi="Arial" w:hint="default"/>
        <w:b w:val="0"/>
        <w:i w:val="0"/>
        <w:sz w:val="24"/>
      </w:rPr>
    </w:lvl>
  </w:abstractNum>
  <w:abstractNum w:abstractNumId="3" w15:restartNumberingAfterBreak="0">
    <w:nsid w:val="0B9B6FDF"/>
    <w:multiLevelType w:val="hybridMultilevel"/>
    <w:tmpl w:val="346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7362"/>
    <w:multiLevelType w:val="hybridMultilevel"/>
    <w:tmpl w:val="ADA2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4528F"/>
    <w:multiLevelType w:val="hybridMultilevel"/>
    <w:tmpl w:val="FC14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5012D"/>
    <w:multiLevelType w:val="hybridMultilevel"/>
    <w:tmpl w:val="7F901C02"/>
    <w:lvl w:ilvl="0" w:tplc="2B8280E4">
      <w:start w:val="1"/>
      <w:numFmt w:val="decimal"/>
      <w:pStyle w:val="Kaynaka"/>
      <w:lvlText w:val="[%1]"/>
      <w:lvlJc w:val="left"/>
      <w:pPr>
        <w:tabs>
          <w:tab w:val="num" w:pos="360"/>
        </w:tabs>
        <w:ind w:left="340" w:hanging="34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F359B"/>
    <w:multiLevelType w:val="hybridMultilevel"/>
    <w:tmpl w:val="62721598"/>
    <w:lvl w:ilvl="0" w:tplc="041F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811DA"/>
    <w:multiLevelType w:val="hybridMultilevel"/>
    <w:tmpl w:val="316668EE"/>
    <w:lvl w:ilvl="0" w:tplc="041F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F6FBD"/>
    <w:multiLevelType w:val="multilevel"/>
    <w:tmpl w:val="1A326E76"/>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0D4938"/>
    <w:multiLevelType w:val="hybridMultilevel"/>
    <w:tmpl w:val="72D4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C06F2"/>
    <w:multiLevelType w:val="hybridMultilevel"/>
    <w:tmpl w:val="652E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D0335"/>
    <w:multiLevelType w:val="hybridMultilevel"/>
    <w:tmpl w:val="9042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96C1D"/>
    <w:multiLevelType w:val="hybridMultilevel"/>
    <w:tmpl w:val="A6B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65498"/>
    <w:multiLevelType w:val="hybridMultilevel"/>
    <w:tmpl w:val="D1E27948"/>
    <w:lvl w:ilvl="0" w:tplc="041F0005">
      <w:start w:val="1"/>
      <w:numFmt w:val="bullet"/>
      <w:lvlText w:val=""/>
      <w:lvlJc w:val="left"/>
      <w:pPr>
        <w:ind w:left="360" w:hanging="360"/>
      </w:pPr>
      <w:rPr>
        <w:rFonts w:ascii="Wingdings" w:hAnsi="Wingdings" w:hint="default"/>
      </w:rPr>
    </w:lvl>
    <w:lvl w:ilvl="1" w:tplc="041F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4D27C3"/>
    <w:multiLevelType w:val="multilevel"/>
    <w:tmpl w:val="980214BA"/>
    <w:lvl w:ilvl="0">
      <w:start w:val="1"/>
      <w:numFmt w:val="decimal"/>
      <w:isLgl/>
      <w:suff w:val="space"/>
      <w:lvlText w:val="%1. "/>
      <w:lvlJc w:val="left"/>
      <w:pPr>
        <w:ind w:left="0" w:firstLine="0"/>
      </w:pPr>
      <w:rPr>
        <w:rFonts w:ascii="Arial" w:hAnsi="Arial" w:hint="default"/>
        <w:b/>
        <w:i w:val="0"/>
        <w:sz w:val="24"/>
      </w:rPr>
    </w:lvl>
    <w:lvl w:ilvl="1">
      <w:start w:val="1"/>
      <w:numFmt w:val="decimal"/>
      <w:suff w:val="space"/>
      <w:lvlText w:val="%1.%2"/>
      <w:lvlJc w:val="left"/>
      <w:pPr>
        <w:ind w:left="0" w:firstLine="0"/>
      </w:pPr>
      <w:rPr>
        <w:rFonts w:ascii="Arial" w:hAnsi="Arial" w:hint="default"/>
        <w:b/>
        <w:i w:val="0"/>
        <w:sz w:val="24"/>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4"/>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6" w15:restartNumberingAfterBreak="0">
    <w:nsid w:val="41C96AF0"/>
    <w:multiLevelType w:val="hybridMultilevel"/>
    <w:tmpl w:val="9666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33EB0"/>
    <w:multiLevelType w:val="hybridMultilevel"/>
    <w:tmpl w:val="4D54FDD2"/>
    <w:lvl w:ilvl="0" w:tplc="041F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EC6644"/>
    <w:multiLevelType w:val="hybridMultilevel"/>
    <w:tmpl w:val="04F6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C03D7"/>
    <w:multiLevelType w:val="hybridMultilevel"/>
    <w:tmpl w:val="D6D8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1301F8"/>
    <w:multiLevelType w:val="multilevel"/>
    <w:tmpl w:val="384C4172"/>
    <w:lvl w:ilvl="0">
      <w:start w:val="1"/>
      <w:numFmt w:val="decimal"/>
      <w:pStyle w:val="Madde"/>
      <w:isLgl/>
      <w:lvlText w:val="%1. "/>
      <w:lvlJc w:val="left"/>
      <w:pPr>
        <w:tabs>
          <w:tab w:val="num" w:pos="567"/>
        </w:tabs>
        <w:ind w:left="567" w:hanging="567"/>
      </w:pPr>
      <w:rPr>
        <w:rFonts w:hint="default"/>
        <w:b/>
        <w:i w:val="0"/>
      </w:rPr>
    </w:lvl>
    <w:lvl w:ilvl="1">
      <w:start w:val="1"/>
      <w:numFmt w:val="lowerLetter"/>
      <w:lvlText w:val="%2) "/>
      <w:lvlJc w:val="left"/>
      <w:pPr>
        <w:tabs>
          <w:tab w:val="num" w:pos="927"/>
        </w:tabs>
        <w:ind w:left="794" w:hanging="227"/>
      </w:pPr>
      <w:rPr>
        <w:rFonts w:hint="default"/>
      </w:rPr>
    </w:lvl>
    <w:lvl w:ilvl="2">
      <w:start w:val="1"/>
      <w:numFmt w:val="lowerRoman"/>
      <w:lvlText w:val="%3- "/>
      <w:lvlJc w:val="left"/>
      <w:pPr>
        <w:tabs>
          <w:tab w:val="num" w:pos="1928"/>
        </w:tabs>
        <w:ind w:left="1928" w:hanging="794"/>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D31F31"/>
    <w:multiLevelType w:val="hybridMultilevel"/>
    <w:tmpl w:val="812AAEFC"/>
    <w:lvl w:ilvl="0" w:tplc="041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6601C"/>
    <w:multiLevelType w:val="multilevel"/>
    <w:tmpl w:val="2C52BC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8D072DB"/>
    <w:multiLevelType w:val="hybridMultilevel"/>
    <w:tmpl w:val="2FE2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B44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3921D13"/>
    <w:multiLevelType w:val="hybridMultilevel"/>
    <w:tmpl w:val="4232CA30"/>
    <w:lvl w:ilvl="0" w:tplc="041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D7791"/>
    <w:multiLevelType w:val="hybridMultilevel"/>
    <w:tmpl w:val="91F0240E"/>
    <w:lvl w:ilvl="0" w:tplc="5672B61C">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96032"/>
    <w:multiLevelType w:val="multilevel"/>
    <w:tmpl w:val="C91231E8"/>
    <w:lvl w:ilvl="0">
      <w:start w:val="1"/>
      <w:numFmt w:val="bullet"/>
      <w:pStyle w:val="ListBullet"/>
      <w:lvlText w:val=""/>
      <w:lvlJc w:val="left"/>
      <w:pPr>
        <w:tabs>
          <w:tab w:val="num" w:pos="397"/>
        </w:tabs>
        <w:ind w:left="397" w:hanging="397"/>
      </w:pPr>
      <w:rPr>
        <w:rFonts w:ascii="Wingdings" w:hAnsi="Wingdings" w:hint="default"/>
        <w:b w:val="0"/>
        <w:i w:val="0"/>
        <w:sz w:val="18"/>
      </w:rPr>
    </w:lvl>
    <w:lvl w:ilvl="1">
      <w:start w:val="1"/>
      <w:numFmt w:val="bullet"/>
      <w:lvlText w:val="o"/>
      <w:lvlJc w:val="left"/>
      <w:pPr>
        <w:tabs>
          <w:tab w:val="num" w:pos="964"/>
        </w:tabs>
        <w:ind w:left="964" w:hanging="397"/>
      </w:pPr>
      <w:rPr>
        <w:rFonts w:hint="default"/>
      </w:rPr>
    </w:lvl>
    <w:lvl w:ilvl="2">
      <w:start w:val="1"/>
      <w:numFmt w:val="bullet"/>
      <w:lvlText w:val=""/>
      <w:lvlJc w:val="left"/>
      <w:pPr>
        <w:tabs>
          <w:tab w:val="num" w:pos="1531"/>
        </w:tabs>
        <w:ind w:left="1531" w:hanging="397"/>
      </w:pPr>
      <w:rPr>
        <w:rFonts w:ascii="Wingdings" w:hAnsi="Wingdings" w:hint="default"/>
        <w:b w:val="0"/>
        <w:i w:val="0"/>
        <w:sz w:val="16"/>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8" w15:restartNumberingAfterBreak="0">
    <w:nsid w:val="68FF5B00"/>
    <w:multiLevelType w:val="hybridMultilevel"/>
    <w:tmpl w:val="ACCC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E7C07"/>
    <w:multiLevelType w:val="hybridMultilevel"/>
    <w:tmpl w:val="DA5A437E"/>
    <w:lvl w:ilvl="0" w:tplc="041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3325B5"/>
    <w:multiLevelType w:val="hybridMultilevel"/>
    <w:tmpl w:val="923C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D5924"/>
    <w:multiLevelType w:val="hybridMultilevel"/>
    <w:tmpl w:val="2DB86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2149CF"/>
    <w:multiLevelType w:val="hybridMultilevel"/>
    <w:tmpl w:val="C376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20F4D"/>
    <w:multiLevelType w:val="hybridMultilevel"/>
    <w:tmpl w:val="5A0029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27"/>
  </w:num>
  <w:num w:numId="5">
    <w:abstractNumId w:val="26"/>
  </w:num>
  <w:num w:numId="6">
    <w:abstractNumId w:val="22"/>
  </w:num>
  <w:num w:numId="7">
    <w:abstractNumId w:val="9"/>
  </w:num>
  <w:num w:numId="8">
    <w:abstractNumId w:val="15"/>
  </w:num>
  <w:num w:numId="9">
    <w:abstractNumId w:val="28"/>
  </w:num>
  <w:num w:numId="10">
    <w:abstractNumId w:val="4"/>
  </w:num>
  <w:num w:numId="11">
    <w:abstractNumId w:val="12"/>
  </w:num>
  <w:num w:numId="12">
    <w:abstractNumId w:val="0"/>
  </w:num>
  <w:num w:numId="13">
    <w:abstractNumId w:val="30"/>
  </w:num>
  <w:num w:numId="14">
    <w:abstractNumId w:val="5"/>
  </w:num>
  <w:num w:numId="15">
    <w:abstractNumId w:val="18"/>
  </w:num>
  <w:num w:numId="16">
    <w:abstractNumId w:val="23"/>
  </w:num>
  <w:num w:numId="17">
    <w:abstractNumId w:val="32"/>
  </w:num>
  <w:num w:numId="18">
    <w:abstractNumId w:val="10"/>
  </w:num>
  <w:num w:numId="19">
    <w:abstractNumId w:val="1"/>
  </w:num>
  <w:num w:numId="20">
    <w:abstractNumId w:val="3"/>
  </w:num>
  <w:num w:numId="21">
    <w:abstractNumId w:val="20"/>
  </w:num>
  <w:num w:numId="22">
    <w:abstractNumId w:val="31"/>
  </w:num>
  <w:num w:numId="23">
    <w:abstractNumId w:val="16"/>
  </w:num>
  <w:num w:numId="24">
    <w:abstractNumId w:val="19"/>
  </w:num>
  <w:num w:numId="25">
    <w:abstractNumId w:val="24"/>
  </w:num>
  <w:num w:numId="26">
    <w:abstractNumId w:val="3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9"/>
  </w:num>
  <w:num w:numId="30">
    <w:abstractNumId w:val="8"/>
  </w:num>
  <w:num w:numId="31">
    <w:abstractNumId w:val="21"/>
  </w:num>
  <w:num w:numId="32">
    <w:abstractNumId w:val="7"/>
  </w:num>
  <w:num w:numId="33">
    <w:abstractNumId w:val="25"/>
  </w:num>
  <w:num w:numId="34">
    <w:abstractNumId w:val="17"/>
  </w:num>
  <w:num w:numId="35">
    <w:abstractNumId w:val="14"/>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C2"/>
    <w:rsid w:val="000004E5"/>
    <w:rsid w:val="00000A55"/>
    <w:rsid w:val="0000178A"/>
    <w:rsid w:val="00003766"/>
    <w:rsid w:val="00004747"/>
    <w:rsid w:val="000057F4"/>
    <w:rsid w:val="00005D81"/>
    <w:rsid w:val="00010174"/>
    <w:rsid w:val="00010472"/>
    <w:rsid w:val="00010960"/>
    <w:rsid w:val="000118F3"/>
    <w:rsid w:val="00011B11"/>
    <w:rsid w:val="00011F46"/>
    <w:rsid w:val="00013047"/>
    <w:rsid w:val="00013B73"/>
    <w:rsid w:val="00014036"/>
    <w:rsid w:val="000143B1"/>
    <w:rsid w:val="000148BA"/>
    <w:rsid w:val="00016642"/>
    <w:rsid w:val="000166FC"/>
    <w:rsid w:val="00021D0C"/>
    <w:rsid w:val="000223B8"/>
    <w:rsid w:val="000249AA"/>
    <w:rsid w:val="000262AE"/>
    <w:rsid w:val="0002758F"/>
    <w:rsid w:val="0003048F"/>
    <w:rsid w:val="0003564F"/>
    <w:rsid w:val="00037C21"/>
    <w:rsid w:val="00052393"/>
    <w:rsid w:val="00052BCA"/>
    <w:rsid w:val="0005383E"/>
    <w:rsid w:val="00053BD9"/>
    <w:rsid w:val="00054A1F"/>
    <w:rsid w:val="0005507B"/>
    <w:rsid w:val="00060674"/>
    <w:rsid w:val="000606C7"/>
    <w:rsid w:val="000712B1"/>
    <w:rsid w:val="00082FAB"/>
    <w:rsid w:val="000872BB"/>
    <w:rsid w:val="000903F8"/>
    <w:rsid w:val="0009275C"/>
    <w:rsid w:val="00092768"/>
    <w:rsid w:val="00095BBF"/>
    <w:rsid w:val="000A3237"/>
    <w:rsid w:val="000A375D"/>
    <w:rsid w:val="000B24F1"/>
    <w:rsid w:val="000B2C9B"/>
    <w:rsid w:val="000B55D2"/>
    <w:rsid w:val="000B5D02"/>
    <w:rsid w:val="000B6DA3"/>
    <w:rsid w:val="000C2349"/>
    <w:rsid w:val="000C2846"/>
    <w:rsid w:val="000C45C4"/>
    <w:rsid w:val="000C6A5F"/>
    <w:rsid w:val="000D49C7"/>
    <w:rsid w:val="000D5D1D"/>
    <w:rsid w:val="000D6CDC"/>
    <w:rsid w:val="000D7AAC"/>
    <w:rsid w:val="000D7DBB"/>
    <w:rsid w:val="000E13E0"/>
    <w:rsid w:val="000E5CBC"/>
    <w:rsid w:val="000E63DE"/>
    <w:rsid w:val="000F0681"/>
    <w:rsid w:val="000F4142"/>
    <w:rsid w:val="000F6000"/>
    <w:rsid w:val="0010299B"/>
    <w:rsid w:val="00103ABC"/>
    <w:rsid w:val="00105CB8"/>
    <w:rsid w:val="00105DC5"/>
    <w:rsid w:val="00106488"/>
    <w:rsid w:val="001127F9"/>
    <w:rsid w:val="00113C22"/>
    <w:rsid w:val="00114A9B"/>
    <w:rsid w:val="00117D30"/>
    <w:rsid w:val="001227F7"/>
    <w:rsid w:val="00123039"/>
    <w:rsid w:val="00127676"/>
    <w:rsid w:val="00131321"/>
    <w:rsid w:val="00132246"/>
    <w:rsid w:val="0013675C"/>
    <w:rsid w:val="00141027"/>
    <w:rsid w:val="00144AF2"/>
    <w:rsid w:val="00145A58"/>
    <w:rsid w:val="001466DD"/>
    <w:rsid w:val="001531BC"/>
    <w:rsid w:val="001618A8"/>
    <w:rsid w:val="00162186"/>
    <w:rsid w:val="00162597"/>
    <w:rsid w:val="00172118"/>
    <w:rsid w:val="0017506A"/>
    <w:rsid w:val="0017614F"/>
    <w:rsid w:val="00176618"/>
    <w:rsid w:val="00176BD8"/>
    <w:rsid w:val="00183985"/>
    <w:rsid w:val="00184176"/>
    <w:rsid w:val="00184FD4"/>
    <w:rsid w:val="001906DA"/>
    <w:rsid w:val="00191038"/>
    <w:rsid w:val="001A1CF7"/>
    <w:rsid w:val="001A3B54"/>
    <w:rsid w:val="001A3D71"/>
    <w:rsid w:val="001A6995"/>
    <w:rsid w:val="001B362F"/>
    <w:rsid w:val="001B45C8"/>
    <w:rsid w:val="001B461E"/>
    <w:rsid w:val="001C0078"/>
    <w:rsid w:val="001C0445"/>
    <w:rsid w:val="001C1748"/>
    <w:rsid w:val="001C1E5F"/>
    <w:rsid w:val="001C2A54"/>
    <w:rsid w:val="001C6AF9"/>
    <w:rsid w:val="001D17FC"/>
    <w:rsid w:val="001D422A"/>
    <w:rsid w:val="001D4663"/>
    <w:rsid w:val="001D4FA5"/>
    <w:rsid w:val="001D59A1"/>
    <w:rsid w:val="001D6BB6"/>
    <w:rsid w:val="001D7DA5"/>
    <w:rsid w:val="001E136B"/>
    <w:rsid w:val="001E2BB9"/>
    <w:rsid w:val="001E4540"/>
    <w:rsid w:val="001F1A48"/>
    <w:rsid w:val="001F1FE3"/>
    <w:rsid w:val="001F2F66"/>
    <w:rsid w:val="001F481B"/>
    <w:rsid w:val="001F5468"/>
    <w:rsid w:val="001F6BF3"/>
    <w:rsid w:val="001F6CF5"/>
    <w:rsid w:val="001F6FA4"/>
    <w:rsid w:val="001F7B7A"/>
    <w:rsid w:val="00202180"/>
    <w:rsid w:val="00202B22"/>
    <w:rsid w:val="0020387C"/>
    <w:rsid w:val="00203E84"/>
    <w:rsid w:val="00205496"/>
    <w:rsid w:val="0020581F"/>
    <w:rsid w:val="00210180"/>
    <w:rsid w:val="0021025D"/>
    <w:rsid w:val="00212029"/>
    <w:rsid w:val="00213860"/>
    <w:rsid w:val="002141B9"/>
    <w:rsid w:val="00216DAA"/>
    <w:rsid w:val="002205E2"/>
    <w:rsid w:val="00221A2E"/>
    <w:rsid w:val="00230053"/>
    <w:rsid w:val="00230AD9"/>
    <w:rsid w:val="0023179C"/>
    <w:rsid w:val="00234E4E"/>
    <w:rsid w:val="00235539"/>
    <w:rsid w:val="00235947"/>
    <w:rsid w:val="00236A6A"/>
    <w:rsid w:val="002379FA"/>
    <w:rsid w:val="0024249D"/>
    <w:rsid w:val="002440B4"/>
    <w:rsid w:val="00245130"/>
    <w:rsid w:val="00256DFF"/>
    <w:rsid w:val="00260572"/>
    <w:rsid w:val="0026113C"/>
    <w:rsid w:val="00262834"/>
    <w:rsid w:val="00263600"/>
    <w:rsid w:val="00265AB4"/>
    <w:rsid w:val="00270B6F"/>
    <w:rsid w:val="00272DF5"/>
    <w:rsid w:val="0028344B"/>
    <w:rsid w:val="002865B3"/>
    <w:rsid w:val="00292932"/>
    <w:rsid w:val="002946BE"/>
    <w:rsid w:val="00294ED3"/>
    <w:rsid w:val="002A0C9C"/>
    <w:rsid w:val="002A32DD"/>
    <w:rsid w:val="002A55DD"/>
    <w:rsid w:val="002A75F5"/>
    <w:rsid w:val="002A7B26"/>
    <w:rsid w:val="002B1FAC"/>
    <w:rsid w:val="002B1FB4"/>
    <w:rsid w:val="002B2C5F"/>
    <w:rsid w:val="002B5B31"/>
    <w:rsid w:val="002B7F16"/>
    <w:rsid w:val="002C3093"/>
    <w:rsid w:val="002C5B39"/>
    <w:rsid w:val="002D1679"/>
    <w:rsid w:val="002D1CDF"/>
    <w:rsid w:val="002D1D27"/>
    <w:rsid w:val="002D20B6"/>
    <w:rsid w:val="002D3FD2"/>
    <w:rsid w:val="002D46D7"/>
    <w:rsid w:val="002D49E6"/>
    <w:rsid w:val="002D4CD5"/>
    <w:rsid w:val="002D77AF"/>
    <w:rsid w:val="002D7A3F"/>
    <w:rsid w:val="002E1502"/>
    <w:rsid w:val="002E196C"/>
    <w:rsid w:val="002E2BF0"/>
    <w:rsid w:val="002E3344"/>
    <w:rsid w:val="002E34F4"/>
    <w:rsid w:val="002E49FA"/>
    <w:rsid w:val="002E59C4"/>
    <w:rsid w:val="002F1F5F"/>
    <w:rsid w:val="002F1FCB"/>
    <w:rsid w:val="002F2CCC"/>
    <w:rsid w:val="002F3135"/>
    <w:rsid w:val="002F5369"/>
    <w:rsid w:val="002F5E14"/>
    <w:rsid w:val="002F6682"/>
    <w:rsid w:val="003010B4"/>
    <w:rsid w:val="003037C7"/>
    <w:rsid w:val="0030496C"/>
    <w:rsid w:val="00306927"/>
    <w:rsid w:val="00312A8F"/>
    <w:rsid w:val="0031481F"/>
    <w:rsid w:val="00315180"/>
    <w:rsid w:val="003158F0"/>
    <w:rsid w:val="00322DAA"/>
    <w:rsid w:val="003241B1"/>
    <w:rsid w:val="003332F3"/>
    <w:rsid w:val="003337A1"/>
    <w:rsid w:val="00335A09"/>
    <w:rsid w:val="00335F09"/>
    <w:rsid w:val="003414C0"/>
    <w:rsid w:val="0034228C"/>
    <w:rsid w:val="00343291"/>
    <w:rsid w:val="00343C57"/>
    <w:rsid w:val="00345501"/>
    <w:rsid w:val="003503D0"/>
    <w:rsid w:val="003523ED"/>
    <w:rsid w:val="00357058"/>
    <w:rsid w:val="00363984"/>
    <w:rsid w:val="003657F5"/>
    <w:rsid w:val="00366CC4"/>
    <w:rsid w:val="00367724"/>
    <w:rsid w:val="00370507"/>
    <w:rsid w:val="0037105C"/>
    <w:rsid w:val="0037168A"/>
    <w:rsid w:val="00373E8D"/>
    <w:rsid w:val="00376166"/>
    <w:rsid w:val="003768AD"/>
    <w:rsid w:val="00377D4A"/>
    <w:rsid w:val="00385668"/>
    <w:rsid w:val="00387F54"/>
    <w:rsid w:val="00390397"/>
    <w:rsid w:val="00390642"/>
    <w:rsid w:val="00393697"/>
    <w:rsid w:val="0039763A"/>
    <w:rsid w:val="003A0EEC"/>
    <w:rsid w:val="003A1A86"/>
    <w:rsid w:val="003A23F0"/>
    <w:rsid w:val="003A6C26"/>
    <w:rsid w:val="003B21B3"/>
    <w:rsid w:val="003B2791"/>
    <w:rsid w:val="003B6CB4"/>
    <w:rsid w:val="003B7AD6"/>
    <w:rsid w:val="003C070F"/>
    <w:rsid w:val="003C07A9"/>
    <w:rsid w:val="003C3BE0"/>
    <w:rsid w:val="003C62F6"/>
    <w:rsid w:val="003C633B"/>
    <w:rsid w:val="003D2090"/>
    <w:rsid w:val="003D228A"/>
    <w:rsid w:val="003D3FD4"/>
    <w:rsid w:val="003D6AFD"/>
    <w:rsid w:val="003D78E9"/>
    <w:rsid w:val="003E1A8B"/>
    <w:rsid w:val="003E38FD"/>
    <w:rsid w:val="003E3E70"/>
    <w:rsid w:val="003E48D7"/>
    <w:rsid w:val="003E73FC"/>
    <w:rsid w:val="003F15E0"/>
    <w:rsid w:val="003F5A1C"/>
    <w:rsid w:val="003F71DD"/>
    <w:rsid w:val="00402FC8"/>
    <w:rsid w:val="0040460A"/>
    <w:rsid w:val="00405871"/>
    <w:rsid w:val="004101F2"/>
    <w:rsid w:val="00410966"/>
    <w:rsid w:val="004118CD"/>
    <w:rsid w:val="004135D3"/>
    <w:rsid w:val="00413686"/>
    <w:rsid w:val="004139A9"/>
    <w:rsid w:val="0041481F"/>
    <w:rsid w:val="0042246E"/>
    <w:rsid w:val="00422E31"/>
    <w:rsid w:val="00424B1A"/>
    <w:rsid w:val="00425310"/>
    <w:rsid w:val="00432A9E"/>
    <w:rsid w:val="00435100"/>
    <w:rsid w:val="00435ABF"/>
    <w:rsid w:val="00435EFB"/>
    <w:rsid w:val="00446C9F"/>
    <w:rsid w:val="00450054"/>
    <w:rsid w:val="0045292C"/>
    <w:rsid w:val="00453657"/>
    <w:rsid w:val="0045596C"/>
    <w:rsid w:val="00456082"/>
    <w:rsid w:val="0045635B"/>
    <w:rsid w:val="00456523"/>
    <w:rsid w:val="00457753"/>
    <w:rsid w:val="00461578"/>
    <w:rsid w:val="00463487"/>
    <w:rsid w:val="004647AC"/>
    <w:rsid w:val="0046632D"/>
    <w:rsid w:val="00466B6D"/>
    <w:rsid w:val="00467C16"/>
    <w:rsid w:val="004700A3"/>
    <w:rsid w:val="004707F0"/>
    <w:rsid w:val="00470D89"/>
    <w:rsid w:val="004731B3"/>
    <w:rsid w:val="00476851"/>
    <w:rsid w:val="00480446"/>
    <w:rsid w:val="00481988"/>
    <w:rsid w:val="004909C8"/>
    <w:rsid w:val="004911DC"/>
    <w:rsid w:val="00491B0D"/>
    <w:rsid w:val="00495619"/>
    <w:rsid w:val="00496F88"/>
    <w:rsid w:val="004A13D6"/>
    <w:rsid w:val="004A221E"/>
    <w:rsid w:val="004A584B"/>
    <w:rsid w:val="004B4ADA"/>
    <w:rsid w:val="004B4C14"/>
    <w:rsid w:val="004B5D6D"/>
    <w:rsid w:val="004C034D"/>
    <w:rsid w:val="004C327F"/>
    <w:rsid w:val="004C35E5"/>
    <w:rsid w:val="004C611B"/>
    <w:rsid w:val="004C62C5"/>
    <w:rsid w:val="004C6D55"/>
    <w:rsid w:val="004D3BAB"/>
    <w:rsid w:val="004D3E6E"/>
    <w:rsid w:val="004D52C7"/>
    <w:rsid w:val="004D55E7"/>
    <w:rsid w:val="004F35DB"/>
    <w:rsid w:val="004F5872"/>
    <w:rsid w:val="004F5A94"/>
    <w:rsid w:val="00504B50"/>
    <w:rsid w:val="005058A7"/>
    <w:rsid w:val="00506747"/>
    <w:rsid w:val="00517CC6"/>
    <w:rsid w:val="005203C0"/>
    <w:rsid w:val="005211E7"/>
    <w:rsid w:val="00521A36"/>
    <w:rsid w:val="005223B9"/>
    <w:rsid w:val="0052688E"/>
    <w:rsid w:val="00527A3D"/>
    <w:rsid w:val="00530561"/>
    <w:rsid w:val="00536556"/>
    <w:rsid w:val="00537060"/>
    <w:rsid w:val="00541707"/>
    <w:rsid w:val="00541C9B"/>
    <w:rsid w:val="005446D0"/>
    <w:rsid w:val="00545377"/>
    <w:rsid w:val="005454AE"/>
    <w:rsid w:val="00551958"/>
    <w:rsid w:val="00553088"/>
    <w:rsid w:val="005554BB"/>
    <w:rsid w:val="0055791A"/>
    <w:rsid w:val="0056008D"/>
    <w:rsid w:val="0056008E"/>
    <w:rsid w:val="00561851"/>
    <w:rsid w:val="00566753"/>
    <w:rsid w:val="005707F5"/>
    <w:rsid w:val="00570E38"/>
    <w:rsid w:val="00571E8E"/>
    <w:rsid w:val="00572324"/>
    <w:rsid w:val="00574390"/>
    <w:rsid w:val="005748BC"/>
    <w:rsid w:val="00575BF8"/>
    <w:rsid w:val="005763E6"/>
    <w:rsid w:val="00594B8B"/>
    <w:rsid w:val="005A634A"/>
    <w:rsid w:val="005A6350"/>
    <w:rsid w:val="005B1592"/>
    <w:rsid w:val="005B1C20"/>
    <w:rsid w:val="005B1DF6"/>
    <w:rsid w:val="005B54EA"/>
    <w:rsid w:val="005C1539"/>
    <w:rsid w:val="005C3653"/>
    <w:rsid w:val="005D7111"/>
    <w:rsid w:val="005D770C"/>
    <w:rsid w:val="005E14A8"/>
    <w:rsid w:val="005E1819"/>
    <w:rsid w:val="005E48FE"/>
    <w:rsid w:val="005E4ABF"/>
    <w:rsid w:val="005E5F25"/>
    <w:rsid w:val="005E632F"/>
    <w:rsid w:val="005E69C6"/>
    <w:rsid w:val="005E731B"/>
    <w:rsid w:val="005E7952"/>
    <w:rsid w:val="005F528D"/>
    <w:rsid w:val="005F63B8"/>
    <w:rsid w:val="005F6C55"/>
    <w:rsid w:val="00601612"/>
    <w:rsid w:val="00601E41"/>
    <w:rsid w:val="00603D5C"/>
    <w:rsid w:val="006057CA"/>
    <w:rsid w:val="00605A99"/>
    <w:rsid w:val="00606FA9"/>
    <w:rsid w:val="00610EB3"/>
    <w:rsid w:val="006118C8"/>
    <w:rsid w:val="00620658"/>
    <w:rsid w:val="00620A2F"/>
    <w:rsid w:val="00621C0E"/>
    <w:rsid w:val="006228F2"/>
    <w:rsid w:val="00630200"/>
    <w:rsid w:val="0063167B"/>
    <w:rsid w:val="00632238"/>
    <w:rsid w:val="006332E7"/>
    <w:rsid w:val="0063404B"/>
    <w:rsid w:val="00634C98"/>
    <w:rsid w:val="0063671A"/>
    <w:rsid w:val="00637CDC"/>
    <w:rsid w:val="006411DA"/>
    <w:rsid w:val="00641608"/>
    <w:rsid w:val="00641B5F"/>
    <w:rsid w:val="00643B57"/>
    <w:rsid w:val="00646297"/>
    <w:rsid w:val="0064758B"/>
    <w:rsid w:val="0065164E"/>
    <w:rsid w:val="00653150"/>
    <w:rsid w:val="00653FE7"/>
    <w:rsid w:val="0065541A"/>
    <w:rsid w:val="006559B1"/>
    <w:rsid w:val="006565F0"/>
    <w:rsid w:val="00660B62"/>
    <w:rsid w:val="00660BF2"/>
    <w:rsid w:val="0066211A"/>
    <w:rsid w:val="00664ACD"/>
    <w:rsid w:val="00665754"/>
    <w:rsid w:val="00666070"/>
    <w:rsid w:val="00670D50"/>
    <w:rsid w:val="00670DF9"/>
    <w:rsid w:val="006726B8"/>
    <w:rsid w:val="0067385B"/>
    <w:rsid w:val="006749F7"/>
    <w:rsid w:val="00675204"/>
    <w:rsid w:val="00676B34"/>
    <w:rsid w:val="00677E20"/>
    <w:rsid w:val="00677F5F"/>
    <w:rsid w:val="00680B2F"/>
    <w:rsid w:val="006837D1"/>
    <w:rsid w:val="00683F6F"/>
    <w:rsid w:val="0069154E"/>
    <w:rsid w:val="00691BC8"/>
    <w:rsid w:val="006935E7"/>
    <w:rsid w:val="00694121"/>
    <w:rsid w:val="006972F1"/>
    <w:rsid w:val="006A0970"/>
    <w:rsid w:val="006A2EDC"/>
    <w:rsid w:val="006A31CB"/>
    <w:rsid w:val="006A4A4C"/>
    <w:rsid w:val="006A4EE2"/>
    <w:rsid w:val="006B1ECC"/>
    <w:rsid w:val="006B5213"/>
    <w:rsid w:val="006B5A10"/>
    <w:rsid w:val="006B6231"/>
    <w:rsid w:val="006B7258"/>
    <w:rsid w:val="006C3F65"/>
    <w:rsid w:val="006C40FC"/>
    <w:rsid w:val="006C6A13"/>
    <w:rsid w:val="006D0DAC"/>
    <w:rsid w:val="006D0E87"/>
    <w:rsid w:val="006D3CDF"/>
    <w:rsid w:val="006D5D9B"/>
    <w:rsid w:val="006D6405"/>
    <w:rsid w:val="006D723A"/>
    <w:rsid w:val="006E3FE1"/>
    <w:rsid w:val="006E69C1"/>
    <w:rsid w:val="006F61BB"/>
    <w:rsid w:val="00702CE2"/>
    <w:rsid w:val="007040B6"/>
    <w:rsid w:val="007065F5"/>
    <w:rsid w:val="007102CF"/>
    <w:rsid w:val="00713182"/>
    <w:rsid w:val="0071455F"/>
    <w:rsid w:val="00716891"/>
    <w:rsid w:val="007170E4"/>
    <w:rsid w:val="0072715D"/>
    <w:rsid w:val="00727838"/>
    <w:rsid w:val="00727F98"/>
    <w:rsid w:val="00733B92"/>
    <w:rsid w:val="007343A7"/>
    <w:rsid w:val="00735162"/>
    <w:rsid w:val="00735169"/>
    <w:rsid w:val="00736DC9"/>
    <w:rsid w:val="00737295"/>
    <w:rsid w:val="00737338"/>
    <w:rsid w:val="007375E5"/>
    <w:rsid w:val="00743601"/>
    <w:rsid w:val="00743C57"/>
    <w:rsid w:val="00746203"/>
    <w:rsid w:val="0074798E"/>
    <w:rsid w:val="00750CB1"/>
    <w:rsid w:val="007515F7"/>
    <w:rsid w:val="00751963"/>
    <w:rsid w:val="00751F32"/>
    <w:rsid w:val="00752238"/>
    <w:rsid w:val="00752B89"/>
    <w:rsid w:val="0075620E"/>
    <w:rsid w:val="00757940"/>
    <w:rsid w:val="00757962"/>
    <w:rsid w:val="00761F0E"/>
    <w:rsid w:val="00762609"/>
    <w:rsid w:val="00767C21"/>
    <w:rsid w:val="007738CC"/>
    <w:rsid w:val="00773BAA"/>
    <w:rsid w:val="00774130"/>
    <w:rsid w:val="00781142"/>
    <w:rsid w:val="00781C5C"/>
    <w:rsid w:val="007826EF"/>
    <w:rsid w:val="007851A7"/>
    <w:rsid w:val="007856A8"/>
    <w:rsid w:val="00787947"/>
    <w:rsid w:val="00787F7C"/>
    <w:rsid w:val="00791F88"/>
    <w:rsid w:val="007921E4"/>
    <w:rsid w:val="00793563"/>
    <w:rsid w:val="0079563D"/>
    <w:rsid w:val="007973D3"/>
    <w:rsid w:val="007A25BC"/>
    <w:rsid w:val="007A2A4F"/>
    <w:rsid w:val="007A49B7"/>
    <w:rsid w:val="007A4CB2"/>
    <w:rsid w:val="007A556E"/>
    <w:rsid w:val="007A55C0"/>
    <w:rsid w:val="007A5D24"/>
    <w:rsid w:val="007A63EE"/>
    <w:rsid w:val="007A6863"/>
    <w:rsid w:val="007A6DBC"/>
    <w:rsid w:val="007B2D77"/>
    <w:rsid w:val="007C0356"/>
    <w:rsid w:val="007C2385"/>
    <w:rsid w:val="007C5772"/>
    <w:rsid w:val="007D2741"/>
    <w:rsid w:val="007D3141"/>
    <w:rsid w:val="007D3B4C"/>
    <w:rsid w:val="007D4F18"/>
    <w:rsid w:val="007D60EF"/>
    <w:rsid w:val="007E0B9D"/>
    <w:rsid w:val="007E6894"/>
    <w:rsid w:val="007F0D0E"/>
    <w:rsid w:val="007F269A"/>
    <w:rsid w:val="007F33E5"/>
    <w:rsid w:val="007F533E"/>
    <w:rsid w:val="007F5C14"/>
    <w:rsid w:val="007F6BEE"/>
    <w:rsid w:val="008040B6"/>
    <w:rsid w:val="00804511"/>
    <w:rsid w:val="008067FB"/>
    <w:rsid w:val="00810881"/>
    <w:rsid w:val="00810A5B"/>
    <w:rsid w:val="0081103E"/>
    <w:rsid w:val="00811A6A"/>
    <w:rsid w:val="00812C20"/>
    <w:rsid w:val="0081583B"/>
    <w:rsid w:val="00823385"/>
    <w:rsid w:val="00823B03"/>
    <w:rsid w:val="008242D8"/>
    <w:rsid w:val="008248C2"/>
    <w:rsid w:val="00834299"/>
    <w:rsid w:val="008359E2"/>
    <w:rsid w:val="008412DA"/>
    <w:rsid w:val="008434A6"/>
    <w:rsid w:val="00845E1E"/>
    <w:rsid w:val="0085680F"/>
    <w:rsid w:val="00861B73"/>
    <w:rsid w:val="00863933"/>
    <w:rsid w:val="00865A82"/>
    <w:rsid w:val="00865B0B"/>
    <w:rsid w:val="00871508"/>
    <w:rsid w:val="00872CDC"/>
    <w:rsid w:val="008742D6"/>
    <w:rsid w:val="008745B7"/>
    <w:rsid w:val="00874F46"/>
    <w:rsid w:val="008772AA"/>
    <w:rsid w:val="00877970"/>
    <w:rsid w:val="00880D6A"/>
    <w:rsid w:val="00881B62"/>
    <w:rsid w:val="008821EC"/>
    <w:rsid w:val="00882B4A"/>
    <w:rsid w:val="00884734"/>
    <w:rsid w:val="00890DE8"/>
    <w:rsid w:val="008936F8"/>
    <w:rsid w:val="00893EB6"/>
    <w:rsid w:val="00894701"/>
    <w:rsid w:val="00894AF6"/>
    <w:rsid w:val="008B1CBE"/>
    <w:rsid w:val="008B3EC5"/>
    <w:rsid w:val="008B682F"/>
    <w:rsid w:val="008B74E9"/>
    <w:rsid w:val="008C0716"/>
    <w:rsid w:val="008C1495"/>
    <w:rsid w:val="008C268A"/>
    <w:rsid w:val="008C294C"/>
    <w:rsid w:val="008C45FF"/>
    <w:rsid w:val="008D07DE"/>
    <w:rsid w:val="008D7231"/>
    <w:rsid w:val="008E0052"/>
    <w:rsid w:val="008E04B4"/>
    <w:rsid w:val="008E0FA4"/>
    <w:rsid w:val="008E1750"/>
    <w:rsid w:val="008E2C63"/>
    <w:rsid w:val="008E4C3A"/>
    <w:rsid w:val="008F120A"/>
    <w:rsid w:val="008F4320"/>
    <w:rsid w:val="0090139F"/>
    <w:rsid w:val="0090547E"/>
    <w:rsid w:val="00906D7E"/>
    <w:rsid w:val="009073AF"/>
    <w:rsid w:val="00913825"/>
    <w:rsid w:val="00915481"/>
    <w:rsid w:val="00917C3C"/>
    <w:rsid w:val="0092087B"/>
    <w:rsid w:val="0092158F"/>
    <w:rsid w:val="009234BF"/>
    <w:rsid w:val="00923548"/>
    <w:rsid w:val="009302BE"/>
    <w:rsid w:val="009304C7"/>
    <w:rsid w:val="00932267"/>
    <w:rsid w:val="00932A20"/>
    <w:rsid w:val="00933AC3"/>
    <w:rsid w:val="00933E43"/>
    <w:rsid w:val="009376C6"/>
    <w:rsid w:val="00942FBA"/>
    <w:rsid w:val="00943290"/>
    <w:rsid w:val="009445A2"/>
    <w:rsid w:val="00945047"/>
    <w:rsid w:val="0094506A"/>
    <w:rsid w:val="00945B27"/>
    <w:rsid w:val="00946F83"/>
    <w:rsid w:val="00952C81"/>
    <w:rsid w:val="0095309C"/>
    <w:rsid w:val="00954AC2"/>
    <w:rsid w:val="009560B1"/>
    <w:rsid w:val="00956CD7"/>
    <w:rsid w:val="00956FFD"/>
    <w:rsid w:val="00957410"/>
    <w:rsid w:val="009664E2"/>
    <w:rsid w:val="0096792E"/>
    <w:rsid w:val="00970804"/>
    <w:rsid w:val="00973C7F"/>
    <w:rsid w:val="009759D8"/>
    <w:rsid w:val="00977975"/>
    <w:rsid w:val="00986B12"/>
    <w:rsid w:val="00990287"/>
    <w:rsid w:val="00990417"/>
    <w:rsid w:val="00991644"/>
    <w:rsid w:val="00993973"/>
    <w:rsid w:val="00994408"/>
    <w:rsid w:val="00994490"/>
    <w:rsid w:val="00996373"/>
    <w:rsid w:val="009967B4"/>
    <w:rsid w:val="00997E7F"/>
    <w:rsid w:val="009A7E9B"/>
    <w:rsid w:val="009B2C20"/>
    <w:rsid w:val="009B518F"/>
    <w:rsid w:val="009B67A2"/>
    <w:rsid w:val="009B6A16"/>
    <w:rsid w:val="009B6F33"/>
    <w:rsid w:val="009B73A2"/>
    <w:rsid w:val="009B7862"/>
    <w:rsid w:val="009C2A06"/>
    <w:rsid w:val="009C3F30"/>
    <w:rsid w:val="009C5934"/>
    <w:rsid w:val="009C707F"/>
    <w:rsid w:val="009D4771"/>
    <w:rsid w:val="009D7086"/>
    <w:rsid w:val="009E4175"/>
    <w:rsid w:val="009E4FC2"/>
    <w:rsid w:val="009E61D4"/>
    <w:rsid w:val="009E66E8"/>
    <w:rsid w:val="009F0B29"/>
    <w:rsid w:val="009F3DC5"/>
    <w:rsid w:val="009F5801"/>
    <w:rsid w:val="00A026BF"/>
    <w:rsid w:val="00A137EE"/>
    <w:rsid w:val="00A148F2"/>
    <w:rsid w:val="00A14CD5"/>
    <w:rsid w:val="00A14F96"/>
    <w:rsid w:val="00A15DB0"/>
    <w:rsid w:val="00A16E82"/>
    <w:rsid w:val="00A2085B"/>
    <w:rsid w:val="00A210DC"/>
    <w:rsid w:val="00A22CE1"/>
    <w:rsid w:val="00A255C2"/>
    <w:rsid w:val="00A271BF"/>
    <w:rsid w:val="00A27C43"/>
    <w:rsid w:val="00A30CBC"/>
    <w:rsid w:val="00A30E9F"/>
    <w:rsid w:val="00A31859"/>
    <w:rsid w:val="00A32344"/>
    <w:rsid w:val="00A35402"/>
    <w:rsid w:val="00A41287"/>
    <w:rsid w:val="00A4173D"/>
    <w:rsid w:val="00A418CE"/>
    <w:rsid w:val="00A41AD1"/>
    <w:rsid w:val="00A43230"/>
    <w:rsid w:val="00A43B3B"/>
    <w:rsid w:val="00A45BBA"/>
    <w:rsid w:val="00A4683D"/>
    <w:rsid w:val="00A51849"/>
    <w:rsid w:val="00A5370F"/>
    <w:rsid w:val="00A53FE7"/>
    <w:rsid w:val="00A540D0"/>
    <w:rsid w:val="00A54B2A"/>
    <w:rsid w:val="00A55D6B"/>
    <w:rsid w:val="00A563B6"/>
    <w:rsid w:val="00A60392"/>
    <w:rsid w:val="00A61083"/>
    <w:rsid w:val="00A61E1B"/>
    <w:rsid w:val="00A61FFD"/>
    <w:rsid w:val="00A62057"/>
    <w:rsid w:val="00A63DC2"/>
    <w:rsid w:val="00A6784C"/>
    <w:rsid w:val="00A73265"/>
    <w:rsid w:val="00A77D67"/>
    <w:rsid w:val="00A807C4"/>
    <w:rsid w:val="00A85332"/>
    <w:rsid w:val="00A90162"/>
    <w:rsid w:val="00A9043E"/>
    <w:rsid w:val="00A925B6"/>
    <w:rsid w:val="00A92E0E"/>
    <w:rsid w:val="00A94CD2"/>
    <w:rsid w:val="00A957E8"/>
    <w:rsid w:val="00AA15C2"/>
    <w:rsid w:val="00AA1BD0"/>
    <w:rsid w:val="00AA2CBF"/>
    <w:rsid w:val="00AA43AA"/>
    <w:rsid w:val="00AA494C"/>
    <w:rsid w:val="00AB07D3"/>
    <w:rsid w:val="00AB1440"/>
    <w:rsid w:val="00AC0CBF"/>
    <w:rsid w:val="00AC2410"/>
    <w:rsid w:val="00AC2F5B"/>
    <w:rsid w:val="00AC4587"/>
    <w:rsid w:val="00AC459F"/>
    <w:rsid w:val="00AC756A"/>
    <w:rsid w:val="00AC7866"/>
    <w:rsid w:val="00AD02A2"/>
    <w:rsid w:val="00AD2AC0"/>
    <w:rsid w:val="00AD4F9A"/>
    <w:rsid w:val="00AD5219"/>
    <w:rsid w:val="00AE5619"/>
    <w:rsid w:val="00AF029D"/>
    <w:rsid w:val="00AF0C1E"/>
    <w:rsid w:val="00AF145C"/>
    <w:rsid w:val="00AF2540"/>
    <w:rsid w:val="00AF6D5E"/>
    <w:rsid w:val="00AF7DC4"/>
    <w:rsid w:val="00B00631"/>
    <w:rsid w:val="00B03293"/>
    <w:rsid w:val="00B037A2"/>
    <w:rsid w:val="00B0448E"/>
    <w:rsid w:val="00B04B6C"/>
    <w:rsid w:val="00B06359"/>
    <w:rsid w:val="00B12306"/>
    <w:rsid w:val="00B13D4E"/>
    <w:rsid w:val="00B13E2F"/>
    <w:rsid w:val="00B151BB"/>
    <w:rsid w:val="00B1744B"/>
    <w:rsid w:val="00B214A3"/>
    <w:rsid w:val="00B21AAC"/>
    <w:rsid w:val="00B24E5F"/>
    <w:rsid w:val="00B25356"/>
    <w:rsid w:val="00B25481"/>
    <w:rsid w:val="00B277B5"/>
    <w:rsid w:val="00B27832"/>
    <w:rsid w:val="00B32094"/>
    <w:rsid w:val="00B337FE"/>
    <w:rsid w:val="00B355DC"/>
    <w:rsid w:val="00B35F66"/>
    <w:rsid w:val="00B40C38"/>
    <w:rsid w:val="00B42FA5"/>
    <w:rsid w:val="00B43692"/>
    <w:rsid w:val="00B436CB"/>
    <w:rsid w:val="00B448D4"/>
    <w:rsid w:val="00B4793B"/>
    <w:rsid w:val="00B47F42"/>
    <w:rsid w:val="00B50244"/>
    <w:rsid w:val="00B5266C"/>
    <w:rsid w:val="00B56048"/>
    <w:rsid w:val="00B565B4"/>
    <w:rsid w:val="00B60087"/>
    <w:rsid w:val="00B606CD"/>
    <w:rsid w:val="00B6165E"/>
    <w:rsid w:val="00B63FD4"/>
    <w:rsid w:val="00B65B92"/>
    <w:rsid w:val="00B70279"/>
    <w:rsid w:val="00B710E6"/>
    <w:rsid w:val="00B71DAF"/>
    <w:rsid w:val="00B758C5"/>
    <w:rsid w:val="00B775C9"/>
    <w:rsid w:val="00B80900"/>
    <w:rsid w:val="00B821E9"/>
    <w:rsid w:val="00B82C58"/>
    <w:rsid w:val="00B84FE9"/>
    <w:rsid w:val="00B85DBF"/>
    <w:rsid w:val="00B86E75"/>
    <w:rsid w:val="00B91010"/>
    <w:rsid w:val="00B922AA"/>
    <w:rsid w:val="00B94C71"/>
    <w:rsid w:val="00B96595"/>
    <w:rsid w:val="00B97BCD"/>
    <w:rsid w:val="00BA02F5"/>
    <w:rsid w:val="00BA5F81"/>
    <w:rsid w:val="00BB02B6"/>
    <w:rsid w:val="00BB37DC"/>
    <w:rsid w:val="00BB5367"/>
    <w:rsid w:val="00BB6EF7"/>
    <w:rsid w:val="00BB70CC"/>
    <w:rsid w:val="00BC09E6"/>
    <w:rsid w:val="00BC5C03"/>
    <w:rsid w:val="00BC5C18"/>
    <w:rsid w:val="00BD0098"/>
    <w:rsid w:val="00BD3144"/>
    <w:rsid w:val="00BD41FB"/>
    <w:rsid w:val="00BD566E"/>
    <w:rsid w:val="00BD57F4"/>
    <w:rsid w:val="00BD66F6"/>
    <w:rsid w:val="00BD76C1"/>
    <w:rsid w:val="00BE5698"/>
    <w:rsid w:val="00BE5911"/>
    <w:rsid w:val="00BE71E4"/>
    <w:rsid w:val="00BF1661"/>
    <w:rsid w:val="00BF1759"/>
    <w:rsid w:val="00BF4F26"/>
    <w:rsid w:val="00BF6D3B"/>
    <w:rsid w:val="00C0039E"/>
    <w:rsid w:val="00C03839"/>
    <w:rsid w:val="00C06445"/>
    <w:rsid w:val="00C06447"/>
    <w:rsid w:val="00C06B8E"/>
    <w:rsid w:val="00C0769B"/>
    <w:rsid w:val="00C07D81"/>
    <w:rsid w:val="00C11D6B"/>
    <w:rsid w:val="00C12742"/>
    <w:rsid w:val="00C160FF"/>
    <w:rsid w:val="00C20E68"/>
    <w:rsid w:val="00C21C44"/>
    <w:rsid w:val="00C2559E"/>
    <w:rsid w:val="00C25D1B"/>
    <w:rsid w:val="00C302F9"/>
    <w:rsid w:val="00C30703"/>
    <w:rsid w:val="00C33387"/>
    <w:rsid w:val="00C34C2A"/>
    <w:rsid w:val="00C373C5"/>
    <w:rsid w:val="00C3785B"/>
    <w:rsid w:val="00C40D2A"/>
    <w:rsid w:val="00C4141C"/>
    <w:rsid w:val="00C42012"/>
    <w:rsid w:val="00C50BDF"/>
    <w:rsid w:val="00C51DCE"/>
    <w:rsid w:val="00C523D0"/>
    <w:rsid w:val="00C57F55"/>
    <w:rsid w:val="00C6046A"/>
    <w:rsid w:val="00C60BC2"/>
    <w:rsid w:val="00C65238"/>
    <w:rsid w:val="00C70CB1"/>
    <w:rsid w:val="00C71B5F"/>
    <w:rsid w:val="00C71EFF"/>
    <w:rsid w:val="00C7514D"/>
    <w:rsid w:val="00C75752"/>
    <w:rsid w:val="00C75B17"/>
    <w:rsid w:val="00C75B6C"/>
    <w:rsid w:val="00C75C4C"/>
    <w:rsid w:val="00C76728"/>
    <w:rsid w:val="00C76C55"/>
    <w:rsid w:val="00C77AEA"/>
    <w:rsid w:val="00C807E7"/>
    <w:rsid w:val="00C8507B"/>
    <w:rsid w:val="00C93036"/>
    <w:rsid w:val="00C95618"/>
    <w:rsid w:val="00C976DF"/>
    <w:rsid w:val="00CA1831"/>
    <w:rsid w:val="00CA1D64"/>
    <w:rsid w:val="00CA2EAC"/>
    <w:rsid w:val="00CA5262"/>
    <w:rsid w:val="00CA6313"/>
    <w:rsid w:val="00CA6AEB"/>
    <w:rsid w:val="00CB225E"/>
    <w:rsid w:val="00CB6372"/>
    <w:rsid w:val="00CB74E5"/>
    <w:rsid w:val="00CC06D0"/>
    <w:rsid w:val="00CC32BA"/>
    <w:rsid w:val="00CC390E"/>
    <w:rsid w:val="00CC41B6"/>
    <w:rsid w:val="00CD070A"/>
    <w:rsid w:val="00CD27E1"/>
    <w:rsid w:val="00CD4B40"/>
    <w:rsid w:val="00CE0C08"/>
    <w:rsid w:val="00CE12A3"/>
    <w:rsid w:val="00CE2C1C"/>
    <w:rsid w:val="00CF274A"/>
    <w:rsid w:val="00CF3003"/>
    <w:rsid w:val="00CF42F5"/>
    <w:rsid w:val="00D01FCB"/>
    <w:rsid w:val="00D05F42"/>
    <w:rsid w:val="00D07B1F"/>
    <w:rsid w:val="00D07CDD"/>
    <w:rsid w:val="00D10267"/>
    <w:rsid w:val="00D10B28"/>
    <w:rsid w:val="00D11ED4"/>
    <w:rsid w:val="00D138A0"/>
    <w:rsid w:val="00D15511"/>
    <w:rsid w:val="00D206B6"/>
    <w:rsid w:val="00D20F42"/>
    <w:rsid w:val="00D2407D"/>
    <w:rsid w:val="00D2755F"/>
    <w:rsid w:val="00D31BDF"/>
    <w:rsid w:val="00D33D04"/>
    <w:rsid w:val="00D33E06"/>
    <w:rsid w:val="00D40C32"/>
    <w:rsid w:val="00D4452F"/>
    <w:rsid w:val="00D44BF5"/>
    <w:rsid w:val="00D45BCB"/>
    <w:rsid w:val="00D461B8"/>
    <w:rsid w:val="00D462A2"/>
    <w:rsid w:val="00D522C6"/>
    <w:rsid w:val="00D54771"/>
    <w:rsid w:val="00D60FBB"/>
    <w:rsid w:val="00D62B0F"/>
    <w:rsid w:val="00D63DEB"/>
    <w:rsid w:val="00D64C71"/>
    <w:rsid w:val="00D67502"/>
    <w:rsid w:val="00D75B8B"/>
    <w:rsid w:val="00D7614F"/>
    <w:rsid w:val="00D774E2"/>
    <w:rsid w:val="00D775F6"/>
    <w:rsid w:val="00D810A9"/>
    <w:rsid w:val="00D81AF9"/>
    <w:rsid w:val="00D826AF"/>
    <w:rsid w:val="00D84B6B"/>
    <w:rsid w:val="00D86BFF"/>
    <w:rsid w:val="00D86F01"/>
    <w:rsid w:val="00D90F5B"/>
    <w:rsid w:val="00D9223A"/>
    <w:rsid w:val="00D92E31"/>
    <w:rsid w:val="00D95D09"/>
    <w:rsid w:val="00D9631D"/>
    <w:rsid w:val="00D978CF"/>
    <w:rsid w:val="00DA5B61"/>
    <w:rsid w:val="00DB129C"/>
    <w:rsid w:val="00DB7714"/>
    <w:rsid w:val="00DC044C"/>
    <w:rsid w:val="00DC2867"/>
    <w:rsid w:val="00DC6260"/>
    <w:rsid w:val="00DD0351"/>
    <w:rsid w:val="00DD06C0"/>
    <w:rsid w:val="00DD1701"/>
    <w:rsid w:val="00DD4756"/>
    <w:rsid w:val="00DE24AA"/>
    <w:rsid w:val="00DF405D"/>
    <w:rsid w:val="00DF47E7"/>
    <w:rsid w:val="00E03424"/>
    <w:rsid w:val="00E06607"/>
    <w:rsid w:val="00E10618"/>
    <w:rsid w:val="00E1236C"/>
    <w:rsid w:val="00E124C9"/>
    <w:rsid w:val="00E13C3C"/>
    <w:rsid w:val="00E13F4A"/>
    <w:rsid w:val="00E14400"/>
    <w:rsid w:val="00E1774C"/>
    <w:rsid w:val="00E20650"/>
    <w:rsid w:val="00E20F37"/>
    <w:rsid w:val="00E23DD0"/>
    <w:rsid w:val="00E25EED"/>
    <w:rsid w:val="00E32625"/>
    <w:rsid w:val="00E32959"/>
    <w:rsid w:val="00E334BD"/>
    <w:rsid w:val="00E34BD4"/>
    <w:rsid w:val="00E35232"/>
    <w:rsid w:val="00E37845"/>
    <w:rsid w:val="00E40938"/>
    <w:rsid w:val="00E427E5"/>
    <w:rsid w:val="00E42BDB"/>
    <w:rsid w:val="00E453B9"/>
    <w:rsid w:val="00E4597E"/>
    <w:rsid w:val="00E4600D"/>
    <w:rsid w:val="00E46732"/>
    <w:rsid w:val="00E513F5"/>
    <w:rsid w:val="00E561C5"/>
    <w:rsid w:val="00E57305"/>
    <w:rsid w:val="00E67602"/>
    <w:rsid w:val="00E713DE"/>
    <w:rsid w:val="00E71C8C"/>
    <w:rsid w:val="00E71C9A"/>
    <w:rsid w:val="00E7395B"/>
    <w:rsid w:val="00E74490"/>
    <w:rsid w:val="00E76C8C"/>
    <w:rsid w:val="00E76FB3"/>
    <w:rsid w:val="00E808D1"/>
    <w:rsid w:val="00E80D87"/>
    <w:rsid w:val="00E84861"/>
    <w:rsid w:val="00E85FD2"/>
    <w:rsid w:val="00E87AA6"/>
    <w:rsid w:val="00E97D38"/>
    <w:rsid w:val="00E97F61"/>
    <w:rsid w:val="00EA1032"/>
    <w:rsid w:val="00EA232E"/>
    <w:rsid w:val="00EA3381"/>
    <w:rsid w:val="00EB014A"/>
    <w:rsid w:val="00EB0D82"/>
    <w:rsid w:val="00EB3C90"/>
    <w:rsid w:val="00EB4E8D"/>
    <w:rsid w:val="00EB53C7"/>
    <w:rsid w:val="00EB5AF2"/>
    <w:rsid w:val="00EB5D93"/>
    <w:rsid w:val="00EC43C0"/>
    <w:rsid w:val="00EC4CA3"/>
    <w:rsid w:val="00EC4F11"/>
    <w:rsid w:val="00EC50CE"/>
    <w:rsid w:val="00ED2926"/>
    <w:rsid w:val="00ED3534"/>
    <w:rsid w:val="00ED3D41"/>
    <w:rsid w:val="00ED42B4"/>
    <w:rsid w:val="00EE233B"/>
    <w:rsid w:val="00EE63EC"/>
    <w:rsid w:val="00EF074F"/>
    <w:rsid w:val="00EF6E40"/>
    <w:rsid w:val="00F00701"/>
    <w:rsid w:val="00F02DAD"/>
    <w:rsid w:val="00F036C4"/>
    <w:rsid w:val="00F03A92"/>
    <w:rsid w:val="00F043F3"/>
    <w:rsid w:val="00F05AB3"/>
    <w:rsid w:val="00F06AE7"/>
    <w:rsid w:val="00F07577"/>
    <w:rsid w:val="00F12C0B"/>
    <w:rsid w:val="00F137FA"/>
    <w:rsid w:val="00F13CC0"/>
    <w:rsid w:val="00F1427B"/>
    <w:rsid w:val="00F1503C"/>
    <w:rsid w:val="00F1618D"/>
    <w:rsid w:val="00F21FDE"/>
    <w:rsid w:val="00F258F2"/>
    <w:rsid w:val="00F25C95"/>
    <w:rsid w:val="00F26A65"/>
    <w:rsid w:val="00F30631"/>
    <w:rsid w:val="00F419A9"/>
    <w:rsid w:val="00F42244"/>
    <w:rsid w:val="00F459BF"/>
    <w:rsid w:val="00F46392"/>
    <w:rsid w:val="00F50374"/>
    <w:rsid w:val="00F52437"/>
    <w:rsid w:val="00F525D7"/>
    <w:rsid w:val="00F57466"/>
    <w:rsid w:val="00F6409A"/>
    <w:rsid w:val="00F70197"/>
    <w:rsid w:val="00F70DF0"/>
    <w:rsid w:val="00F72B10"/>
    <w:rsid w:val="00F72FB6"/>
    <w:rsid w:val="00F7499D"/>
    <w:rsid w:val="00F764C6"/>
    <w:rsid w:val="00F805FB"/>
    <w:rsid w:val="00F8238E"/>
    <w:rsid w:val="00F85E5B"/>
    <w:rsid w:val="00F86947"/>
    <w:rsid w:val="00F914A1"/>
    <w:rsid w:val="00F940DE"/>
    <w:rsid w:val="00F94311"/>
    <w:rsid w:val="00F95E5A"/>
    <w:rsid w:val="00F968F9"/>
    <w:rsid w:val="00FA02BF"/>
    <w:rsid w:val="00FA0954"/>
    <w:rsid w:val="00FA15F4"/>
    <w:rsid w:val="00FA329A"/>
    <w:rsid w:val="00FA568B"/>
    <w:rsid w:val="00FA6102"/>
    <w:rsid w:val="00FB1ED8"/>
    <w:rsid w:val="00FB2F46"/>
    <w:rsid w:val="00FB47B3"/>
    <w:rsid w:val="00FB5468"/>
    <w:rsid w:val="00FB5D55"/>
    <w:rsid w:val="00FB7F45"/>
    <w:rsid w:val="00FC0B03"/>
    <w:rsid w:val="00FC21B4"/>
    <w:rsid w:val="00FC243F"/>
    <w:rsid w:val="00FC2585"/>
    <w:rsid w:val="00FC4EFB"/>
    <w:rsid w:val="00FC69FF"/>
    <w:rsid w:val="00FC70FB"/>
    <w:rsid w:val="00FC7A1D"/>
    <w:rsid w:val="00FD1B7E"/>
    <w:rsid w:val="00FD3585"/>
    <w:rsid w:val="00FD62CC"/>
    <w:rsid w:val="00FD6D96"/>
    <w:rsid w:val="00FE3BE8"/>
    <w:rsid w:val="00FE6D33"/>
    <w:rsid w:val="00FF1C62"/>
    <w:rsid w:val="00FF27C8"/>
    <w:rsid w:val="00FF2EBD"/>
    <w:rsid w:val="00FF55FC"/>
    <w:rsid w:val="00FF5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21CD"/>
  <w15:docId w15:val="{5FDA570B-96DE-418D-858F-0ACDA04D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07B"/>
    <w:pPr>
      <w:spacing w:after="0" w:line="240" w:lineRule="auto"/>
    </w:pPr>
    <w:rPr>
      <w:rFonts w:ascii="Arial" w:eastAsia="Times New Roman" w:hAnsi="Arial" w:cs="Times New Roman"/>
      <w:sz w:val="24"/>
      <w:szCs w:val="24"/>
      <w:lang w:val="tr-TR"/>
    </w:rPr>
  </w:style>
  <w:style w:type="paragraph" w:styleId="Heading1">
    <w:name w:val="heading 1"/>
    <w:aliases w:val="(1.),Titre 1 CS"/>
    <w:basedOn w:val="Normal"/>
    <w:next w:val="BodyText"/>
    <w:link w:val="Heading1Char"/>
    <w:qFormat/>
    <w:rsid w:val="003D78E9"/>
    <w:pPr>
      <w:keepNext/>
      <w:numPr>
        <w:numId w:val="1"/>
      </w:numPr>
      <w:spacing w:before="240" w:line="360" w:lineRule="auto"/>
      <w:outlineLvl w:val="0"/>
    </w:pPr>
    <w:rPr>
      <w:b/>
      <w:bCs/>
      <w:caps/>
      <w:sz w:val="28"/>
    </w:rPr>
  </w:style>
  <w:style w:type="paragraph" w:styleId="Heading2">
    <w:name w:val="heading 2"/>
    <w:aliases w:val="(1.1),Titre 2 CS"/>
    <w:basedOn w:val="Normal"/>
    <w:next w:val="BodyText"/>
    <w:link w:val="Heading2Char"/>
    <w:qFormat/>
    <w:rsid w:val="003D78E9"/>
    <w:pPr>
      <w:keepNext/>
      <w:numPr>
        <w:ilvl w:val="1"/>
        <w:numId w:val="1"/>
      </w:numPr>
      <w:spacing w:before="240" w:line="360" w:lineRule="auto"/>
      <w:outlineLvl w:val="1"/>
    </w:pPr>
    <w:rPr>
      <w:rFonts w:cs="Arial"/>
      <w:b/>
      <w:bCs/>
      <w:iCs/>
      <w:szCs w:val="28"/>
    </w:rPr>
  </w:style>
  <w:style w:type="paragraph" w:styleId="Heading3">
    <w:name w:val="heading 3"/>
    <w:aliases w:val="(1.1.1),Titre 3 CS"/>
    <w:basedOn w:val="Normal"/>
    <w:next w:val="BodyText"/>
    <w:link w:val="Heading3Char"/>
    <w:qFormat/>
    <w:rsid w:val="003D78E9"/>
    <w:pPr>
      <w:keepNext/>
      <w:numPr>
        <w:ilvl w:val="2"/>
        <w:numId w:val="1"/>
      </w:numPr>
      <w:spacing w:before="240" w:line="360" w:lineRule="auto"/>
      <w:ind w:left="0"/>
      <w:outlineLvl w:val="2"/>
    </w:pPr>
    <w:rPr>
      <w:rFonts w:cs="Arial"/>
      <w:b/>
      <w:bCs/>
      <w:szCs w:val="26"/>
    </w:rPr>
  </w:style>
  <w:style w:type="paragraph" w:styleId="Heading4">
    <w:name w:val="heading 4"/>
    <w:aliases w:val="Titre 4 ntc"/>
    <w:basedOn w:val="Normal"/>
    <w:next w:val="BodyText"/>
    <w:link w:val="Heading4Char"/>
    <w:qFormat/>
    <w:rsid w:val="003D78E9"/>
    <w:pPr>
      <w:keepNext/>
      <w:numPr>
        <w:ilvl w:val="3"/>
        <w:numId w:val="1"/>
      </w:numPr>
      <w:spacing w:before="240" w:line="360" w:lineRule="auto"/>
      <w:outlineLvl w:val="3"/>
    </w:pPr>
    <w:rPr>
      <w:rFonts w:cs="Arial"/>
      <w:bCs/>
    </w:rPr>
  </w:style>
  <w:style w:type="paragraph" w:styleId="Heading5">
    <w:name w:val="heading 5"/>
    <w:aliases w:val="5TH-ORDER HEADING/Para"/>
    <w:basedOn w:val="Normal"/>
    <w:next w:val="BodyText"/>
    <w:link w:val="Heading5Char"/>
    <w:qFormat/>
    <w:rsid w:val="003D78E9"/>
    <w:pPr>
      <w:keepNext/>
      <w:numPr>
        <w:ilvl w:val="4"/>
        <w:numId w:val="1"/>
      </w:numPr>
      <w:spacing w:before="240" w:line="360" w:lineRule="auto"/>
      <w:outlineLvl w:val="4"/>
    </w:pPr>
    <w:rPr>
      <w:rFonts w:cs="Arial"/>
      <w:bCs/>
    </w:rPr>
  </w:style>
  <w:style w:type="paragraph" w:styleId="Heading6">
    <w:name w:val="heading 6"/>
    <w:basedOn w:val="Normal"/>
    <w:next w:val="BodyText"/>
    <w:link w:val="Heading6Char"/>
    <w:qFormat/>
    <w:rsid w:val="003D78E9"/>
    <w:pPr>
      <w:keepNext/>
      <w:numPr>
        <w:ilvl w:val="5"/>
        <w:numId w:val="1"/>
      </w:numPr>
      <w:spacing w:before="240" w:line="360" w:lineRule="auto"/>
      <w:outlineLvl w:val="5"/>
    </w:pPr>
    <w:rPr>
      <w:rFonts w:cs="Arial"/>
    </w:rPr>
  </w:style>
  <w:style w:type="paragraph" w:styleId="Heading7">
    <w:name w:val="heading 7"/>
    <w:basedOn w:val="Normal"/>
    <w:next w:val="BodyText"/>
    <w:link w:val="Heading7Char"/>
    <w:qFormat/>
    <w:rsid w:val="003D78E9"/>
    <w:pPr>
      <w:keepNext/>
      <w:numPr>
        <w:ilvl w:val="6"/>
        <w:numId w:val="1"/>
      </w:numPr>
      <w:spacing w:before="240" w:line="360" w:lineRule="auto"/>
      <w:outlineLvl w:val="6"/>
    </w:pPr>
    <w:rPr>
      <w:rFonts w:cs="Arial"/>
      <w:bCs/>
    </w:rPr>
  </w:style>
  <w:style w:type="paragraph" w:styleId="Heading8">
    <w:name w:val="heading 8"/>
    <w:basedOn w:val="Normal"/>
    <w:next w:val="BodyText"/>
    <w:link w:val="Heading8Char"/>
    <w:qFormat/>
    <w:rsid w:val="003D78E9"/>
    <w:pPr>
      <w:keepNext/>
      <w:numPr>
        <w:ilvl w:val="7"/>
        <w:numId w:val="1"/>
      </w:numPr>
      <w:spacing w:before="240" w:line="360" w:lineRule="auto"/>
      <w:outlineLvl w:val="7"/>
    </w:pPr>
    <w:rPr>
      <w:rFonts w:cs="Arial"/>
      <w:bCs/>
    </w:rPr>
  </w:style>
  <w:style w:type="paragraph" w:styleId="Heading9">
    <w:name w:val="heading 9"/>
    <w:basedOn w:val="Normal"/>
    <w:next w:val="BodyText"/>
    <w:link w:val="Heading9Char"/>
    <w:qFormat/>
    <w:rsid w:val="003D78E9"/>
    <w:pPr>
      <w:keepNext/>
      <w:numPr>
        <w:ilvl w:val="8"/>
        <w:numId w:val="1"/>
      </w:numPr>
      <w:spacing w:before="240" w:line="360" w:lineRule="auto"/>
      <w:outlineLvl w:val="8"/>
    </w:pPr>
    <w:rPr>
      <w:rFonts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Titre 1 CS Char"/>
    <w:basedOn w:val="DefaultParagraphFont"/>
    <w:link w:val="Heading1"/>
    <w:rsid w:val="003D78E9"/>
    <w:rPr>
      <w:rFonts w:ascii="Arial" w:eastAsia="Times New Roman" w:hAnsi="Arial" w:cs="Times New Roman"/>
      <w:b/>
      <w:bCs/>
      <w:caps/>
      <w:sz w:val="28"/>
      <w:szCs w:val="24"/>
      <w:lang w:val="tr-TR"/>
    </w:rPr>
  </w:style>
  <w:style w:type="character" w:customStyle="1" w:styleId="Heading2Char">
    <w:name w:val="Heading 2 Char"/>
    <w:aliases w:val="(1.1) Char,Titre 2 CS Char"/>
    <w:basedOn w:val="DefaultParagraphFont"/>
    <w:link w:val="Heading2"/>
    <w:rsid w:val="003D78E9"/>
    <w:rPr>
      <w:rFonts w:ascii="Arial" w:eastAsia="Times New Roman" w:hAnsi="Arial" w:cs="Arial"/>
      <w:b/>
      <w:bCs/>
      <w:iCs/>
      <w:sz w:val="24"/>
      <w:szCs w:val="28"/>
      <w:lang w:val="tr-TR"/>
    </w:rPr>
  </w:style>
  <w:style w:type="character" w:customStyle="1" w:styleId="Heading3Char">
    <w:name w:val="Heading 3 Char"/>
    <w:aliases w:val="(1.1.1) Char,Titre 3 CS Char"/>
    <w:basedOn w:val="DefaultParagraphFont"/>
    <w:link w:val="Heading3"/>
    <w:rsid w:val="003D78E9"/>
    <w:rPr>
      <w:rFonts w:ascii="Arial" w:eastAsia="Times New Roman" w:hAnsi="Arial" w:cs="Arial"/>
      <w:b/>
      <w:bCs/>
      <w:sz w:val="24"/>
      <w:szCs w:val="26"/>
      <w:lang w:val="tr-TR"/>
    </w:rPr>
  </w:style>
  <w:style w:type="character" w:customStyle="1" w:styleId="Heading4Char">
    <w:name w:val="Heading 4 Char"/>
    <w:aliases w:val="Titre 4 ntc Char"/>
    <w:basedOn w:val="DefaultParagraphFont"/>
    <w:link w:val="Heading4"/>
    <w:rsid w:val="003D78E9"/>
    <w:rPr>
      <w:rFonts w:ascii="Arial" w:eastAsia="Times New Roman" w:hAnsi="Arial" w:cs="Arial"/>
      <w:bCs/>
      <w:sz w:val="24"/>
      <w:szCs w:val="24"/>
      <w:lang w:val="tr-TR"/>
    </w:rPr>
  </w:style>
  <w:style w:type="character" w:customStyle="1" w:styleId="Heading5Char">
    <w:name w:val="Heading 5 Char"/>
    <w:aliases w:val="5TH-ORDER HEADING/Para Char"/>
    <w:basedOn w:val="DefaultParagraphFont"/>
    <w:link w:val="Heading5"/>
    <w:rsid w:val="003D78E9"/>
    <w:rPr>
      <w:rFonts w:ascii="Arial" w:eastAsia="Times New Roman" w:hAnsi="Arial" w:cs="Arial"/>
      <w:bCs/>
      <w:sz w:val="24"/>
      <w:szCs w:val="24"/>
      <w:lang w:val="tr-TR"/>
    </w:rPr>
  </w:style>
  <w:style w:type="character" w:customStyle="1" w:styleId="Heading6Char">
    <w:name w:val="Heading 6 Char"/>
    <w:basedOn w:val="DefaultParagraphFont"/>
    <w:link w:val="Heading6"/>
    <w:rsid w:val="003D78E9"/>
    <w:rPr>
      <w:rFonts w:ascii="Arial" w:eastAsia="Times New Roman" w:hAnsi="Arial" w:cs="Arial"/>
      <w:sz w:val="24"/>
      <w:szCs w:val="24"/>
      <w:lang w:val="tr-TR"/>
    </w:rPr>
  </w:style>
  <w:style w:type="character" w:customStyle="1" w:styleId="Heading7Char">
    <w:name w:val="Heading 7 Char"/>
    <w:basedOn w:val="DefaultParagraphFont"/>
    <w:link w:val="Heading7"/>
    <w:rsid w:val="003D78E9"/>
    <w:rPr>
      <w:rFonts w:ascii="Arial" w:eastAsia="Times New Roman" w:hAnsi="Arial" w:cs="Arial"/>
      <w:bCs/>
      <w:sz w:val="24"/>
      <w:szCs w:val="24"/>
      <w:lang w:val="tr-TR"/>
    </w:rPr>
  </w:style>
  <w:style w:type="character" w:customStyle="1" w:styleId="Heading8Char">
    <w:name w:val="Heading 8 Char"/>
    <w:basedOn w:val="DefaultParagraphFont"/>
    <w:link w:val="Heading8"/>
    <w:rsid w:val="003D78E9"/>
    <w:rPr>
      <w:rFonts w:ascii="Arial" w:eastAsia="Times New Roman" w:hAnsi="Arial" w:cs="Arial"/>
      <w:bCs/>
      <w:sz w:val="24"/>
      <w:szCs w:val="24"/>
      <w:lang w:val="tr-TR"/>
    </w:rPr>
  </w:style>
  <w:style w:type="character" w:customStyle="1" w:styleId="Heading9Char">
    <w:name w:val="Heading 9 Char"/>
    <w:basedOn w:val="DefaultParagraphFont"/>
    <w:link w:val="Heading9"/>
    <w:rsid w:val="003D78E9"/>
    <w:rPr>
      <w:rFonts w:ascii="Arial" w:eastAsia="Times New Roman" w:hAnsi="Arial" w:cs="Arial"/>
      <w:bCs/>
      <w:sz w:val="24"/>
      <w:szCs w:val="24"/>
      <w:lang w:val="tr-TR"/>
    </w:rPr>
  </w:style>
  <w:style w:type="paragraph" w:styleId="BodyText">
    <w:name w:val="Body Text"/>
    <w:basedOn w:val="Normal"/>
    <w:link w:val="BodyTextChar"/>
    <w:rsid w:val="003D78E9"/>
    <w:pPr>
      <w:spacing w:before="120" w:after="120"/>
      <w:jc w:val="both"/>
    </w:pPr>
  </w:style>
  <w:style w:type="character" w:customStyle="1" w:styleId="BodyTextChar">
    <w:name w:val="Body Text Char"/>
    <w:basedOn w:val="DefaultParagraphFont"/>
    <w:link w:val="BodyText"/>
    <w:rsid w:val="003D78E9"/>
    <w:rPr>
      <w:rFonts w:ascii="Arial" w:eastAsia="Times New Roman" w:hAnsi="Arial" w:cs="Times New Roman"/>
      <w:sz w:val="24"/>
      <w:szCs w:val="24"/>
      <w:lang w:val="tr-TR"/>
    </w:rPr>
  </w:style>
  <w:style w:type="paragraph" w:styleId="DocumentMap">
    <w:name w:val="Document Map"/>
    <w:basedOn w:val="Normal"/>
    <w:link w:val="DocumentMapChar"/>
    <w:semiHidden/>
    <w:rsid w:val="003D78E9"/>
    <w:pPr>
      <w:shd w:val="clear" w:color="auto" w:fill="000080"/>
    </w:pPr>
    <w:rPr>
      <w:rFonts w:cs="Tahoma"/>
    </w:rPr>
  </w:style>
  <w:style w:type="character" w:customStyle="1" w:styleId="DocumentMapChar">
    <w:name w:val="Document Map Char"/>
    <w:basedOn w:val="DefaultParagraphFont"/>
    <w:link w:val="DocumentMap"/>
    <w:semiHidden/>
    <w:rsid w:val="003D78E9"/>
    <w:rPr>
      <w:rFonts w:ascii="Arial" w:eastAsia="Times New Roman" w:hAnsi="Arial" w:cs="Tahoma"/>
      <w:sz w:val="24"/>
      <w:szCs w:val="24"/>
      <w:shd w:val="clear" w:color="auto" w:fill="000080"/>
      <w:lang w:val="tr-TR"/>
    </w:rPr>
  </w:style>
  <w:style w:type="paragraph" w:styleId="List">
    <w:name w:val="List"/>
    <w:basedOn w:val="Normal"/>
    <w:rsid w:val="003D78E9"/>
    <w:pPr>
      <w:numPr>
        <w:numId w:val="3"/>
      </w:numPr>
      <w:tabs>
        <w:tab w:val="num" w:pos="360"/>
      </w:tabs>
      <w:spacing w:before="60" w:after="60" w:line="360" w:lineRule="auto"/>
      <w:ind w:left="0" w:firstLine="0"/>
      <w:jc w:val="both"/>
    </w:pPr>
  </w:style>
  <w:style w:type="paragraph" w:styleId="ListBullet">
    <w:name w:val="List Bullet"/>
    <w:basedOn w:val="Normal"/>
    <w:rsid w:val="003D78E9"/>
    <w:pPr>
      <w:numPr>
        <w:numId w:val="4"/>
      </w:numPr>
      <w:tabs>
        <w:tab w:val="left" w:pos="357"/>
      </w:tabs>
      <w:spacing w:before="60" w:after="60" w:line="360" w:lineRule="auto"/>
      <w:jc w:val="both"/>
    </w:pPr>
  </w:style>
  <w:style w:type="paragraph" w:styleId="TOC1">
    <w:name w:val="toc 1"/>
    <w:basedOn w:val="Normal"/>
    <w:next w:val="Normal"/>
    <w:uiPriority w:val="39"/>
    <w:rsid w:val="003D78E9"/>
    <w:rPr>
      <w:caps/>
    </w:rPr>
  </w:style>
  <w:style w:type="paragraph" w:styleId="Header">
    <w:name w:val="header"/>
    <w:basedOn w:val="Normal"/>
    <w:link w:val="HeaderChar"/>
    <w:rsid w:val="003D78E9"/>
    <w:pPr>
      <w:tabs>
        <w:tab w:val="center" w:pos="4536"/>
        <w:tab w:val="right" w:pos="9072"/>
      </w:tabs>
    </w:pPr>
    <w:rPr>
      <w:rFonts w:ascii="Times New Roman" w:hAnsi="Times New Roman"/>
      <w:sz w:val="20"/>
    </w:rPr>
  </w:style>
  <w:style w:type="character" w:customStyle="1" w:styleId="HeaderChar">
    <w:name w:val="Header Char"/>
    <w:basedOn w:val="DefaultParagraphFont"/>
    <w:link w:val="Header"/>
    <w:rsid w:val="003D78E9"/>
    <w:rPr>
      <w:rFonts w:ascii="Times New Roman" w:eastAsia="Times New Roman" w:hAnsi="Times New Roman" w:cs="Times New Roman"/>
      <w:sz w:val="20"/>
      <w:szCs w:val="24"/>
      <w:lang w:val="tr-TR"/>
    </w:rPr>
  </w:style>
  <w:style w:type="paragraph" w:customStyle="1" w:styleId="Kaynaka">
    <w:name w:val="Kaynakça"/>
    <w:basedOn w:val="Normal"/>
    <w:rsid w:val="003D78E9"/>
    <w:pPr>
      <w:numPr>
        <w:numId w:val="2"/>
      </w:numPr>
      <w:spacing w:before="60" w:after="60" w:line="360" w:lineRule="auto"/>
      <w:ind w:left="346" w:hanging="346"/>
      <w:jc w:val="both"/>
    </w:pPr>
  </w:style>
  <w:style w:type="paragraph" w:styleId="TOC2">
    <w:name w:val="toc 2"/>
    <w:basedOn w:val="Normal"/>
    <w:next w:val="Normal"/>
    <w:uiPriority w:val="39"/>
    <w:rsid w:val="003D78E9"/>
    <w:pPr>
      <w:ind w:left="240"/>
    </w:pPr>
  </w:style>
  <w:style w:type="paragraph" w:styleId="Caption">
    <w:name w:val="caption"/>
    <w:basedOn w:val="Normal"/>
    <w:next w:val="BodyText"/>
    <w:qFormat/>
    <w:rsid w:val="003D78E9"/>
    <w:pPr>
      <w:spacing w:before="120" w:after="120"/>
      <w:jc w:val="center"/>
    </w:pPr>
    <w:rPr>
      <w:b/>
      <w:bCs/>
      <w:sz w:val="20"/>
      <w:szCs w:val="20"/>
    </w:rPr>
  </w:style>
  <w:style w:type="character" w:customStyle="1" w:styleId="MTEquationSection">
    <w:name w:val="MTEquationSection"/>
    <w:rsid w:val="003D78E9"/>
    <w:rPr>
      <w:vanish w:val="0"/>
      <w:color w:val="FF0000"/>
      <w:sz w:val="10"/>
    </w:rPr>
  </w:style>
  <w:style w:type="paragraph" w:styleId="TOC3">
    <w:name w:val="toc 3"/>
    <w:basedOn w:val="Normal"/>
    <w:next w:val="Normal"/>
    <w:uiPriority w:val="39"/>
    <w:rsid w:val="003D78E9"/>
    <w:pPr>
      <w:ind w:left="482"/>
    </w:pPr>
  </w:style>
  <w:style w:type="paragraph" w:styleId="TOAHeading">
    <w:name w:val="toa heading"/>
    <w:basedOn w:val="Normal"/>
    <w:next w:val="Normal"/>
    <w:semiHidden/>
    <w:rsid w:val="003D78E9"/>
    <w:pPr>
      <w:spacing w:before="120"/>
    </w:pPr>
    <w:rPr>
      <w:rFonts w:cs="Arial"/>
      <w:b/>
      <w:bCs/>
    </w:rPr>
  </w:style>
  <w:style w:type="paragraph" w:styleId="TOC4">
    <w:name w:val="toc 4"/>
    <w:basedOn w:val="Normal"/>
    <w:next w:val="Normal"/>
    <w:semiHidden/>
    <w:rsid w:val="003D78E9"/>
    <w:pPr>
      <w:ind w:left="720"/>
    </w:pPr>
    <w:rPr>
      <w:lang w:val="en-US"/>
    </w:rPr>
  </w:style>
  <w:style w:type="paragraph" w:styleId="TOC5">
    <w:name w:val="toc 5"/>
    <w:basedOn w:val="Normal"/>
    <w:next w:val="Normal"/>
    <w:semiHidden/>
    <w:rsid w:val="003D78E9"/>
    <w:pPr>
      <w:ind w:left="958"/>
    </w:pPr>
    <w:rPr>
      <w:lang w:val="en-US"/>
    </w:rPr>
  </w:style>
  <w:style w:type="paragraph" w:styleId="TOC6">
    <w:name w:val="toc 6"/>
    <w:basedOn w:val="Normal"/>
    <w:next w:val="Normal"/>
    <w:semiHidden/>
    <w:rsid w:val="003D78E9"/>
    <w:pPr>
      <w:ind w:left="1200"/>
    </w:pPr>
    <w:rPr>
      <w:lang w:val="en-US"/>
    </w:rPr>
  </w:style>
  <w:style w:type="paragraph" w:styleId="TOC7">
    <w:name w:val="toc 7"/>
    <w:basedOn w:val="Normal"/>
    <w:next w:val="Normal"/>
    <w:semiHidden/>
    <w:rsid w:val="003D78E9"/>
    <w:pPr>
      <w:ind w:left="1440"/>
    </w:pPr>
    <w:rPr>
      <w:lang w:val="en-US"/>
    </w:rPr>
  </w:style>
  <w:style w:type="paragraph" w:styleId="TOC8">
    <w:name w:val="toc 8"/>
    <w:basedOn w:val="Normal"/>
    <w:next w:val="Normal"/>
    <w:semiHidden/>
    <w:rsid w:val="003D78E9"/>
    <w:pPr>
      <w:ind w:left="1680"/>
    </w:pPr>
    <w:rPr>
      <w:lang w:val="en-US"/>
    </w:rPr>
  </w:style>
  <w:style w:type="paragraph" w:styleId="TOC9">
    <w:name w:val="toc 9"/>
    <w:basedOn w:val="Normal"/>
    <w:next w:val="Normal"/>
    <w:semiHidden/>
    <w:rsid w:val="003D78E9"/>
    <w:pPr>
      <w:ind w:left="1920"/>
    </w:pPr>
    <w:rPr>
      <w:lang w:val="en-US"/>
    </w:rPr>
  </w:style>
  <w:style w:type="character" w:styleId="Hyperlink">
    <w:name w:val="Hyperlink"/>
    <w:uiPriority w:val="99"/>
    <w:rsid w:val="003D78E9"/>
    <w:rPr>
      <w:color w:val="0000FF"/>
      <w:u w:val="single"/>
    </w:rPr>
  </w:style>
  <w:style w:type="paragraph" w:styleId="Footer">
    <w:name w:val="footer"/>
    <w:basedOn w:val="Normal"/>
    <w:link w:val="FooterChar"/>
    <w:rsid w:val="003D78E9"/>
    <w:pPr>
      <w:tabs>
        <w:tab w:val="center" w:pos="4536"/>
        <w:tab w:val="right" w:pos="9072"/>
      </w:tabs>
    </w:pPr>
    <w:rPr>
      <w:rFonts w:ascii="Times New Roman" w:hAnsi="Times New Roman"/>
      <w:sz w:val="20"/>
    </w:rPr>
  </w:style>
  <w:style w:type="character" w:customStyle="1" w:styleId="FooterChar">
    <w:name w:val="Footer Char"/>
    <w:basedOn w:val="DefaultParagraphFont"/>
    <w:link w:val="Footer"/>
    <w:rsid w:val="003D78E9"/>
    <w:rPr>
      <w:rFonts w:ascii="Times New Roman" w:eastAsia="Times New Roman" w:hAnsi="Times New Roman" w:cs="Times New Roman"/>
      <w:sz w:val="20"/>
      <w:szCs w:val="24"/>
      <w:lang w:val="tr-TR"/>
    </w:rPr>
  </w:style>
  <w:style w:type="paragraph" w:customStyle="1" w:styleId="Cover">
    <w:name w:val="Cover"/>
    <w:basedOn w:val="Normal"/>
    <w:rsid w:val="003D78E9"/>
    <w:pPr>
      <w:jc w:val="both"/>
    </w:pPr>
    <w:rPr>
      <w:rFonts w:ascii="Times New Roman" w:hAnsi="Times New Roman"/>
    </w:rPr>
  </w:style>
  <w:style w:type="paragraph" w:styleId="TableofFigures">
    <w:name w:val="table of figures"/>
    <w:basedOn w:val="Normal"/>
    <w:next w:val="Normal"/>
    <w:uiPriority w:val="99"/>
    <w:rsid w:val="003D78E9"/>
    <w:pPr>
      <w:ind w:left="480" w:hanging="480"/>
      <w:jc w:val="both"/>
    </w:pPr>
  </w:style>
  <w:style w:type="paragraph" w:customStyle="1" w:styleId="KapakTablosu">
    <w:name w:val="KapakTablosu"/>
    <w:basedOn w:val="Normal"/>
    <w:rsid w:val="003D78E9"/>
    <w:pPr>
      <w:keepLines/>
      <w:tabs>
        <w:tab w:val="left" w:pos="2268"/>
      </w:tabs>
      <w:spacing w:before="20"/>
    </w:pPr>
    <w:rPr>
      <w:rFonts w:ascii="Times New Roman" w:hAnsi="Times New Roman"/>
      <w:sz w:val="22"/>
      <w:szCs w:val="20"/>
    </w:rPr>
  </w:style>
  <w:style w:type="paragraph" w:customStyle="1" w:styleId="ProgramCode">
    <w:name w:val="Program Code"/>
    <w:basedOn w:val="Cover"/>
    <w:rsid w:val="003D78E9"/>
    <w:pPr>
      <w:spacing w:before="60" w:after="60"/>
    </w:pPr>
    <w:rPr>
      <w:rFonts w:ascii="Courier New" w:hAnsi="Courier New"/>
      <w:color w:val="333333"/>
      <w:sz w:val="20"/>
    </w:rPr>
  </w:style>
  <w:style w:type="paragraph" w:customStyle="1" w:styleId="Tablo">
    <w:name w:val="Tablo"/>
    <w:basedOn w:val="Normal"/>
    <w:rsid w:val="003D78E9"/>
    <w:pPr>
      <w:keepLines/>
      <w:tabs>
        <w:tab w:val="left" w:pos="2268"/>
      </w:tabs>
      <w:spacing w:before="60" w:after="60"/>
      <w:jc w:val="both"/>
    </w:pPr>
    <w:rPr>
      <w:rFonts w:ascii="Times New Roman" w:hAnsi="Times New Roman"/>
      <w:sz w:val="22"/>
      <w:szCs w:val="20"/>
    </w:rPr>
  </w:style>
  <w:style w:type="paragraph" w:styleId="BalloonText">
    <w:name w:val="Balloon Text"/>
    <w:basedOn w:val="Normal"/>
    <w:link w:val="BalloonTextChar"/>
    <w:semiHidden/>
    <w:rsid w:val="003D78E9"/>
    <w:rPr>
      <w:rFonts w:ascii="Tahoma" w:hAnsi="Tahoma" w:cs="Tahoma"/>
      <w:sz w:val="16"/>
      <w:szCs w:val="16"/>
    </w:rPr>
  </w:style>
  <w:style w:type="character" w:customStyle="1" w:styleId="BalloonTextChar">
    <w:name w:val="Balloon Text Char"/>
    <w:basedOn w:val="DefaultParagraphFont"/>
    <w:link w:val="BalloonText"/>
    <w:semiHidden/>
    <w:rsid w:val="003D78E9"/>
    <w:rPr>
      <w:rFonts w:ascii="Tahoma" w:eastAsia="Times New Roman" w:hAnsi="Tahoma" w:cs="Tahoma"/>
      <w:sz w:val="16"/>
      <w:szCs w:val="16"/>
      <w:lang w:val="tr-TR"/>
    </w:rPr>
  </w:style>
  <w:style w:type="paragraph" w:customStyle="1" w:styleId="ctechpar">
    <w:name w:val="ctech_par"/>
    <w:rsid w:val="003D78E9"/>
    <w:pPr>
      <w:spacing w:after="120" w:line="240" w:lineRule="auto"/>
      <w:jc w:val="both"/>
    </w:pPr>
    <w:rPr>
      <w:rFonts w:ascii="Arial" w:eastAsia="Times New Roman" w:hAnsi="Arial" w:cs="Arial"/>
      <w:bCs/>
      <w:lang w:val="tr-TR"/>
    </w:rPr>
  </w:style>
  <w:style w:type="character" w:customStyle="1" w:styleId="ctechparChar">
    <w:name w:val="ctech_par Char"/>
    <w:rsid w:val="003D78E9"/>
    <w:rPr>
      <w:rFonts w:ascii="Arial" w:hAnsi="Arial" w:cs="Arial"/>
      <w:bCs/>
      <w:sz w:val="22"/>
      <w:szCs w:val="22"/>
      <w:lang w:val="tr-TR" w:eastAsia="en-US" w:bidi="ar-SA"/>
    </w:rPr>
  </w:style>
  <w:style w:type="paragraph" w:customStyle="1" w:styleId="BTETEXTArialSol095cm">
    <w:name w:val="BTE TEXT  Arial Sol:  095 cm"/>
    <w:basedOn w:val="Normal"/>
    <w:autoRedefine/>
    <w:rsid w:val="003D78E9"/>
    <w:pPr>
      <w:spacing w:before="120" w:after="120"/>
      <w:jc w:val="both"/>
    </w:pPr>
    <w:rPr>
      <w:sz w:val="22"/>
      <w:szCs w:val="20"/>
    </w:rPr>
  </w:style>
  <w:style w:type="paragraph" w:customStyle="1" w:styleId="cover0">
    <w:name w:val="cover"/>
    <w:basedOn w:val="Normal"/>
    <w:rsid w:val="003D78E9"/>
    <w:pPr>
      <w:jc w:val="both"/>
    </w:pPr>
    <w:rPr>
      <w:rFonts w:ascii="Times New Roman" w:hAnsi="Times New Roman"/>
      <w:lang w:eastAsia="tr-TR"/>
    </w:rPr>
  </w:style>
  <w:style w:type="character" w:styleId="CommentReference">
    <w:name w:val="annotation reference"/>
    <w:semiHidden/>
    <w:rsid w:val="003D78E9"/>
    <w:rPr>
      <w:sz w:val="16"/>
      <w:szCs w:val="16"/>
    </w:rPr>
  </w:style>
  <w:style w:type="paragraph" w:styleId="CommentText">
    <w:name w:val="annotation text"/>
    <w:basedOn w:val="Normal"/>
    <w:link w:val="CommentTextChar"/>
    <w:semiHidden/>
    <w:rsid w:val="003D78E9"/>
    <w:rPr>
      <w:sz w:val="20"/>
      <w:szCs w:val="20"/>
    </w:rPr>
  </w:style>
  <w:style w:type="character" w:customStyle="1" w:styleId="CommentTextChar">
    <w:name w:val="Comment Text Char"/>
    <w:basedOn w:val="DefaultParagraphFont"/>
    <w:link w:val="CommentText"/>
    <w:semiHidden/>
    <w:rsid w:val="003D78E9"/>
    <w:rPr>
      <w:rFonts w:ascii="Arial" w:eastAsia="Times New Roman" w:hAnsi="Arial" w:cs="Times New Roman"/>
      <w:sz w:val="20"/>
      <w:szCs w:val="20"/>
      <w:lang w:val="tr-TR"/>
    </w:rPr>
  </w:style>
  <w:style w:type="paragraph" w:styleId="CommentSubject">
    <w:name w:val="annotation subject"/>
    <w:basedOn w:val="CommentText"/>
    <w:next w:val="CommentText"/>
    <w:link w:val="CommentSubjectChar"/>
    <w:semiHidden/>
    <w:rsid w:val="003D78E9"/>
    <w:rPr>
      <w:b/>
      <w:bCs/>
    </w:rPr>
  </w:style>
  <w:style w:type="character" w:customStyle="1" w:styleId="CommentSubjectChar">
    <w:name w:val="Comment Subject Char"/>
    <w:basedOn w:val="CommentTextChar"/>
    <w:link w:val="CommentSubject"/>
    <w:semiHidden/>
    <w:rsid w:val="003D78E9"/>
    <w:rPr>
      <w:rFonts w:ascii="Arial" w:eastAsia="Times New Roman" w:hAnsi="Arial" w:cs="Times New Roman"/>
      <w:b/>
      <w:bCs/>
      <w:sz w:val="20"/>
      <w:szCs w:val="20"/>
      <w:lang w:val="tr-TR"/>
    </w:rPr>
  </w:style>
  <w:style w:type="table" w:styleId="TableGrid">
    <w:name w:val="Table Grid"/>
    <w:basedOn w:val="TableNormal"/>
    <w:rsid w:val="003D78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D78E9"/>
    <w:rPr>
      <w:rFonts w:ascii="Times New Roman" w:hAnsi="Times New Roman"/>
      <w:sz w:val="20"/>
      <w:lang w:eastAsia="tr-TR"/>
    </w:rPr>
  </w:style>
  <w:style w:type="character" w:customStyle="1" w:styleId="FootnoteTextChar">
    <w:name w:val="Footnote Text Char"/>
    <w:basedOn w:val="DefaultParagraphFont"/>
    <w:link w:val="FootnoteText"/>
    <w:semiHidden/>
    <w:rsid w:val="003D78E9"/>
    <w:rPr>
      <w:rFonts w:ascii="Times New Roman" w:eastAsia="Times New Roman" w:hAnsi="Times New Roman" w:cs="Times New Roman"/>
      <w:sz w:val="20"/>
      <w:szCs w:val="24"/>
      <w:lang w:val="tr-TR" w:eastAsia="tr-TR"/>
    </w:rPr>
  </w:style>
  <w:style w:type="character" w:styleId="FollowedHyperlink">
    <w:name w:val="FollowedHyperlink"/>
    <w:rsid w:val="003D78E9"/>
    <w:rPr>
      <w:color w:val="800080"/>
      <w:u w:val="single"/>
    </w:rPr>
  </w:style>
  <w:style w:type="paragraph" w:customStyle="1" w:styleId="TextDoc">
    <w:name w:val="TextDoc"/>
    <w:basedOn w:val="Normal"/>
    <w:link w:val="TextDocChar"/>
    <w:rsid w:val="003D78E9"/>
    <w:pPr>
      <w:tabs>
        <w:tab w:val="left" w:pos="2268"/>
      </w:tabs>
      <w:spacing w:before="60" w:after="60"/>
      <w:jc w:val="both"/>
    </w:pPr>
    <w:rPr>
      <w:rFonts w:ascii="Times New Roman" w:hAnsi="Times New Roman"/>
      <w:sz w:val="22"/>
      <w:szCs w:val="20"/>
      <w:lang w:val="x-none" w:eastAsia="x-none"/>
    </w:rPr>
  </w:style>
  <w:style w:type="character" w:customStyle="1" w:styleId="TextDocChar">
    <w:name w:val="TextDoc Char"/>
    <w:link w:val="TextDoc"/>
    <w:rsid w:val="003D78E9"/>
    <w:rPr>
      <w:rFonts w:ascii="Times New Roman" w:eastAsia="Times New Roman" w:hAnsi="Times New Roman" w:cs="Times New Roman"/>
      <w:szCs w:val="20"/>
      <w:lang w:val="x-none" w:eastAsia="x-none"/>
    </w:rPr>
  </w:style>
  <w:style w:type="paragraph" w:customStyle="1" w:styleId="Madde">
    <w:name w:val="Madde"/>
    <w:basedOn w:val="Normal"/>
    <w:rsid w:val="003D78E9"/>
    <w:pPr>
      <w:keepLines/>
      <w:numPr>
        <w:numId w:val="21"/>
      </w:numPr>
      <w:tabs>
        <w:tab w:val="clear" w:pos="567"/>
        <w:tab w:val="num" w:pos="360"/>
        <w:tab w:val="left" w:pos="2268"/>
      </w:tabs>
      <w:spacing w:before="120" w:after="60"/>
      <w:ind w:left="0" w:firstLine="0"/>
      <w:jc w:val="both"/>
    </w:pPr>
    <w:rPr>
      <w:rFonts w:ascii="Times New Roman" w:hAnsi="Times New Roman"/>
      <w:sz w:val="22"/>
      <w:szCs w:val="20"/>
    </w:rPr>
  </w:style>
  <w:style w:type="paragraph" w:styleId="BodyTextIndent">
    <w:name w:val="Body Text Indent"/>
    <w:basedOn w:val="Normal"/>
    <w:link w:val="BodyTextIndentChar"/>
    <w:rsid w:val="003D78E9"/>
    <w:pPr>
      <w:spacing w:after="120"/>
      <w:ind w:left="360"/>
    </w:pPr>
    <w:rPr>
      <w:lang w:eastAsia="x-none"/>
    </w:rPr>
  </w:style>
  <w:style w:type="character" w:customStyle="1" w:styleId="BodyTextIndentChar">
    <w:name w:val="Body Text Indent Char"/>
    <w:basedOn w:val="DefaultParagraphFont"/>
    <w:link w:val="BodyTextIndent"/>
    <w:rsid w:val="003D78E9"/>
    <w:rPr>
      <w:rFonts w:ascii="Arial" w:eastAsia="Times New Roman" w:hAnsi="Arial" w:cs="Times New Roman"/>
      <w:sz w:val="24"/>
      <w:szCs w:val="24"/>
      <w:lang w:val="tr-TR" w:eastAsia="x-none"/>
    </w:rPr>
  </w:style>
  <w:style w:type="paragraph" w:customStyle="1" w:styleId="Default">
    <w:name w:val="Default"/>
    <w:rsid w:val="003D78E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paragraph" w:styleId="Revision">
    <w:name w:val="Revision"/>
    <w:hidden/>
    <w:uiPriority w:val="71"/>
    <w:rsid w:val="003D78E9"/>
    <w:pPr>
      <w:spacing w:after="0" w:line="240" w:lineRule="auto"/>
    </w:pPr>
    <w:rPr>
      <w:rFonts w:ascii="Arial" w:eastAsia="Times New Roman" w:hAnsi="Arial" w:cs="Times New Roman"/>
      <w:sz w:val="24"/>
      <w:szCs w:val="24"/>
      <w:lang w:val="tr-TR"/>
    </w:rPr>
  </w:style>
  <w:style w:type="paragraph" w:styleId="ListParagraph">
    <w:name w:val="List Paragraph"/>
    <w:basedOn w:val="Normal"/>
    <w:uiPriority w:val="34"/>
    <w:qFormat/>
    <w:rsid w:val="005F63B8"/>
    <w:pPr>
      <w:ind w:left="720"/>
      <w:contextualSpacing/>
    </w:pPr>
  </w:style>
  <w:style w:type="paragraph" w:styleId="PlainText">
    <w:name w:val="Plain Text"/>
    <w:basedOn w:val="Normal"/>
    <w:link w:val="PlainTextChar"/>
    <w:rsid w:val="00B06359"/>
    <w:rPr>
      <w:rFonts w:ascii="Courier New" w:hAnsi="Courier New" w:cs="Courier New"/>
      <w:sz w:val="20"/>
      <w:szCs w:val="20"/>
      <w:lang w:eastAsia="tr-TR"/>
    </w:rPr>
  </w:style>
  <w:style w:type="character" w:customStyle="1" w:styleId="PlainTextChar">
    <w:name w:val="Plain Text Char"/>
    <w:basedOn w:val="DefaultParagraphFont"/>
    <w:link w:val="PlainText"/>
    <w:rsid w:val="00B06359"/>
    <w:rPr>
      <w:rFonts w:ascii="Courier New" w:eastAsia="Times New Roman" w:hAnsi="Courier New" w:cs="Courier New"/>
      <w:sz w:val="20"/>
      <w:szCs w:val="20"/>
      <w:lang w:val="tr-TR" w:eastAsia="tr-TR"/>
    </w:rPr>
  </w:style>
  <w:style w:type="paragraph" w:customStyle="1" w:styleId="noclass">
    <w:name w:val="noclass"/>
    <w:basedOn w:val="Normal"/>
    <w:rsid w:val="009E4FC2"/>
    <w:pPr>
      <w:spacing w:before="100" w:beforeAutospacing="1" w:after="100" w:afterAutospacing="1"/>
    </w:pPr>
    <w:rPr>
      <w:rFonts w:ascii="Times New Roman" w:hAnsi="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45F6-595F-4930-BE4F-B432BB6D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13296</Words>
  <Characters>75790</Characters>
  <Application>Microsoft Office Word</Application>
  <DocSecurity>0</DocSecurity>
  <Lines>631</Lines>
  <Paragraphs>177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TEAM OS</Company>
  <LinksUpToDate>false</LinksUpToDate>
  <CharactersWithSpaces>88909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Merdanoğlu</dc:creator>
  <cp:lastModifiedBy>Nur Merdanoğlu</cp:lastModifiedBy>
  <cp:revision>12</cp:revision>
  <dcterms:created xsi:type="dcterms:W3CDTF">2020-08-26T11:17:00Z</dcterms:created>
  <dcterms:modified xsi:type="dcterms:W3CDTF">2020-10-14T07:02:00Z</dcterms:modified>
</cp:coreProperties>
</file>